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5170E7">
            <w:pPr>
              <w:rPr>
                <w:rtl/>
              </w:rPr>
            </w:pPr>
            <w:fldSimple w:instr=" DOCPROPERTY &quot;Document number&quot;  \* MERGEFORMAT ">
              <w:r w:rsidR="007574B4">
                <w:t>UNEP/OzL.Pro/ExCom/86/97</w:t>
              </w:r>
            </w:fldSimple>
          </w:p>
          <w:p w:rsidR="00662A73" w:rsidRPr="003F73BA" w:rsidRDefault="00171496" w:rsidP="00E55812">
            <w:pPr>
              <w:spacing w:before="120"/>
              <w:jc w:val="left"/>
            </w:pPr>
            <w:r>
              <w:fldChar w:fldCharType="begin"/>
            </w:r>
            <w:r>
              <w:instrText xml:space="preserve"> DOCPROPERTY "Revision date" \@ "d MMMM YYYY"  \* MERGEFORMAT </w:instrText>
            </w:r>
            <w:r>
              <w:fldChar w:fldCharType="separate"/>
            </w:r>
            <w:r w:rsidR="007574B4">
              <w:t>19 October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0A5D4A">
      <w:pPr>
        <w:pStyle w:val="0Heading0"/>
        <w:bidi/>
        <w:ind w:left="4"/>
        <w:rPr>
          <w:sz w:val="28"/>
          <w:szCs w:val="28"/>
          <w:rtl/>
          <w:lang w:bidi="ar-EG"/>
        </w:rPr>
      </w:pPr>
      <w:r>
        <w:rPr>
          <w:rFonts w:hint="cs"/>
          <w:sz w:val="28"/>
          <w:szCs w:val="28"/>
          <w:rtl/>
        </w:rPr>
        <w:t xml:space="preserve">مؤجل: </w:t>
      </w:r>
      <w:r w:rsidR="000A5D4A">
        <w:rPr>
          <w:rFonts w:hint="cs"/>
          <w:sz w:val="28"/>
          <w:szCs w:val="28"/>
          <w:rtl/>
        </w:rPr>
        <w:t>إلى</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796EE7">
        <w:rPr>
          <w:rStyle w:val="FootnoteReference"/>
          <w:sz w:val="28"/>
          <w:szCs w:val="28"/>
          <w:rtl/>
          <w:lang w:bidi="ar-EG"/>
        </w:rPr>
        <w:footnoteReference w:id="1"/>
      </w:r>
    </w:p>
    <w:p w:rsidR="00FE13A5" w:rsidRPr="001A3F90" w:rsidRDefault="00FE13A5" w:rsidP="001A3F90">
      <w:pPr>
        <w:pStyle w:val="StyleHeader4Para4Left0Firstline0"/>
        <w:numPr>
          <w:ilvl w:val="0"/>
          <w:numId w:val="0"/>
        </w:numPr>
        <w:bidi/>
        <w:rPr>
          <w:sz w:val="26"/>
          <w:szCs w:val="26"/>
        </w:rPr>
      </w:pPr>
    </w:p>
    <w:p w:rsidR="00E55812" w:rsidRPr="00796EE7" w:rsidRDefault="00796EE7" w:rsidP="000E0554">
      <w:pPr>
        <w:pStyle w:val="StyleHeader4Para4Left0Firstline0"/>
        <w:numPr>
          <w:ilvl w:val="0"/>
          <w:numId w:val="0"/>
        </w:numPr>
        <w:tabs>
          <w:tab w:val="clear" w:pos="2880"/>
          <w:tab w:val="clear" w:pos="5760"/>
        </w:tabs>
        <w:bidi/>
        <w:ind w:left="3150" w:right="1080" w:hanging="2070"/>
        <w:jc w:val="left"/>
        <w:rPr>
          <w:b/>
          <w:bCs/>
          <w:sz w:val="30"/>
          <w:szCs w:val="30"/>
        </w:rPr>
      </w:pPr>
      <w:r w:rsidRPr="00796EE7">
        <w:rPr>
          <w:b/>
          <w:bCs/>
          <w:sz w:val="30"/>
          <w:szCs w:val="30"/>
          <w:rtl/>
        </w:rPr>
        <w:t>تقرير اللجنة التنفيذية للصندوق المتعدد الأطراف لتنفيذ بروتوكول مونتريال إلى الاجتماع ال</w:t>
      </w:r>
      <w:r w:rsidRPr="00796EE7">
        <w:rPr>
          <w:rFonts w:hint="cs"/>
          <w:b/>
          <w:bCs/>
          <w:sz w:val="30"/>
          <w:szCs w:val="30"/>
          <w:rtl/>
        </w:rPr>
        <w:t>ثان</w:t>
      </w:r>
      <w:r w:rsidRPr="00796EE7">
        <w:rPr>
          <w:b/>
          <w:bCs/>
          <w:sz w:val="30"/>
          <w:szCs w:val="30"/>
          <w:rtl/>
        </w:rPr>
        <w:t>ي والثلاثين للأطراف</w:t>
      </w:r>
    </w:p>
    <w:p w:rsidR="00E55812" w:rsidRDefault="00796EE7" w:rsidP="00796EE7">
      <w:pPr>
        <w:pStyle w:val="StyleHeader4Para4Left0Firstline0"/>
        <w:numPr>
          <w:ilvl w:val="0"/>
          <w:numId w:val="0"/>
        </w:numPr>
        <w:bidi/>
        <w:spacing w:after="0"/>
        <w:jc w:val="center"/>
        <w:rPr>
          <w:b/>
          <w:bCs/>
          <w:sz w:val="26"/>
          <w:szCs w:val="26"/>
          <w:rtl/>
          <w:lang w:bidi="ar-EG"/>
        </w:rPr>
      </w:pPr>
      <w:r>
        <w:rPr>
          <w:rFonts w:hint="cs"/>
          <w:b/>
          <w:bCs/>
          <w:sz w:val="26"/>
          <w:szCs w:val="26"/>
          <w:rtl/>
          <w:lang w:bidi="ar-EG"/>
        </w:rPr>
        <w:t>مذكرة من الأمانة</w:t>
      </w:r>
    </w:p>
    <w:p w:rsidR="00796EE7" w:rsidRPr="00796EE7" w:rsidRDefault="00796EE7" w:rsidP="00796EE7">
      <w:pPr>
        <w:pStyle w:val="StyleHeader4Para4Left0Firstline0"/>
        <w:numPr>
          <w:ilvl w:val="0"/>
          <w:numId w:val="0"/>
        </w:numPr>
        <w:bidi/>
        <w:spacing w:after="0"/>
        <w:rPr>
          <w:b/>
          <w:bCs/>
          <w:sz w:val="26"/>
          <w:szCs w:val="26"/>
          <w:lang w:bidi="ar-EG"/>
        </w:rPr>
      </w:pPr>
    </w:p>
    <w:p w:rsidR="008A77E5" w:rsidRDefault="00796EE7" w:rsidP="008069BC">
      <w:pPr>
        <w:pStyle w:val="StyleHeader4Para4Left0Firstline0"/>
        <w:widowControl/>
        <w:numPr>
          <w:ilvl w:val="0"/>
          <w:numId w:val="7"/>
        </w:numPr>
        <w:tabs>
          <w:tab w:val="clear" w:pos="2880"/>
          <w:tab w:val="clear" w:pos="5760"/>
        </w:tabs>
        <w:bidi/>
        <w:ind w:left="0" w:firstLine="0"/>
        <w:rPr>
          <w:sz w:val="26"/>
          <w:szCs w:val="26"/>
        </w:rPr>
      </w:pPr>
      <w:r w:rsidRPr="00A429A9">
        <w:rPr>
          <w:rFonts w:hint="cs"/>
          <w:sz w:val="26"/>
          <w:szCs w:val="26"/>
          <w:rtl/>
          <w:lang w:bidi="ar-SA"/>
        </w:rPr>
        <w:t xml:space="preserve">يغطي التقرير الحالي الأنشطة التي </w:t>
      </w:r>
      <w:r w:rsidRPr="00A429A9">
        <w:rPr>
          <w:sz w:val="26"/>
          <w:szCs w:val="26"/>
          <w:rtl/>
          <w:lang w:bidi="ar-SA"/>
        </w:rPr>
        <w:t xml:space="preserve">أجرتها اللجنة التنفيذية منذ الاجتماع </w:t>
      </w:r>
      <w:r>
        <w:rPr>
          <w:rFonts w:hint="cs"/>
          <w:sz w:val="26"/>
          <w:szCs w:val="26"/>
          <w:rtl/>
          <w:lang w:bidi="ar-SA"/>
        </w:rPr>
        <w:t>الحادي والثلاث</w:t>
      </w:r>
      <w:r w:rsidRPr="00A429A9">
        <w:rPr>
          <w:sz w:val="26"/>
          <w:szCs w:val="26"/>
          <w:rtl/>
          <w:lang w:bidi="ar-SA"/>
        </w:rPr>
        <w:t>ين للأطراف</w:t>
      </w:r>
      <w:r w:rsidR="002020F6">
        <w:rPr>
          <w:rFonts w:hint="cs"/>
          <w:sz w:val="26"/>
          <w:szCs w:val="26"/>
          <w:rtl/>
          <w:lang w:bidi="ar-SA"/>
        </w:rPr>
        <w:t>.</w:t>
      </w:r>
      <w:r w:rsidRPr="00A429A9">
        <w:rPr>
          <w:sz w:val="26"/>
          <w:szCs w:val="26"/>
          <w:vertAlign w:val="superscript"/>
          <w:rtl/>
          <w:lang w:bidi="ar-SA"/>
        </w:rPr>
        <w:footnoteReference w:id="2"/>
      </w:r>
      <w:r w:rsidRPr="00A429A9">
        <w:rPr>
          <w:sz w:val="26"/>
          <w:szCs w:val="26"/>
          <w:rtl/>
          <w:lang w:bidi="ar-SA"/>
        </w:rPr>
        <w:t xml:space="preserve"> </w:t>
      </w:r>
      <w:r>
        <w:rPr>
          <w:rFonts w:hint="cs"/>
          <w:sz w:val="26"/>
          <w:szCs w:val="26"/>
          <w:rtl/>
          <w:lang w:bidi="ar-SA"/>
        </w:rPr>
        <w:t xml:space="preserve">وخلال </w:t>
      </w:r>
      <w:r w:rsidR="008069BC">
        <w:rPr>
          <w:rFonts w:hint="cs"/>
          <w:sz w:val="26"/>
          <w:szCs w:val="26"/>
          <w:rtl/>
          <w:lang w:bidi="ar-SA"/>
        </w:rPr>
        <w:t>ال</w:t>
      </w:r>
      <w:r>
        <w:rPr>
          <w:rFonts w:hint="cs"/>
          <w:sz w:val="26"/>
          <w:szCs w:val="26"/>
          <w:rtl/>
          <w:lang w:bidi="ar-SA"/>
        </w:rPr>
        <w:t xml:space="preserve">فترة </w:t>
      </w:r>
      <w:r w:rsidR="002020F6">
        <w:rPr>
          <w:rFonts w:hint="cs"/>
          <w:sz w:val="26"/>
          <w:szCs w:val="26"/>
          <w:rtl/>
          <w:lang w:bidi="ar-SA"/>
        </w:rPr>
        <w:t>المشمولة ب</w:t>
      </w:r>
      <w:r w:rsidR="00710A9B">
        <w:rPr>
          <w:rFonts w:hint="cs"/>
          <w:sz w:val="26"/>
          <w:szCs w:val="26"/>
          <w:rtl/>
          <w:lang w:bidi="ar-SA"/>
        </w:rPr>
        <w:t>التقرير</w:t>
      </w:r>
      <w:r>
        <w:rPr>
          <w:rFonts w:hint="cs"/>
          <w:sz w:val="26"/>
          <w:szCs w:val="26"/>
          <w:rtl/>
          <w:lang w:bidi="ar-SA"/>
        </w:rPr>
        <w:t>، عق</w:t>
      </w:r>
      <w:r w:rsidR="00403989">
        <w:rPr>
          <w:rFonts w:hint="cs"/>
          <w:sz w:val="26"/>
          <w:szCs w:val="26"/>
          <w:rtl/>
          <w:lang w:bidi="ar-SA"/>
        </w:rPr>
        <w:t>د</w:t>
      </w:r>
      <w:r>
        <w:rPr>
          <w:rFonts w:hint="cs"/>
          <w:sz w:val="26"/>
          <w:szCs w:val="26"/>
          <w:rtl/>
          <w:lang w:bidi="ar-SA"/>
        </w:rPr>
        <w:t xml:space="preserve"> فقط الاجتماع الرابع والثمانين لل</w:t>
      </w:r>
      <w:r w:rsidR="00710A9B">
        <w:rPr>
          <w:rFonts w:hint="cs"/>
          <w:sz w:val="26"/>
          <w:szCs w:val="26"/>
          <w:rtl/>
          <w:lang w:bidi="ar-SA"/>
        </w:rPr>
        <w:t>ج</w:t>
      </w:r>
      <w:r>
        <w:rPr>
          <w:rFonts w:hint="cs"/>
          <w:sz w:val="26"/>
          <w:szCs w:val="26"/>
          <w:rtl/>
          <w:lang w:bidi="ar-SA"/>
        </w:rPr>
        <w:t>نة التنفيذية (مونتريال من 16 إلى 20 دي</w:t>
      </w:r>
      <w:r w:rsidR="00403989">
        <w:rPr>
          <w:rFonts w:hint="cs"/>
          <w:sz w:val="26"/>
          <w:szCs w:val="26"/>
          <w:rtl/>
          <w:lang w:bidi="ar-SA"/>
        </w:rPr>
        <w:t>س</w:t>
      </w:r>
      <w:r>
        <w:rPr>
          <w:rFonts w:hint="cs"/>
          <w:sz w:val="26"/>
          <w:szCs w:val="26"/>
          <w:rtl/>
          <w:lang w:bidi="ar-SA"/>
        </w:rPr>
        <w:t xml:space="preserve">مبر/كانون الأول 2019)، بينما </w:t>
      </w:r>
      <w:r w:rsidR="008069BC">
        <w:rPr>
          <w:rFonts w:hint="cs"/>
          <w:sz w:val="26"/>
          <w:szCs w:val="26"/>
          <w:rtl/>
          <w:lang w:bidi="ar-SA"/>
        </w:rPr>
        <w:t>تأج</w:t>
      </w:r>
      <w:r>
        <w:rPr>
          <w:rFonts w:hint="cs"/>
          <w:sz w:val="26"/>
          <w:szCs w:val="26"/>
          <w:rtl/>
          <w:lang w:bidi="ar-SA"/>
        </w:rPr>
        <w:t>ل الاجتماع</w:t>
      </w:r>
      <w:r w:rsidR="0068250C">
        <w:rPr>
          <w:rFonts w:hint="cs"/>
          <w:sz w:val="26"/>
          <w:szCs w:val="26"/>
          <w:rtl/>
          <w:lang w:bidi="ar-SA"/>
        </w:rPr>
        <w:t>ا</w:t>
      </w:r>
      <w:r>
        <w:rPr>
          <w:rFonts w:hint="cs"/>
          <w:sz w:val="26"/>
          <w:szCs w:val="26"/>
          <w:rtl/>
          <w:lang w:bidi="ar-SA"/>
        </w:rPr>
        <w:t>ن الخامس</w:t>
      </w:r>
      <w:r w:rsidR="00403989">
        <w:rPr>
          <w:rFonts w:hint="cs"/>
          <w:sz w:val="26"/>
          <w:szCs w:val="26"/>
          <w:rtl/>
          <w:lang w:bidi="ar-SA"/>
        </w:rPr>
        <w:t xml:space="preserve"> والثمانين والسادس والثمانين ال</w:t>
      </w:r>
      <w:r w:rsidR="0068250C">
        <w:rPr>
          <w:rFonts w:hint="cs"/>
          <w:sz w:val="26"/>
          <w:szCs w:val="26"/>
          <w:rtl/>
          <w:lang w:bidi="ar-SA"/>
        </w:rPr>
        <w:t>ل</w:t>
      </w:r>
      <w:r>
        <w:rPr>
          <w:rFonts w:hint="cs"/>
          <w:sz w:val="26"/>
          <w:szCs w:val="26"/>
          <w:rtl/>
          <w:lang w:bidi="ar-SA"/>
        </w:rPr>
        <w:t>ذ</w:t>
      </w:r>
      <w:r w:rsidR="0068250C">
        <w:rPr>
          <w:rFonts w:hint="cs"/>
          <w:sz w:val="26"/>
          <w:szCs w:val="26"/>
          <w:rtl/>
          <w:lang w:bidi="ar-SA"/>
        </w:rPr>
        <w:t>ا</w:t>
      </w:r>
      <w:r>
        <w:rPr>
          <w:rFonts w:hint="cs"/>
          <w:sz w:val="26"/>
          <w:szCs w:val="26"/>
          <w:rtl/>
          <w:lang w:bidi="ar-SA"/>
        </w:rPr>
        <w:t xml:space="preserve">ن كان من المقرر </w:t>
      </w:r>
      <w:r w:rsidR="008069BC">
        <w:rPr>
          <w:rFonts w:hint="cs"/>
          <w:sz w:val="26"/>
          <w:szCs w:val="26"/>
          <w:rtl/>
          <w:lang w:bidi="ar-SA"/>
        </w:rPr>
        <w:t xml:space="preserve">في الأصل </w:t>
      </w:r>
      <w:r>
        <w:rPr>
          <w:rFonts w:hint="cs"/>
          <w:sz w:val="26"/>
          <w:szCs w:val="26"/>
          <w:rtl/>
          <w:lang w:bidi="ar-SA"/>
        </w:rPr>
        <w:t>عقدهما من 25 إلى 29 مايو/أيار 2020</w:t>
      </w:r>
      <w:r w:rsidR="008A77E5">
        <w:rPr>
          <w:rStyle w:val="FootnoteReference"/>
          <w:sz w:val="26"/>
          <w:szCs w:val="26"/>
          <w:rtl/>
          <w:lang w:bidi="ar-SA"/>
        </w:rPr>
        <w:footnoteReference w:id="3"/>
      </w:r>
      <w:r w:rsidR="008A77E5">
        <w:rPr>
          <w:rFonts w:hint="cs"/>
          <w:sz w:val="26"/>
          <w:szCs w:val="26"/>
          <w:rtl/>
          <w:lang w:bidi="ar-SA"/>
        </w:rPr>
        <w:t xml:space="preserve"> و</w:t>
      </w:r>
      <w:r w:rsidR="00710A9B">
        <w:rPr>
          <w:rFonts w:hint="cs"/>
          <w:sz w:val="26"/>
          <w:szCs w:val="26"/>
          <w:rtl/>
          <w:lang w:bidi="ar-SA"/>
        </w:rPr>
        <w:t xml:space="preserve">من </w:t>
      </w:r>
      <w:r w:rsidR="008A77E5">
        <w:rPr>
          <w:rFonts w:hint="cs"/>
          <w:sz w:val="26"/>
          <w:szCs w:val="26"/>
          <w:rtl/>
          <w:lang w:bidi="ar-SA"/>
        </w:rPr>
        <w:t xml:space="preserve">2 إلى 6 نوفمبر/تشرين الثاني 2020، </w:t>
      </w:r>
      <w:r w:rsidR="00403989">
        <w:rPr>
          <w:rFonts w:hint="cs"/>
          <w:sz w:val="26"/>
          <w:szCs w:val="26"/>
          <w:rtl/>
          <w:lang w:bidi="ar-SA"/>
        </w:rPr>
        <w:t xml:space="preserve">على التوالي، </w:t>
      </w:r>
      <w:r w:rsidR="008A77E5">
        <w:rPr>
          <w:rFonts w:hint="cs"/>
          <w:sz w:val="26"/>
          <w:szCs w:val="26"/>
          <w:rtl/>
          <w:lang w:bidi="ar-SA"/>
        </w:rPr>
        <w:t xml:space="preserve">إلى الفترة من 8 </w:t>
      </w:r>
      <w:r w:rsidR="00710A9B">
        <w:rPr>
          <w:rFonts w:hint="cs"/>
          <w:sz w:val="26"/>
          <w:szCs w:val="26"/>
          <w:rtl/>
          <w:lang w:bidi="ar-SA"/>
        </w:rPr>
        <w:t xml:space="preserve">إلى 12 </w:t>
      </w:r>
      <w:r w:rsidR="008A77E5">
        <w:rPr>
          <w:rFonts w:hint="cs"/>
          <w:sz w:val="26"/>
          <w:szCs w:val="26"/>
          <w:rtl/>
          <w:lang w:bidi="ar-SA"/>
        </w:rPr>
        <w:t xml:space="preserve">مارس/آذار 2021 بعد </w:t>
      </w:r>
      <w:r w:rsidR="00403989">
        <w:rPr>
          <w:rFonts w:hint="cs"/>
          <w:sz w:val="26"/>
          <w:szCs w:val="26"/>
          <w:rtl/>
          <w:lang w:bidi="ar-SA"/>
        </w:rPr>
        <w:t xml:space="preserve">إجراء </w:t>
      </w:r>
      <w:r w:rsidR="008A77E5">
        <w:rPr>
          <w:rFonts w:hint="cs"/>
          <w:sz w:val="26"/>
          <w:szCs w:val="26"/>
          <w:rtl/>
          <w:lang w:bidi="ar-SA"/>
        </w:rPr>
        <w:t xml:space="preserve">مشاورة </w:t>
      </w:r>
      <w:r w:rsidR="00710A9B">
        <w:rPr>
          <w:rFonts w:hint="cs"/>
          <w:sz w:val="26"/>
          <w:szCs w:val="26"/>
          <w:rtl/>
          <w:lang w:bidi="ar-SA"/>
        </w:rPr>
        <w:t>مستفيض</w:t>
      </w:r>
      <w:r w:rsidR="008A77E5">
        <w:rPr>
          <w:rFonts w:hint="cs"/>
          <w:sz w:val="26"/>
          <w:szCs w:val="26"/>
          <w:rtl/>
          <w:lang w:bidi="ar-SA"/>
        </w:rPr>
        <w:t>ة وجوهرية مع أعضاء اللجنة التنفيذية نتيجة للظروف الاستثنائية المتعلقة بجائحة كوفيد-19.</w:t>
      </w:r>
    </w:p>
    <w:p w:rsidR="00796EE7" w:rsidRDefault="008A77E5" w:rsidP="008069BC">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lang w:bidi="ar-SA"/>
        </w:rPr>
        <w:t>و</w:t>
      </w:r>
      <w:r w:rsidR="00403989">
        <w:rPr>
          <w:rFonts w:hint="cs"/>
          <w:sz w:val="26"/>
          <w:szCs w:val="26"/>
          <w:rtl/>
          <w:lang w:bidi="ar-SA"/>
        </w:rPr>
        <w:t>في</w:t>
      </w:r>
      <w:r>
        <w:rPr>
          <w:rFonts w:hint="cs"/>
          <w:sz w:val="26"/>
          <w:szCs w:val="26"/>
          <w:rtl/>
          <w:lang w:bidi="ar-SA"/>
        </w:rPr>
        <w:t xml:space="preserve"> الظروف العادية، </w:t>
      </w:r>
      <w:r w:rsidR="0068250C">
        <w:rPr>
          <w:rFonts w:hint="cs"/>
          <w:sz w:val="26"/>
          <w:szCs w:val="26"/>
          <w:rtl/>
          <w:lang w:bidi="ar-SA"/>
        </w:rPr>
        <w:t xml:space="preserve">كانت </w:t>
      </w:r>
      <w:r>
        <w:rPr>
          <w:rFonts w:hint="cs"/>
          <w:sz w:val="26"/>
          <w:szCs w:val="26"/>
          <w:rtl/>
          <w:lang w:bidi="ar-SA"/>
        </w:rPr>
        <w:t xml:space="preserve">الأمانة </w:t>
      </w:r>
      <w:r w:rsidR="0068250C">
        <w:rPr>
          <w:rFonts w:hint="cs"/>
          <w:sz w:val="26"/>
          <w:szCs w:val="26"/>
          <w:rtl/>
          <w:lang w:bidi="ar-SA"/>
        </w:rPr>
        <w:t xml:space="preserve">ستعد </w:t>
      </w:r>
      <w:r>
        <w:rPr>
          <w:rFonts w:hint="cs"/>
          <w:sz w:val="26"/>
          <w:szCs w:val="26"/>
          <w:rtl/>
          <w:lang w:bidi="ar-SA"/>
        </w:rPr>
        <w:t xml:space="preserve">مشروع تقرير اللجنة التنفيذية إلى </w:t>
      </w:r>
      <w:r w:rsidR="0068250C">
        <w:rPr>
          <w:rFonts w:hint="cs"/>
          <w:sz w:val="26"/>
          <w:szCs w:val="26"/>
          <w:rtl/>
          <w:lang w:bidi="ar-SA"/>
        </w:rPr>
        <w:t>اجتماع</w:t>
      </w:r>
      <w:r>
        <w:rPr>
          <w:rFonts w:hint="cs"/>
          <w:sz w:val="26"/>
          <w:szCs w:val="26"/>
          <w:rtl/>
          <w:lang w:bidi="ar-SA"/>
        </w:rPr>
        <w:t xml:space="preserve"> الأطراف لنظر اللجنة</w:t>
      </w:r>
      <w:r w:rsidR="00710A9B">
        <w:rPr>
          <w:rFonts w:hint="cs"/>
          <w:sz w:val="26"/>
          <w:szCs w:val="26"/>
          <w:rtl/>
          <w:lang w:bidi="ar-SA"/>
        </w:rPr>
        <w:t xml:space="preserve"> في اجتماعها مباشرة قبل اجتماع الأطراف</w:t>
      </w:r>
      <w:r>
        <w:rPr>
          <w:rFonts w:hint="cs"/>
          <w:sz w:val="26"/>
          <w:szCs w:val="26"/>
          <w:rtl/>
          <w:lang w:bidi="ar-SA"/>
        </w:rPr>
        <w:t xml:space="preserve"> ذو الصلة. غير أنه نظرا للحالة الاستثنائية، سيعقد الاجتماعان الخامس والثمانين والسادس والثماني بعد الاجتماع الثاني والثلاثين للأطراف (من 23 إلى 27 نوفمبر/تشرين الثاني 2020)، مما </w:t>
      </w:r>
      <w:r w:rsidR="008069BC">
        <w:rPr>
          <w:rFonts w:hint="cs"/>
          <w:sz w:val="26"/>
          <w:szCs w:val="26"/>
          <w:rtl/>
          <w:lang w:bidi="ar-SA"/>
        </w:rPr>
        <w:t>أدى إلى</w:t>
      </w:r>
      <w:r>
        <w:rPr>
          <w:rFonts w:hint="cs"/>
          <w:sz w:val="26"/>
          <w:szCs w:val="26"/>
          <w:rtl/>
          <w:lang w:bidi="ar-SA"/>
        </w:rPr>
        <w:t xml:space="preserve"> أن الاجتماع الرابع والثمانين </w:t>
      </w:r>
      <w:r w:rsidR="00710A9B">
        <w:rPr>
          <w:rFonts w:hint="cs"/>
          <w:sz w:val="26"/>
          <w:szCs w:val="26"/>
          <w:rtl/>
          <w:lang w:bidi="ar-SA"/>
        </w:rPr>
        <w:t>سيكون</w:t>
      </w:r>
      <w:r>
        <w:rPr>
          <w:rFonts w:hint="cs"/>
          <w:sz w:val="26"/>
          <w:szCs w:val="26"/>
          <w:rtl/>
          <w:lang w:bidi="ar-SA"/>
        </w:rPr>
        <w:t xml:space="preserve"> الاجتماع الوحيد الذي يقدم تقرير عنه. وفي هذا الصدد، طلب رئيس اللجنة التنفيذية، بعد إجراء مشاورات مع أعضائها، إلى أمانة الصندوق أن تحيل إلى أمانة الأوزون تقرير الاجتماع </w:t>
      </w:r>
      <w:r>
        <w:rPr>
          <w:rFonts w:hint="cs"/>
          <w:sz w:val="26"/>
          <w:szCs w:val="26"/>
          <w:rtl/>
          <w:lang w:bidi="ar-SA"/>
        </w:rPr>
        <w:lastRenderedPageBreak/>
        <w:t>الرابع والثمانين للجنة التنفيذية،</w:t>
      </w:r>
      <w:r>
        <w:rPr>
          <w:rStyle w:val="FootnoteReference"/>
          <w:sz w:val="26"/>
          <w:szCs w:val="26"/>
          <w:rtl/>
          <w:lang w:bidi="ar-SA"/>
        </w:rPr>
        <w:footnoteReference w:id="4"/>
      </w:r>
      <w:r>
        <w:rPr>
          <w:rFonts w:hint="cs"/>
          <w:sz w:val="26"/>
          <w:szCs w:val="26"/>
          <w:rtl/>
          <w:lang w:bidi="ar-SA"/>
        </w:rPr>
        <w:t xml:space="preserve"> </w:t>
      </w:r>
      <w:r w:rsidR="00403989">
        <w:rPr>
          <w:rFonts w:hint="cs"/>
          <w:sz w:val="26"/>
          <w:szCs w:val="26"/>
          <w:rtl/>
          <w:lang w:bidi="ar-SA"/>
        </w:rPr>
        <w:t xml:space="preserve">على أنه تقرير اللجنة التنفيذية إلى الاجتماع الثاني والثلاثين </w:t>
      </w:r>
      <w:r w:rsidR="008069BC">
        <w:rPr>
          <w:rFonts w:hint="cs"/>
          <w:sz w:val="26"/>
          <w:szCs w:val="26"/>
          <w:rtl/>
          <w:lang w:bidi="ar-SA"/>
        </w:rPr>
        <w:t>ل</w:t>
      </w:r>
      <w:r w:rsidR="00403989">
        <w:rPr>
          <w:rFonts w:hint="cs"/>
          <w:sz w:val="26"/>
          <w:szCs w:val="26"/>
          <w:rtl/>
          <w:lang w:bidi="ar-SA"/>
        </w:rPr>
        <w:t>لأطراف، و</w:t>
      </w:r>
      <w:r w:rsidR="008069BC">
        <w:rPr>
          <w:rFonts w:hint="cs"/>
          <w:sz w:val="26"/>
          <w:szCs w:val="26"/>
          <w:rtl/>
          <w:lang w:bidi="ar-SA"/>
        </w:rPr>
        <w:t>هو م</w:t>
      </w:r>
      <w:r w:rsidR="00403989">
        <w:rPr>
          <w:rFonts w:hint="cs"/>
          <w:sz w:val="26"/>
          <w:szCs w:val="26"/>
          <w:rtl/>
          <w:lang w:bidi="ar-SA"/>
        </w:rPr>
        <w:t>رفق بالمذكرة الحالية.</w:t>
      </w:r>
    </w:p>
    <w:p w:rsidR="00403989" w:rsidRDefault="00403989" w:rsidP="008069BC">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lang w:bidi="ar-SA"/>
        </w:rPr>
        <w:t>وعلى الرغم من تأجيل الاجتماع</w:t>
      </w:r>
      <w:r w:rsidR="008069BC">
        <w:rPr>
          <w:rFonts w:hint="cs"/>
          <w:sz w:val="26"/>
          <w:szCs w:val="26"/>
          <w:rtl/>
          <w:lang w:bidi="ar-SA"/>
        </w:rPr>
        <w:t>ي</w:t>
      </w:r>
      <w:r>
        <w:rPr>
          <w:rFonts w:hint="cs"/>
          <w:sz w:val="26"/>
          <w:szCs w:val="26"/>
          <w:rtl/>
          <w:lang w:bidi="ar-SA"/>
        </w:rPr>
        <w:t xml:space="preserve">ن الخامس والثمانين والسادس والثمانين، </w:t>
      </w:r>
      <w:r w:rsidR="0068250C">
        <w:rPr>
          <w:rFonts w:hint="cs"/>
          <w:sz w:val="26"/>
          <w:szCs w:val="26"/>
          <w:rtl/>
        </w:rPr>
        <w:t>من أجل ضمان استمرارية الأنشطة المتعلقة بالامتثال في بلدان المادة 5،</w:t>
      </w:r>
      <w:r w:rsidR="0068250C">
        <w:rPr>
          <w:rStyle w:val="FootnoteReference"/>
          <w:sz w:val="26"/>
          <w:szCs w:val="26"/>
          <w:rtl/>
        </w:rPr>
        <w:footnoteReference w:id="5"/>
      </w:r>
      <w:r w:rsidR="0068250C">
        <w:rPr>
          <w:rFonts w:hint="cs"/>
          <w:sz w:val="26"/>
          <w:szCs w:val="26"/>
          <w:rtl/>
        </w:rPr>
        <w:t xml:space="preserve"> </w:t>
      </w:r>
      <w:r w:rsidR="002114F7">
        <w:rPr>
          <w:rFonts w:hint="cs"/>
          <w:sz w:val="26"/>
          <w:szCs w:val="26"/>
          <w:rtl/>
        </w:rPr>
        <w:t xml:space="preserve">وافقت اللجنة التنفيذية، على أساس استثنائي وبدون </w:t>
      </w:r>
      <w:r w:rsidR="008069BC">
        <w:rPr>
          <w:rFonts w:hint="cs"/>
          <w:sz w:val="26"/>
          <w:szCs w:val="26"/>
          <w:rtl/>
        </w:rPr>
        <w:t>أن يشكل ذلك</w:t>
      </w:r>
      <w:r w:rsidR="002114F7">
        <w:rPr>
          <w:rFonts w:hint="cs"/>
          <w:sz w:val="26"/>
          <w:szCs w:val="26"/>
          <w:rtl/>
        </w:rPr>
        <w:t xml:space="preserve"> سابقة، على </w:t>
      </w:r>
      <w:r w:rsidR="008069BC">
        <w:rPr>
          <w:rFonts w:hint="cs"/>
          <w:sz w:val="26"/>
          <w:szCs w:val="26"/>
          <w:rtl/>
        </w:rPr>
        <w:t xml:space="preserve">تنفيذ </w:t>
      </w:r>
      <w:r w:rsidR="002114F7">
        <w:rPr>
          <w:rFonts w:hint="cs"/>
          <w:sz w:val="26"/>
          <w:szCs w:val="26"/>
          <w:rtl/>
        </w:rPr>
        <w:t>عملية الموافقة فيما بين الدورات بما في ذلك منتدى إلكتروني محميا بكلمة سر</w:t>
      </w:r>
      <w:r w:rsidR="002114F7">
        <w:rPr>
          <w:rStyle w:val="FootnoteReference"/>
          <w:sz w:val="26"/>
          <w:szCs w:val="26"/>
          <w:rtl/>
        </w:rPr>
        <w:footnoteReference w:id="6"/>
      </w:r>
      <w:r w:rsidR="002114F7">
        <w:rPr>
          <w:rFonts w:hint="cs"/>
          <w:sz w:val="26"/>
          <w:szCs w:val="26"/>
          <w:rtl/>
        </w:rPr>
        <w:t xml:space="preserve"> للنظر في وثائق وتقارير ومشروعات معينة. وفي هذا الصدد، طلبت اللجنة التنفيذية </w:t>
      </w:r>
      <w:r w:rsidR="008069BC">
        <w:rPr>
          <w:rFonts w:hint="cs"/>
          <w:sz w:val="26"/>
          <w:szCs w:val="26"/>
          <w:rtl/>
        </w:rPr>
        <w:t xml:space="preserve">أيضا </w:t>
      </w:r>
      <w:r w:rsidR="002114F7">
        <w:rPr>
          <w:rFonts w:hint="cs"/>
          <w:sz w:val="26"/>
          <w:szCs w:val="26"/>
          <w:rtl/>
        </w:rPr>
        <w:t>إلى أمانة الصندوق أن تدر</w:t>
      </w:r>
      <w:r w:rsidR="008069BC">
        <w:rPr>
          <w:rFonts w:hint="cs"/>
          <w:sz w:val="26"/>
          <w:szCs w:val="26"/>
          <w:rtl/>
        </w:rPr>
        <w:t>ج</w:t>
      </w:r>
      <w:r w:rsidR="002114F7">
        <w:rPr>
          <w:rFonts w:hint="cs"/>
          <w:sz w:val="26"/>
          <w:szCs w:val="26"/>
          <w:rtl/>
        </w:rPr>
        <w:t xml:space="preserve"> في المذكرة الحالية ملخصا لعملية الموافقة فيما بين الدورات المنشأة للاجتماع </w:t>
      </w:r>
      <w:r w:rsidR="004D32F0">
        <w:rPr>
          <w:rFonts w:hint="cs"/>
          <w:sz w:val="26"/>
          <w:szCs w:val="26"/>
          <w:rtl/>
        </w:rPr>
        <w:t>الخامس والثمانين و</w:t>
      </w:r>
      <w:r w:rsidR="008069BC">
        <w:rPr>
          <w:rFonts w:hint="cs"/>
          <w:sz w:val="26"/>
          <w:szCs w:val="26"/>
          <w:rtl/>
        </w:rPr>
        <w:t>ال</w:t>
      </w:r>
      <w:r w:rsidR="004D32F0">
        <w:rPr>
          <w:rFonts w:hint="cs"/>
          <w:sz w:val="26"/>
          <w:szCs w:val="26"/>
          <w:rtl/>
        </w:rPr>
        <w:t>ترتيبات</w:t>
      </w:r>
      <w:r w:rsidR="002114F7">
        <w:rPr>
          <w:rFonts w:hint="cs"/>
          <w:sz w:val="26"/>
          <w:szCs w:val="26"/>
          <w:rtl/>
        </w:rPr>
        <w:t xml:space="preserve"> </w:t>
      </w:r>
      <w:r w:rsidR="008069BC">
        <w:rPr>
          <w:rFonts w:hint="cs"/>
          <w:sz w:val="26"/>
          <w:szCs w:val="26"/>
          <w:rtl/>
        </w:rPr>
        <w:t>ل</w:t>
      </w:r>
      <w:r w:rsidR="002114F7">
        <w:rPr>
          <w:rFonts w:hint="cs"/>
          <w:sz w:val="26"/>
          <w:szCs w:val="26"/>
          <w:rtl/>
        </w:rPr>
        <w:t>لاجتماعين الخامس والثمانين والسادس والثمانين، وهي مقدمة أدناه.</w:t>
      </w:r>
    </w:p>
    <w:p w:rsidR="002114F7" w:rsidRPr="002114F7" w:rsidRDefault="002114F7" w:rsidP="002114F7">
      <w:pPr>
        <w:pStyle w:val="StyleHeader4Para4Left0Firstline0"/>
        <w:widowControl/>
        <w:numPr>
          <w:ilvl w:val="0"/>
          <w:numId w:val="0"/>
        </w:numPr>
        <w:tabs>
          <w:tab w:val="clear" w:pos="2880"/>
          <w:tab w:val="clear" w:pos="5760"/>
        </w:tabs>
        <w:bidi/>
        <w:rPr>
          <w:sz w:val="26"/>
          <w:szCs w:val="26"/>
          <w:u w:val="single"/>
          <w:rtl/>
        </w:rPr>
      </w:pPr>
      <w:r w:rsidRPr="002114F7">
        <w:rPr>
          <w:rFonts w:hint="cs"/>
          <w:sz w:val="26"/>
          <w:szCs w:val="26"/>
          <w:u w:val="single"/>
          <w:rtl/>
        </w:rPr>
        <w:t>عملية الموافقة فيما بين الدورات</w:t>
      </w:r>
    </w:p>
    <w:p w:rsidR="002114F7" w:rsidRPr="002114F7" w:rsidRDefault="002114F7" w:rsidP="002114F7">
      <w:pPr>
        <w:pStyle w:val="StyleHeader4Para4Left0Firstline0"/>
        <w:widowControl/>
        <w:numPr>
          <w:ilvl w:val="0"/>
          <w:numId w:val="0"/>
        </w:numPr>
        <w:tabs>
          <w:tab w:val="clear" w:pos="2880"/>
          <w:tab w:val="clear" w:pos="5760"/>
        </w:tabs>
        <w:bidi/>
        <w:rPr>
          <w:i/>
          <w:iCs/>
          <w:sz w:val="26"/>
          <w:szCs w:val="26"/>
        </w:rPr>
      </w:pPr>
      <w:r w:rsidRPr="002114F7">
        <w:rPr>
          <w:rFonts w:hint="cs"/>
          <w:i/>
          <w:iCs/>
          <w:sz w:val="26"/>
          <w:szCs w:val="26"/>
          <w:rtl/>
        </w:rPr>
        <w:t>الاجتماع الخامس والثمانون</w:t>
      </w:r>
    </w:p>
    <w:p w:rsidR="00806EE2" w:rsidRDefault="00806EE2" w:rsidP="000E0554">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lang w:bidi="ar-SA"/>
        </w:rPr>
        <w:t>بدأت عملية الموافقة فيما بين الدورات للاجتماع الخامس والثمانين في 4 مايو/أيار 2020 وانتهت في 8 يونيه/حزيران 2020، بمشاركة أعضاء اللجنة التنفيذية لعام 2020،</w:t>
      </w:r>
      <w:r>
        <w:rPr>
          <w:rStyle w:val="FootnoteReference"/>
          <w:sz w:val="26"/>
          <w:szCs w:val="26"/>
          <w:rtl/>
          <w:lang w:bidi="ar-SA"/>
        </w:rPr>
        <w:footnoteReference w:id="7"/>
      </w:r>
      <w:r>
        <w:rPr>
          <w:rFonts w:hint="cs"/>
          <w:sz w:val="26"/>
          <w:szCs w:val="26"/>
          <w:rtl/>
          <w:lang w:bidi="ar-SA"/>
        </w:rPr>
        <w:t xml:space="preserve"> فضلا عن مشاركة الوكالات الثنائية والمنفذة </w:t>
      </w:r>
      <w:r w:rsidR="000E0554">
        <w:rPr>
          <w:rFonts w:hint="cs"/>
          <w:sz w:val="26"/>
          <w:szCs w:val="26"/>
          <w:rtl/>
          <w:lang w:bidi="ar-SA"/>
        </w:rPr>
        <w:t>و</w:t>
      </w:r>
      <w:r>
        <w:rPr>
          <w:rFonts w:hint="cs"/>
          <w:sz w:val="26"/>
          <w:szCs w:val="26"/>
          <w:rtl/>
          <w:lang w:bidi="ar-SA"/>
        </w:rPr>
        <w:t>أمانة الأوزون بصفة مراقبين.</w:t>
      </w:r>
    </w:p>
    <w:p w:rsidR="00E55812" w:rsidRDefault="00806EE2" w:rsidP="000A3809">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lang w:bidi="ar-SA"/>
        </w:rPr>
        <w:t>وعلى مدى هذه العملية، نظرت اللجنة التنفيذية في 42 وثيقة اجتماعات، وهي التقارير عن المشروعات التي لديها متطلبات إبلاغ م</w:t>
      </w:r>
      <w:r w:rsidR="000A3809">
        <w:rPr>
          <w:rFonts w:hint="cs"/>
          <w:sz w:val="26"/>
          <w:szCs w:val="26"/>
          <w:rtl/>
          <w:lang w:bidi="ar-SA"/>
        </w:rPr>
        <w:t>عين</w:t>
      </w:r>
      <w:r>
        <w:rPr>
          <w:rFonts w:hint="cs"/>
          <w:sz w:val="26"/>
          <w:szCs w:val="26"/>
          <w:rtl/>
          <w:lang w:bidi="ar-SA"/>
        </w:rPr>
        <w:t>ة؛</w:t>
      </w:r>
      <w:r>
        <w:rPr>
          <w:rStyle w:val="FootnoteReference"/>
          <w:sz w:val="26"/>
          <w:szCs w:val="26"/>
          <w:rtl/>
          <w:lang w:bidi="ar-SA"/>
        </w:rPr>
        <w:footnoteReference w:id="8"/>
      </w:r>
      <w:r>
        <w:rPr>
          <w:rFonts w:hint="cs"/>
          <w:sz w:val="26"/>
          <w:szCs w:val="26"/>
          <w:rtl/>
          <w:lang w:bidi="ar-SA"/>
        </w:rPr>
        <w:t xml:space="preserve"> </w:t>
      </w:r>
      <w:r>
        <w:rPr>
          <w:rFonts w:hint="cs"/>
          <w:sz w:val="26"/>
          <w:szCs w:val="26"/>
          <w:rtl/>
        </w:rPr>
        <w:t>و</w:t>
      </w:r>
      <w:r w:rsidRPr="000A5D4A">
        <w:rPr>
          <w:sz w:val="26"/>
          <w:szCs w:val="26"/>
          <w:rtl/>
        </w:rPr>
        <w:t>نظرة عامة على القضايا التي تمّ تبيّنها أثناء استعراض المشروعات</w:t>
      </w:r>
      <w:r>
        <w:rPr>
          <w:rFonts w:hint="cs"/>
          <w:sz w:val="26"/>
          <w:szCs w:val="26"/>
          <w:rtl/>
          <w:lang w:bidi="ar-SA"/>
        </w:rPr>
        <w:t>؛</w:t>
      </w:r>
      <w:r>
        <w:rPr>
          <w:rStyle w:val="FootnoteReference"/>
          <w:sz w:val="26"/>
          <w:szCs w:val="26"/>
          <w:rtl/>
          <w:lang w:bidi="ar-SA"/>
        </w:rPr>
        <w:footnoteReference w:id="9"/>
      </w:r>
      <w:r>
        <w:rPr>
          <w:rFonts w:hint="cs"/>
          <w:sz w:val="26"/>
          <w:szCs w:val="26"/>
          <w:rtl/>
          <w:lang w:bidi="ar-SA"/>
        </w:rPr>
        <w:t xml:space="preserve"> ومقترحات المشروعات المقدمة بموجب التعاون الثنائي</w:t>
      </w:r>
      <w:r>
        <w:rPr>
          <w:rStyle w:val="FootnoteReference"/>
          <w:sz w:val="26"/>
          <w:szCs w:val="26"/>
          <w:rtl/>
          <w:lang w:bidi="ar-SA"/>
        </w:rPr>
        <w:footnoteReference w:id="10"/>
      </w:r>
      <w:r>
        <w:rPr>
          <w:rFonts w:hint="cs"/>
          <w:sz w:val="26"/>
          <w:szCs w:val="26"/>
          <w:rtl/>
          <w:lang w:bidi="ar-SA"/>
        </w:rPr>
        <w:t xml:space="preserve"> وبموجب برامج عمل برنامج الأمم المتحدة الإنمائي وبرنامج الأمم المتحدة للبيئة ومنظمة </w:t>
      </w:r>
      <w:r w:rsidRPr="000A5D4A">
        <w:rPr>
          <w:rFonts w:hint="cs"/>
          <w:sz w:val="26"/>
          <w:szCs w:val="26"/>
          <w:rtl/>
        </w:rPr>
        <w:t>الأمم المتحدة للتنمية الصناعية</w:t>
      </w:r>
      <w:r>
        <w:rPr>
          <w:rFonts w:hint="cs"/>
          <w:sz w:val="26"/>
          <w:szCs w:val="26"/>
          <w:rtl/>
          <w:lang w:bidi="ar-SA"/>
        </w:rPr>
        <w:t xml:space="preserve"> لعام 2020؛</w:t>
      </w:r>
      <w:r>
        <w:rPr>
          <w:rStyle w:val="FootnoteReference"/>
          <w:sz w:val="26"/>
          <w:szCs w:val="26"/>
          <w:rtl/>
          <w:lang w:bidi="ar-SA"/>
        </w:rPr>
        <w:footnoteReference w:id="11"/>
      </w:r>
      <w:r w:rsidR="008A77E5">
        <w:rPr>
          <w:rFonts w:hint="cs"/>
          <w:sz w:val="26"/>
          <w:szCs w:val="26"/>
          <w:rtl/>
          <w:lang w:bidi="ar-SA"/>
        </w:rPr>
        <w:t xml:space="preserve"> </w:t>
      </w:r>
      <w:r>
        <w:rPr>
          <w:rFonts w:hint="cs"/>
          <w:sz w:val="26"/>
          <w:szCs w:val="26"/>
          <w:rtl/>
        </w:rPr>
        <w:t>ومقترحات المشروعات</w:t>
      </w:r>
      <w:r>
        <w:rPr>
          <w:rStyle w:val="FootnoteReference"/>
          <w:sz w:val="26"/>
          <w:szCs w:val="26"/>
          <w:rtl/>
          <w:lang w:bidi="ar-SA"/>
        </w:rPr>
        <w:footnoteReference w:id="12"/>
      </w:r>
      <w:r>
        <w:rPr>
          <w:rFonts w:hint="cs"/>
          <w:sz w:val="26"/>
          <w:szCs w:val="26"/>
          <w:rtl/>
        </w:rPr>
        <w:t xml:space="preserve"> في 35 بلدا من بلدان المادة 5</w:t>
      </w:r>
      <w:r>
        <w:rPr>
          <w:rStyle w:val="FootnoteReference"/>
          <w:sz w:val="26"/>
          <w:szCs w:val="26"/>
          <w:rtl/>
          <w:lang w:bidi="ar-SA"/>
        </w:rPr>
        <w:footnoteReference w:id="13"/>
      </w:r>
      <w:r>
        <w:rPr>
          <w:rFonts w:hint="cs"/>
          <w:sz w:val="26"/>
          <w:szCs w:val="26"/>
          <w:rtl/>
        </w:rPr>
        <w:t xml:space="preserve"> وفي 12 </w:t>
      </w:r>
      <w:r w:rsidR="002D0221">
        <w:rPr>
          <w:rFonts w:hint="cs"/>
          <w:sz w:val="26"/>
          <w:szCs w:val="26"/>
          <w:rtl/>
        </w:rPr>
        <w:t>بلدا من بلدان جزر</w:t>
      </w:r>
      <w:r>
        <w:rPr>
          <w:rFonts w:hint="cs"/>
          <w:sz w:val="26"/>
          <w:szCs w:val="26"/>
          <w:rtl/>
        </w:rPr>
        <w:t xml:space="preserve"> المحيط الهادئ.</w:t>
      </w:r>
      <w:r>
        <w:rPr>
          <w:rStyle w:val="FootnoteReference"/>
          <w:sz w:val="26"/>
          <w:szCs w:val="26"/>
          <w:rtl/>
          <w:lang w:bidi="ar-SA"/>
        </w:rPr>
        <w:footnoteReference w:id="14"/>
      </w:r>
      <w:r>
        <w:rPr>
          <w:rFonts w:hint="cs"/>
          <w:sz w:val="26"/>
          <w:szCs w:val="26"/>
          <w:rtl/>
        </w:rPr>
        <w:t xml:space="preserve"> </w:t>
      </w:r>
      <w:r w:rsidR="00C34A3C">
        <w:rPr>
          <w:rFonts w:hint="cs"/>
          <w:sz w:val="26"/>
          <w:szCs w:val="26"/>
          <w:rtl/>
        </w:rPr>
        <w:t>وبالإضافة إلى ذلك، تم إتاحة الوثيقتين المتعلقتين بأنشطة الأمانة</w:t>
      </w:r>
      <w:r w:rsidR="00C34A3C">
        <w:rPr>
          <w:rStyle w:val="FootnoteReference"/>
          <w:sz w:val="26"/>
          <w:szCs w:val="26"/>
          <w:rtl/>
          <w:lang w:bidi="ar-SA"/>
        </w:rPr>
        <w:footnoteReference w:id="15"/>
      </w:r>
      <w:r w:rsidR="00C34A3C">
        <w:rPr>
          <w:rFonts w:hint="cs"/>
          <w:sz w:val="26"/>
          <w:szCs w:val="26"/>
          <w:rtl/>
        </w:rPr>
        <w:t xml:space="preserve"> التي تصف الأنشطة التي </w:t>
      </w:r>
      <w:r w:rsidR="002D0221">
        <w:rPr>
          <w:rFonts w:hint="cs"/>
          <w:sz w:val="26"/>
          <w:szCs w:val="26"/>
          <w:rtl/>
        </w:rPr>
        <w:t>أ</w:t>
      </w:r>
      <w:r w:rsidR="00C34A3C">
        <w:rPr>
          <w:rFonts w:hint="cs"/>
          <w:sz w:val="26"/>
          <w:szCs w:val="26"/>
          <w:rtl/>
        </w:rPr>
        <w:t>جرتها الأمانة منذ الاجتماع الرابع والثمانين، و</w:t>
      </w:r>
      <w:r w:rsidR="002D0221">
        <w:rPr>
          <w:rFonts w:hint="cs"/>
          <w:sz w:val="26"/>
          <w:szCs w:val="26"/>
          <w:rtl/>
        </w:rPr>
        <w:t>ب</w:t>
      </w:r>
      <w:r w:rsidR="00C34A3C">
        <w:rPr>
          <w:rFonts w:hint="cs"/>
          <w:sz w:val="26"/>
          <w:szCs w:val="26"/>
          <w:rtl/>
        </w:rPr>
        <w:t>حالة المساهمات والمصروفات (حتى 31 مايو/أيار 2020)</w:t>
      </w:r>
      <w:r w:rsidR="00C34A3C">
        <w:rPr>
          <w:rStyle w:val="FootnoteReference"/>
          <w:sz w:val="26"/>
          <w:szCs w:val="26"/>
          <w:rtl/>
          <w:lang w:bidi="ar-SA"/>
        </w:rPr>
        <w:footnoteReference w:id="16"/>
      </w:r>
      <w:r w:rsidR="00C34A3C">
        <w:rPr>
          <w:rFonts w:hint="cs"/>
          <w:sz w:val="26"/>
          <w:szCs w:val="26"/>
          <w:rtl/>
        </w:rPr>
        <w:t xml:space="preserve"> من أجل ضمان توافر التمويل الكافي لتغطية القيمة الإجمالية لمقترحات المشروعات المقدمة لعملية الموافقة فيما بين الدورات، تم إتاحتهما على بوابة الاجتماع الخامس والثمانين. غير أن اللجنة التنفيذية ل</w:t>
      </w:r>
      <w:r w:rsidR="000A3809">
        <w:rPr>
          <w:rFonts w:hint="cs"/>
          <w:sz w:val="26"/>
          <w:szCs w:val="26"/>
          <w:rtl/>
        </w:rPr>
        <w:t>م</w:t>
      </w:r>
      <w:r w:rsidR="00C34A3C">
        <w:rPr>
          <w:rFonts w:hint="cs"/>
          <w:sz w:val="26"/>
          <w:szCs w:val="26"/>
          <w:rtl/>
        </w:rPr>
        <w:t xml:space="preserve"> تتخذ أي قرار بشأن هاتين الوثيقتين خلال عملية الموافقة فيما بين الدورات.</w:t>
      </w:r>
    </w:p>
    <w:p w:rsidR="00C34A3C" w:rsidRDefault="00C34A3C" w:rsidP="00E53CEA">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lastRenderedPageBreak/>
        <w:t>ومن خلال عملية الموافقة فيما بين الدورات، وافقت اللجنة التنفيذية على ما يلي:</w:t>
      </w:r>
    </w:p>
    <w:p w:rsidR="00C34A3C" w:rsidRDefault="00C34A3C" w:rsidP="00C068BD">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(أ)</w:t>
      </w:r>
      <w:r>
        <w:rPr>
          <w:rFonts w:hint="cs"/>
          <w:sz w:val="26"/>
          <w:szCs w:val="26"/>
          <w:rtl/>
        </w:rPr>
        <w:tab/>
        <w:t xml:space="preserve">التمويل البالغ 35 مليون دولار أمريكي يشمل تكاليف دعم الوكالة لما يلي: شرائح المرحلتين الأولى والثانية من خطط إدارة إزالة المواد الهيدروكلوروفلوروكربونية في 35 بلدا من بلدان المادة 5 و12 بلدا من </w:t>
      </w:r>
      <w:r w:rsidR="002D0221">
        <w:rPr>
          <w:rFonts w:hint="cs"/>
          <w:sz w:val="26"/>
          <w:szCs w:val="26"/>
          <w:rtl/>
        </w:rPr>
        <w:t>بلدان جزر</w:t>
      </w:r>
      <w:r>
        <w:rPr>
          <w:rFonts w:hint="cs"/>
          <w:sz w:val="26"/>
          <w:szCs w:val="26"/>
          <w:rtl/>
        </w:rPr>
        <w:t xml:space="preserve"> المحيط الهادئ</w:t>
      </w:r>
      <w:r w:rsidR="002D0221">
        <w:rPr>
          <w:rFonts w:hint="cs"/>
          <w:sz w:val="26"/>
          <w:szCs w:val="26"/>
          <w:rtl/>
        </w:rPr>
        <w:t xml:space="preserve">؛ وتجديدات مشروعات </w:t>
      </w:r>
      <w:r w:rsidR="004D76DA">
        <w:rPr>
          <w:rFonts w:hint="cs"/>
          <w:sz w:val="26"/>
          <w:szCs w:val="26"/>
          <w:rtl/>
        </w:rPr>
        <w:t>ال</w:t>
      </w:r>
      <w:r w:rsidR="002D0221">
        <w:rPr>
          <w:rFonts w:hint="cs"/>
          <w:sz w:val="26"/>
          <w:szCs w:val="26"/>
          <w:rtl/>
        </w:rPr>
        <w:t>تعزيزالمؤسسي لـ14 بلد</w:t>
      </w:r>
      <w:r w:rsidR="00C068BD">
        <w:rPr>
          <w:rFonts w:hint="cs"/>
          <w:sz w:val="26"/>
          <w:szCs w:val="26"/>
          <w:rtl/>
        </w:rPr>
        <w:t>ا</w:t>
      </w:r>
      <w:r w:rsidR="002D0221">
        <w:rPr>
          <w:rFonts w:hint="cs"/>
          <w:sz w:val="26"/>
          <w:szCs w:val="26"/>
          <w:rtl/>
        </w:rPr>
        <w:t>؛ وإعداد المرحلتين الثانية والثالثة لخطط إدارة إزالة المواد الهيدروكلو</w:t>
      </w:r>
      <w:r w:rsidR="00714F92">
        <w:rPr>
          <w:rFonts w:hint="cs"/>
          <w:sz w:val="26"/>
          <w:szCs w:val="26"/>
          <w:rtl/>
        </w:rPr>
        <w:t>ر</w:t>
      </w:r>
      <w:r w:rsidR="002D0221">
        <w:rPr>
          <w:rFonts w:hint="cs"/>
          <w:sz w:val="26"/>
          <w:szCs w:val="26"/>
          <w:rtl/>
        </w:rPr>
        <w:t>وفلوروكربونية لخمس</w:t>
      </w:r>
      <w:r w:rsidR="00C068BD">
        <w:rPr>
          <w:rFonts w:hint="cs"/>
          <w:sz w:val="26"/>
          <w:szCs w:val="26"/>
          <w:rtl/>
        </w:rPr>
        <w:t>ة</w:t>
      </w:r>
      <w:r w:rsidR="002D0221">
        <w:rPr>
          <w:rFonts w:hint="cs"/>
          <w:sz w:val="26"/>
          <w:szCs w:val="26"/>
          <w:rtl/>
        </w:rPr>
        <w:t xml:space="preserve"> بلدان؛ وتقرير التحقق للمرحلة الأولى من خطة إدارة إزالة المواد الهيدروكلوروفلوروكربونية لب</w:t>
      </w:r>
      <w:r w:rsidR="00C068BD">
        <w:rPr>
          <w:rFonts w:hint="cs"/>
          <w:sz w:val="26"/>
          <w:szCs w:val="26"/>
          <w:rtl/>
        </w:rPr>
        <w:t>ل</w:t>
      </w:r>
      <w:r w:rsidR="002D0221">
        <w:rPr>
          <w:rFonts w:hint="cs"/>
          <w:sz w:val="26"/>
          <w:szCs w:val="26"/>
          <w:rtl/>
        </w:rPr>
        <w:t xml:space="preserve">د واحد؛ وأنشطة التمكين </w:t>
      </w:r>
      <w:r w:rsidR="00714F92">
        <w:rPr>
          <w:rFonts w:hint="cs"/>
          <w:sz w:val="26"/>
          <w:szCs w:val="26"/>
          <w:rtl/>
        </w:rPr>
        <w:t>للتخفيض التدريجي للمواد الهيدروفلوروكربونية لأربعة بلدان؛</w:t>
      </w:r>
    </w:p>
    <w:p w:rsidR="00714F92" w:rsidRDefault="00714F92" w:rsidP="004373F5">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(ب)</w:t>
      </w:r>
      <w:r>
        <w:rPr>
          <w:rFonts w:hint="cs"/>
          <w:sz w:val="26"/>
          <w:szCs w:val="26"/>
          <w:rtl/>
        </w:rPr>
        <w:tab/>
      </w:r>
      <w:r w:rsidR="004D76DA">
        <w:rPr>
          <w:rFonts w:hint="cs"/>
          <w:sz w:val="26"/>
          <w:szCs w:val="26"/>
          <w:rtl/>
        </w:rPr>
        <w:t>جميع التقارير المتضمنة في الوثيقة المتعلقة بالتقارير عن المشروعات التي لديها متطلبات إبلاغ معينة، في</w:t>
      </w:r>
      <w:r w:rsidR="00C068BD">
        <w:rPr>
          <w:rFonts w:hint="cs"/>
          <w:sz w:val="26"/>
          <w:szCs w:val="26"/>
          <w:rtl/>
        </w:rPr>
        <w:t xml:space="preserve">ما عدا تقارير المراجعة المالية </w:t>
      </w:r>
      <w:r w:rsidR="004D76DA">
        <w:rPr>
          <w:rFonts w:hint="cs"/>
          <w:sz w:val="26"/>
          <w:szCs w:val="26"/>
          <w:rtl/>
        </w:rPr>
        <w:t xml:space="preserve">لقطاعات إنتاج </w:t>
      </w:r>
      <w:r w:rsidR="004373F5">
        <w:rPr>
          <w:rFonts w:hint="cs"/>
          <w:sz w:val="26"/>
          <w:szCs w:val="26"/>
          <w:rtl/>
        </w:rPr>
        <w:t>الكلوروفلوروكربون</w:t>
      </w:r>
      <w:r w:rsidR="004D76DA">
        <w:rPr>
          <w:rFonts w:hint="cs"/>
          <w:sz w:val="26"/>
          <w:szCs w:val="26"/>
          <w:rtl/>
        </w:rPr>
        <w:t>، والهالونات، ورغاوي البوليوريثان، و</w:t>
      </w:r>
      <w:r w:rsidR="004373F5">
        <w:rPr>
          <w:rFonts w:hint="cs"/>
          <w:sz w:val="26"/>
          <w:szCs w:val="26"/>
          <w:rtl/>
        </w:rPr>
        <w:t>عملية ال</w:t>
      </w:r>
      <w:r w:rsidR="004D76DA">
        <w:rPr>
          <w:rFonts w:hint="cs"/>
          <w:sz w:val="26"/>
          <w:szCs w:val="26"/>
          <w:rtl/>
        </w:rPr>
        <w:t>عامل الثاني، وخدمة التبريد والمذيبات في الصين، والتقرير المرحلي عن تنفيذ المرحلة الأولى من خطة إدارة إزالة المواد الهيدروكلوروفلوروكربونية لجمهورية كوريا الشعبية</w:t>
      </w:r>
      <w:r w:rsidR="00D4125F" w:rsidRPr="00D4125F">
        <w:rPr>
          <w:rFonts w:hint="cs"/>
          <w:sz w:val="26"/>
          <w:szCs w:val="26"/>
          <w:rtl/>
        </w:rPr>
        <w:t xml:space="preserve"> </w:t>
      </w:r>
      <w:r w:rsidR="00D4125F">
        <w:rPr>
          <w:rFonts w:hint="cs"/>
          <w:sz w:val="26"/>
          <w:szCs w:val="26"/>
          <w:rtl/>
        </w:rPr>
        <w:t>الديمقراطية</w:t>
      </w:r>
      <w:r w:rsidR="004D76DA">
        <w:rPr>
          <w:rFonts w:hint="cs"/>
          <w:sz w:val="26"/>
          <w:szCs w:val="26"/>
          <w:rtl/>
        </w:rPr>
        <w:t>؛</w:t>
      </w:r>
    </w:p>
    <w:p w:rsidR="004D76DA" w:rsidRPr="004D32F0" w:rsidRDefault="004D76DA" w:rsidP="00D4125F">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rPr>
        <w:t>(ج)</w:t>
      </w:r>
      <w:r>
        <w:rPr>
          <w:rFonts w:hint="cs"/>
          <w:sz w:val="26"/>
          <w:szCs w:val="26"/>
          <w:rtl/>
        </w:rPr>
        <w:tab/>
      </w:r>
      <w:r w:rsidR="00CF5416">
        <w:rPr>
          <w:rFonts w:hint="cs"/>
          <w:sz w:val="26"/>
          <w:szCs w:val="26"/>
          <w:rtl/>
        </w:rPr>
        <w:t>جميع المسائل الوارد وصفها في الوثيقة المتعلقة بنظرة عامة على ال</w:t>
      </w:r>
      <w:r w:rsidR="00D4125F">
        <w:rPr>
          <w:rFonts w:hint="cs"/>
          <w:sz w:val="26"/>
          <w:szCs w:val="26"/>
          <w:rtl/>
        </w:rPr>
        <w:t>قضايا</w:t>
      </w:r>
      <w:r w:rsidR="00CF5416">
        <w:rPr>
          <w:rFonts w:hint="cs"/>
          <w:sz w:val="26"/>
          <w:szCs w:val="26"/>
          <w:rtl/>
        </w:rPr>
        <w:t xml:space="preserve"> التي </w:t>
      </w:r>
      <w:r w:rsidR="00D4125F" w:rsidRPr="000A5D4A">
        <w:rPr>
          <w:sz w:val="26"/>
          <w:szCs w:val="26"/>
          <w:rtl/>
        </w:rPr>
        <w:t xml:space="preserve">تمّ تبيّنها </w:t>
      </w:r>
      <w:r w:rsidR="00C068BD">
        <w:rPr>
          <w:rFonts w:hint="cs"/>
          <w:sz w:val="26"/>
          <w:szCs w:val="26"/>
          <w:rtl/>
        </w:rPr>
        <w:t>أ</w:t>
      </w:r>
      <w:r w:rsidR="00CF5416">
        <w:rPr>
          <w:rFonts w:hint="cs"/>
          <w:sz w:val="26"/>
          <w:szCs w:val="26"/>
          <w:rtl/>
        </w:rPr>
        <w:t xml:space="preserve">ثناء استعراض المشروعات، فيما عدا المسألة المتعلقة </w:t>
      </w:r>
      <w:r w:rsidR="004D32F0">
        <w:rPr>
          <w:rFonts w:hint="cs"/>
          <w:sz w:val="26"/>
          <w:szCs w:val="26"/>
          <w:rtl/>
          <w:lang w:val="en-US" w:bidi="ar-EG"/>
        </w:rPr>
        <w:t>باستعمال كميات محدود</w:t>
      </w:r>
      <w:r w:rsidR="00D10B35">
        <w:rPr>
          <w:rFonts w:hint="cs"/>
          <w:sz w:val="26"/>
          <w:szCs w:val="26"/>
          <w:rtl/>
          <w:lang w:val="en-US" w:bidi="ar-EG"/>
        </w:rPr>
        <w:t>ة</w:t>
      </w:r>
      <w:r w:rsidR="004D32F0">
        <w:rPr>
          <w:rFonts w:hint="cs"/>
          <w:sz w:val="26"/>
          <w:szCs w:val="26"/>
          <w:rtl/>
          <w:lang w:val="en-US" w:bidi="ar-EG"/>
        </w:rPr>
        <w:t xml:space="preserve"> من المواد الهيدركلوروفلوروكربونية لغرض الخدمة في سياق خطة إدارة إزالة المواد الهيدروكلوروفلوروكربونية للإزالة التامة للمواد الهيدروكلوروفلوروكربونية، وطلبات إعداد المشروعات </w:t>
      </w:r>
      <w:r w:rsidR="00C068BD">
        <w:rPr>
          <w:rFonts w:hint="cs"/>
          <w:sz w:val="26"/>
          <w:szCs w:val="26"/>
          <w:rtl/>
          <w:lang w:val="en-US" w:bidi="ar-EG"/>
        </w:rPr>
        <w:t>لخطط ا</w:t>
      </w:r>
      <w:r w:rsidR="004D32F0">
        <w:rPr>
          <w:rFonts w:hint="cs"/>
          <w:sz w:val="26"/>
          <w:szCs w:val="26"/>
          <w:rtl/>
          <w:lang w:val="en-US" w:bidi="ar-EG"/>
        </w:rPr>
        <w:t xml:space="preserve">لتخفيض التدريجي للمواد الهيدروفلوروكربونية المقدمة كجزء من برامج </w:t>
      </w:r>
      <w:r w:rsidR="00C068BD">
        <w:rPr>
          <w:rFonts w:hint="cs"/>
          <w:sz w:val="26"/>
          <w:szCs w:val="26"/>
          <w:rtl/>
          <w:lang w:val="en-US" w:bidi="ar-EG"/>
        </w:rPr>
        <w:t>أ</w:t>
      </w:r>
      <w:r w:rsidR="004D32F0">
        <w:rPr>
          <w:rFonts w:hint="cs"/>
          <w:sz w:val="26"/>
          <w:szCs w:val="26"/>
          <w:rtl/>
          <w:lang w:val="en-US" w:bidi="ar-EG"/>
        </w:rPr>
        <w:t>عم</w:t>
      </w:r>
      <w:r w:rsidR="00C068BD">
        <w:rPr>
          <w:rFonts w:hint="cs"/>
          <w:sz w:val="26"/>
          <w:szCs w:val="26"/>
          <w:rtl/>
          <w:lang w:val="en-US" w:bidi="ar-EG"/>
        </w:rPr>
        <w:t>ا</w:t>
      </w:r>
      <w:r w:rsidR="004D32F0">
        <w:rPr>
          <w:rFonts w:hint="cs"/>
          <w:sz w:val="26"/>
          <w:szCs w:val="26"/>
          <w:rtl/>
          <w:lang w:val="en-US" w:bidi="ar-EG"/>
        </w:rPr>
        <w:t xml:space="preserve">ل برنامج الأمم </w:t>
      </w:r>
      <w:r w:rsidR="00C068BD">
        <w:rPr>
          <w:rFonts w:hint="cs"/>
          <w:sz w:val="26"/>
          <w:szCs w:val="26"/>
          <w:rtl/>
          <w:lang w:val="en-US" w:bidi="ar-EG"/>
        </w:rPr>
        <w:t xml:space="preserve">المتحدة </w:t>
      </w:r>
      <w:r w:rsidR="004D32F0">
        <w:rPr>
          <w:rFonts w:hint="cs"/>
          <w:sz w:val="26"/>
          <w:szCs w:val="26"/>
          <w:rtl/>
          <w:lang w:val="en-US" w:bidi="ar-EG"/>
        </w:rPr>
        <w:t>الإنمائي وبرنامج الأمم المتحدة للبيئة ومنظمة الأمم المتحدة للتنمية الصناعية لعام 2020.</w:t>
      </w:r>
    </w:p>
    <w:p w:rsidR="00CF5416" w:rsidRDefault="00CF5416" w:rsidP="00C068BD">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t>وتبعا لعملية المو</w:t>
      </w:r>
      <w:r w:rsidR="00C068BD">
        <w:rPr>
          <w:rFonts w:hint="cs"/>
          <w:sz w:val="26"/>
          <w:szCs w:val="26"/>
          <w:rtl/>
        </w:rPr>
        <w:t>ا</w:t>
      </w:r>
      <w:r>
        <w:rPr>
          <w:rFonts w:hint="cs"/>
          <w:sz w:val="26"/>
          <w:szCs w:val="26"/>
          <w:rtl/>
        </w:rPr>
        <w:t xml:space="preserve">فقة فيما بين الدورات، تم صرف مستويات التمويل الموافق عليها فيما بين الدورات </w:t>
      </w:r>
      <w:r w:rsidR="00C068BD">
        <w:rPr>
          <w:rFonts w:hint="cs"/>
          <w:sz w:val="26"/>
          <w:szCs w:val="26"/>
          <w:rtl/>
        </w:rPr>
        <w:t>بواسطة</w:t>
      </w:r>
      <w:r>
        <w:rPr>
          <w:rFonts w:hint="cs"/>
          <w:sz w:val="26"/>
          <w:szCs w:val="26"/>
          <w:rtl/>
        </w:rPr>
        <w:t xml:space="preserve"> أمين خزانة الصندوق المتعدد الأطراف للوكالات المنفذة وتسجيلها كمساهمات </w:t>
      </w:r>
      <w:r w:rsidR="00C068BD">
        <w:rPr>
          <w:rFonts w:hint="cs"/>
          <w:sz w:val="26"/>
          <w:szCs w:val="26"/>
          <w:rtl/>
        </w:rPr>
        <w:t>في الصندوق ل</w:t>
      </w:r>
      <w:r>
        <w:rPr>
          <w:rFonts w:hint="cs"/>
          <w:sz w:val="26"/>
          <w:szCs w:val="26"/>
          <w:rtl/>
        </w:rPr>
        <w:t>لوكالات المنفذة.</w:t>
      </w:r>
    </w:p>
    <w:p w:rsidR="00CF5416" w:rsidRPr="004D32F0" w:rsidRDefault="004D32F0" w:rsidP="00CF5416">
      <w:pPr>
        <w:pStyle w:val="StyleHeader4Para4Left0Firstline0"/>
        <w:widowControl/>
        <w:numPr>
          <w:ilvl w:val="0"/>
          <w:numId w:val="0"/>
        </w:numPr>
        <w:tabs>
          <w:tab w:val="clear" w:pos="2880"/>
          <w:tab w:val="clear" w:pos="5760"/>
        </w:tabs>
        <w:bidi/>
        <w:rPr>
          <w:sz w:val="26"/>
          <w:szCs w:val="26"/>
          <w:u w:val="single"/>
        </w:rPr>
      </w:pPr>
      <w:r w:rsidRPr="004D32F0">
        <w:rPr>
          <w:rFonts w:hint="cs"/>
          <w:sz w:val="26"/>
          <w:szCs w:val="26"/>
          <w:u w:val="single"/>
          <w:rtl/>
        </w:rPr>
        <w:t>الإجراءات الم</w:t>
      </w:r>
      <w:r>
        <w:rPr>
          <w:rFonts w:hint="cs"/>
          <w:sz w:val="26"/>
          <w:szCs w:val="26"/>
          <w:u w:val="single"/>
          <w:rtl/>
        </w:rPr>
        <w:t>ت</w:t>
      </w:r>
      <w:r w:rsidRPr="004D32F0">
        <w:rPr>
          <w:rFonts w:hint="cs"/>
          <w:sz w:val="26"/>
          <w:szCs w:val="26"/>
          <w:u w:val="single"/>
          <w:rtl/>
        </w:rPr>
        <w:t>فق عليها لعقد الاجتماعين الخامس والثمانين والسادس والثمانين</w:t>
      </w:r>
    </w:p>
    <w:p w:rsidR="004D32F0" w:rsidRDefault="004D32F0" w:rsidP="00B03FFD">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t>لاحظت اللجنة التنفيذية أن الإجراءات الاستثنائية التي وضعت لعقد الاجتماعين الخامس والثمانين والسادس والثمانين كانت نتيجة للظروف الاستثنائية المتعلقة بجائحة كوفيد-19، والمطبقة كتدبير لمر</w:t>
      </w:r>
      <w:r w:rsidR="00C068BD">
        <w:rPr>
          <w:rFonts w:hint="cs"/>
          <w:sz w:val="26"/>
          <w:szCs w:val="26"/>
          <w:rtl/>
        </w:rPr>
        <w:t>ة</w:t>
      </w:r>
      <w:r>
        <w:rPr>
          <w:rFonts w:hint="cs"/>
          <w:sz w:val="26"/>
          <w:szCs w:val="26"/>
          <w:rtl/>
        </w:rPr>
        <w:t xml:space="preserve"> واحدة فقط، </w:t>
      </w:r>
      <w:r w:rsidR="00B03FFD">
        <w:rPr>
          <w:rFonts w:hint="cs"/>
          <w:sz w:val="26"/>
          <w:szCs w:val="26"/>
          <w:rtl/>
        </w:rPr>
        <w:t>ب</w:t>
      </w:r>
      <w:r>
        <w:rPr>
          <w:rFonts w:hint="cs"/>
          <w:sz w:val="26"/>
          <w:szCs w:val="26"/>
          <w:rtl/>
        </w:rPr>
        <w:t>دون</w:t>
      </w:r>
      <w:r w:rsidR="00B03FFD" w:rsidRPr="00B03FFD">
        <w:rPr>
          <w:rFonts w:hint="cs"/>
          <w:sz w:val="26"/>
          <w:szCs w:val="26"/>
          <w:rtl/>
        </w:rPr>
        <w:t xml:space="preserve"> </w:t>
      </w:r>
      <w:r w:rsidR="00B03FFD">
        <w:rPr>
          <w:rFonts w:hint="cs"/>
          <w:sz w:val="26"/>
          <w:szCs w:val="26"/>
          <w:rtl/>
        </w:rPr>
        <w:t>أن يشكل ذلك</w:t>
      </w:r>
      <w:r>
        <w:rPr>
          <w:rFonts w:hint="cs"/>
          <w:sz w:val="26"/>
          <w:szCs w:val="26"/>
          <w:rtl/>
        </w:rPr>
        <w:t xml:space="preserve"> سابقة لعمليات اللجنة التنفيذية في المستقبل.</w:t>
      </w:r>
    </w:p>
    <w:p w:rsidR="00D10B35" w:rsidRDefault="004D32F0" w:rsidP="00B71ADA">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t xml:space="preserve">ووافقت اللجنة </w:t>
      </w:r>
      <w:r w:rsidR="00B03FFD">
        <w:rPr>
          <w:rFonts w:hint="cs"/>
          <w:sz w:val="26"/>
          <w:szCs w:val="26"/>
          <w:rtl/>
        </w:rPr>
        <w:t>التنفيذية على أن يعقد الاجتماع</w:t>
      </w:r>
      <w:r>
        <w:rPr>
          <w:rFonts w:hint="cs"/>
          <w:sz w:val="26"/>
          <w:szCs w:val="26"/>
          <w:rtl/>
        </w:rPr>
        <w:t xml:space="preserve"> الخامس والثمانين </w:t>
      </w:r>
      <w:r w:rsidR="00B03FFD">
        <w:rPr>
          <w:rFonts w:hint="cs"/>
          <w:sz w:val="26"/>
          <w:szCs w:val="26"/>
          <w:rtl/>
        </w:rPr>
        <w:t xml:space="preserve">بالاقتران مع الاجتماع </w:t>
      </w:r>
      <w:r>
        <w:rPr>
          <w:rFonts w:hint="cs"/>
          <w:sz w:val="26"/>
          <w:szCs w:val="26"/>
          <w:rtl/>
        </w:rPr>
        <w:t>السادس والثمانين في مونتريال</w:t>
      </w:r>
      <w:r w:rsidR="00B03FFD">
        <w:rPr>
          <w:rFonts w:hint="cs"/>
          <w:sz w:val="26"/>
          <w:szCs w:val="26"/>
          <w:rtl/>
        </w:rPr>
        <w:t>، كندا</w:t>
      </w:r>
      <w:r>
        <w:rPr>
          <w:rFonts w:hint="cs"/>
          <w:sz w:val="26"/>
          <w:szCs w:val="26"/>
          <w:rtl/>
        </w:rPr>
        <w:t xml:space="preserve"> من 8 إلى 12 مارس/آذار 2021، مع ملاحظة أن الاجتماع الخامس والثمانين سيكون اجتماعا قصيرا (لمدة ساعتين) </w:t>
      </w:r>
      <w:r w:rsidR="00B03FFD">
        <w:rPr>
          <w:rFonts w:hint="cs"/>
          <w:sz w:val="26"/>
          <w:szCs w:val="26"/>
          <w:rtl/>
        </w:rPr>
        <w:t xml:space="preserve">من أجل </w:t>
      </w:r>
      <w:r>
        <w:rPr>
          <w:rFonts w:hint="cs"/>
          <w:sz w:val="26"/>
          <w:szCs w:val="26"/>
          <w:rtl/>
        </w:rPr>
        <w:t xml:space="preserve">اعتماد جدول الأعمال المؤقت المنقح، </w:t>
      </w:r>
      <w:r w:rsidR="00B03FFD">
        <w:rPr>
          <w:rFonts w:hint="cs"/>
          <w:sz w:val="26"/>
          <w:szCs w:val="26"/>
          <w:rtl/>
        </w:rPr>
        <w:t>وا</w:t>
      </w:r>
      <w:r>
        <w:rPr>
          <w:rFonts w:hint="cs"/>
          <w:sz w:val="26"/>
          <w:szCs w:val="26"/>
          <w:rtl/>
        </w:rPr>
        <w:t>لإحاطة علما بأنشطة الأمانة وحالة المساهمات والمصروفات الخاصة بالصندو</w:t>
      </w:r>
      <w:r w:rsidR="00B03FFD">
        <w:rPr>
          <w:rFonts w:hint="cs"/>
          <w:sz w:val="26"/>
          <w:szCs w:val="26"/>
          <w:rtl/>
        </w:rPr>
        <w:t>ق</w:t>
      </w:r>
      <w:r>
        <w:rPr>
          <w:rFonts w:hint="cs"/>
          <w:sz w:val="26"/>
          <w:szCs w:val="26"/>
          <w:rtl/>
        </w:rPr>
        <w:t xml:space="preserve"> المتعدد الأطراف (حتى 31 مايو/أيار 2020)، واعتماد مشروع تقرير الاجتماع، الذي سيتألف من تلك البنود الموافق عليها بموجب عملية الموافقة فيما بين الدورات المنشأة للاجتماع الخامس والثمانين؛ وأن الاجتماع السادس والثمانين سوف يبدأ مباشرة بعد اختتام الاجتماع الخامس والثمانين، وسيعالج البنود المتبقية من جدول أعمال الاجتماع الخامس والثمانين (بما في ذلك تلك البنود المقدمة إلى عملية الموافقة فيما بين الدورات ولكن لم يوافق عليها)، فضلا عن جميع </w:t>
      </w:r>
      <w:r w:rsidR="00B03FFD">
        <w:rPr>
          <w:rFonts w:hint="cs"/>
          <w:sz w:val="26"/>
          <w:szCs w:val="26"/>
          <w:rtl/>
        </w:rPr>
        <w:t xml:space="preserve">بنود جدول أعمال </w:t>
      </w:r>
      <w:r w:rsidR="00B71ADA">
        <w:rPr>
          <w:rFonts w:hint="cs"/>
          <w:sz w:val="26"/>
          <w:szCs w:val="26"/>
          <w:rtl/>
        </w:rPr>
        <w:t>ا</w:t>
      </w:r>
      <w:r w:rsidR="00B03FFD">
        <w:rPr>
          <w:rFonts w:hint="cs"/>
          <w:sz w:val="26"/>
          <w:szCs w:val="26"/>
          <w:rtl/>
        </w:rPr>
        <w:t>لاجتماع الساد</w:t>
      </w:r>
      <w:r w:rsidR="00D10B35">
        <w:rPr>
          <w:rFonts w:hint="cs"/>
          <w:sz w:val="26"/>
          <w:szCs w:val="26"/>
          <w:rtl/>
        </w:rPr>
        <w:t>س والثمانين.</w:t>
      </w:r>
    </w:p>
    <w:p w:rsidR="00C34A3C" w:rsidRDefault="00D10B35" w:rsidP="00C11BFF">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t>ووافقت اللجنة التنفيذية كذلك على تنفيذ عملية الموافقة فيما بين الدورات للاجتماع السادس والثمانين، من 16 إلى 27 نوفمبر/تشرين الثاني 2020 (مع مشاركة أعضاء اللجنة التنفيذية فقط، فض</w:t>
      </w:r>
      <w:r w:rsidR="00C11BFF">
        <w:rPr>
          <w:rFonts w:hint="cs"/>
          <w:sz w:val="26"/>
          <w:szCs w:val="26"/>
          <w:rtl/>
        </w:rPr>
        <w:t>لا</w:t>
      </w:r>
      <w:r>
        <w:rPr>
          <w:rFonts w:hint="cs"/>
          <w:sz w:val="26"/>
          <w:szCs w:val="26"/>
          <w:rtl/>
        </w:rPr>
        <w:t xml:space="preserve"> عن الوكالات الثنائية والمنفذة وأمانة الأوزون بصفة مراقبين)، التي ستشمل البنود التالية: أنشطة الأمانة؛ وحالة المساهمات والمصروف</w:t>
      </w:r>
      <w:r w:rsidR="00C11BFF">
        <w:rPr>
          <w:rFonts w:hint="cs"/>
          <w:sz w:val="26"/>
          <w:szCs w:val="26"/>
          <w:rtl/>
        </w:rPr>
        <w:t>ات؛ وتق</w:t>
      </w:r>
      <w:r>
        <w:rPr>
          <w:rFonts w:hint="cs"/>
          <w:sz w:val="26"/>
          <w:szCs w:val="26"/>
          <w:rtl/>
        </w:rPr>
        <w:t>رير عن الأرصدة وتوافر الموارد؛ والحسابات الختامية لعام 2019؛ وتسوية حسابات عام 2019؛ والتقارير المرحلية حتى 31 ديسمبر/كانون الأول 2019؛ وتقارير عن المشروعات التي لديها متطلبات إبلاغ معينة؛ و</w:t>
      </w:r>
      <w:r w:rsidRPr="000A5D4A">
        <w:rPr>
          <w:rFonts w:hint="cs"/>
          <w:sz w:val="26"/>
          <w:szCs w:val="26"/>
          <w:rtl/>
        </w:rPr>
        <w:t xml:space="preserve">التقرير المجمع عن إتمام المشروعات لعام </w:t>
      </w:r>
      <w:r w:rsidRPr="000A5D4A">
        <w:rPr>
          <w:rFonts w:hint="cs"/>
          <w:color w:val="000000"/>
          <w:sz w:val="26"/>
          <w:szCs w:val="26"/>
          <w:rtl/>
        </w:rPr>
        <w:t>2020</w:t>
      </w:r>
      <w:r>
        <w:rPr>
          <w:rFonts w:hint="cs"/>
          <w:sz w:val="26"/>
          <w:szCs w:val="26"/>
          <w:rtl/>
        </w:rPr>
        <w:t xml:space="preserve">؛ </w:t>
      </w:r>
      <w:r w:rsidR="00671827">
        <w:rPr>
          <w:rFonts w:hint="cs"/>
          <w:sz w:val="26"/>
          <w:szCs w:val="26"/>
          <w:rtl/>
        </w:rPr>
        <w:t>و</w:t>
      </w:r>
      <w:r w:rsidR="00671827" w:rsidRPr="000A5D4A">
        <w:rPr>
          <w:rFonts w:hint="cs"/>
          <w:sz w:val="26"/>
          <w:szCs w:val="26"/>
          <w:rtl/>
        </w:rPr>
        <w:t>التأخيرات في تقديم الشرائح؛</w:t>
      </w:r>
      <w:r w:rsidR="00671827">
        <w:rPr>
          <w:rFonts w:hint="cs"/>
          <w:sz w:val="26"/>
          <w:szCs w:val="26"/>
          <w:rtl/>
        </w:rPr>
        <w:t xml:space="preserve"> </w:t>
      </w:r>
      <w:r w:rsidR="00C11BFF">
        <w:rPr>
          <w:rFonts w:hint="cs"/>
          <w:sz w:val="26"/>
          <w:szCs w:val="26"/>
          <w:rtl/>
        </w:rPr>
        <w:t>و</w:t>
      </w:r>
      <w:r w:rsidR="00671827" w:rsidRPr="000A5D4A">
        <w:rPr>
          <w:sz w:val="26"/>
          <w:szCs w:val="26"/>
          <w:rtl/>
        </w:rPr>
        <w:t>نظرة عامة على القضايا التي تمّ تبيّنها أثناء استعراض المشروعات؛</w:t>
      </w:r>
      <w:r w:rsidR="00671827">
        <w:rPr>
          <w:rFonts w:hint="cs"/>
          <w:sz w:val="26"/>
          <w:szCs w:val="26"/>
          <w:rtl/>
        </w:rPr>
        <w:t xml:space="preserve"> ومقترحات المشروعات المدرجة بموجب التعاون الثنائي، في التعديلات على برامج </w:t>
      </w:r>
      <w:r w:rsidR="00C11BFF">
        <w:rPr>
          <w:rFonts w:hint="cs"/>
          <w:sz w:val="26"/>
          <w:szCs w:val="26"/>
          <w:rtl/>
        </w:rPr>
        <w:t>أ</w:t>
      </w:r>
      <w:r w:rsidR="00671827">
        <w:rPr>
          <w:rFonts w:hint="cs"/>
          <w:sz w:val="26"/>
          <w:szCs w:val="26"/>
          <w:rtl/>
        </w:rPr>
        <w:t>عم</w:t>
      </w:r>
      <w:r w:rsidR="00C11BFF">
        <w:rPr>
          <w:rFonts w:hint="cs"/>
          <w:sz w:val="26"/>
          <w:szCs w:val="26"/>
          <w:rtl/>
        </w:rPr>
        <w:t>ا</w:t>
      </w:r>
      <w:r w:rsidR="00671827">
        <w:rPr>
          <w:rFonts w:hint="cs"/>
          <w:sz w:val="26"/>
          <w:szCs w:val="26"/>
          <w:rtl/>
        </w:rPr>
        <w:t>ل الوكالات المنفذة وفي وثائق المشروعات القطرية؛ وميزانية برنامج المساعدة على الامتثال التابع لبرنامج الأمم المتحدة للبيئة وتكاليف الوحدات الأساسية ل</w:t>
      </w:r>
      <w:r w:rsidR="00671827">
        <w:rPr>
          <w:rFonts w:hint="cs"/>
          <w:sz w:val="26"/>
          <w:szCs w:val="26"/>
          <w:rtl/>
          <w:lang w:val="en-US" w:bidi="ar-EG"/>
        </w:rPr>
        <w:t>برنامج الأمم الإنمائي ومنظمة الأمم المتحدة للتنمية الصناعية</w:t>
      </w:r>
      <w:r w:rsidR="00671827">
        <w:rPr>
          <w:rFonts w:hint="cs"/>
          <w:sz w:val="26"/>
          <w:szCs w:val="26"/>
          <w:rtl/>
        </w:rPr>
        <w:t xml:space="preserve"> والبن</w:t>
      </w:r>
      <w:r w:rsidR="00C11BFF">
        <w:rPr>
          <w:rFonts w:hint="cs"/>
          <w:sz w:val="26"/>
          <w:szCs w:val="26"/>
          <w:rtl/>
        </w:rPr>
        <w:t>ك</w:t>
      </w:r>
      <w:r w:rsidR="00671827">
        <w:rPr>
          <w:rFonts w:hint="cs"/>
          <w:sz w:val="26"/>
          <w:szCs w:val="26"/>
          <w:rtl/>
        </w:rPr>
        <w:t xml:space="preserve"> الدولي.</w:t>
      </w:r>
    </w:p>
    <w:p w:rsidR="00671827" w:rsidRDefault="00671827" w:rsidP="00C11BFF">
      <w:pPr>
        <w:pStyle w:val="StyleHeader4Para4Left0Firstline0"/>
        <w:widowControl/>
        <w:numPr>
          <w:ilvl w:val="0"/>
          <w:numId w:val="7"/>
        </w:numPr>
        <w:tabs>
          <w:tab w:val="clear" w:pos="2880"/>
          <w:tab w:val="clear" w:pos="5760"/>
        </w:tabs>
        <w:bidi/>
        <w:ind w:left="0" w:firstLine="0"/>
        <w:rPr>
          <w:sz w:val="26"/>
          <w:szCs w:val="26"/>
        </w:rPr>
      </w:pPr>
      <w:r>
        <w:rPr>
          <w:rFonts w:hint="cs"/>
          <w:sz w:val="26"/>
          <w:szCs w:val="26"/>
          <w:rtl/>
        </w:rPr>
        <w:t>وختاما، وافقت اللجنة التنفيذية على تنظيم اجتماعات إفتراضية لأعضاء الفريق الفرعي المعني بق</w:t>
      </w:r>
      <w:r w:rsidR="00C11BFF">
        <w:rPr>
          <w:rFonts w:hint="cs"/>
          <w:sz w:val="26"/>
          <w:szCs w:val="26"/>
          <w:rtl/>
        </w:rPr>
        <w:t>ط</w:t>
      </w:r>
      <w:r>
        <w:rPr>
          <w:rFonts w:hint="cs"/>
          <w:sz w:val="26"/>
          <w:szCs w:val="26"/>
          <w:rtl/>
        </w:rPr>
        <w:t xml:space="preserve">اع الإنتاج لإجراء مناقشات غير رسمية بشأن المرحلة الثانية من خطة إدارة إزالة </w:t>
      </w:r>
      <w:r w:rsidR="00C11BFF">
        <w:rPr>
          <w:rFonts w:hint="cs"/>
          <w:sz w:val="26"/>
          <w:szCs w:val="26"/>
          <w:rtl/>
        </w:rPr>
        <w:t xml:space="preserve">قطاع </w:t>
      </w:r>
      <w:r>
        <w:rPr>
          <w:rFonts w:hint="cs"/>
          <w:sz w:val="26"/>
          <w:szCs w:val="26"/>
          <w:rtl/>
        </w:rPr>
        <w:t>إنتا</w:t>
      </w:r>
      <w:r w:rsidR="00C11BFF">
        <w:rPr>
          <w:rFonts w:hint="cs"/>
          <w:sz w:val="26"/>
          <w:szCs w:val="26"/>
          <w:rtl/>
        </w:rPr>
        <w:t>ج</w:t>
      </w:r>
      <w:r>
        <w:rPr>
          <w:rFonts w:hint="cs"/>
          <w:sz w:val="26"/>
          <w:szCs w:val="26"/>
          <w:rtl/>
        </w:rPr>
        <w:t xml:space="preserve"> المواد الهيدروكلوروفلوروكربونية للصين قبل الاجتماع السادس والثمانين.</w:t>
      </w: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rPr>
      </w:pPr>
    </w:p>
    <w:p w:rsidR="002020F6" w:rsidRDefault="002020F6" w:rsidP="00B05B05">
      <w:pPr>
        <w:pStyle w:val="StyleHeader4Para4Left0Firstline0"/>
        <w:widowControl/>
        <w:numPr>
          <w:ilvl w:val="0"/>
          <w:numId w:val="0"/>
        </w:numPr>
        <w:tabs>
          <w:tab w:val="clear" w:pos="2880"/>
          <w:tab w:val="clear" w:pos="5760"/>
        </w:tabs>
        <w:bidi/>
        <w:spacing w:after="0"/>
        <w:rPr>
          <w:sz w:val="26"/>
          <w:szCs w:val="26"/>
          <w:lang w:val="en-US" w:bidi="ar-EG"/>
        </w:rPr>
      </w:pPr>
    </w:p>
    <w:p w:rsidR="00B05B05" w:rsidRPr="00B05B05" w:rsidRDefault="00B05B05" w:rsidP="00B05B05">
      <w:pPr>
        <w:pStyle w:val="StyleHeader4Para4Left0Firstline0"/>
        <w:widowControl/>
        <w:numPr>
          <w:ilvl w:val="0"/>
          <w:numId w:val="0"/>
        </w:numPr>
        <w:tabs>
          <w:tab w:val="clear" w:pos="2880"/>
          <w:tab w:val="clear" w:pos="5760"/>
        </w:tabs>
        <w:bidi/>
        <w:rPr>
          <w:sz w:val="26"/>
          <w:szCs w:val="26"/>
          <w:lang w:val="en-US" w:bidi="ar-EG"/>
        </w:rPr>
      </w:pPr>
    </w:p>
    <w:p w:rsidR="00671827" w:rsidRPr="002020F6" w:rsidRDefault="00671827" w:rsidP="00671827">
      <w:pPr>
        <w:pStyle w:val="StyleHeader4Para4Left0Firstline0"/>
        <w:widowControl/>
        <w:numPr>
          <w:ilvl w:val="0"/>
          <w:numId w:val="0"/>
        </w:numPr>
        <w:tabs>
          <w:tab w:val="clear" w:pos="2880"/>
          <w:tab w:val="clear" w:pos="5760"/>
        </w:tabs>
        <w:bidi/>
        <w:rPr>
          <w:sz w:val="26"/>
          <w:szCs w:val="26"/>
          <w:lang w:val="en-US"/>
        </w:rPr>
        <w:sectPr w:rsidR="00671827" w:rsidRPr="002020F6" w:rsidSect="00D55FC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B05B05" w:rsidRDefault="00B05B05" w:rsidP="00B05B05">
      <w:pPr>
        <w:bidi/>
        <w:rPr>
          <w:rtl/>
          <w:lang w:val="en-US"/>
        </w:rPr>
      </w:pPr>
    </w:p>
    <w:p w:rsidR="00B05B05" w:rsidRDefault="00B05B05" w:rsidP="00B05B05">
      <w:pPr>
        <w:bidi/>
        <w:rPr>
          <w:rtl/>
          <w:lang w:val="en-US"/>
        </w:rPr>
      </w:pPr>
    </w:p>
    <w:p w:rsidR="00B05B05" w:rsidRDefault="00B05B05" w:rsidP="00B05B05">
      <w:pPr>
        <w:bidi/>
        <w:rPr>
          <w:rtl/>
          <w:lang w:val="en-US"/>
        </w:rPr>
      </w:pPr>
    </w:p>
    <w:p w:rsidR="00B05B05" w:rsidRDefault="00B05B05" w:rsidP="00B05B05">
      <w:pPr>
        <w:bidi/>
        <w:rPr>
          <w:rtl/>
          <w:lang w:val="en-US"/>
        </w:rPr>
      </w:pPr>
    </w:p>
    <w:p w:rsidR="002B5656" w:rsidRDefault="002B5656">
      <w:pPr>
        <w:jc w:val="left"/>
        <w:rPr>
          <w:rtl/>
          <w:lang w:val="en-US"/>
        </w:rPr>
      </w:pPr>
      <w:r>
        <w:rPr>
          <w:rtl/>
          <w:lang w:val="en-US"/>
        </w:rPr>
        <w:br w:type="page"/>
      </w:r>
    </w:p>
    <w:tbl>
      <w:tblPr>
        <w:tblW w:w="0" w:type="auto"/>
        <w:tblInd w:w="18" w:type="dxa"/>
        <w:tblLayout w:type="fixed"/>
        <w:tblLook w:val="0000" w:firstRow="0" w:lastRow="0" w:firstColumn="0" w:lastColumn="0" w:noHBand="0" w:noVBand="0"/>
      </w:tblPr>
      <w:tblGrid>
        <w:gridCol w:w="4059"/>
        <w:gridCol w:w="351"/>
        <w:gridCol w:w="3051"/>
        <w:gridCol w:w="2079"/>
      </w:tblGrid>
      <w:tr w:rsidR="002B5656" w:rsidRPr="00CE5517" w:rsidTr="00D538D5">
        <w:trPr>
          <w:trHeight w:val="720"/>
        </w:trPr>
        <w:tc>
          <w:tcPr>
            <w:tcW w:w="4410" w:type="dxa"/>
            <w:gridSpan w:val="2"/>
            <w:tcBorders>
              <w:bottom w:val="single" w:sz="18" w:space="0" w:color="auto"/>
            </w:tcBorders>
          </w:tcPr>
          <w:p w:rsidR="002B5656" w:rsidRPr="00CE5517" w:rsidRDefault="002B5656" w:rsidP="00D538D5">
            <w:pPr>
              <w:jc w:val="left"/>
              <w:rPr>
                <w:rFonts w:asciiTheme="minorBidi" w:hAnsiTheme="minorBidi" w:cstheme="minorBidi"/>
                <w:b/>
                <w:bCs/>
                <w:lang w:val="en-US"/>
              </w:rPr>
            </w:pPr>
            <w:r w:rsidRPr="00CE5517">
              <w:rPr>
                <w:rFonts w:asciiTheme="minorBidi" w:hAnsiTheme="minorBidi" w:cstheme="minorBidi"/>
                <w:b/>
                <w:bCs/>
                <w:sz w:val="72"/>
                <w:szCs w:val="72"/>
                <w:lang w:val="en-US"/>
              </w:rPr>
              <w:t>EP</w:t>
            </w:r>
            <w:r w:rsidRPr="00CE551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2B5656" w:rsidRPr="00CE5517" w:rsidRDefault="002B5656" w:rsidP="00D538D5">
            <w:pPr>
              <w:pStyle w:val="Heading3"/>
              <w:numPr>
                <w:ilvl w:val="0"/>
                <w:numId w:val="0"/>
              </w:numPr>
              <w:bidi/>
              <w:ind w:left="270" w:right="1384"/>
              <w:rPr>
                <w:rFonts w:asciiTheme="majorBidi" w:hAnsiTheme="majorBidi" w:cstheme="majorBidi"/>
                <w:b/>
                <w:bCs/>
                <w:sz w:val="48"/>
                <w:szCs w:val="48"/>
              </w:rPr>
            </w:pPr>
            <w:r w:rsidRPr="00CE5517">
              <w:rPr>
                <w:rFonts w:asciiTheme="majorBidi" w:hAnsiTheme="majorBidi" w:cstheme="majorBidi"/>
                <w:b/>
                <w:bCs/>
                <w:sz w:val="48"/>
                <w:szCs w:val="48"/>
                <w:rtl/>
              </w:rPr>
              <w:t>الأمم المتحدة</w:t>
            </w:r>
          </w:p>
        </w:tc>
      </w:tr>
      <w:tr w:rsidR="002B5656" w:rsidRPr="00CE5517" w:rsidTr="00D538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2B5656" w:rsidRPr="00CE5517" w:rsidRDefault="002B5656" w:rsidP="00D538D5">
            <w:pPr>
              <w:spacing w:before="120"/>
              <w:jc w:val="left"/>
              <w:rPr>
                <w:rFonts w:asciiTheme="majorBidi" w:hAnsiTheme="majorBidi" w:cstheme="majorBidi"/>
                <w:lang w:val="en-US"/>
              </w:rPr>
            </w:pPr>
            <w:r w:rsidRPr="00CE5517">
              <w:rPr>
                <w:rFonts w:asciiTheme="majorBidi" w:hAnsiTheme="majorBidi" w:cstheme="majorBidi"/>
                <w:noProof/>
                <w:lang w:val="en-CA" w:eastAsia="en-CA" w:bidi="ar-SA"/>
              </w:rPr>
              <w:drawing>
                <wp:anchor distT="0" distB="0" distL="114300" distR="114300" simplePos="0" relativeHeight="251663360" behindDoc="0" locked="0" layoutInCell="0" allowOverlap="1" wp14:anchorId="6315CC1A" wp14:editId="5643F92E">
                  <wp:simplePos x="0" y="0"/>
                  <wp:positionH relativeFrom="column">
                    <wp:posOffset>5010785</wp:posOffset>
                  </wp:positionH>
                  <wp:positionV relativeFrom="paragraph">
                    <wp:posOffset>643890</wp:posOffset>
                  </wp:positionV>
                  <wp:extent cx="658495" cy="555625"/>
                  <wp:effectExtent l="0" t="0" r="825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CE5517">
              <w:rPr>
                <w:rFonts w:asciiTheme="majorBidi" w:hAnsiTheme="majorBidi" w:cstheme="majorBidi"/>
                <w:noProof/>
                <w:lang w:val="en-CA" w:eastAsia="en-CA" w:bidi="ar-SA"/>
              </w:rPr>
              <w:drawing>
                <wp:anchor distT="0" distB="0" distL="114300" distR="114300" simplePos="0" relativeHeight="251662336" behindDoc="1" locked="0" layoutInCell="0" allowOverlap="1" wp14:anchorId="08BB3D98" wp14:editId="1236A891">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CE5517">
              <w:rPr>
                <w:rFonts w:asciiTheme="majorBidi" w:hAnsiTheme="majorBidi" w:cstheme="majorBidi"/>
                <w:lang w:val="en-US"/>
              </w:rPr>
              <w:t>Distr.</w:t>
            </w:r>
          </w:p>
          <w:p w:rsidR="002B5656" w:rsidRPr="00CE5517" w:rsidRDefault="002B5656" w:rsidP="00D538D5">
            <w:pPr>
              <w:spacing w:before="120"/>
              <w:jc w:val="left"/>
              <w:rPr>
                <w:rFonts w:asciiTheme="majorBidi" w:hAnsiTheme="majorBidi" w:cstheme="majorBidi"/>
                <w:lang w:val="en-US"/>
              </w:rPr>
            </w:pPr>
            <w:r w:rsidRPr="00CE5517">
              <w:rPr>
                <w:rFonts w:asciiTheme="majorBidi" w:hAnsiTheme="majorBidi" w:cstheme="majorBidi"/>
                <w:lang w:val="en-US"/>
              </w:rPr>
              <w:t>GENERAL</w:t>
            </w:r>
          </w:p>
          <w:p w:rsidR="002B5656" w:rsidRPr="00CE5517" w:rsidRDefault="002B5656" w:rsidP="00D538D5">
            <w:pPr>
              <w:spacing w:before="120"/>
              <w:jc w:val="left"/>
              <w:rPr>
                <w:rFonts w:asciiTheme="majorBidi" w:hAnsiTheme="majorBidi" w:cstheme="majorBidi"/>
                <w:lang w:val="en-US"/>
              </w:rPr>
            </w:pPr>
          </w:p>
          <w:p w:rsidR="002B5656" w:rsidRPr="00CE5517" w:rsidRDefault="002B5656" w:rsidP="00D538D5">
            <w:pPr>
              <w:rPr>
                <w:rFonts w:asciiTheme="majorBidi" w:hAnsiTheme="majorBidi" w:cstheme="majorBidi"/>
                <w:rtl/>
              </w:rPr>
            </w:pPr>
            <w:r>
              <w:fldChar w:fldCharType="begin"/>
            </w:r>
            <w:r>
              <w:instrText xml:space="preserve"> DOCPROPERTY "Document number"  \* MERGEFORMAT </w:instrText>
            </w:r>
            <w:r>
              <w:fldChar w:fldCharType="separate"/>
            </w:r>
            <w:r w:rsidRPr="00CE5517">
              <w:rPr>
                <w:rFonts w:asciiTheme="majorBidi" w:hAnsiTheme="majorBidi" w:cstheme="majorBidi"/>
              </w:rPr>
              <w:t>UNEP/OzL.Pro/ExCom/84/75</w:t>
            </w:r>
            <w:r>
              <w:rPr>
                <w:rFonts w:asciiTheme="majorBidi" w:hAnsiTheme="majorBidi" w:cstheme="majorBidi"/>
              </w:rPr>
              <w:fldChar w:fldCharType="end"/>
            </w:r>
            <w:r>
              <w:rPr>
                <w:rFonts w:asciiTheme="majorBidi" w:hAnsiTheme="majorBidi" w:cstheme="majorBidi"/>
              </w:rPr>
              <w:t>*</w:t>
            </w:r>
          </w:p>
          <w:p w:rsidR="002B5656" w:rsidRPr="00CE5517" w:rsidRDefault="002B5656" w:rsidP="00D538D5">
            <w:pPr>
              <w:spacing w:before="120"/>
              <w:jc w:val="left"/>
              <w:rPr>
                <w:rFonts w:asciiTheme="majorBidi" w:hAnsiTheme="majorBidi" w:cstheme="majorBidi"/>
              </w:rPr>
            </w:pPr>
            <w:r w:rsidRPr="00CE5517">
              <w:rPr>
                <w:rFonts w:asciiTheme="majorBidi" w:hAnsiTheme="majorBidi" w:cstheme="majorBidi"/>
                <w:lang w:val="en-US"/>
              </w:rPr>
              <w:t>20 December 2019</w:t>
            </w:r>
          </w:p>
          <w:p w:rsidR="002B5656" w:rsidRPr="00CE5517" w:rsidRDefault="002B5656" w:rsidP="00D538D5">
            <w:pPr>
              <w:spacing w:before="120"/>
              <w:jc w:val="left"/>
              <w:rPr>
                <w:rFonts w:asciiTheme="majorBidi" w:hAnsiTheme="majorBidi" w:cstheme="majorBidi"/>
                <w:rtl/>
                <w:lang w:val="en-US" w:bidi="ar-AE"/>
              </w:rPr>
            </w:pPr>
          </w:p>
          <w:p w:rsidR="002B5656" w:rsidRPr="00CE5517" w:rsidRDefault="002B5656" w:rsidP="00D538D5">
            <w:pPr>
              <w:spacing w:before="120"/>
              <w:jc w:val="left"/>
              <w:rPr>
                <w:rFonts w:asciiTheme="majorBidi" w:hAnsiTheme="majorBidi" w:cstheme="majorBidi"/>
                <w:lang w:val="en-US"/>
              </w:rPr>
            </w:pPr>
            <w:r w:rsidRPr="00CE5517">
              <w:rPr>
                <w:rFonts w:asciiTheme="majorBidi" w:hAnsiTheme="majorBidi" w:cstheme="majorBidi"/>
                <w:lang w:val="en-US"/>
              </w:rPr>
              <w:t>ARABIC</w:t>
            </w:r>
          </w:p>
          <w:p w:rsidR="002B5656" w:rsidRPr="00CE5517" w:rsidRDefault="002B5656" w:rsidP="00D538D5">
            <w:pPr>
              <w:spacing w:before="120"/>
              <w:jc w:val="left"/>
              <w:rPr>
                <w:rFonts w:asciiTheme="majorBidi" w:hAnsiTheme="majorBidi" w:cstheme="majorBidi"/>
                <w:lang w:val="en-US"/>
              </w:rPr>
            </w:pPr>
            <w:r w:rsidRPr="00CE5517">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rsidR="002B5656" w:rsidRPr="00CE5517" w:rsidRDefault="002B5656" w:rsidP="00D538D5">
            <w:pPr>
              <w:pStyle w:val="Heading4"/>
              <w:numPr>
                <w:ilvl w:val="0"/>
                <w:numId w:val="0"/>
              </w:numPr>
              <w:spacing w:before="0" w:after="0"/>
              <w:ind w:right="459"/>
              <w:jc w:val="right"/>
              <w:rPr>
                <w:rFonts w:asciiTheme="majorBidi" w:hAnsiTheme="majorBidi" w:cstheme="majorBidi"/>
                <w:bCs/>
                <w:sz w:val="52"/>
                <w:szCs w:val="52"/>
                <w:rtl/>
              </w:rPr>
            </w:pPr>
            <w:r w:rsidRPr="00CE5517">
              <w:rPr>
                <w:rFonts w:asciiTheme="majorBidi" w:hAnsiTheme="majorBidi" w:cstheme="majorBidi"/>
                <w:bCs/>
                <w:sz w:val="52"/>
                <w:szCs w:val="52"/>
                <w:rtl/>
              </w:rPr>
              <w:t>برنامج</w:t>
            </w:r>
          </w:p>
          <w:p w:rsidR="002B5656" w:rsidRPr="00CE5517" w:rsidRDefault="002B5656" w:rsidP="00D538D5">
            <w:pPr>
              <w:pStyle w:val="Heading4"/>
              <w:numPr>
                <w:ilvl w:val="0"/>
                <w:numId w:val="0"/>
              </w:numPr>
              <w:spacing w:before="0" w:after="0"/>
              <w:ind w:right="459"/>
              <w:jc w:val="right"/>
              <w:rPr>
                <w:rFonts w:asciiTheme="majorBidi" w:hAnsiTheme="majorBidi" w:cstheme="majorBidi"/>
                <w:bCs/>
                <w:sz w:val="52"/>
                <w:szCs w:val="52"/>
                <w:rtl/>
              </w:rPr>
            </w:pPr>
            <w:r w:rsidRPr="00CE5517">
              <w:rPr>
                <w:rFonts w:asciiTheme="majorBidi" w:hAnsiTheme="majorBidi" w:cstheme="majorBidi"/>
                <w:bCs/>
                <w:sz w:val="52"/>
                <w:szCs w:val="52"/>
                <w:rtl/>
              </w:rPr>
              <w:t>الأمم المتحدة</w:t>
            </w:r>
          </w:p>
          <w:p w:rsidR="002B5656" w:rsidRPr="00CE5517" w:rsidRDefault="002B5656" w:rsidP="00D538D5">
            <w:pPr>
              <w:pStyle w:val="Heading4"/>
              <w:numPr>
                <w:ilvl w:val="0"/>
                <w:numId w:val="0"/>
              </w:numPr>
              <w:spacing w:before="0" w:after="0"/>
              <w:ind w:right="459"/>
              <w:jc w:val="right"/>
              <w:rPr>
                <w:rFonts w:asciiTheme="majorBidi" w:hAnsiTheme="majorBidi" w:cstheme="majorBidi"/>
                <w:bCs/>
                <w:sz w:val="52"/>
                <w:szCs w:val="52"/>
                <w:rtl/>
              </w:rPr>
            </w:pPr>
            <w:r w:rsidRPr="00CE5517">
              <w:rPr>
                <w:rFonts w:asciiTheme="majorBidi" w:hAnsiTheme="majorBidi" w:cstheme="majorBidi"/>
                <w:bCs/>
                <w:sz w:val="52"/>
                <w:szCs w:val="52"/>
                <w:rtl/>
              </w:rPr>
              <w:t>للبيئة</w:t>
            </w:r>
          </w:p>
          <w:p w:rsidR="002B5656" w:rsidRPr="00CE5517" w:rsidRDefault="002B5656" w:rsidP="00D538D5">
            <w:pPr>
              <w:pStyle w:val="Heading7"/>
              <w:spacing w:before="0" w:after="0"/>
              <w:ind w:right="4997"/>
              <w:rPr>
                <w:rFonts w:asciiTheme="majorBidi" w:hAnsiTheme="majorBidi" w:cstheme="majorBidi"/>
                <w:b/>
                <w:bCs/>
                <w:sz w:val="52"/>
                <w:szCs w:val="52"/>
                <w:lang w:val="en-US"/>
              </w:rPr>
            </w:pPr>
            <w:r w:rsidRPr="00CE5517">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rsidR="002B5656" w:rsidRPr="00CE5517" w:rsidRDefault="002B5656" w:rsidP="00D538D5">
            <w:pPr>
              <w:rPr>
                <w:rFonts w:asciiTheme="majorBidi" w:hAnsiTheme="majorBidi" w:cstheme="majorBidi"/>
                <w:caps/>
                <w:lang w:val="en-US"/>
              </w:rPr>
            </w:pPr>
          </w:p>
          <w:p w:rsidR="002B5656" w:rsidRPr="00CE5517" w:rsidRDefault="002B5656" w:rsidP="00D538D5">
            <w:pPr>
              <w:rPr>
                <w:rFonts w:asciiTheme="majorBidi" w:hAnsiTheme="majorBidi" w:cstheme="majorBidi"/>
                <w:lang w:val="en-US"/>
              </w:rPr>
            </w:pPr>
          </w:p>
        </w:tc>
      </w:tr>
    </w:tbl>
    <w:p w:rsidR="002B5656" w:rsidRPr="00CE5517" w:rsidRDefault="002B5656" w:rsidP="002B5656">
      <w:pPr>
        <w:pStyle w:val="Caption"/>
        <w:spacing w:line="200" w:lineRule="exact"/>
        <w:ind w:left="187" w:right="187" w:hanging="187"/>
        <w:jc w:val="both"/>
        <w:rPr>
          <w:rFonts w:asciiTheme="majorBidi" w:hAnsiTheme="majorBidi" w:cstheme="majorBidi"/>
          <w:b/>
          <w:bCs/>
          <w:sz w:val="28"/>
          <w:szCs w:val="28"/>
          <w:rtl/>
          <w:lang w:bidi="ar-EG"/>
        </w:rPr>
      </w:pPr>
    </w:p>
    <w:p w:rsidR="002B5656" w:rsidRPr="00CE5517" w:rsidRDefault="002B5656" w:rsidP="002B5656">
      <w:pPr>
        <w:pStyle w:val="Caption"/>
        <w:spacing w:line="200" w:lineRule="exact"/>
        <w:ind w:left="187" w:right="187" w:hanging="187"/>
        <w:jc w:val="both"/>
        <w:rPr>
          <w:rFonts w:cs="Akhbar MT"/>
          <w:b/>
          <w:bCs/>
          <w:sz w:val="28"/>
          <w:szCs w:val="28"/>
          <w:rtl/>
        </w:rPr>
      </w:pPr>
    </w:p>
    <w:p w:rsidR="002B5656" w:rsidRPr="00CE5517" w:rsidRDefault="002B5656" w:rsidP="002B5656">
      <w:pPr>
        <w:pStyle w:val="Caption"/>
        <w:ind w:left="0" w:right="180"/>
        <w:jc w:val="both"/>
        <w:rPr>
          <w:rFonts w:cs="Arabic Transparent"/>
          <w:b/>
          <w:bCs/>
          <w:sz w:val="28"/>
          <w:szCs w:val="28"/>
          <w:rtl/>
        </w:rPr>
      </w:pPr>
      <w:r w:rsidRPr="00CE5517">
        <w:rPr>
          <w:rFonts w:cs="Arabic Transparent"/>
          <w:b/>
          <w:bCs/>
          <w:sz w:val="28"/>
          <w:szCs w:val="28"/>
          <w:rtl/>
        </w:rPr>
        <w:t>اللجن</w:t>
      </w:r>
      <w:r w:rsidRPr="00CE5517">
        <w:rPr>
          <w:rFonts w:cs="Arabic Transparent" w:hint="cs"/>
          <w:b/>
          <w:bCs/>
          <w:sz w:val="28"/>
          <w:szCs w:val="28"/>
          <w:rtl/>
        </w:rPr>
        <w:t>ــ</w:t>
      </w:r>
      <w:r w:rsidRPr="00CE5517">
        <w:rPr>
          <w:rFonts w:cs="Arabic Transparent"/>
          <w:b/>
          <w:bCs/>
          <w:sz w:val="28"/>
          <w:szCs w:val="28"/>
          <w:rtl/>
        </w:rPr>
        <w:t>ة التنفي</w:t>
      </w:r>
      <w:r w:rsidRPr="00CE5517">
        <w:rPr>
          <w:rFonts w:cs="Arabic Transparent" w:hint="cs"/>
          <w:b/>
          <w:bCs/>
          <w:sz w:val="28"/>
          <w:szCs w:val="28"/>
          <w:rtl/>
        </w:rPr>
        <w:t>ـ</w:t>
      </w:r>
      <w:r w:rsidRPr="00CE5517">
        <w:rPr>
          <w:rFonts w:cs="Arabic Transparent"/>
          <w:b/>
          <w:bCs/>
          <w:sz w:val="28"/>
          <w:szCs w:val="28"/>
          <w:rtl/>
        </w:rPr>
        <w:t>ذي</w:t>
      </w:r>
      <w:r w:rsidRPr="00CE5517">
        <w:rPr>
          <w:rFonts w:cs="Arabic Transparent" w:hint="cs"/>
          <w:b/>
          <w:bCs/>
          <w:sz w:val="28"/>
          <w:szCs w:val="28"/>
          <w:rtl/>
        </w:rPr>
        <w:t>ــــ</w:t>
      </w:r>
      <w:r w:rsidRPr="00CE5517">
        <w:rPr>
          <w:rFonts w:cs="Arabic Transparent"/>
          <w:b/>
          <w:bCs/>
          <w:sz w:val="28"/>
          <w:szCs w:val="28"/>
          <w:rtl/>
        </w:rPr>
        <w:t>ة للصن</w:t>
      </w:r>
      <w:r w:rsidRPr="00CE5517">
        <w:rPr>
          <w:rFonts w:cs="Arabic Transparent" w:hint="cs"/>
          <w:b/>
          <w:bCs/>
          <w:sz w:val="28"/>
          <w:szCs w:val="28"/>
          <w:rtl/>
        </w:rPr>
        <w:t>ــ</w:t>
      </w:r>
      <w:r w:rsidRPr="00CE5517">
        <w:rPr>
          <w:rFonts w:cs="Arabic Transparent"/>
          <w:b/>
          <w:bCs/>
          <w:sz w:val="28"/>
          <w:szCs w:val="28"/>
          <w:rtl/>
        </w:rPr>
        <w:t>دوق الم</w:t>
      </w:r>
      <w:r w:rsidRPr="00CE5517">
        <w:rPr>
          <w:rFonts w:cs="Arabic Transparent" w:hint="cs"/>
          <w:b/>
          <w:bCs/>
          <w:sz w:val="28"/>
          <w:szCs w:val="28"/>
          <w:rtl/>
        </w:rPr>
        <w:t>ــ</w:t>
      </w:r>
      <w:r w:rsidRPr="00CE5517">
        <w:rPr>
          <w:rFonts w:cs="Arabic Transparent"/>
          <w:b/>
          <w:bCs/>
          <w:sz w:val="28"/>
          <w:szCs w:val="28"/>
          <w:rtl/>
        </w:rPr>
        <w:t>تع</w:t>
      </w:r>
      <w:r w:rsidRPr="00CE5517">
        <w:rPr>
          <w:rFonts w:cs="Arabic Transparent" w:hint="cs"/>
          <w:b/>
          <w:bCs/>
          <w:sz w:val="28"/>
          <w:szCs w:val="28"/>
          <w:rtl/>
        </w:rPr>
        <w:t>ــ</w:t>
      </w:r>
      <w:r w:rsidRPr="00CE5517">
        <w:rPr>
          <w:rFonts w:cs="Arabic Transparent"/>
          <w:b/>
          <w:bCs/>
          <w:sz w:val="28"/>
          <w:szCs w:val="28"/>
          <w:rtl/>
        </w:rPr>
        <w:t>دد الأطـ</w:t>
      </w:r>
      <w:r w:rsidRPr="00CE5517">
        <w:rPr>
          <w:rFonts w:cs="Arabic Transparent" w:hint="cs"/>
          <w:b/>
          <w:bCs/>
          <w:sz w:val="28"/>
          <w:szCs w:val="28"/>
          <w:rtl/>
        </w:rPr>
        <w:t>ــ</w:t>
      </w:r>
      <w:r w:rsidRPr="00CE5517">
        <w:rPr>
          <w:rFonts w:cs="Arabic Transparent"/>
          <w:b/>
          <w:bCs/>
          <w:sz w:val="28"/>
          <w:szCs w:val="28"/>
          <w:rtl/>
        </w:rPr>
        <w:t>راف</w:t>
      </w:r>
    </w:p>
    <w:p w:rsidR="002B5656" w:rsidRPr="00CE5517" w:rsidRDefault="002B5656" w:rsidP="002B5656">
      <w:pPr>
        <w:bidi/>
        <w:ind w:left="180" w:hanging="180"/>
        <w:jc w:val="lowKashida"/>
        <w:rPr>
          <w:rFonts w:cs="Arabic Transparent"/>
          <w:b/>
          <w:bCs/>
          <w:sz w:val="28"/>
          <w:szCs w:val="28"/>
          <w:rtl/>
          <w:lang w:val="en-US" w:eastAsia="en-CA"/>
        </w:rPr>
      </w:pPr>
      <w:r w:rsidRPr="00CE5517">
        <w:rPr>
          <w:rFonts w:cs="Arabic Transparent"/>
          <w:b/>
          <w:bCs/>
          <w:sz w:val="28"/>
          <w:szCs w:val="28"/>
          <w:rtl/>
          <w:lang w:val="en-US" w:eastAsia="en-CA"/>
        </w:rPr>
        <w:t>لتنفي</w:t>
      </w:r>
      <w:r w:rsidRPr="00CE5517">
        <w:rPr>
          <w:rFonts w:cs="Arabic Transparent" w:hint="cs"/>
          <w:b/>
          <w:bCs/>
          <w:sz w:val="28"/>
          <w:szCs w:val="28"/>
          <w:rtl/>
          <w:lang w:val="en-US" w:eastAsia="en-CA"/>
        </w:rPr>
        <w:t>ـــ</w:t>
      </w:r>
      <w:r w:rsidRPr="00CE5517">
        <w:rPr>
          <w:rFonts w:cs="Arabic Transparent"/>
          <w:b/>
          <w:bCs/>
          <w:sz w:val="28"/>
          <w:szCs w:val="28"/>
          <w:rtl/>
          <w:lang w:val="en-US" w:eastAsia="en-CA"/>
        </w:rPr>
        <w:t>ذ بروتوك</w:t>
      </w:r>
      <w:r w:rsidRPr="00CE5517">
        <w:rPr>
          <w:rFonts w:cs="Arabic Transparent" w:hint="cs"/>
          <w:b/>
          <w:bCs/>
          <w:sz w:val="28"/>
          <w:szCs w:val="28"/>
          <w:rtl/>
          <w:lang w:val="en-US" w:eastAsia="en-CA"/>
        </w:rPr>
        <w:t>ـ</w:t>
      </w:r>
      <w:r w:rsidRPr="00CE5517">
        <w:rPr>
          <w:rFonts w:cs="Arabic Transparent"/>
          <w:b/>
          <w:bCs/>
          <w:sz w:val="28"/>
          <w:szCs w:val="28"/>
          <w:rtl/>
          <w:lang w:val="en-US" w:eastAsia="en-CA"/>
        </w:rPr>
        <w:t>ول مونتري</w:t>
      </w:r>
      <w:r w:rsidRPr="00CE5517">
        <w:rPr>
          <w:rFonts w:cs="Arabic Transparent" w:hint="cs"/>
          <w:b/>
          <w:bCs/>
          <w:sz w:val="28"/>
          <w:szCs w:val="28"/>
          <w:rtl/>
          <w:lang w:val="en-US" w:eastAsia="en-CA"/>
        </w:rPr>
        <w:t>ــ</w:t>
      </w:r>
      <w:r w:rsidRPr="00CE5517">
        <w:rPr>
          <w:rFonts w:cs="Arabic Transparent"/>
          <w:b/>
          <w:bCs/>
          <w:sz w:val="28"/>
          <w:szCs w:val="28"/>
          <w:rtl/>
          <w:lang w:val="en-US" w:eastAsia="en-CA"/>
        </w:rPr>
        <w:t xml:space="preserve">ال </w:t>
      </w:r>
    </w:p>
    <w:p w:rsidR="002B5656" w:rsidRPr="00CE5517" w:rsidRDefault="002B5656" w:rsidP="002B5656">
      <w:pPr>
        <w:bidi/>
        <w:ind w:left="4"/>
        <w:jc w:val="lowKashida"/>
        <w:rPr>
          <w:sz w:val="28"/>
          <w:szCs w:val="28"/>
          <w:rtl/>
          <w:lang w:val="en-US" w:eastAsia="en-CA"/>
        </w:rPr>
      </w:pPr>
      <w:r w:rsidRPr="00CE5517">
        <w:rPr>
          <w:sz w:val="28"/>
          <w:szCs w:val="28"/>
          <w:rtl/>
          <w:lang w:val="en-US" w:eastAsia="en-CA"/>
        </w:rPr>
        <w:t xml:space="preserve">الاجتمــــــاع </w:t>
      </w:r>
      <w:r w:rsidRPr="00CE5517">
        <w:rPr>
          <w:rFonts w:hint="cs"/>
          <w:sz w:val="28"/>
          <w:szCs w:val="28"/>
          <w:rtl/>
          <w:lang w:val="en-US" w:eastAsia="en-CA"/>
        </w:rPr>
        <w:t>الرابع والثمانون</w:t>
      </w:r>
    </w:p>
    <w:p w:rsidR="002B5656" w:rsidRPr="00CE5517" w:rsidRDefault="002B5656" w:rsidP="002B5656">
      <w:pPr>
        <w:pStyle w:val="0Heading0"/>
        <w:bidi/>
        <w:ind w:left="4"/>
        <w:rPr>
          <w:rFonts w:cs="Arabic Transparent"/>
          <w:sz w:val="28"/>
          <w:szCs w:val="28"/>
          <w:lang w:bidi="ar-DZ"/>
        </w:rPr>
      </w:pPr>
      <w:r w:rsidRPr="00CE5517">
        <w:rPr>
          <w:rFonts w:hint="cs"/>
          <w:sz w:val="28"/>
          <w:szCs w:val="28"/>
          <w:rtl/>
        </w:rPr>
        <w:t>مونتريال</w:t>
      </w:r>
      <w:r w:rsidRPr="00CE5517">
        <w:rPr>
          <w:sz w:val="28"/>
          <w:szCs w:val="28"/>
          <w:rtl/>
        </w:rPr>
        <w:t>،</w:t>
      </w:r>
      <w:r w:rsidRPr="00CE5517">
        <w:rPr>
          <w:rFonts w:hint="cs"/>
          <w:sz w:val="28"/>
          <w:szCs w:val="28"/>
          <w:rtl/>
        </w:rPr>
        <w:t xml:space="preserve">  من 16 إلى 20</w:t>
      </w:r>
      <w:r w:rsidRPr="00CE5517">
        <w:rPr>
          <w:sz w:val="28"/>
          <w:szCs w:val="28"/>
        </w:rPr>
        <w:t xml:space="preserve"> </w:t>
      </w:r>
      <w:r w:rsidRPr="00CE5517">
        <w:rPr>
          <w:rFonts w:hint="cs"/>
          <w:sz w:val="28"/>
          <w:szCs w:val="28"/>
          <w:rtl/>
        </w:rPr>
        <w:t xml:space="preserve"> </w:t>
      </w:r>
      <w:r w:rsidRPr="00CE5517">
        <w:rPr>
          <w:rFonts w:asciiTheme="majorBidi" w:hAnsiTheme="majorBidi" w:cstheme="majorBidi" w:hint="cs"/>
          <w:sz w:val="26"/>
          <w:szCs w:val="26"/>
          <w:rtl/>
          <w:lang w:bidi="ar-SY"/>
        </w:rPr>
        <w:t>ديسمبر/</w:t>
      </w:r>
      <w:r w:rsidRPr="00CE5517">
        <w:rPr>
          <w:rFonts w:hint="cs"/>
          <w:sz w:val="26"/>
          <w:szCs w:val="26"/>
          <w:rtl/>
        </w:rPr>
        <w:t xml:space="preserve"> كانون الأول</w:t>
      </w:r>
      <w:r w:rsidRPr="00CE5517">
        <w:rPr>
          <w:rFonts w:hint="cs"/>
          <w:sz w:val="28"/>
          <w:szCs w:val="28"/>
          <w:rtl/>
        </w:rPr>
        <w:t xml:space="preserve"> </w:t>
      </w:r>
      <w:r w:rsidRPr="00CE5517">
        <w:rPr>
          <w:rFonts w:asciiTheme="majorBidi" w:hAnsiTheme="majorBidi" w:cstheme="majorBidi" w:hint="cs"/>
          <w:sz w:val="26"/>
          <w:szCs w:val="26"/>
          <w:rtl/>
          <w:lang w:bidi="ar-SY"/>
        </w:rPr>
        <w:t>2019</w:t>
      </w:r>
    </w:p>
    <w:p w:rsidR="002B5656" w:rsidRPr="00CE5517" w:rsidRDefault="002B5656" w:rsidP="002B5656">
      <w:pPr>
        <w:pStyle w:val="Heading2"/>
        <w:ind w:left="4"/>
        <w:rPr>
          <w:rtl/>
          <w:lang w:val="en-CA"/>
        </w:rPr>
      </w:pPr>
    </w:p>
    <w:p w:rsidR="002B5656" w:rsidRPr="00CE5517" w:rsidRDefault="002B5656" w:rsidP="002B5656">
      <w:pPr>
        <w:pStyle w:val="Caption"/>
        <w:ind w:left="0" w:right="-90" w:firstLine="270"/>
        <w:jc w:val="center"/>
        <w:rPr>
          <w:rFonts w:asciiTheme="majorBidi" w:hAnsiTheme="majorBidi" w:cstheme="majorBidi"/>
          <w:bCs/>
          <w:sz w:val="32"/>
          <w:lang w:bidi="ar-AE"/>
        </w:rPr>
      </w:pPr>
      <w:r w:rsidRPr="00CE5517">
        <w:rPr>
          <w:rFonts w:asciiTheme="majorBidi" w:hAnsiTheme="majorBidi" w:cstheme="majorBidi"/>
          <w:bCs/>
          <w:sz w:val="32"/>
          <w:rtl/>
          <w:lang w:bidi="ar-AE"/>
        </w:rPr>
        <w:t>تقرير الاجتماع ال</w:t>
      </w:r>
      <w:r w:rsidRPr="00CE5517">
        <w:rPr>
          <w:rFonts w:asciiTheme="majorBidi" w:hAnsiTheme="majorBidi" w:cstheme="majorBidi" w:hint="cs"/>
          <w:bCs/>
          <w:sz w:val="32"/>
          <w:rtl/>
          <w:lang w:bidi="ar-AE"/>
        </w:rPr>
        <w:t xml:space="preserve">رابع </w:t>
      </w:r>
      <w:r w:rsidRPr="00CE5517">
        <w:rPr>
          <w:rFonts w:asciiTheme="majorBidi" w:hAnsiTheme="majorBidi" w:cstheme="majorBidi"/>
          <w:bCs/>
          <w:sz w:val="32"/>
          <w:rtl/>
          <w:lang w:bidi="ar-AE"/>
        </w:rPr>
        <w:t>وال</w:t>
      </w:r>
      <w:r w:rsidRPr="00CE5517">
        <w:rPr>
          <w:rFonts w:asciiTheme="majorBidi" w:hAnsiTheme="majorBidi" w:cstheme="majorBidi"/>
          <w:bCs/>
          <w:sz w:val="32"/>
          <w:rtl/>
          <w:lang w:bidi="ar-BH"/>
        </w:rPr>
        <w:t>ثمانين</w:t>
      </w:r>
      <w:r w:rsidRPr="00CE5517">
        <w:rPr>
          <w:rFonts w:asciiTheme="majorBidi" w:hAnsiTheme="majorBidi" w:cstheme="majorBidi"/>
          <w:bCs/>
          <w:sz w:val="32"/>
          <w:rtl/>
          <w:lang w:bidi="ar-AE"/>
        </w:rPr>
        <w:t xml:space="preserve"> للجنة التنفيذية</w:t>
      </w:r>
    </w:p>
    <w:p w:rsidR="002B5656" w:rsidRPr="00CE5517" w:rsidRDefault="002B5656" w:rsidP="002B5656">
      <w:pPr>
        <w:bidi/>
        <w:jc w:val="center"/>
        <w:rPr>
          <w:rFonts w:asciiTheme="majorBidi" w:hAnsiTheme="majorBidi" w:cstheme="majorBidi"/>
          <w:sz w:val="26"/>
          <w:szCs w:val="26"/>
          <w:u w:val="single"/>
          <w:lang w:bidi="ar-EG"/>
        </w:rPr>
      </w:pPr>
    </w:p>
    <w:p w:rsidR="002B5656" w:rsidRPr="00CE5517" w:rsidRDefault="002B5656" w:rsidP="002B5656">
      <w:pPr>
        <w:pStyle w:val="Heading1"/>
        <w:widowControl w:val="0"/>
        <w:numPr>
          <w:ilvl w:val="0"/>
          <w:numId w:val="0"/>
        </w:numPr>
        <w:bidi/>
        <w:spacing w:line="288" w:lineRule="auto"/>
        <w:ind w:left="4"/>
        <w:jc w:val="center"/>
        <w:rPr>
          <w:rFonts w:asciiTheme="majorBidi" w:hAnsiTheme="majorBidi" w:cstheme="majorBidi"/>
          <w:sz w:val="28"/>
          <w:szCs w:val="28"/>
          <w:u w:val="single"/>
          <w:rtl/>
          <w:lang w:bidi="ar-EG"/>
        </w:rPr>
      </w:pPr>
      <w:r w:rsidRPr="00CE5517">
        <w:rPr>
          <w:rFonts w:asciiTheme="majorBidi" w:hAnsiTheme="majorBidi" w:cstheme="majorBidi"/>
          <w:sz w:val="28"/>
          <w:szCs w:val="28"/>
          <w:u w:val="single"/>
          <w:rtl/>
          <w:lang w:bidi="ar-EG"/>
        </w:rPr>
        <w:t>مقدمة</w:t>
      </w:r>
    </w:p>
    <w:p w:rsidR="002B5656" w:rsidRPr="00CE5517" w:rsidRDefault="002B5656" w:rsidP="002B5656">
      <w:pPr>
        <w:pStyle w:val="Heading1"/>
        <w:numPr>
          <w:ilvl w:val="0"/>
          <w:numId w:val="104"/>
        </w:numPr>
        <w:bidi/>
        <w:rPr>
          <w:sz w:val="26"/>
          <w:szCs w:val="26"/>
          <w:rtl/>
          <w:lang w:bidi="ar-EG"/>
        </w:rPr>
      </w:pPr>
      <w:r w:rsidRPr="00CE5517">
        <w:rPr>
          <w:rFonts w:hint="cs"/>
          <w:sz w:val="26"/>
          <w:szCs w:val="26"/>
          <w:rtl/>
          <w:lang w:bidi="ar-EG"/>
        </w:rPr>
        <w:t>عقد الاجتماع الرابع والثمانون للجنة التنفيذية للصندوق المتعدد الأطراف لتنفيذ بروتوكول مونتريال في مقر منظمة الطيران المدني الدولي، في مونتريال، كندا، في الفترة من 16 إلى 20 ديسمبر/كانون الأول 2019.</w:t>
      </w:r>
    </w:p>
    <w:p w:rsidR="002B5656" w:rsidRPr="00CE5517" w:rsidRDefault="002B5656" w:rsidP="002B5656">
      <w:pPr>
        <w:pStyle w:val="Heading1"/>
        <w:bidi/>
        <w:rPr>
          <w:sz w:val="26"/>
          <w:szCs w:val="26"/>
        </w:rPr>
      </w:pPr>
      <w:r w:rsidRPr="00CE5517">
        <w:rPr>
          <w:rFonts w:hint="cs"/>
          <w:sz w:val="26"/>
          <w:szCs w:val="26"/>
          <w:rtl/>
          <w:lang w:bidi="ar-EG"/>
        </w:rPr>
        <w:t xml:space="preserve">وحضر الاجتماع </w:t>
      </w:r>
      <w:r w:rsidRPr="00CE5517">
        <w:rPr>
          <w:sz w:val="26"/>
          <w:szCs w:val="26"/>
          <w:rtl/>
        </w:rPr>
        <w:t xml:space="preserve">ممثلون عن البلدان التالية، الأعضاء في اللجنة التنفيذية طبقا للمقرر </w:t>
      </w:r>
      <w:r w:rsidRPr="00CE5517">
        <w:rPr>
          <w:sz w:val="26"/>
          <w:szCs w:val="26"/>
        </w:rPr>
        <w:t>18/XXX</w:t>
      </w:r>
      <w:r w:rsidRPr="00CE5517">
        <w:rPr>
          <w:sz w:val="26"/>
          <w:szCs w:val="26"/>
          <w:rtl/>
        </w:rPr>
        <w:t xml:space="preserve"> للاجتماع </w:t>
      </w:r>
      <w:r w:rsidRPr="00CE5517">
        <w:rPr>
          <w:rFonts w:hint="cs"/>
          <w:sz w:val="26"/>
          <w:szCs w:val="26"/>
          <w:rtl/>
          <w:lang w:bidi="ar-EG"/>
        </w:rPr>
        <w:t xml:space="preserve">الثلاثين </w:t>
      </w:r>
      <w:r w:rsidRPr="00CE5517">
        <w:rPr>
          <w:sz w:val="26"/>
          <w:szCs w:val="26"/>
          <w:rtl/>
        </w:rPr>
        <w:t>للأطراف في بروتوكول مونتريال:</w:t>
      </w:r>
    </w:p>
    <w:p w:rsidR="002B5656" w:rsidRPr="00CE5517" w:rsidRDefault="002B5656" w:rsidP="002B5656">
      <w:pPr>
        <w:pStyle w:val="Heading1"/>
        <w:numPr>
          <w:ilvl w:val="1"/>
          <w:numId w:val="12"/>
        </w:numPr>
        <w:bidi/>
        <w:rPr>
          <w:sz w:val="26"/>
          <w:szCs w:val="26"/>
        </w:rPr>
      </w:pPr>
      <w:r w:rsidRPr="00CE5517">
        <w:rPr>
          <w:sz w:val="26"/>
          <w:szCs w:val="26"/>
          <w:rtl/>
        </w:rPr>
        <w:t>أطراف غير عاملة ب</w:t>
      </w:r>
      <w:r w:rsidRPr="00CE5517">
        <w:rPr>
          <w:rFonts w:hint="cs"/>
          <w:sz w:val="26"/>
          <w:szCs w:val="26"/>
          <w:rtl/>
        </w:rPr>
        <w:t xml:space="preserve">مقتضى </w:t>
      </w:r>
      <w:r w:rsidRPr="00CE5517">
        <w:rPr>
          <w:sz w:val="26"/>
          <w:szCs w:val="26"/>
          <w:rtl/>
        </w:rPr>
        <w:t>الفقرة 1 من المادة 5 من البروتوكول: بلجيكا</w:t>
      </w:r>
      <w:r w:rsidRPr="00CE5517">
        <w:rPr>
          <w:rFonts w:hint="cs"/>
          <w:sz w:val="26"/>
          <w:szCs w:val="26"/>
          <w:rtl/>
        </w:rPr>
        <w:t>،</w:t>
      </w:r>
      <w:r w:rsidRPr="00CE5517">
        <w:rPr>
          <w:sz w:val="26"/>
          <w:szCs w:val="26"/>
          <w:rtl/>
        </w:rPr>
        <w:t xml:space="preserve"> وكندا (الرئيس)</w:t>
      </w:r>
      <w:r w:rsidRPr="00CE5517">
        <w:rPr>
          <w:rFonts w:hint="cs"/>
          <w:sz w:val="26"/>
          <w:szCs w:val="26"/>
          <w:rtl/>
        </w:rPr>
        <w:t>،</w:t>
      </w:r>
      <w:r w:rsidRPr="00CE5517">
        <w:rPr>
          <w:sz w:val="26"/>
          <w:szCs w:val="26"/>
          <w:rtl/>
        </w:rPr>
        <w:t xml:space="preserve"> وفرنسا</w:t>
      </w:r>
      <w:r w:rsidRPr="00CE5517">
        <w:rPr>
          <w:rFonts w:hint="cs"/>
          <w:sz w:val="26"/>
          <w:szCs w:val="26"/>
          <w:rtl/>
        </w:rPr>
        <w:t>،</w:t>
      </w:r>
      <w:r w:rsidRPr="00CE5517">
        <w:rPr>
          <w:sz w:val="26"/>
          <w:szCs w:val="26"/>
          <w:rtl/>
        </w:rPr>
        <w:t xml:space="preserve"> </w:t>
      </w:r>
      <w:r w:rsidRPr="00CE5517">
        <w:rPr>
          <w:rFonts w:hint="cs"/>
          <w:sz w:val="26"/>
          <w:szCs w:val="26"/>
          <w:rtl/>
        </w:rPr>
        <w:t xml:space="preserve">وهنغاريا، </w:t>
      </w:r>
      <w:r w:rsidRPr="00CE5517">
        <w:rPr>
          <w:sz w:val="26"/>
          <w:szCs w:val="26"/>
          <w:rtl/>
        </w:rPr>
        <w:t>واليابان</w:t>
      </w:r>
      <w:r w:rsidRPr="00CE5517">
        <w:rPr>
          <w:rFonts w:hint="cs"/>
          <w:sz w:val="26"/>
          <w:szCs w:val="26"/>
          <w:rtl/>
        </w:rPr>
        <w:t>،</w:t>
      </w:r>
      <w:r w:rsidRPr="00CE5517">
        <w:rPr>
          <w:sz w:val="26"/>
          <w:szCs w:val="26"/>
          <w:rtl/>
        </w:rPr>
        <w:t xml:space="preserve"> والنرويج</w:t>
      </w:r>
      <w:r w:rsidRPr="00CE5517">
        <w:rPr>
          <w:rFonts w:hint="cs"/>
          <w:sz w:val="26"/>
          <w:szCs w:val="26"/>
          <w:rtl/>
        </w:rPr>
        <w:t>،</w:t>
      </w:r>
      <w:r w:rsidRPr="00CE5517">
        <w:rPr>
          <w:sz w:val="26"/>
          <w:szCs w:val="26"/>
          <w:rtl/>
        </w:rPr>
        <w:t xml:space="preserve"> والولايات المتحدة الأمريكية؛</w:t>
      </w:r>
    </w:p>
    <w:p w:rsidR="002B5656" w:rsidRPr="00CE5517" w:rsidRDefault="002B5656" w:rsidP="002B5656">
      <w:pPr>
        <w:pStyle w:val="Heading1"/>
        <w:numPr>
          <w:ilvl w:val="1"/>
          <w:numId w:val="12"/>
        </w:numPr>
        <w:bidi/>
        <w:rPr>
          <w:sz w:val="26"/>
          <w:szCs w:val="26"/>
        </w:rPr>
      </w:pPr>
      <w:r w:rsidRPr="00CE5517">
        <w:rPr>
          <w:sz w:val="26"/>
          <w:szCs w:val="26"/>
          <w:rtl/>
        </w:rPr>
        <w:t>أطراف عاملة ب</w:t>
      </w:r>
      <w:r w:rsidRPr="00CE5517">
        <w:rPr>
          <w:rFonts w:hint="cs"/>
          <w:sz w:val="26"/>
          <w:szCs w:val="26"/>
          <w:rtl/>
        </w:rPr>
        <w:t xml:space="preserve">مقتضى </w:t>
      </w:r>
      <w:r w:rsidRPr="00CE5517">
        <w:rPr>
          <w:sz w:val="26"/>
          <w:szCs w:val="26"/>
          <w:rtl/>
        </w:rPr>
        <w:t>الفقرة 1 من المادة 5 من البروتوكول: الأرجنتين</w:t>
      </w:r>
      <w:r w:rsidRPr="00CE5517">
        <w:rPr>
          <w:rFonts w:hint="cs"/>
          <w:sz w:val="26"/>
          <w:szCs w:val="26"/>
          <w:rtl/>
        </w:rPr>
        <w:t>،</w:t>
      </w:r>
      <w:r w:rsidRPr="00CE5517">
        <w:rPr>
          <w:sz w:val="26"/>
          <w:szCs w:val="26"/>
          <w:rtl/>
        </w:rPr>
        <w:t xml:space="preserve"> وبنن</w:t>
      </w:r>
      <w:r w:rsidRPr="00CE5517">
        <w:rPr>
          <w:rFonts w:hint="cs"/>
          <w:sz w:val="26"/>
          <w:szCs w:val="26"/>
          <w:rtl/>
        </w:rPr>
        <w:t>،</w:t>
      </w:r>
      <w:r w:rsidRPr="00CE5517">
        <w:rPr>
          <w:sz w:val="26"/>
          <w:szCs w:val="26"/>
          <w:rtl/>
        </w:rPr>
        <w:t xml:space="preserve"> </w:t>
      </w:r>
      <w:r w:rsidRPr="00CE5517">
        <w:rPr>
          <w:rFonts w:hint="cs"/>
          <w:sz w:val="26"/>
          <w:szCs w:val="26"/>
          <w:rtl/>
        </w:rPr>
        <w:t>والصين،</w:t>
      </w:r>
      <w:r w:rsidRPr="00CE5517">
        <w:rPr>
          <w:sz w:val="26"/>
          <w:szCs w:val="26"/>
          <w:rtl/>
        </w:rPr>
        <w:t xml:space="preserve"> وغرينادا</w:t>
      </w:r>
      <w:r w:rsidRPr="00CE5517">
        <w:rPr>
          <w:rFonts w:hint="cs"/>
          <w:sz w:val="26"/>
          <w:szCs w:val="26"/>
          <w:rtl/>
        </w:rPr>
        <w:t>،</w:t>
      </w:r>
      <w:r w:rsidRPr="00CE5517">
        <w:rPr>
          <w:sz w:val="26"/>
          <w:szCs w:val="26"/>
          <w:rtl/>
        </w:rPr>
        <w:t xml:space="preserve"> </w:t>
      </w:r>
      <w:r w:rsidRPr="00CE5517">
        <w:rPr>
          <w:rFonts w:hint="cs"/>
          <w:sz w:val="26"/>
          <w:szCs w:val="26"/>
          <w:rtl/>
        </w:rPr>
        <w:t>والكويت، والنيجر ورواندا</w:t>
      </w:r>
      <w:r w:rsidRPr="00CE5517">
        <w:rPr>
          <w:sz w:val="26"/>
          <w:szCs w:val="26"/>
          <w:rtl/>
        </w:rPr>
        <w:t xml:space="preserve"> (</w:t>
      </w:r>
      <w:r w:rsidRPr="00CE5517">
        <w:rPr>
          <w:rFonts w:hint="cs"/>
          <w:sz w:val="26"/>
          <w:szCs w:val="26"/>
          <w:rtl/>
        </w:rPr>
        <w:t xml:space="preserve">نائب </w:t>
      </w:r>
      <w:r w:rsidRPr="00CE5517">
        <w:rPr>
          <w:sz w:val="26"/>
          <w:szCs w:val="26"/>
          <w:rtl/>
        </w:rPr>
        <w:t>الرئيس</w:t>
      </w:r>
      <w:r w:rsidRPr="00CE5517">
        <w:rPr>
          <w:rFonts w:hint="cs"/>
          <w:sz w:val="26"/>
          <w:szCs w:val="26"/>
          <w:rtl/>
        </w:rPr>
        <w:t>)</w:t>
      </w:r>
      <w:r w:rsidRPr="00CE5517">
        <w:rPr>
          <w:sz w:val="26"/>
          <w:szCs w:val="26"/>
          <w:rtl/>
        </w:rPr>
        <w:t>.</w:t>
      </w:r>
    </w:p>
    <w:p w:rsidR="002B5656" w:rsidRPr="00CE5517" w:rsidRDefault="002B5656" w:rsidP="002B5656">
      <w:pPr>
        <w:pStyle w:val="Heading1"/>
        <w:bidi/>
        <w:rPr>
          <w:sz w:val="26"/>
          <w:szCs w:val="26"/>
        </w:rPr>
      </w:pPr>
      <w:r w:rsidRPr="00CE5517">
        <w:rPr>
          <w:sz w:val="26"/>
          <w:szCs w:val="26"/>
          <w:rtl/>
        </w:rPr>
        <w:t xml:space="preserve">وطبقا للمقررات التي اتخذتها </w:t>
      </w:r>
      <w:r w:rsidRPr="00CE5517">
        <w:rPr>
          <w:sz w:val="26"/>
          <w:szCs w:val="26"/>
          <w:rtl/>
          <w:lang w:bidi="ar-EG"/>
        </w:rPr>
        <w:t>اللجنة</w:t>
      </w:r>
      <w:r w:rsidRPr="00CE5517">
        <w:rPr>
          <w:sz w:val="26"/>
          <w:szCs w:val="26"/>
          <w:rtl/>
        </w:rPr>
        <w:t xml:space="preserve"> التنفيذية في اجتماعيها الثاني والثامن، حضر الاجتماع كمراقبين ممثلون عن برنامج الأمم المتحدة الإنمائي </w:t>
      </w:r>
      <w:r w:rsidRPr="00CE5517">
        <w:rPr>
          <w:rFonts w:hint="cs"/>
          <w:sz w:val="26"/>
          <w:szCs w:val="26"/>
          <w:rtl/>
        </w:rPr>
        <w:t xml:space="preserve">(اليوئنديبي)، </w:t>
      </w:r>
      <w:r w:rsidRPr="00CE5517">
        <w:rPr>
          <w:sz w:val="26"/>
          <w:szCs w:val="26"/>
          <w:rtl/>
        </w:rPr>
        <w:t xml:space="preserve">وبرنامج الأمم المتحدة للبيئة </w:t>
      </w:r>
      <w:r w:rsidRPr="00CE5517">
        <w:rPr>
          <w:rFonts w:hint="cs"/>
          <w:sz w:val="26"/>
          <w:szCs w:val="26"/>
          <w:rtl/>
        </w:rPr>
        <w:t xml:space="preserve">(اليونيب) </w:t>
      </w:r>
      <w:r w:rsidRPr="00CE5517">
        <w:rPr>
          <w:sz w:val="26"/>
          <w:szCs w:val="26"/>
          <w:rtl/>
        </w:rPr>
        <w:t>باعتبار كل منهما وكالة منفذة وأمين خزانة الصندوق، ومنظمة الأمم المتحدة للتنمية الصناعية</w:t>
      </w:r>
      <w:r w:rsidRPr="00CE5517">
        <w:rPr>
          <w:rFonts w:hint="cs"/>
          <w:sz w:val="26"/>
          <w:szCs w:val="26"/>
          <w:rtl/>
        </w:rPr>
        <w:t xml:space="preserve"> (اليونيدو)</w:t>
      </w:r>
      <w:r w:rsidRPr="00CE5517">
        <w:rPr>
          <w:sz w:val="26"/>
          <w:szCs w:val="26"/>
          <w:rtl/>
        </w:rPr>
        <w:t xml:space="preserve"> والبنك الدولي.</w:t>
      </w:r>
    </w:p>
    <w:p w:rsidR="002B5656" w:rsidRDefault="002B5656" w:rsidP="002B5656">
      <w:pPr>
        <w:pStyle w:val="Heading1"/>
        <w:bidi/>
        <w:rPr>
          <w:sz w:val="26"/>
          <w:szCs w:val="26"/>
          <w:rtl/>
        </w:rPr>
      </w:pPr>
      <w:r w:rsidRPr="00CE5517">
        <w:rPr>
          <w:sz w:val="26"/>
          <w:szCs w:val="26"/>
          <w:rtl/>
        </w:rPr>
        <w:t>وحضر أيضا الأ</w:t>
      </w:r>
      <w:r w:rsidRPr="00CE5517">
        <w:rPr>
          <w:rFonts w:hint="cs"/>
          <w:sz w:val="26"/>
          <w:szCs w:val="26"/>
          <w:rtl/>
        </w:rPr>
        <w:t>مين</w:t>
      </w:r>
      <w:r w:rsidRPr="00CE5517">
        <w:rPr>
          <w:sz w:val="26"/>
          <w:szCs w:val="26"/>
          <w:rtl/>
        </w:rPr>
        <w:t xml:space="preserve"> التنفيذي </w:t>
      </w:r>
      <w:r w:rsidRPr="00CE5517">
        <w:rPr>
          <w:rFonts w:hint="cs"/>
          <w:sz w:val="26"/>
          <w:szCs w:val="26"/>
          <w:rtl/>
        </w:rPr>
        <w:t>ونائب الأمين التنفيذي ل</w:t>
      </w:r>
      <w:r w:rsidRPr="00CE5517">
        <w:rPr>
          <w:sz w:val="26"/>
          <w:szCs w:val="26"/>
          <w:rtl/>
        </w:rPr>
        <w:t>أمانة الأوزون</w:t>
      </w:r>
      <w:r w:rsidRPr="00CE5517">
        <w:rPr>
          <w:rFonts w:hint="cs"/>
          <w:sz w:val="26"/>
          <w:szCs w:val="26"/>
          <w:rtl/>
        </w:rPr>
        <w:t>،</w:t>
      </w:r>
      <w:r w:rsidRPr="00CE5517">
        <w:rPr>
          <w:sz w:val="26"/>
          <w:szCs w:val="26"/>
          <w:rtl/>
        </w:rPr>
        <w:t xml:space="preserve"> </w:t>
      </w:r>
      <w:r w:rsidRPr="00CE5517">
        <w:rPr>
          <w:rFonts w:hint="cs"/>
          <w:sz w:val="26"/>
          <w:szCs w:val="26"/>
          <w:rtl/>
        </w:rPr>
        <w:t>ورئيس ونائب رئيس لجنة التنفيذ وأعضاء فرقة العمل المعنية بتجديد موارد الصندوق المتعدد الأطراف لفترة الثلاث سنوات 2021-2023 التابعة لفريق التكنولوجيا والتقييم الاقتصادي والمدير بالنيابة لشعبة القانون في برنامج الأمم المتحدة للبيئة.</w:t>
      </w:r>
    </w:p>
    <w:p w:rsidR="002B5656" w:rsidRPr="0027785F" w:rsidRDefault="002B5656" w:rsidP="002B5656">
      <w:pPr>
        <w:bidi/>
        <w:rPr>
          <w:lang w:val="en-CA" w:bidi="ar-AE"/>
        </w:rPr>
      </w:pPr>
      <w:r>
        <w:rPr>
          <w:rFonts w:hint="cs"/>
          <w:rtl/>
          <w:lang w:bidi="ar-AE"/>
        </w:rPr>
        <w:t>* أ</w:t>
      </w:r>
      <w:r w:rsidRPr="0027785F">
        <w:rPr>
          <w:rFonts w:hint="cs"/>
          <w:sz w:val="28"/>
          <w:szCs w:val="22"/>
          <w:rtl/>
          <w:lang w:bidi="ar-AE"/>
        </w:rPr>
        <w:t>ع</w:t>
      </w:r>
      <w:r>
        <w:rPr>
          <w:rFonts w:hint="cs"/>
          <w:sz w:val="28"/>
          <w:szCs w:val="22"/>
          <w:rtl/>
          <w:lang w:bidi="ar-AE"/>
        </w:rPr>
        <w:t>ي</w:t>
      </w:r>
      <w:r w:rsidRPr="0027785F">
        <w:rPr>
          <w:rFonts w:hint="cs"/>
          <w:sz w:val="28"/>
          <w:szCs w:val="22"/>
          <w:rtl/>
          <w:lang w:bidi="ar-AE"/>
        </w:rPr>
        <w:t xml:space="preserve">د </w:t>
      </w:r>
      <w:r>
        <w:rPr>
          <w:rFonts w:hint="cs"/>
          <w:sz w:val="28"/>
          <w:szCs w:val="22"/>
          <w:rtl/>
          <w:lang w:bidi="ar-AE"/>
        </w:rPr>
        <w:t>ال</w:t>
      </w:r>
      <w:r w:rsidRPr="0027785F">
        <w:rPr>
          <w:rFonts w:hint="cs"/>
          <w:sz w:val="28"/>
          <w:szCs w:val="22"/>
          <w:rtl/>
          <w:lang w:bidi="ar-AE"/>
        </w:rPr>
        <w:t xml:space="preserve">إصدار </w:t>
      </w:r>
      <w:r>
        <w:rPr>
          <w:rFonts w:hint="cs"/>
          <w:sz w:val="28"/>
          <w:szCs w:val="22"/>
          <w:rtl/>
          <w:lang w:bidi="ar-AE"/>
        </w:rPr>
        <w:t>لأسباب تقنية يوم 9 مارس /آذار 2020</w:t>
      </w:r>
    </w:p>
    <w:p w:rsidR="002B5656" w:rsidRPr="00CE5517" w:rsidRDefault="002B5656" w:rsidP="002B5656">
      <w:pPr>
        <w:pStyle w:val="Heading1"/>
        <w:bidi/>
        <w:rPr>
          <w:sz w:val="26"/>
          <w:szCs w:val="26"/>
          <w:rtl/>
        </w:rPr>
      </w:pPr>
      <w:r w:rsidRPr="00CE5517">
        <w:rPr>
          <w:sz w:val="26"/>
          <w:szCs w:val="26"/>
          <w:rtl/>
        </w:rPr>
        <w:t>وحضر أيضا كمراقبين ممثلون عن تحالف سياسة الجو المسؤولة</w:t>
      </w:r>
      <w:r w:rsidRPr="00CE5517">
        <w:rPr>
          <w:rFonts w:hint="cs"/>
          <w:sz w:val="26"/>
          <w:szCs w:val="26"/>
          <w:rtl/>
        </w:rPr>
        <w:t>،</w:t>
      </w:r>
      <w:r w:rsidRPr="00CE5517">
        <w:rPr>
          <w:sz w:val="26"/>
          <w:szCs w:val="26"/>
          <w:rtl/>
        </w:rPr>
        <w:t xml:space="preserve"> ووكالة التحقيق البيئي</w:t>
      </w:r>
      <w:r w:rsidRPr="00CE5517">
        <w:rPr>
          <w:rFonts w:hint="cs"/>
          <w:sz w:val="26"/>
          <w:szCs w:val="26"/>
          <w:rtl/>
        </w:rPr>
        <w:t>،</w:t>
      </w:r>
      <w:r w:rsidRPr="00CE5517">
        <w:rPr>
          <w:sz w:val="26"/>
          <w:szCs w:val="26"/>
          <w:rtl/>
        </w:rPr>
        <w:t xml:space="preserve"> ومعهد الحوكمة والتنمية المستدامة</w:t>
      </w:r>
      <w:r w:rsidRPr="00CE5517">
        <w:rPr>
          <w:rFonts w:hint="cs"/>
          <w:sz w:val="26"/>
          <w:szCs w:val="26"/>
          <w:rtl/>
        </w:rPr>
        <w:t>،</w:t>
      </w:r>
      <w:r w:rsidRPr="00CE5517">
        <w:rPr>
          <w:sz w:val="26"/>
          <w:szCs w:val="26"/>
          <w:rtl/>
        </w:rPr>
        <w:t xml:space="preserve"> </w:t>
      </w:r>
      <w:r w:rsidRPr="00CE5517">
        <w:rPr>
          <w:rFonts w:hint="cs"/>
          <w:sz w:val="26"/>
          <w:szCs w:val="26"/>
          <w:rtl/>
        </w:rPr>
        <w:t>ولجنة القطاع الخاص المعنية بالدراسات في مجال التنمية المستدامة في المكسيك</w:t>
      </w:r>
      <w:r w:rsidRPr="00CE5517">
        <w:rPr>
          <w:sz w:val="26"/>
          <w:szCs w:val="26"/>
          <w:rtl/>
        </w:rPr>
        <w:t xml:space="preserve"> ورابطة منتجي غازات التبريد في الهند</w:t>
      </w:r>
    </w:p>
    <w:p w:rsidR="002B5656" w:rsidRPr="00CE5517" w:rsidRDefault="002B5656" w:rsidP="002B5656">
      <w:pPr>
        <w:pStyle w:val="Heading1"/>
        <w:numPr>
          <w:ilvl w:val="0"/>
          <w:numId w:val="0"/>
        </w:numPr>
        <w:bidi/>
        <w:rPr>
          <w:rFonts w:asciiTheme="majorBidi" w:hAnsiTheme="majorBidi" w:cstheme="majorBidi"/>
          <w:bCs/>
          <w:sz w:val="28"/>
          <w:szCs w:val="28"/>
          <w:lang w:val="en-CA" w:bidi="ar-EG"/>
        </w:rPr>
      </w:pPr>
      <w:r w:rsidRPr="00CE5517">
        <w:rPr>
          <w:rFonts w:asciiTheme="majorBidi" w:hAnsiTheme="majorBidi" w:cstheme="majorBidi"/>
          <w:bCs/>
          <w:sz w:val="28"/>
          <w:szCs w:val="28"/>
          <w:rtl/>
          <w:lang w:val="en-CA" w:bidi="ar-EG"/>
        </w:rPr>
        <w:t>البند 1 من جدول الأعمال: افتتاح الاجتماع</w:t>
      </w:r>
    </w:p>
    <w:p w:rsidR="002B5656" w:rsidRPr="00CE5517" w:rsidRDefault="002B5656" w:rsidP="002B5656">
      <w:pPr>
        <w:pStyle w:val="Heading1"/>
        <w:bidi/>
        <w:rPr>
          <w:sz w:val="26"/>
          <w:szCs w:val="26"/>
          <w:rtl/>
        </w:rPr>
      </w:pPr>
      <w:r w:rsidRPr="00CE5517">
        <w:rPr>
          <w:rFonts w:hint="cs"/>
          <w:sz w:val="26"/>
          <w:szCs w:val="26"/>
          <w:rtl/>
          <w:lang w:bidi="ar-EG"/>
        </w:rPr>
        <w:t xml:space="preserve">افتتح الاجتماع الرئيس، السيد فيليب شاموني. ورحب بالمشاركين، بما في ذلك عضو مجموعة العمل التابعة لفريق التكنولوجيا والتقييم الاقتصادي المعنية بتجديد موارد الصندوق المتعدد الأطراف، مع تشجيع </w:t>
      </w:r>
      <w:r w:rsidRPr="00CE5517">
        <w:rPr>
          <w:rFonts w:hint="cs"/>
          <w:sz w:val="26"/>
          <w:szCs w:val="26"/>
          <w:rtl/>
        </w:rPr>
        <w:t>أعضاء اللجنة التنفيذية على التحدث معهم وتقديم أي أفكار قد تساعد في تيسير عملهم.</w:t>
      </w:r>
    </w:p>
    <w:p w:rsidR="002B5656" w:rsidRPr="00CE5517" w:rsidRDefault="002B5656" w:rsidP="002B5656">
      <w:pPr>
        <w:pStyle w:val="Heading1"/>
        <w:bidi/>
        <w:rPr>
          <w:sz w:val="26"/>
          <w:szCs w:val="26"/>
          <w:rtl/>
        </w:rPr>
      </w:pPr>
      <w:r w:rsidRPr="00CE5517">
        <w:rPr>
          <w:rFonts w:hint="cs"/>
          <w:sz w:val="26"/>
          <w:szCs w:val="26"/>
          <w:rtl/>
        </w:rPr>
        <w:t>وقال إن اللجنة التنفيذية ستستمر في معالجة المسائل ذات الصلة بتعديل كيغالي، بما في ذلك إعداد المبادئ التوجيهية لتمويل التخفيض التدريجي للمواد الهيدروفلوروكربونية وكفاءة استخدام الطاقة. وستناقش أيضا الجوانب الرئيسية للرقابة على انبعاثات المنتج الثانوي الهيدروفلوروكربون-23، بما في ذلك المسائل المتعلقة بإرشادات السياسة، والنظر في مقترحي مشروعين يتعلقان بهذا الأمر.</w:t>
      </w:r>
    </w:p>
    <w:p w:rsidR="002B5656" w:rsidRPr="00CE5517" w:rsidRDefault="002B5656" w:rsidP="002B5656">
      <w:pPr>
        <w:pStyle w:val="Heading1"/>
        <w:bidi/>
        <w:rPr>
          <w:sz w:val="26"/>
          <w:szCs w:val="26"/>
          <w:rtl/>
        </w:rPr>
      </w:pPr>
      <w:r w:rsidRPr="00CE5517">
        <w:rPr>
          <w:rFonts w:hint="cs"/>
          <w:sz w:val="26"/>
          <w:szCs w:val="26"/>
          <w:rtl/>
        </w:rPr>
        <w:t>وستنظر اللجنة في بنود جدول أعمالها المعتاد للاجتماع الأخير هذا العام، بما في ذلك التقارير المرحلية لعام 2018، وتخطيط الأعمال للفترة 2020-2022، والتأخيرات في تقديم الشرائح والمسائل المالية المتعلقة بالمساهمات، وأرصدة المشروعات، والحسابات والميزانية لأمانة الصندوق. وسوف تتناول أيضا بيانات البرامج القطرية والتوقعات للامتثال، وخصوصا الشكل المنقح للإبلاغ عن بيانات البرنامج القطري.</w:t>
      </w:r>
    </w:p>
    <w:p w:rsidR="002B5656" w:rsidRPr="00CE5517" w:rsidRDefault="002B5656" w:rsidP="002B5656">
      <w:pPr>
        <w:pStyle w:val="Heading1"/>
        <w:bidi/>
        <w:rPr>
          <w:sz w:val="26"/>
          <w:szCs w:val="26"/>
          <w:rtl/>
        </w:rPr>
      </w:pPr>
      <w:r w:rsidRPr="00CE5517">
        <w:rPr>
          <w:rFonts w:hint="cs"/>
          <w:sz w:val="26"/>
          <w:szCs w:val="26"/>
          <w:rtl/>
        </w:rPr>
        <w:t>وسيكون أمام اللجنة الفرصة لتقديم إرشادات بشأن العمل المستمر في الرصد والتقييم لعام 2020. وبالإضافة إلى ذلك، ستنظر اللجنة في التقرير النهائي عن تقييم المشروعات الإيضاحية التجريبية بشأن التخلص من المواد المستنفدة للأوزون وتدميرها، والدراسة النظرية لتقييم إستدامة إنجازات بروتوكول مونتريال، والتقرير المرحلي عن الدراسة النظرية لتقييم كفاءة استخدام الطاقة في قطاع الخدمة واختصاصات الدراسة النظرية لتقييم الشبكات الإقليمية لموظفي الأوزون الوطنيين.</w:t>
      </w:r>
    </w:p>
    <w:p w:rsidR="002B5656" w:rsidRPr="00CE5517" w:rsidRDefault="002B5656" w:rsidP="002B5656">
      <w:pPr>
        <w:pStyle w:val="Heading1"/>
        <w:bidi/>
        <w:rPr>
          <w:sz w:val="26"/>
          <w:szCs w:val="26"/>
          <w:rtl/>
        </w:rPr>
      </w:pPr>
      <w:r w:rsidRPr="00CE5517">
        <w:rPr>
          <w:rFonts w:hint="cs"/>
          <w:sz w:val="26"/>
          <w:szCs w:val="26"/>
          <w:rtl/>
        </w:rPr>
        <w:t>وبالإضافة إلى النظر في طلبات التمويل للمشروعات والأنشطة، التي تبلغ قيمتها حوالي 123,4 مليون دولار أمريكي، ستتناول اللجنة المسائل ذات الصلة، مثل المواعيد النهائية لتقديم المشروعات، وتقديم مشروعات استثمارية إضافية قائمة بذاتها في مجال المواد الهيدروفلوروكربونية بعد الاجتماع الرابع والثمانين، والطلبات لأموال إضافية لخطط التخفيض التدريجي للمواد الهيدروفلوروكربونية والمشروعات الإيضاحية التجريبية.</w:t>
      </w:r>
    </w:p>
    <w:p w:rsidR="002B5656" w:rsidRPr="00CE5517" w:rsidRDefault="002B5656" w:rsidP="002B5656">
      <w:pPr>
        <w:pStyle w:val="Heading1"/>
        <w:bidi/>
        <w:rPr>
          <w:sz w:val="26"/>
          <w:szCs w:val="26"/>
          <w:rtl/>
        </w:rPr>
      </w:pPr>
      <w:r w:rsidRPr="00CE5517">
        <w:rPr>
          <w:rFonts w:hint="cs"/>
          <w:sz w:val="26"/>
          <w:szCs w:val="26"/>
          <w:rtl/>
        </w:rPr>
        <w:t>وستنظر اللجنة في التقرير المقدم من حكومة الصين عن التقدم المحرز في تنفيذ الأنشطة المذكورة في المقرر 83/41 وعددا من التقارير الأخرى المتعلقة بمشروعات في الصين.</w:t>
      </w:r>
    </w:p>
    <w:p w:rsidR="002B5656" w:rsidRPr="00CE5517" w:rsidRDefault="002B5656" w:rsidP="002B5656">
      <w:pPr>
        <w:pStyle w:val="Heading1"/>
        <w:bidi/>
        <w:rPr>
          <w:sz w:val="26"/>
          <w:szCs w:val="26"/>
          <w:rtl/>
          <w:lang w:bidi="ar-EG"/>
        </w:rPr>
      </w:pPr>
      <w:r w:rsidRPr="00CE5517">
        <w:rPr>
          <w:rFonts w:hint="cs"/>
          <w:sz w:val="26"/>
          <w:szCs w:val="26"/>
          <w:rtl/>
        </w:rPr>
        <w:t>وقد أعدت الأم</w:t>
      </w:r>
      <w:r w:rsidRPr="00CE5517">
        <w:rPr>
          <w:rFonts w:hint="cs"/>
          <w:sz w:val="26"/>
          <w:szCs w:val="26"/>
          <w:rtl/>
          <w:lang w:bidi="ar-EG"/>
        </w:rPr>
        <w:t xml:space="preserve">انة عدة ورقات سياسة، بما في ذلك بشأن ما يلي: نظم الحوافر للمستخدمين النهائيين الممولة بموجب خطط موافق عليها لإدارة إزالة المواد الهيدروكلوروفلوروكربونية؛ وتحليل </w:t>
      </w:r>
      <w:r w:rsidRPr="00CE5517">
        <w:rPr>
          <w:rFonts w:hint="cs"/>
          <w:sz w:val="26"/>
          <w:szCs w:val="26"/>
          <w:rtl/>
        </w:rPr>
        <w:t xml:space="preserve">للانعكاسات المترتبة على التنفيذ الموازي أو المتكامل لأنشطة إزالة المواد الهيدروكلوروفلوروكربونية والتخفيض التدريجي للمواد الهيدروفلوروكربونية؛ ومشروع </w:t>
      </w:r>
      <w:r w:rsidRPr="00CE5517">
        <w:rPr>
          <w:rFonts w:hint="cs"/>
          <w:spacing w:val="4"/>
          <w:sz w:val="26"/>
          <w:szCs w:val="26"/>
          <w:rtl/>
        </w:rPr>
        <w:t>ال</w:t>
      </w:r>
      <w:r w:rsidRPr="00CE5517">
        <w:rPr>
          <w:spacing w:val="4"/>
          <w:sz w:val="26"/>
          <w:szCs w:val="26"/>
          <w:rtl/>
        </w:rPr>
        <w:t xml:space="preserve">سياسة </w:t>
      </w:r>
      <w:r w:rsidRPr="00CE5517">
        <w:rPr>
          <w:rFonts w:hint="cs"/>
          <w:spacing w:val="4"/>
          <w:sz w:val="26"/>
          <w:szCs w:val="26"/>
          <w:rtl/>
        </w:rPr>
        <w:t xml:space="preserve">التنفيذية </w:t>
      </w:r>
      <w:r w:rsidRPr="00CE5517">
        <w:rPr>
          <w:spacing w:val="4"/>
          <w:sz w:val="26"/>
          <w:szCs w:val="26"/>
          <w:rtl/>
        </w:rPr>
        <w:t>بشأن تعميم المنظور الجنساني للمشروعات التي يدعمها الصندوق المتعدد الأط</w:t>
      </w:r>
      <w:r w:rsidRPr="00CE5517">
        <w:rPr>
          <w:sz w:val="26"/>
          <w:szCs w:val="26"/>
          <w:rtl/>
        </w:rPr>
        <w:t>راف</w:t>
      </w:r>
      <w:r w:rsidRPr="00CE5517">
        <w:rPr>
          <w:rFonts w:hint="cs"/>
          <w:sz w:val="26"/>
          <w:szCs w:val="26"/>
          <w:rtl/>
        </w:rPr>
        <w:t xml:space="preserve">. وبالإضافة إلى ذلك، ستواصل اللجنة مداولاتها بشأن </w:t>
      </w:r>
      <w:r w:rsidRPr="00CE5517">
        <w:rPr>
          <w:rFonts w:hint="cs"/>
          <w:sz w:val="26"/>
          <w:szCs w:val="26"/>
          <w:rtl/>
          <w:lang w:bidi="ar-EG"/>
        </w:rPr>
        <w:t>النظرة العامة على النظم الجارية للرصد والإبلاغ والتحقق وإنفاذ الترخيص والحصص التي تم إعدادها بدعم من الصندوق المتعدد الأطراف.</w:t>
      </w:r>
    </w:p>
    <w:p w:rsidR="002B5656" w:rsidRPr="00CE5517" w:rsidRDefault="002B5656" w:rsidP="002B5656">
      <w:pPr>
        <w:pStyle w:val="Heading1"/>
        <w:bidi/>
        <w:rPr>
          <w:sz w:val="26"/>
          <w:szCs w:val="26"/>
          <w:rtl/>
        </w:rPr>
      </w:pPr>
      <w:r w:rsidRPr="00CE5517">
        <w:rPr>
          <w:rFonts w:hint="cs"/>
          <w:sz w:val="26"/>
          <w:szCs w:val="26"/>
          <w:rtl/>
          <w:lang w:bidi="ar-EG"/>
        </w:rPr>
        <w:t xml:space="preserve">وعلى هامش الاجتماع، سيتناول الفريق الفرعي المعني بقطاع الإنتاج بحث مشروع المبادئ التوجيهية والنموذج القياسي المستخدم </w:t>
      </w:r>
      <w:r w:rsidRPr="00CE5517">
        <w:rPr>
          <w:rFonts w:hint="cs"/>
          <w:sz w:val="26"/>
          <w:szCs w:val="26"/>
          <w:rtl/>
        </w:rPr>
        <w:t>للتحقق من إزالة إنتاج المواد المستنفدة للأوزون، والمسائل المتعلقة بقطاع إنتاج المواد الهيدروكلوروفلوروكربونية في الصين والمبادئ التوجيهية لقطاع إنتاج المواد الهيدروكلوروفلوروكربونية.</w:t>
      </w:r>
    </w:p>
    <w:p w:rsidR="002B5656" w:rsidRPr="00CE5517" w:rsidRDefault="002B5656" w:rsidP="002B5656">
      <w:pPr>
        <w:pStyle w:val="Heading1"/>
        <w:bidi/>
        <w:rPr>
          <w:sz w:val="26"/>
          <w:szCs w:val="26"/>
          <w:rtl/>
          <w:lang w:bidi="ar-EG"/>
        </w:rPr>
      </w:pPr>
      <w:r w:rsidRPr="00CE5517">
        <w:rPr>
          <w:rFonts w:hint="cs"/>
          <w:sz w:val="26"/>
          <w:szCs w:val="26"/>
          <w:rtl/>
        </w:rPr>
        <w:t>وختاما، قال الرئيس إنه يرغب في توجيه الشكر مقدما إلى المشاركين على دعمهم وعلى التزامهم المستمر لإنجاح إدارة الصندوق المتعدد</w:t>
      </w:r>
      <w:r w:rsidRPr="00CE5517">
        <w:rPr>
          <w:rFonts w:hint="cs"/>
          <w:sz w:val="26"/>
          <w:szCs w:val="26"/>
          <w:rtl/>
          <w:lang w:bidi="ar-EG"/>
        </w:rPr>
        <w:t xml:space="preserve"> الأطراف. وهو على ثقة باحراز تقدم مهم من خلال الجهود المشتركة.</w:t>
      </w:r>
    </w:p>
    <w:p w:rsidR="002B5656" w:rsidRPr="00CE5517" w:rsidRDefault="002B5656" w:rsidP="002B5656">
      <w:pPr>
        <w:pStyle w:val="Heading1"/>
        <w:numPr>
          <w:ilvl w:val="0"/>
          <w:numId w:val="0"/>
        </w:numPr>
        <w:bidi/>
        <w:rPr>
          <w:rFonts w:asciiTheme="majorBidi" w:hAnsiTheme="majorBidi" w:cstheme="majorBidi"/>
          <w:bCs/>
          <w:sz w:val="28"/>
          <w:szCs w:val="28"/>
          <w:rtl/>
          <w:lang w:val="en-CA"/>
        </w:rPr>
      </w:pPr>
      <w:r w:rsidRPr="00CE5517">
        <w:rPr>
          <w:rFonts w:asciiTheme="majorBidi" w:hAnsiTheme="majorBidi" w:cstheme="majorBidi"/>
          <w:bCs/>
          <w:sz w:val="28"/>
          <w:szCs w:val="28"/>
          <w:rtl/>
          <w:lang w:val="en-CA"/>
        </w:rPr>
        <w:t>البند 2 من جدول الأعمال: المسائل التنظيمية</w:t>
      </w:r>
    </w:p>
    <w:p w:rsidR="002B5656" w:rsidRPr="00CE5517" w:rsidRDefault="002B5656" w:rsidP="002B5656">
      <w:pPr>
        <w:widowControl w:val="0"/>
        <w:autoSpaceDE w:val="0"/>
        <w:autoSpaceDN w:val="0"/>
        <w:bidi/>
        <w:adjustRightInd w:val="0"/>
        <w:spacing w:after="240"/>
        <w:rPr>
          <w:rFonts w:asciiTheme="majorBidi" w:hAnsiTheme="majorBidi" w:cstheme="majorBidi"/>
          <w:sz w:val="26"/>
          <w:szCs w:val="26"/>
        </w:rPr>
      </w:pPr>
      <w:r w:rsidRPr="00CE5517">
        <w:rPr>
          <w:rFonts w:asciiTheme="majorBidi" w:hAnsiTheme="majorBidi" w:cstheme="majorBidi"/>
          <w:b/>
          <w:bCs/>
          <w:sz w:val="26"/>
          <w:szCs w:val="26"/>
          <w:rtl/>
        </w:rPr>
        <w:t>(أ)</w:t>
      </w:r>
      <w:r w:rsidRPr="00CE5517">
        <w:rPr>
          <w:rFonts w:asciiTheme="majorBidi" w:hAnsiTheme="majorBidi" w:cstheme="majorBidi"/>
          <w:b/>
          <w:bCs/>
          <w:sz w:val="26"/>
          <w:szCs w:val="26"/>
          <w:rtl/>
        </w:rPr>
        <w:tab/>
        <w:t>إقرار جدول الأعمال</w:t>
      </w:r>
    </w:p>
    <w:p w:rsidR="002B5656" w:rsidRPr="00CE5517" w:rsidRDefault="002B5656" w:rsidP="002B5656">
      <w:pPr>
        <w:pStyle w:val="Heading1"/>
        <w:bidi/>
        <w:rPr>
          <w:sz w:val="26"/>
          <w:szCs w:val="26"/>
          <w:rtl/>
          <w:lang w:bidi="ar-EG"/>
        </w:rPr>
      </w:pPr>
      <w:r w:rsidRPr="00CE5517">
        <w:rPr>
          <w:rFonts w:hint="cs"/>
          <w:sz w:val="26"/>
          <w:szCs w:val="26"/>
          <w:rtl/>
        </w:rPr>
        <w:t xml:space="preserve">اعتمدت اللجنة التنفيذية جدول الأعمال التالي للاجتماع على أساس جدول الأعمال المؤقت الوارد في الوثيقة </w:t>
      </w:r>
      <w:r w:rsidRPr="00CE5517">
        <w:t>UNEP/OzL.Pro/ExCom/84/1</w:t>
      </w:r>
      <w:r w:rsidRPr="00CE5517">
        <w:rPr>
          <w:rFonts w:hint="cs"/>
          <w:sz w:val="26"/>
          <w:szCs w:val="26"/>
          <w:rtl/>
        </w:rPr>
        <w:t>، بصيغته المعدلة شفويا:</w:t>
      </w:r>
    </w:p>
    <w:p w:rsidR="002B5656" w:rsidRPr="00CE5517" w:rsidRDefault="002B5656" w:rsidP="002B5656">
      <w:pPr>
        <w:pStyle w:val="Heading1"/>
        <w:numPr>
          <w:ilvl w:val="0"/>
          <w:numId w:val="105"/>
        </w:numPr>
        <w:tabs>
          <w:tab w:val="clear" w:pos="0"/>
        </w:tabs>
        <w:bidi/>
        <w:ind w:left="713"/>
        <w:rPr>
          <w:sz w:val="26"/>
          <w:szCs w:val="26"/>
        </w:rPr>
      </w:pPr>
      <w:r w:rsidRPr="00CE5517">
        <w:rPr>
          <w:rFonts w:hint="cs"/>
          <w:sz w:val="26"/>
          <w:szCs w:val="26"/>
          <w:rtl/>
        </w:rPr>
        <w:t>افتتاح الاجتماع.</w:t>
      </w:r>
    </w:p>
    <w:p w:rsidR="002B5656" w:rsidRPr="00CE5517" w:rsidRDefault="002B5656" w:rsidP="002B5656">
      <w:pPr>
        <w:pStyle w:val="Heading1"/>
        <w:tabs>
          <w:tab w:val="clear" w:pos="0"/>
        </w:tabs>
        <w:bidi/>
        <w:ind w:firstLine="720"/>
        <w:rPr>
          <w:sz w:val="26"/>
          <w:szCs w:val="26"/>
        </w:rPr>
      </w:pPr>
      <w:r w:rsidRPr="00CE5517">
        <w:rPr>
          <w:rFonts w:hint="cs"/>
          <w:sz w:val="26"/>
          <w:szCs w:val="26"/>
          <w:rtl/>
        </w:rPr>
        <w:t>المسائل التنظيمية:</w:t>
      </w:r>
    </w:p>
    <w:p w:rsidR="002B5656" w:rsidRPr="00CE5517" w:rsidRDefault="002B5656" w:rsidP="002B5656">
      <w:pPr>
        <w:pStyle w:val="Heading2"/>
        <w:numPr>
          <w:ilvl w:val="0"/>
          <w:numId w:val="6"/>
        </w:numPr>
        <w:bidi/>
        <w:rPr>
          <w:sz w:val="26"/>
          <w:szCs w:val="26"/>
        </w:rPr>
      </w:pPr>
      <w:r w:rsidRPr="00CE5517">
        <w:rPr>
          <w:rFonts w:hint="cs"/>
          <w:sz w:val="26"/>
          <w:szCs w:val="26"/>
          <w:rtl/>
        </w:rPr>
        <w:t>إقرار جدول الأعمال؛</w:t>
      </w:r>
    </w:p>
    <w:p w:rsidR="002B5656" w:rsidRPr="00CE5517" w:rsidRDefault="002B5656" w:rsidP="002B5656">
      <w:pPr>
        <w:pStyle w:val="Heading2"/>
        <w:numPr>
          <w:ilvl w:val="0"/>
          <w:numId w:val="6"/>
        </w:numPr>
        <w:bidi/>
        <w:rPr>
          <w:sz w:val="26"/>
          <w:szCs w:val="26"/>
        </w:rPr>
      </w:pPr>
      <w:r w:rsidRPr="00CE5517">
        <w:rPr>
          <w:rFonts w:hint="cs"/>
          <w:sz w:val="26"/>
          <w:szCs w:val="26"/>
          <w:rtl/>
        </w:rPr>
        <w:t>تنظيم العمل.</w:t>
      </w:r>
    </w:p>
    <w:p w:rsidR="002B5656" w:rsidRPr="00CE5517" w:rsidRDefault="002B5656" w:rsidP="002B5656">
      <w:pPr>
        <w:pStyle w:val="Heading1"/>
        <w:tabs>
          <w:tab w:val="clear" w:pos="0"/>
        </w:tabs>
        <w:bidi/>
        <w:ind w:left="720"/>
        <w:rPr>
          <w:sz w:val="26"/>
          <w:szCs w:val="26"/>
        </w:rPr>
      </w:pPr>
      <w:r w:rsidRPr="00CE5517">
        <w:rPr>
          <w:rFonts w:hint="cs"/>
          <w:sz w:val="26"/>
          <w:szCs w:val="26"/>
          <w:rtl/>
        </w:rPr>
        <w:t>أنشطة الأمانة.</w:t>
      </w:r>
    </w:p>
    <w:p w:rsidR="002B5656" w:rsidRPr="00CE5517" w:rsidRDefault="002B5656" w:rsidP="002B5656">
      <w:pPr>
        <w:pStyle w:val="Heading1"/>
        <w:tabs>
          <w:tab w:val="clear" w:pos="0"/>
        </w:tabs>
        <w:bidi/>
        <w:ind w:left="720"/>
        <w:rPr>
          <w:sz w:val="26"/>
          <w:szCs w:val="26"/>
        </w:rPr>
      </w:pPr>
      <w:r w:rsidRPr="00CE5517">
        <w:rPr>
          <w:rFonts w:hint="cs"/>
          <w:sz w:val="26"/>
          <w:szCs w:val="26"/>
          <w:rtl/>
        </w:rPr>
        <w:t>المسائل المالية:</w:t>
      </w:r>
    </w:p>
    <w:p w:rsidR="002B5656" w:rsidRPr="00CE5517" w:rsidRDefault="002B5656" w:rsidP="002B5656">
      <w:pPr>
        <w:pStyle w:val="Heading2"/>
        <w:bidi/>
        <w:ind w:left="2160"/>
        <w:rPr>
          <w:sz w:val="26"/>
          <w:szCs w:val="26"/>
        </w:rPr>
      </w:pPr>
      <w:r w:rsidRPr="00CE5517">
        <w:rPr>
          <w:rFonts w:hint="cs"/>
          <w:sz w:val="26"/>
          <w:szCs w:val="26"/>
          <w:rtl/>
        </w:rPr>
        <w:t xml:space="preserve">حالة المساهمات </w:t>
      </w:r>
      <w:r w:rsidRPr="00CE5517">
        <w:rPr>
          <w:sz w:val="26"/>
          <w:szCs w:val="26"/>
          <w:rtl/>
          <w:lang w:val="fr-CA" w:bidi="ar-SY"/>
        </w:rPr>
        <w:t>والمصروفات</w:t>
      </w:r>
      <w:r w:rsidRPr="00CE5517">
        <w:rPr>
          <w:rFonts w:hint="cs"/>
          <w:sz w:val="26"/>
          <w:szCs w:val="26"/>
          <w:rtl/>
        </w:rPr>
        <w:t>؛</w:t>
      </w:r>
    </w:p>
    <w:p w:rsidR="002B5656" w:rsidRPr="00CE5517" w:rsidRDefault="002B5656" w:rsidP="002B5656">
      <w:pPr>
        <w:pStyle w:val="Heading2"/>
        <w:widowControl/>
        <w:tabs>
          <w:tab w:val="clear" w:pos="0"/>
          <w:tab w:val="num" w:pos="180"/>
        </w:tabs>
        <w:bidi/>
        <w:ind w:left="2160"/>
        <w:rPr>
          <w:sz w:val="26"/>
          <w:szCs w:val="26"/>
        </w:rPr>
      </w:pPr>
      <w:r w:rsidRPr="00CE5517">
        <w:rPr>
          <w:rFonts w:hint="cs"/>
          <w:sz w:val="26"/>
          <w:szCs w:val="26"/>
          <w:rtl/>
        </w:rPr>
        <w:t>تقرير عن الأرصدة وتوافر الموارد؛</w:t>
      </w:r>
    </w:p>
    <w:p w:rsidR="002B5656" w:rsidRPr="00CE5517" w:rsidRDefault="002B5656" w:rsidP="002B5656">
      <w:pPr>
        <w:pStyle w:val="Heading2"/>
        <w:widowControl/>
        <w:bidi/>
        <w:ind w:left="2160"/>
        <w:rPr>
          <w:sz w:val="26"/>
          <w:szCs w:val="26"/>
          <w:rtl/>
        </w:rPr>
      </w:pPr>
      <w:r w:rsidRPr="00CE5517">
        <w:rPr>
          <w:rFonts w:hint="cs"/>
          <w:sz w:val="26"/>
          <w:szCs w:val="26"/>
          <w:rtl/>
        </w:rPr>
        <w:t>(ج)</w:t>
      </w:r>
      <w:r w:rsidRPr="00CE5517">
        <w:rPr>
          <w:rFonts w:hint="cs"/>
          <w:sz w:val="26"/>
          <w:szCs w:val="26"/>
          <w:rtl/>
        </w:rPr>
        <w:tab/>
        <w:t>حالة المساهمات الإضافية للصندوق المتعدد الأطراف وتوافر الموارد (المقرر 83/4(ج))؛</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(د)</w:t>
      </w:r>
      <w:r w:rsidRPr="00CE5517">
        <w:rPr>
          <w:rFonts w:hint="cs"/>
          <w:sz w:val="26"/>
          <w:szCs w:val="26"/>
          <w:rtl/>
        </w:rPr>
        <w:tab/>
        <w:t>حسابات الصندوق المتعدد الأطراف:</w:t>
      </w:r>
    </w:p>
    <w:p w:rsidR="002B5656" w:rsidRPr="00CE5517" w:rsidRDefault="002B5656" w:rsidP="002B5656">
      <w:pPr>
        <w:pStyle w:val="Heading1"/>
        <w:numPr>
          <w:ilvl w:val="0"/>
          <w:numId w:val="0"/>
        </w:numPr>
        <w:bidi/>
        <w:ind w:left="2880" w:hanging="720"/>
        <w:rPr>
          <w:sz w:val="26"/>
          <w:szCs w:val="26"/>
          <w:rtl/>
          <w:lang w:bidi="ar-EG"/>
        </w:rPr>
      </w:pPr>
      <w:r w:rsidRPr="00CE5517">
        <w:rPr>
          <w:rFonts w:hint="cs"/>
          <w:sz w:val="26"/>
          <w:szCs w:val="26"/>
          <w:rtl/>
        </w:rPr>
        <w:t>(1)</w:t>
      </w:r>
      <w:r w:rsidRPr="00CE5517">
        <w:rPr>
          <w:rFonts w:hint="cs"/>
          <w:sz w:val="26"/>
          <w:szCs w:val="26"/>
          <w:rtl/>
        </w:rPr>
        <w:tab/>
        <w:t>الحسابات الختامية لعام 2018؛</w:t>
      </w:r>
    </w:p>
    <w:p w:rsidR="002B5656" w:rsidRPr="00CE5517" w:rsidRDefault="002B5656" w:rsidP="002B5656">
      <w:pPr>
        <w:pStyle w:val="Heading1"/>
        <w:numPr>
          <w:ilvl w:val="0"/>
          <w:numId w:val="0"/>
        </w:numPr>
        <w:bidi/>
        <w:ind w:left="2880" w:hanging="720"/>
        <w:rPr>
          <w:sz w:val="26"/>
          <w:szCs w:val="26"/>
          <w:rtl/>
        </w:rPr>
      </w:pPr>
      <w:r w:rsidRPr="00CE5517">
        <w:rPr>
          <w:rFonts w:hint="cs"/>
          <w:sz w:val="26"/>
          <w:szCs w:val="26"/>
          <w:rtl/>
        </w:rPr>
        <w:t>(2)</w:t>
      </w:r>
      <w:r w:rsidRPr="00CE5517">
        <w:rPr>
          <w:rFonts w:hint="cs"/>
          <w:sz w:val="26"/>
          <w:szCs w:val="26"/>
          <w:rtl/>
        </w:rPr>
        <w:tab/>
        <w:t>تسوية حسابات العام 2018.</w:t>
      </w:r>
    </w:p>
    <w:p w:rsidR="002B5656" w:rsidRPr="00CE5517" w:rsidRDefault="002B5656" w:rsidP="002B5656">
      <w:pPr>
        <w:bidi/>
        <w:spacing w:after="240"/>
        <w:ind w:left="2160" w:hanging="720"/>
        <w:rPr>
          <w:sz w:val="26"/>
          <w:szCs w:val="26"/>
          <w:rtl/>
        </w:rPr>
      </w:pPr>
      <w:r w:rsidRPr="00CE5517">
        <w:rPr>
          <w:rFonts w:hint="cs"/>
          <w:sz w:val="26"/>
          <w:szCs w:val="26"/>
          <w:rtl/>
        </w:rPr>
        <w:t>(هـ)</w:t>
      </w:r>
      <w:r w:rsidRPr="00CE5517">
        <w:rPr>
          <w:rFonts w:hint="cs"/>
          <w:sz w:val="26"/>
          <w:szCs w:val="26"/>
          <w:rtl/>
        </w:rPr>
        <w:tab/>
        <w:t>ميزانيات أمانة الصندوق الموافق عليها لعامي 2020 و2021 والميزانية المقترحة لعام 2022.</w:t>
      </w:r>
    </w:p>
    <w:p w:rsidR="002B5656" w:rsidRPr="00CE5517" w:rsidRDefault="002B5656" w:rsidP="002B5656">
      <w:pPr>
        <w:pStyle w:val="Heading1"/>
        <w:bidi/>
        <w:ind w:left="720"/>
        <w:rPr>
          <w:sz w:val="26"/>
          <w:szCs w:val="26"/>
        </w:rPr>
      </w:pPr>
      <w:r w:rsidRPr="00CE5517">
        <w:rPr>
          <w:rFonts w:hint="cs"/>
          <w:sz w:val="26"/>
          <w:szCs w:val="26"/>
          <w:rtl/>
        </w:rPr>
        <w:t>بيانات وتوقعات البرامج القطرية لأغراض الامتثال.</w:t>
      </w:r>
    </w:p>
    <w:p w:rsidR="002B5656" w:rsidRPr="00CE5517" w:rsidRDefault="002B5656" w:rsidP="002B5656">
      <w:pPr>
        <w:pStyle w:val="Heading1"/>
        <w:bidi/>
        <w:ind w:left="720"/>
        <w:rPr>
          <w:sz w:val="26"/>
          <w:szCs w:val="26"/>
        </w:rPr>
      </w:pPr>
      <w:r w:rsidRPr="00CE5517">
        <w:rPr>
          <w:rFonts w:hint="cs"/>
          <w:sz w:val="26"/>
          <w:szCs w:val="26"/>
          <w:rtl/>
        </w:rPr>
        <w:t>التقييم:</w:t>
      </w:r>
    </w:p>
    <w:p w:rsidR="002B5656" w:rsidRPr="00CE5517" w:rsidRDefault="002B5656" w:rsidP="002B5656">
      <w:pPr>
        <w:pStyle w:val="Heading2"/>
        <w:widowControl/>
        <w:bidi/>
        <w:ind w:left="2160"/>
        <w:rPr>
          <w:sz w:val="26"/>
          <w:szCs w:val="26"/>
          <w:rtl/>
        </w:rPr>
      </w:pPr>
      <w:r w:rsidRPr="00CE5517">
        <w:rPr>
          <w:rFonts w:hint="cs"/>
          <w:sz w:val="26"/>
          <w:szCs w:val="26"/>
          <w:rtl/>
        </w:rPr>
        <w:t>(أ)</w:t>
      </w:r>
      <w:r w:rsidRPr="00CE5517">
        <w:rPr>
          <w:rFonts w:hint="cs"/>
          <w:sz w:val="26"/>
          <w:szCs w:val="26"/>
          <w:rtl/>
        </w:rPr>
        <w:tab/>
        <w:t>تقييم أداء الوكالات المنفذة مقابل خطط أعمالها لعام 2018؛</w:t>
      </w:r>
    </w:p>
    <w:p w:rsidR="002B5656" w:rsidRPr="00CE5517" w:rsidRDefault="002B5656" w:rsidP="002B5656">
      <w:pPr>
        <w:pStyle w:val="Heading2"/>
        <w:widowControl/>
        <w:bidi/>
        <w:ind w:left="2160"/>
        <w:rPr>
          <w:sz w:val="26"/>
          <w:szCs w:val="26"/>
          <w:rtl/>
        </w:rPr>
      </w:pPr>
      <w:r w:rsidRPr="00CE5517">
        <w:rPr>
          <w:rFonts w:hint="cs"/>
          <w:sz w:val="26"/>
          <w:szCs w:val="26"/>
          <w:rtl/>
        </w:rPr>
        <w:t>(ب)</w:t>
      </w:r>
      <w:r w:rsidRPr="00CE5517">
        <w:rPr>
          <w:rFonts w:hint="cs"/>
          <w:sz w:val="26"/>
          <w:szCs w:val="26"/>
          <w:rtl/>
        </w:rPr>
        <w:tab/>
        <w:t>التقرير النهائي عن تقييم المشروعات الإيضاحية التجريبية المتعلقة بالتخلص من المواد المستنفدة للأوزون وتدميرها؛</w:t>
      </w:r>
    </w:p>
    <w:p w:rsidR="002B5656" w:rsidRPr="00CE5517" w:rsidRDefault="002B5656" w:rsidP="002B5656">
      <w:pPr>
        <w:pStyle w:val="Heading2"/>
        <w:widowControl/>
        <w:bidi/>
        <w:ind w:left="2160"/>
        <w:rPr>
          <w:sz w:val="26"/>
          <w:szCs w:val="26"/>
          <w:rtl/>
        </w:rPr>
      </w:pPr>
      <w:r w:rsidRPr="00CE5517">
        <w:rPr>
          <w:rFonts w:hint="cs"/>
          <w:sz w:val="26"/>
          <w:szCs w:val="26"/>
          <w:rtl/>
        </w:rPr>
        <w:t>(ج)</w:t>
      </w:r>
      <w:r w:rsidRPr="00CE5517">
        <w:rPr>
          <w:rFonts w:hint="cs"/>
          <w:sz w:val="26"/>
          <w:szCs w:val="26"/>
          <w:rtl/>
        </w:rPr>
        <w:tab/>
        <w:t>الدراسة النظرية عن تقييم استدامة إنجازات بروتوكول مونتريال؛</w:t>
      </w:r>
    </w:p>
    <w:p w:rsidR="002B5656" w:rsidRPr="00CE5517" w:rsidRDefault="002B5656" w:rsidP="002B5656">
      <w:pPr>
        <w:pStyle w:val="Heading2"/>
        <w:widowControl/>
        <w:bidi/>
        <w:ind w:left="2160"/>
        <w:rPr>
          <w:sz w:val="26"/>
          <w:szCs w:val="26"/>
        </w:rPr>
      </w:pPr>
      <w:r w:rsidRPr="00CE5517">
        <w:rPr>
          <w:rFonts w:hint="cs"/>
          <w:sz w:val="26"/>
          <w:szCs w:val="26"/>
          <w:rtl/>
        </w:rPr>
        <w:t>(د)</w:t>
      </w:r>
      <w:r w:rsidRPr="00CE5517">
        <w:rPr>
          <w:rFonts w:hint="cs"/>
          <w:sz w:val="26"/>
          <w:szCs w:val="26"/>
          <w:rtl/>
        </w:rPr>
        <w:tab/>
        <w:t>اختصاصات الدراسة النظرية لتقييم الشبكات الإقليمية لموظفي الأوزون الوطنيين؛</w:t>
      </w:r>
    </w:p>
    <w:p w:rsidR="002B5656" w:rsidRPr="00CE5517" w:rsidRDefault="002B5656" w:rsidP="002B5656">
      <w:pPr>
        <w:pStyle w:val="Heading2"/>
        <w:widowControl/>
        <w:bidi/>
        <w:ind w:left="2160"/>
        <w:rPr>
          <w:sz w:val="26"/>
          <w:szCs w:val="26"/>
          <w:rtl/>
        </w:rPr>
      </w:pPr>
      <w:r w:rsidRPr="00CE5517">
        <w:rPr>
          <w:rFonts w:hint="cs"/>
          <w:sz w:val="26"/>
          <w:szCs w:val="26"/>
          <w:rtl/>
        </w:rPr>
        <w:t>(</w:t>
      </w:r>
      <w:r w:rsidRPr="00CE5517">
        <w:rPr>
          <w:rFonts w:ascii="Simplified Arabic" w:hAnsi="Simplified Arabic" w:cs="Simplified Arabic"/>
          <w:sz w:val="26"/>
          <w:szCs w:val="26"/>
          <w:rtl/>
        </w:rPr>
        <w:t>ھ</w:t>
      </w:r>
      <w:r w:rsidRPr="00CE5517">
        <w:rPr>
          <w:rFonts w:hint="cs"/>
          <w:sz w:val="26"/>
          <w:szCs w:val="26"/>
          <w:rtl/>
        </w:rPr>
        <w:t>)</w:t>
      </w:r>
      <w:r w:rsidRPr="00CE5517">
        <w:rPr>
          <w:rFonts w:hint="cs"/>
          <w:sz w:val="26"/>
          <w:szCs w:val="26"/>
          <w:rtl/>
        </w:rPr>
        <w:tab/>
        <w:t>تقرير مرحلي عن الدراسة النظرية عن تقييم كفاءة استخدام الطاقة في قطاع الخدمة؛</w:t>
      </w:r>
    </w:p>
    <w:p w:rsidR="002B5656" w:rsidRPr="00CE5517" w:rsidRDefault="002B5656" w:rsidP="002B5656">
      <w:pPr>
        <w:pStyle w:val="Heading2"/>
        <w:widowControl/>
        <w:bidi/>
        <w:ind w:left="2160"/>
        <w:rPr>
          <w:sz w:val="26"/>
          <w:szCs w:val="26"/>
          <w:rtl/>
        </w:rPr>
      </w:pPr>
      <w:r w:rsidRPr="00CE5517">
        <w:rPr>
          <w:rFonts w:hint="cs"/>
          <w:sz w:val="26"/>
          <w:szCs w:val="26"/>
          <w:rtl/>
        </w:rPr>
        <w:t>(و)</w:t>
      </w:r>
      <w:r w:rsidRPr="00CE5517">
        <w:rPr>
          <w:rFonts w:hint="cs"/>
          <w:sz w:val="26"/>
          <w:szCs w:val="26"/>
          <w:rtl/>
        </w:rPr>
        <w:tab/>
        <w:t>مشروع برنامج عمل الرصد والتقييم للعام 2020.</w:t>
      </w:r>
    </w:p>
    <w:p w:rsidR="002B5656" w:rsidRPr="00CE5517" w:rsidRDefault="002B5656" w:rsidP="002B5656">
      <w:pPr>
        <w:pStyle w:val="Heading1"/>
        <w:bidi/>
        <w:ind w:left="720"/>
        <w:rPr>
          <w:sz w:val="26"/>
          <w:szCs w:val="26"/>
        </w:rPr>
      </w:pPr>
      <w:r w:rsidRPr="00CE5517">
        <w:rPr>
          <w:rFonts w:hint="cs"/>
          <w:sz w:val="26"/>
          <w:szCs w:val="26"/>
          <w:rtl/>
        </w:rPr>
        <w:t>تنفيذ البرنامج:</w:t>
      </w:r>
    </w:p>
    <w:p w:rsidR="002B5656" w:rsidRPr="00CE5517" w:rsidRDefault="002B5656" w:rsidP="002B5656">
      <w:pPr>
        <w:pStyle w:val="Heading2"/>
        <w:widowControl/>
        <w:bidi/>
        <w:ind w:left="2160"/>
        <w:rPr>
          <w:color w:val="000000"/>
          <w:sz w:val="26"/>
          <w:szCs w:val="26"/>
        </w:rPr>
      </w:pPr>
      <w:r w:rsidRPr="00CE5517">
        <w:rPr>
          <w:rFonts w:hint="cs"/>
          <w:color w:val="000000"/>
          <w:sz w:val="26"/>
          <w:szCs w:val="26"/>
          <w:rtl/>
        </w:rPr>
        <w:t>التقارير المرحلية في 31 ديسمبر/كانون الأول 2018:</w:t>
      </w:r>
    </w:p>
    <w:p w:rsidR="002B5656" w:rsidRPr="00CE5517" w:rsidRDefault="002B5656" w:rsidP="002B5656">
      <w:pPr>
        <w:pStyle w:val="Heading2"/>
        <w:widowControl/>
        <w:bidi/>
        <w:ind w:left="2880"/>
        <w:rPr>
          <w:color w:val="000000"/>
          <w:sz w:val="26"/>
          <w:szCs w:val="26"/>
          <w:rtl/>
        </w:rPr>
      </w:pPr>
      <w:r w:rsidRPr="00CE5517">
        <w:rPr>
          <w:rFonts w:hint="cs"/>
          <w:color w:val="000000"/>
          <w:sz w:val="26"/>
          <w:szCs w:val="26"/>
          <w:rtl/>
        </w:rPr>
        <w:t>(1)</w:t>
      </w:r>
      <w:r w:rsidRPr="00CE5517">
        <w:rPr>
          <w:rFonts w:hint="cs"/>
          <w:color w:val="000000"/>
          <w:sz w:val="26"/>
          <w:szCs w:val="26"/>
          <w:rtl/>
        </w:rPr>
        <w:tab/>
        <w:t>التقرير المرحلي المجمع؛</w:t>
      </w:r>
    </w:p>
    <w:p w:rsidR="002B5656" w:rsidRPr="00CE5517" w:rsidRDefault="002B5656" w:rsidP="002B5656">
      <w:pPr>
        <w:bidi/>
        <w:spacing w:after="240"/>
        <w:ind w:left="2880" w:hanging="720"/>
        <w:rPr>
          <w:sz w:val="26"/>
          <w:szCs w:val="26"/>
          <w:rtl/>
        </w:rPr>
      </w:pPr>
      <w:r w:rsidRPr="00CE5517">
        <w:rPr>
          <w:rFonts w:hint="cs"/>
          <w:sz w:val="26"/>
          <w:szCs w:val="26"/>
          <w:rtl/>
        </w:rPr>
        <w:t>(2)</w:t>
      </w:r>
      <w:r w:rsidRPr="00CE5517">
        <w:rPr>
          <w:rFonts w:hint="cs"/>
          <w:sz w:val="26"/>
          <w:szCs w:val="26"/>
          <w:rtl/>
        </w:rPr>
        <w:tab/>
        <w:t>الوكالات الثنائية؛</w:t>
      </w:r>
    </w:p>
    <w:p w:rsidR="002B5656" w:rsidRPr="00CE5517" w:rsidRDefault="002B5656" w:rsidP="002B5656">
      <w:pPr>
        <w:bidi/>
        <w:spacing w:after="240"/>
        <w:ind w:left="2880" w:hanging="720"/>
        <w:rPr>
          <w:sz w:val="26"/>
          <w:szCs w:val="26"/>
          <w:rtl/>
        </w:rPr>
      </w:pPr>
      <w:r w:rsidRPr="00CE5517">
        <w:rPr>
          <w:rFonts w:hint="cs"/>
          <w:sz w:val="26"/>
          <w:szCs w:val="26"/>
          <w:rtl/>
        </w:rPr>
        <w:t>(3)</w:t>
      </w:r>
      <w:r w:rsidRPr="00CE5517">
        <w:rPr>
          <w:rFonts w:hint="cs"/>
          <w:sz w:val="26"/>
          <w:szCs w:val="26"/>
          <w:rtl/>
        </w:rPr>
        <w:tab/>
        <w:t>برنامج الأمم المتحدة الإنمائي؛</w:t>
      </w:r>
    </w:p>
    <w:p w:rsidR="002B5656" w:rsidRPr="00CE5517" w:rsidRDefault="002B5656" w:rsidP="002B5656">
      <w:pPr>
        <w:bidi/>
        <w:spacing w:after="240"/>
        <w:ind w:left="2880" w:hanging="720"/>
        <w:rPr>
          <w:sz w:val="26"/>
          <w:szCs w:val="26"/>
          <w:rtl/>
        </w:rPr>
      </w:pPr>
      <w:r w:rsidRPr="00CE5517">
        <w:rPr>
          <w:rFonts w:hint="cs"/>
          <w:sz w:val="26"/>
          <w:szCs w:val="26"/>
          <w:rtl/>
        </w:rPr>
        <w:t>(4)</w:t>
      </w:r>
      <w:r w:rsidRPr="00CE5517">
        <w:rPr>
          <w:rFonts w:hint="cs"/>
          <w:sz w:val="26"/>
          <w:szCs w:val="26"/>
          <w:rtl/>
        </w:rPr>
        <w:tab/>
        <w:t>برنامج الأمم المتحدة للبيئة؛</w:t>
      </w:r>
    </w:p>
    <w:p w:rsidR="002B5656" w:rsidRPr="00CE5517" w:rsidRDefault="002B5656" w:rsidP="002B5656">
      <w:pPr>
        <w:bidi/>
        <w:spacing w:after="240"/>
        <w:ind w:left="2880" w:hanging="720"/>
        <w:rPr>
          <w:sz w:val="26"/>
          <w:szCs w:val="26"/>
          <w:rtl/>
          <w:lang w:bidi="ar-EG"/>
        </w:rPr>
      </w:pPr>
      <w:r w:rsidRPr="00CE5517">
        <w:rPr>
          <w:rFonts w:hint="cs"/>
          <w:sz w:val="26"/>
          <w:szCs w:val="26"/>
          <w:rtl/>
        </w:rPr>
        <w:t>(5)</w:t>
      </w:r>
      <w:r w:rsidRPr="00CE5517">
        <w:rPr>
          <w:rFonts w:hint="cs"/>
          <w:sz w:val="26"/>
          <w:szCs w:val="26"/>
          <w:rtl/>
        </w:rPr>
        <w:tab/>
        <w:t>منظمة الأمم المتحدة للتنمية الصناعية</w:t>
      </w:r>
      <w:r w:rsidRPr="00CE5517">
        <w:rPr>
          <w:rFonts w:hint="cs"/>
          <w:sz w:val="26"/>
          <w:szCs w:val="26"/>
          <w:rtl/>
          <w:lang w:bidi="ar-EG"/>
        </w:rPr>
        <w:t>؛</w:t>
      </w:r>
    </w:p>
    <w:p w:rsidR="002B5656" w:rsidRPr="00CE5517" w:rsidRDefault="002B5656" w:rsidP="002B5656">
      <w:pPr>
        <w:bidi/>
        <w:spacing w:after="240"/>
        <w:ind w:left="2880" w:hanging="720"/>
        <w:rPr>
          <w:sz w:val="26"/>
          <w:szCs w:val="26"/>
        </w:rPr>
      </w:pPr>
      <w:r w:rsidRPr="00CE5517">
        <w:rPr>
          <w:rFonts w:hint="cs"/>
          <w:sz w:val="26"/>
          <w:szCs w:val="26"/>
          <w:rtl/>
        </w:rPr>
        <w:t>(6)</w:t>
      </w:r>
      <w:r w:rsidRPr="00CE5517">
        <w:rPr>
          <w:rFonts w:hint="cs"/>
          <w:sz w:val="26"/>
          <w:szCs w:val="26"/>
          <w:rtl/>
        </w:rPr>
        <w:tab/>
        <w:t>البنك الدولي؛</w:t>
      </w:r>
    </w:p>
    <w:p w:rsidR="002B5656" w:rsidRPr="00CE5517" w:rsidRDefault="002B5656" w:rsidP="002B5656">
      <w:pPr>
        <w:pStyle w:val="Heading2"/>
        <w:widowControl/>
        <w:bidi/>
        <w:ind w:left="2160"/>
        <w:rPr>
          <w:color w:val="000000"/>
          <w:sz w:val="26"/>
          <w:szCs w:val="26"/>
        </w:rPr>
      </w:pPr>
      <w:r w:rsidRPr="00CE5517">
        <w:rPr>
          <w:rFonts w:hint="cs"/>
          <w:color w:val="000000"/>
          <w:sz w:val="26"/>
          <w:szCs w:val="26"/>
          <w:rtl/>
        </w:rPr>
        <w:t>تقارير عن المشروعات التي لديها متطلبات إبلاغ معينة؛</w:t>
      </w:r>
    </w:p>
    <w:p w:rsidR="002B5656" w:rsidRPr="00CE5517" w:rsidRDefault="002B5656" w:rsidP="002B5656">
      <w:pPr>
        <w:pStyle w:val="Heading2"/>
        <w:widowControl/>
        <w:bidi/>
        <w:ind w:left="2160"/>
        <w:rPr>
          <w:color w:val="000000"/>
          <w:sz w:val="26"/>
          <w:szCs w:val="26"/>
        </w:rPr>
      </w:pPr>
      <w:r w:rsidRPr="00CE5517">
        <w:rPr>
          <w:rFonts w:hint="cs"/>
          <w:sz w:val="26"/>
          <w:szCs w:val="26"/>
          <w:rtl/>
        </w:rPr>
        <w:t>(ج)</w:t>
      </w:r>
      <w:r w:rsidRPr="00CE5517">
        <w:rPr>
          <w:rFonts w:hint="cs"/>
          <w:sz w:val="26"/>
          <w:szCs w:val="26"/>
          <w:rtl/>
        </w:rPr>
        <w:tab/>
        <w:t xml:space="preserve">التقرير المجمع عن إتمام المشروعات لعام </w:t>
      </w:r>
      <w:r w:rsidRPr="00CE5517">
        <w:rPr>
          <w:rFonts w:hint="cs"/>
          <w:color w:val="000000"/>
          <w:sz w:val="26"/>
          <w:szCs w:val="26"/>
          <w:rtl/>
        </w:rPr>
        <w:t>2019.</w:t>
      </w:r>
    </w:p>
    <w:p w:rsidR="002B5656" w:rsidRPr="00CE5517" w:rsidRDefault="002B5656" w:rsidP="002B5656">
      <w:pPr>
        <w:pStyle w:val="Heading1"/>
        <w:bidi/>
        <w:ind w:left="720"/>
        <w:rPr>
          <w:sz w:val="26"/>
          <w:szCs w:val="26"/>
        </w:rPr>
      </w:pPr>
      <w:r w:rsidRPr="00CE5517">
        <w:rPr>
          <w:rFonts w:hint="cs"/>
          <w:sz w:val="26"/>
          <w:szCs w:val="26"/>
          <w:rtl/>
        </w:rPr>
        <w:t>تخطيط الأعمال:</w:t>
      </w:r>
    </w:p>
    <w:p w:rsidR="002B5656" w:rsidRPr="00CE5517" w:rsidRDefault="002B5656" w:rsidP="002B5656">
      <w:pPr>
        <w:pStyle w:val="Heading2"/>
        <w:widowControl/>
        <w:bidi/>
        <w:ind w:left="2160"/>
        <w:rPr>
          <w:sz w:val="26"/>
          <w:szCs w:val="26"/>
        </w:rPr>
      </w:pPr>
      <w:r w:rsidRPr="00CE5517">
        <w:rPr>
          <w:rFonts w:hint="cs"/>
          <w:sz w:val="26"/>
          <w:szCs w:val="26"/>
          <w:rtl/>
        </w:rPr>
        <w:t>تحديث لحالة تنفيذ خطة الأعمال المجمعة للصندوق المتعدد الأطراف للفترة 2019-2021؛</w:t>
      </w:r>
    </w:p>
    <w:p w:rsidR="002B5656" w:rsidRPr="00CE5517" w:rsidRDefault="002B5656" w:rsidP="002B5656">
      <w:pPr>
        <w:pStyle w:val="Heading2"/>
        <w:widowControl/>
        <w:bidi/>
        <w:ind w:left="2160"/>
        <w:rPr>
          <w:sz w:val="26"/>
          <w:szCs w:val="26"/>
          <w:lang w:val="en-CA"/>
        </w:rPr>
      </w:pPr>
      <w:r w:rsidRPr="00CE5517">
        <w:rPr>
          <w:rFonts w:hint="cs"/>
          <w:sz w:val="26"/>
          <w:szCs w:val="26"/>
          <w:rtl/>
        </w:rPr>
        <w:t>التأخيرات في تقديم الشرائح؛</w:t>
      </w:r>
    </w:p>
    <w:p w:rsidR="002B5656" w:rsidRPr="00CE5517" w:rsidRDefault="002B5656" w:rsidP="002B5656">
      <w:pPr>
        <w:pStyle w:val="Heading2"/>
        <w:widowControl/>
        <w:bidi/>
        <w:ind w:left="2160"/>
        <w:rPr>
          <w:sz w:val="26"/>
          <w:szCs w:val="26"/>
          <w:rtl/>
          <w:lang w:val="en-CA"/>
        </w:rPr>
      </w:pPr>
      <w:r w:rsidRPr="00CE5517">
        <w:rPr>
          <w:rFonts w:hint="cs"/>
          <w:sz w:val="26"/>
          <w:szCs w:val="26"/>
          <w:rtl/>
        </w:rPr>
        <w:t>(ج)</w:t>
      </w:r>
      <w:r w:rsidRPr="00CE5517">
        <w:rPr>
          <w:rFonts w:hint="cs"/>
          <w:sz w:val="26"/>
          <w:szCs w:val="26"/>
          <w:rtl/>
        </w:rPr>
        <w:tab/>
        <w:t>خطة الأعمال المجمعة للصندوق المتعدد الأطراف للفترة 2020-2022؛</w:t>
      </w:r>
    </w:p>
    <w:p w:rsidR="002B5656" w:rsidRPr="00CE5517" w:rsidRDefault="002B5656" w:rsidP="002B5656">
      <w:pPr>
        <w:bidi/>
        <w:spacing w:after="240"/>
        <w:ind w:left="2160" w:hanging="720"/>
        <w:rPr>
          <w:sz w:val="26"/>
          <w:szCs w:val="26"/>
          <w:rtl/>
          <w:lang w:val="en-CA"/>
        </w:rPr>
      </w:pPr>
      <w:r w:rsidRPr="00CE5517">
        <w:rPr>
          <w:rFonts w:hint="cs"/>
          <w:sz w:val="26"/>
          <w:szCs w:val="26"/>
          <w:rtl/>
          <w:lang w:val="en-CA"/>
        </w:rPr>
        <w:t>(د)</w:t>
      </w:r>
      <w:r w:rsidRPr="00CE5517">
        <w:rPr>
          <w:rFonts w:hint="cs"/>
          <w:sz w:val="26"/>
          <w:szCs w:val="26"/>
          <w:rtl/>
          <w:lang w:val="en-CA"/>
        </w:rPr>
        <w:tab/>
        <w:t>خطط أعمال الوكالات الثنائية والمنفذة للفترة 2020-2022:</w:t>
      </w:r>
    </w:p>
    <w:p w:rsidR="002B5656" w:rsidRPr="00CE5517" w:rsidRDefault="002B5656" w:rsidP="002B5656">
      <w:pPr>
        <w:bidi/>
        <w:spacing w:after="240"/>
        <w:ind w:left="2880" w:hanging="720"/>
        <w:rPr>
          <w:sz w:val="26"/>
          <w:szCs w:val="26"/>
          <w:rtl/>
        </w:rPr>
      </w:pPr>
      <w:r w:rsidRPr="00CE5517">
        <w:rPr>
          <w:rFonts w:hint="cs"/>
          <w:sz w:val="26"/>
          <w:szCs w:val="26"/>
          <w:rtl/>
          <w:lang w:val="en-CA"/>
        </w:rPr>
        <w:t>(1)</w:t>
      </w:r>
      <w:r w:rsidRPr="00CE5517">
        <w:rPr>
          <w:rFonts w:hint="cs"/>
          <w:sz w:val="26"/>
          <w:szCs w:val="26"/>
          <w:rtl/>
          <w:lang w:val="en-CA"/>
        </w:rPr>
        <w:tab/>
      </w:r>
      <w:r w:rsidRPr="00CE5517">
        <w:rPr>
          <w:rFonts w:hint="cs"/>
          <w:sz w:val="26"/>
          <w:szCs w:val="26"/>
          <w:rtl/>
        </w:rPr>
        <w:t>الوكالات الثنائية؛</w:t>
      </w:r>
    </w:p>
    <w:p w:rsidR="002B5656" w:rsidRPr="00CE5517" w:rsidRDefault="002B5656" w:rsidP="002B5656">
      <w:pPr>
        <w:bidi/>
        <w:spacing w:after="240"/>
        <w:ind w:left="2880" w:hanging="720"/>
        <w:rPr>
          <w:sz w:val="26"/>
          <w:szCs w:val="26"/>
          <w:rtl/>
        </w:rPr>
      </w:pPr>
      <w:r w:rsidRPr="00CE5517">
        <w:rPr>
          <w:rFonts w:hint="cs"/>
          <w:sz w:val="26"/>
          <w:szCs w:val="26"/>
          <w:rtl/>
        </w:rPr>
        <w:t>(2)</w:t>
      </w:r>
      <w:r w:rsidRPr="00CE5517">
        <w:rPr>
          <w:rFonts w:hint="cs"/>
          <w:sz w:val="26"/>
          <w:szCs w:val="26"/>
          <w:rtl/>
        </w:rPr>
        <w:tab/>
        <w:t>برنامج الأمم المتحدة الإنمائي؛</w:t>
      </w:r>
    </w:p>
    <w:p w:rsidR="002B5656" w:rsidRPr="00CE5517" w:rsidRDefault="002B5656" w:rsidP="002B5656">
      <w:pPr>
        <w:bidi/>
        <w:spacing w:after="240"/>
        <w:ind w:left="2880" w:hanging="720"/>
        <w:rPr>
          <w:sz w:val="26"/>
          <w:szCs w:val="26"/>
          <w:rtl/>
        </w:rPr>
      </w:pPr>
      <w:r w:rsidRPr="00CE5517">
        <w:rPr>
          <w:rFonts w:hint="cs"/>
          <w:sz w:val="26"/>
          <w:szCs w:val="26"/>
          <w:rtl/>
        </w:rPr>
        <w:t>(3)</w:t>
      </w:r>
      <w:r w:rsidRPr="00CE5517">
        <w:rPr>
          <w:rFonts w:hint="cs"/>
          <w:sz w:val="26"/>
          <w:szCs w:val="26"/>
          <w:rtl/>
        </w:rPr>
        <w:tab/>
        <w:t>برنامج الأمم المتحدة للبيئة؛</w:t>
      </w:r>
    </w:p>
    <w:p w:rsidR="002B5656" w:rsidRPr="00CE5517" w:rsidRDefault="002B5656" w:rsidP="002B5656">
      <w:pPr>
        <w:bidi/>
        <w:spacing w:after="240"/>
        <w:ind w:left="2880" w:hanging="720"/>
        <w:rPr>
          <w:sz w:val="26"/>
          <w:szCs w:val="26"/>
          <w:rtl/>
          <w:lang w:bidi="ar-EG"/>
        </w:rPr>
      </w:pPr>
      <w:r w:rsidRPr="00CE5517">
        <w:rPr>
          <w:rFonts w:hint="cs"/>
          <w:sz w:val="26"/>
          <w:szCs w:val="26"/>
          <w:rtl/>
        </w:rPr>
        <w:t>(4)</w:t>
      </w:r>
      <w:r w:rsidRPr="00CE5517">
        <w:rPr>
          <w:rFonts w:hint="cs"/>
          <w:sz w:val="26"/>
          <w:szCs w:val="26"/>
          <w:rtl/>
        </w:rPr>
        <w:tab/>
        <w:t>منظمة الأمم المتحدة للتنمية الصناعية</w:t>
      </w:r>
      <w:r w:rsidRPr="00CE5517">
        <w:rPr>
          <w:rFonts w:hint="cs"/>
          <w:sz w:val="26"/>
          <w:szCs w:val="26"/>
          <w:rtl/>
          <w:lang w:bidi="ar-EG"/>
        </w:rPr>
        <w:t>؛</w:t>
      </w:r>
    </w:p>
    <w:p w:rsidR="002B5656" w:rsidRPr="00CE5517" w:rsidRDefault="002B5656" w:rsidP="002B5656">
      <w:pPr>
        <w:bidi/>
        <w:spacing w:after="240"/>
        <w:ind w:left="2880" w:hanging="720"/>
        <w:rPr>
          <w:sz w:val="26"/>
          <w:szCs w:val="26"/>
        </w:rPr>
      </w:pPr>
      <w:r w:rsidRPr="00CE5517">
        <w:rPr>
          <w:rFonts w:hint="cs"/>
          <w:sz w:val="26"/>
          <w:szCs w:val="26"/>
          <w:rtl/>
        </w:rPr>
        <w:t>(5)</w:t>
      </w:r>
      <w:r w:rsidRPr="00CE5517">
        <w:rPr>
          <w:rFonts w:hint="cs"/>
          <w:sz w:val="26"/>
          <w:szCs w:val="26"/>
          <w:rtl/>
        </w:rPr>
        <w:tab/>
        <w:t>البنك الدولي.</w:t>
      </w:r>
    </w:p>
    <w:p w:rsidR="002B5656" w:rsidRPr="00CE5517" w:rsidRDefault="002B5656" w:rsidP="002B5656">
      <w:pPr>
        <w:pStyle w:val="Heading1"/>
        <w:bidi/>
        <w:ind w:left="720"/>
        <w:rPr>
          <w:sz w:val="26"/>
          <w:szCs w:val="26"/>
          <w:rtl/>
          <w:lang w:val="en-CA"/>
        </w:rPr>
      </w:pPr>
      <w:r w:rsidRPr="00CE5517">
        <w:rPr>
          <w:rFonts w:hint="cs"/>
          <w:sz w:val="26"/>
          <w:szCs w:val="26"/>
          <w:rtl/>
          <w:lang w:val="en-CA"/>
        </w:rPr>
        <w:t>مقترحات المشروعات:</w:t>
      </w:r>
    </w:p>
    <w:p w:rsidR="002B5656" w:rsidRPr="00CE5517" w:rsidRDefault="002B5656" w:rsidP="002B5656">
      <w:pPr>
        <w:pStyle w:val="Heading2"/>
        <w:widowControl/>
        <w:bidi/>
        <w:ind w:left="2160"/>
        <w:rPr>
          <w:sz w:val="26"/>
          <w:szCs w:val="26"/>
        </w:rPr>
      </w:pPr>
      <w:r w:rsidRPr="00CE5517">
        <w:rPr>
          <w:sz w:val="26"/>
          <w:szCs w:val="26"/>
          <w:rtl/>
        </w:rPr>
        <w:t>نظرة عامة على القضايا التي تمّ تبيّنها أثناء استعراض المشروعات؛</w:t>
      </w:r>
    </w:p>
    <w:p w:rsidR="002B5656" w:rsidRPr="00CE5517" w:rsidRDefault="002B5656" w:rsidP="002B5656">
      <w:pPr>
        <w:pStyle w:val="Heading2"/>
        <w:widowControl/>
        <w:bidi/>
        <w:ind w:left="2160"/>
        <w:rPr>
          <w:sz w:val="26"/>
          <w:szCs w:val="26"/>
        </w:rPr>
      </w:pPr>
      <w:r w:rsidRPr="00CE5517">
        <w:rPr>
          <w:rFonts w:hint="cs"/>
          <w:sz w:val="26"/>
          <w:szCs w:val="26"/>
          <w:rtl/>
        </w:rPr>
        <w:t>التعاون الثنائي؛</w:t>
      </w:r>
    </w:p>
    <w:p w:rsidR="002B5656" w:rsidRPr="00CE5517" w:rsidRDefault="002B5656" w:rsidP="002B5656">
      <w:pPr>
        <w:pStyle w:val="Heading2"/>
        <w:widowControl/>
        <w:bidi/>
        <w:ind w:left="2160"/>
        <w:rPr>
          <w:sz w:val="26"/>
          <w:szCs w:val="26"/>
        </w:rPr>
      </w:pPr>
      <w:r w:rsidRPr="00CE5517">
        <w:rPr>
          <w:rFonts w:hint="cs"/>
          <w:sz w:val="26"/>
          <w:szCs w:val="26"/>
          <w:rtl/>
        </w:rPr>
        <w:t>(ج)</w:t>
      </w:r>
      <w:r w:rsidRPr="00CE5517">
        <w:rPr>
          <w:rFonts w:hint="cs"/>
          <w:sz w:val="26"/>
          <w:szCs w:val="26"/>
          <w:rtl/>
        </w:rPr>
        <w:tab/>
        <w:t>تعديلات على برامج العمل:</w:t>
      </w:r>
    </w:p>
    <w:p w:rsidR="002B5656" w:rsidRPr="00CE5517" w:rsidRDefault="002B5656" w:rsidP="002B5656">
      <w:pPr>
        <w:pStyle w:val="Heading3"/>
        <w:widowControl/>
        <w:numPr>
          <w:ilvl w:val="4"/>
          <w:numId w:val="81"/>
        </w:numPr>
        <w:tabs>
          <w:tab w:val="clear" w:pos="0"/>
          <w:tab w:val="num" w:pos="-2299"/>
        </w:tabs>
        <w:bidi/>
        <w:ind w:left="2880" w:hanging="720"/>
        <w:rPr>
          <w:sz w:val="26"/>
          <w:szCs w:val="26"/>
        </w:rPr>
      </w:pPr>
      <w:r w:rsidRPr="00CE5517">
        <w:rPr>
          <w:rFonts w:hint="cs"/>
          <w:sz w:val="26"/>
          <w:szCs w:val="26"/>
          <w:rtl/>
        </w:rPr>
        <w:t>تعديلات على برنامج عمل برنامج الأمم المتحدة الإنمائي لعام 2019؛</w:t>
      </w:r>
    </w:p>
    <w:p w:rsidR="002B5656" w:rsidRPr="00CE5517" w:rsidRDefault="002B5656" w:rsidP="002B5656">
      <w:pPr>
        <w:pStyle w:val="Heading3"/>
        <w:widowControl/>
        <w:numPr>
          <w:ilvl w:val="4"/>
          <w:numId w:val="81"/>
        </w:numPr>
        <w:tabs>
          <w:tab w:val="clear" w:pos="0"/>
          <w:tab w:val="num" w:pos="-2299"/>
        </w:tabs>
        <w:bidi/>
        <w:ind w:left="2880" w:hanging="720"/>
        <w:rPr>
          <w:sz w:val="26"/>
          <w:szCs w:val="26"/>
        </w:rPr>
      </w:pPr>
      <w:r w:rsidRPr="00CE5517">
        <w:rPr>
          <w:rFonts w:hint="cs"/>
          <w:sz w:val="26"/>
          <w:szCs w:val="26"/>
          <w:rtl/>
        </w:rPr>
        <w:t>تعديلات على برنامج عمل برنامج الأمم المتحدة للبيئة لعام 2019؛</w:t>
      </w:r>
    </w:p>
    <w:p w:rsidR="002B5656" w:rsidRPr="00CE5517" w:rsidRDefault="002B5656" w:rsidP="002B5656">
      <w:pPr>
        <w:pStyle w:val="Heading3"/>
        <w:widowControl/>
        <w:numPr>
          <w:ilvl w:val="4"/>
          <w:numId w:val="81"/>
        </w:numPr>
        <w:tabs>
          <w:tab w:val="clear" w:pos="0"/>
          <w:tab w:val="num" w:pos="-2299"/>
        </w:tabs>
        <w:bidi/>
        <w:ind w:left="2880" w:hanging="720"/>
        <w:rPr>
          <w:sz w:val="26"/>
          <w:szCs w:val="26"/>
        </w:rPr>
      </w:pPr>
      <w:r w:rsidRPr="00CE5517">
        <w:rPr>
          <w:rFonts w:hint="cs"/>
          <w:sz w:val="26"/>
          <w:szCs w:val="26"/>
          <w:rtl/>
        </w:rPr>
        <w:t>تعديلات على برنامج عمل منظمة الأمم المتحدة للتنمية الصناعية لعام 2019؛</w:t>
      </w:r>
    </w:p>
    <w:p w:rsidR="002B5656" w:rsidRPr="00CE5517" w:rsidRDefault="002B5656" w:rsidP="002B5656">
      <w:pPr>
        <w:pStyle w:val="Heading2"/>
        <w:widowControl/>
        <w:bidi/>
        <w:ind w:left="2160"/>
        <w:jc w:val="left"/>
        <w:rPr>
          <w:sz w:val="26"/>
          <w:szCs w:val="26"/>
          <w:rtl/>
        </w:rPr>
      </w:pPr>
      <w:r w:rsidRPr="00CE5517">
        <w:rPr>
          <w:rFonts w:hint="cs"/>
          <w:sz w:val="26"/>
          <w:szCs w:val="26"/>
          <w:rtl/>
        </w:rPr>
        <w:t>(د)</w:t>
      </w:r>
      <w:r w:rsidRPr="00CE5517">
        <w:rPr>
          <w:rFonts w:hint="cs"/>
          <w:sz w:val="26"/>
          <w:szCs w:val="26"/>
          <w:rtl/>
        </w:rPr>
        <w:tab/>
        <w:t>ميزانية برنامج المساعدة على الامتثال لعام 2020 التابع لليونيب؛</w:t>
      </w:r>
    </w:p>
    <w:p w:rsidR="002B5656" w:rsidRPr="00CE5517" w:rsidRDefault="002B5656" w:rsidP="002B5656">
      <w:pPr>
        <w:pStyle w:val="Heading2"/>
        <w:widowControl/>
        <w:bidi/>
        <w:ind w:left="2160"/>
        <w:jc w:val="left"/>
        <w:rPr>
          <w:sz w:val="26"/>
          <w:szCs w:val="26"/>
          <w:rtl/>
        </w:rPr>
      </w:pPr>
      <w:r w:rsidRPr="00CE5517">
        <w:rPr>
          <w:rFonts w:hint="cs"/>
          <w:sz w:val="26"/>
          <w:szCs w:val="26"/>
          <w:rtl/>
        </w:rPr>
        <w:t>(</w:t>
      </w:r>
      <w:r w:rsidRPr="00CE5517">
        <w:rPr>
          <w:rFonts w:ascii="Simplified Arabic" w:hAnsi="Simplified Arabic" w:cs="Simplified Arabic"/>
          <w:sz w:val="26"/>
          <w:szCs w:val="26"/>
          <w:rtl/>
        </w:rPr>
        <w:t>ھ</w:t>
      </w:r>
      <w:r w:rsidRPr="00CE5517">
        <w:rPr>
          <w:rFonts w:hint="cs"/>
          <w:sz w:val="26"/>
          <w:szCs w:val="26"/>
          <w:rtl/>
        </w:rPr>
        <w:t>)</w:t>
      </w:r>
      <w:r w:rsidRPr="00CE5517">
        <w:rPr>
          <w:rFonts w:hint="cs"/>
          <w:sz w:val="26"/>
          <w:szCs w:val="26"/>
          <w:rtl/>
        </w:rPr>
        <w:tab/>
        <w:t>تكاليف الوحدات الأساسية لليوئنديبي واليونيدو والبنك الدولي لعام 2020؛</w:t>
      </w:r>
    </w:p>
    <w:p w:rsidR="002B5656" w:rsidRPr="00CE5517" w:rsidRDefault="002B5656" w:rsidP="002B5656">
      <w:pPr>
        <w:pStyle w:val="Heading2"/>
        <w:widowControl/>
        <w:bidi/>
        <w:ind w:left="2160"/>
        <w:jc w:val="left"/>
        <w:rPr>
          <w:sz w:val="26"/>
          <w:szCs w:val="26"/>
        </w:rPr>
      </w:pPr>
      <w:r w:rsidRPr="00CE5517">
        <w:rPr>
          <w:rFonts w:hint="cs"/>
          <w:sz w:val="26"/>
          <w:szCs w:val="26"/>
          <w:rtl/>
        </w:rPr>
        <w:t>(و)</w:t>
      </w:r>
      <w:r w:rsidRPr="00CE5517">
        <w:rPr>
          <w:rFonts w:hint="cs"/>
          <w:sz w:val="26"/>
          <w:szCs w:val="26"/>
          <w:rtl/>
        </w:rPr>
        <w:tab/>
        <w:t>المشروعات الاستثمارية.</w:t>
      </w:r>
    </w:p>
    <w:p w:rsidR="002B5656" w:rsidRPr="00CE5517" w:rsidRDefault="002B5656" w:rsidP="002B5656">
      <w:pPr>
        <w:pStyle w:val="Heading1"/>
        <w:bidi/>
        <w:ind w:left="1440" w:hanging="720"/>
        <w:rPr>
          <w:sz w:val="26"/>
          <w:szCs w:val="26"/>
        </w:rPr>
      </w:pPr>
      <w:r w:rsidRPr="00CE5517">
        <w:rPr>
          <w:rFonts w:hint="cs"/>
          <w:sz w:val="26"/>
          <w:szCs w:val="26"/>
          <w:rtl/>
        </w:rPr>
        <w:t>تقرير عن نظم الحوافز للمستخدمين النهائيين الممولة بموجب خطط إدارة إزالة المواد الهيدروكلوروفلوروكربونية الموافق عليها (المقرر 82/54).</w:t>
      </w:r>
    </w:p>
    <w:p w:rsidR="002B5656" w:rsidRPr="00CE5517" w:rsidRDefault="002B5656" w:rsidP="002B5656">
      <w:pPr>
        <w:pStyle w:val="Heading1"/>
        <w:bidi/>
        <w:ind w:left="1440" w:hanging="720"/>
        <w:rPr>
          <w:sz w:val="26"/>
          <w:szCs w:val="26"/>
        </w:rPr>
      </w:pPr>
      <w:r w:rsidRPr="00CE5517">
        <w:rPr>
          <w:rFonts w:hint="cs"/>
          <w:sz w:val="26"/>
          <w:szCs w:val="26"/>
          <w:rtl/>
          <w:lang w:val="en-US" w:bidi="ar-EG"/>
        </w:rPr>
        <w:t>نظرة عامة على النظم الجارية للرصد والإبلاغ والتحقق وإنفاذ الترخيص والحصص التي تم إعدادها بدعم من الصندوق المتعدد الأطراف (المقرر 83/60(ج)).</w:t>
      </w:r>
    </w:p>
    <w:p w:rsidR="002B5656" w:rsidRPr="00CE5517" w:rsidRDefault="002B5656" w:rsidP="002B5656">
      <w:pPr>
        <w:pStyle w:val="Heading1"/>
        <w:bidi/>
        <w:ind w:left="1440" w:hanging="720"/>
        <w:rPr>
          <w:sz w:val="26"/>
          <w:szCs w:val="26"/>
        </w:rPr>
      </w:pPr>
      <w:r w:rsidRPr="00CE5517">
        <w:rPr>
          <w:rFonts w:hint="cs"/>
          <w:sz w:val="26"/>
          <w:szCs w:val="26"/>
          <w:rtl/>
        </w:rPr>
        <w:t>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(المقرر 81/69).</w:t>
      </w:r>
    </w:p>
    <w:p w:rsidR="002B5656" w:rsidRPr="00CE5517" w:rsidRDefault="002B5656" w:rsidP="002B5656">
      <w:pPr>
        <w:pStyle w:val="Heading1"/>
        <w:bidi/>
        <w:ind w:left="720"/>
        <w:rPr>
          <w:sz w:val="26"/>
          <w:szCs w:val="26"/>
          <w:rtl/>
        </w:rPr>
      </w:pPr>
      <w:r w:rsidRPr="00CE5517">
        <w:rPr>
          <w:rFonts w:hint="cs"/>
          <w:sz w:val="26"/>
          <w:szCs w:val="26"/>
          <w:rtl/>
        </w:rPr>
        <w:t>المسائل ذات الصلة بتعديل كيغالي على بروتوكول مونتريال:</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(أ)</w:t>
      </w:r>
      <w:r w:rsidRPr="00CE5517">
        <w:rPr>
          <w:rFonts w:hint="cs"/>
          <w:sz w:val="26"/>
          <w:szCs w:val="26"/>
          <w:rtl/>
        </w:rPr>
        <w:tab/>
        <w:t xml:space="preserve">إعداد المبادئ التوجيهية </w:t>
      </w:r>
      <w:r w:rsidRPr="00CE5517">
        <w:rPr>
          <w:sz w:val="26"/>
          <w:szCs w:val="26"/>
          <w:rtl/>
          <w:lang w:bidi="ar-EG"/>
        </w:rPr>
        <w:t xml:space="preserve">لتمويل التخفيض التدريجي </w:t>
      </w:r>
      <w:r w:rsidRPr="00CE5517">
        <w:rPr>
          <w:rFonts w:hint="cs"/>
          <w:sz w:val="26"/>
          <w:szCs w:val="26"/>
          <w:rtl/>
          <w:lang w:bidi="ar-EG"/>
        </w:rPr>
        <w:t>ل</w:t>
      </w:r>
      <w:r w:rsidRPr="00CE5517">
        <w:rPr>
          <w:sz w:val="26"/>
          <w:szCs w:val="26"/>
          <w:rtl/>
          <w:lang w:bidi="ar-EG"/>
        </w:rPr>
        <w:t xml:space="preserve">لمواد الهيدروفلوروكربونية </w:t>
      </w:r>
      <w:r w:rsidRPr="00CE5517">
        <w:rPr>
          <w:rFonts w:hint="cs"/>
          <w:sz w:val="26"/>
          <w:szCs w:val="26"/>
          <w:rtl/>
        </w:rPr>
        <w:t>في بلدان المادة 5: مشروع المعايير الخاصة بالتمويل</w:t>
      </w:r>
      <w:r w:rsidRPr="00CE5517">
        <w:rPr>
          <w:sz w:val="26"/>
          <w:szCs w:val="26"/>
          <w:rtl/>
        </w:rPr>
        <w:t xml:space="preserve"> (المقرر</w:t>
      </w:r>
      <w:r w:rsidRPr="00CE5517">
        <w:rPr>
          <w:rFonts w:hint="cs"/>
          <w:sz w:val="26"/>
          <w:szCs w:val="26"/>
          <w:rtl/>
        </w:rPr>
        <w:t xml:space="preserve"> 83/65(ج) و(د))؛</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(ب)</w:t>
      </w:r>
      <w:r w:rsidRPr="00CE5517">
        <w:rPr>
          <w:rFonts w:hint="cs"/>
          <w:sz w:val="26"/>
          <w:szCs w:val="26"/>
          <w:rtl/>
        </w:rPr>
        <w:tab/>
        <w:t>كفاءة استخدام الطاقة:</w:t>
      </w:r>
    </w:p>
    <w:p w:rsidR="002B5656" w:rsidRPr="00CE5517" w:rsidRDefault="002B5656" w:rsidP="002B5656">
      <w:pPr>
        <w:pStyle w:val="Heading1"/>
        <w:numPr>
          <w:ilvl w:val="4"/>
          <w:numId w:val="81"/>
        </w:numPr>
        <w:tabs>
          <w:tab w:val="clear" w:pos="0"/>
          <w:tab w:val="num" w:pos="-2299"/>
        </w:tabs>
        <w:bidi/>
        <w:ind w:left="2880" w:hanging="720"/>
        <w:rPr>
          <w:sz w:val="26"/>
          <w:szCs w:val="26"/>
        </w:rPr>
      </w:pPr>
      <w:r w:rsidRPr="00CE5517">
        <w:rPr>
          <w:rFonts w:ascii="Calibri" w:hAnsi="Calibri" w:hint="cs"/>
          <w:sz w:val="26"/>
          <w:szCs w:val="26"/>
          <w:rtl/>
        </w:rPr>
        <w:t xml:space="preserve">ورقة عن </w:t>
      </w:r>
      <w:r w:rsidRPr="00CE5517">
        <w:rPr>
          <w:rFonts w:hint="cs"/>
          <w:sz w:val="26"/>
          <w:szCs w:val="26"/>
          <w:rtl/>
          <w:lang w:bidi="ar-EG"/>
        </w:rPr>
        <w:t xml:space="preserve">الوسائل لتفعيل الفقرة 16 من المقرر </w:t>
      </w:r>
      <w:r w:rsidRPr="00CE5517">
        <w:rPr>
          <w:sz w:val="26"/>
          <w:szCs w:val="26"/>
          <w:lang w:val="en-US" w:bidi="ar-EG"/>
        </w:rPr>
        <w:t>2/XXVIII</w:t>
      </w:r>
      <w:r w:rsidRPr="00CE5517">
        <w:rPr>
          <w:rFonts w:hint="cs"/>
          <w:sz w:val="26"/>
          <w:szCs w:val="26"/>
          <w:rtl/>
          <w:lang w:bidi="ar-EG"/>
        </w:rPr>
        <w:t xml:space="preserve">، والفقرة 2 من المقرر </w:t>
      </w:r>
      <w:r w:rsidRPr="00CE5517">
        <w:rPr>
          <w:sz w:val="26"/>
          <w:szCs w:val="26"/>
          <w:lang w:val="en-US" w:bidi="ar-EG"/>
        </w:rPr>
        <w:t>5/XXX</w:t>
      </w:r>
      <w:r w:rsidRPr="00CE5517">
        <w:rPr>
          <w:rFonts w:hint="cs"/>
          <w:sz w:val="26"/>
          <w:szCs w:val="26"/>
          <w:rtl/>
          <w:lang w:bidi="ar-EG"/>
        </w:rPr>
        <w:t xml:space="preserve"> لاجتماع الأطراف</w:t>
      </w:r>
      <w:r w:rsidRPr="00CE5517">
        <w:rPr>
          <w:rFonts w:hint="cs"/>
          <w:sz w:val="26"/>
          <w:szCs w:val="26"/>
          <w:rtl/>
        </w:rPr>
        <w:t xml:space="preserve"> (المقرر 83/62)؛</w:t>
      </w:r>
    </w:p>
    <w:p w:rsidR="002B5656" w:rsidRPr="00CE5517" w:rsidRDefault="002B5656" w:rsidP="002B5656">
      <w:pPr>
        <w:pStyle w:val="Heading1"/>
        <w:numPr>
          <w:ilvl w:val="4"/>
          <w:numId w:val="81"/>
        </w:numPr>
        <w:tabs>
          <w:tab w:val="clear" w:pos="0"/>
          <w:tab w:val="num" w:pos="-2299"/>
        </w:tabs>
        <w:bidi/>
        <w:ind w:left="2880" w:hanging="720"/>
        <w:rPr>
          <w:sz w:val="26"/>
          <w:szCs w:val="26"/>
        </w:rPr>
      </w:pPr>
      <w:r w:rsidRPr="00CE5517">
        <w:rPr>
          <w:rFonts w:hint="cs"/>
          <w:sz w:val="26"/>
          <w:szCs w:val="26"/>
          <w:rtl/>
          <w:lang w:bidi="ar-EG"/>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r w:rsidRPr="00CE5517">
        <w:rPr>
          <w:rFonts w:hint="cs"/>
          <w:sz w:val="26"/>
          <w:szCs w:val="26"/>
          <w:rtl/>
        </w:rPr>
        <w:t xml:space="preserve"> (المقرر 83/63)؛</w:t>
      </w:r>
    </w:p>
    <w:p w:rsidR="002B5656" w:rsidRPr="00CE5517" w:rsidRDefault="002B5656" w:rsidP="002B5656">
      <w:pPr>
        <w:pStyle w:val="Heading1"/>
        <w:numPr>
          <w:ilvl w:val="4"/>
          <w:numId w:val="81"/>
        </w:numPr>
        <w:tabs>
          <w:tab w:val="clear" w:pos="0"/>
          <w:tab w:val="num" w:pos="-2299"/>
        </w:tabs>
        <w:bidi/>
        <w:ind w:left="2880" w:hanging="720"/>
        <w:rPr>
          <w:sz w:val="26"/>
          <w:szCs w:val="26"/>
          <w:rtl/>
        </w:rPr>
      </w:pPr>
      <w:r w:rsidRPr="00CE5517">
        <w:rPr>
          <w:rFonts w:hint="cs"/>
          <w:sz w:val="26"/>
          <w:szCs w:val="26"/>
          <w:rtl/>
          <w:lang w:bidi="ar-EG"/>
        </w:rPr>
        <w:t>موجز لتقرير فريق التكنولوجيا والتقييم الاقتصادي بشأن المسائل المتعلقة بكفاءة استخدام الطاقة فيما يتعلق بالمسائل المحددة في المقرر 82/83(</w:t>
      </w:r>
      <w:r w:rsidRPr="00CE5517">
        <w:rPr>
          <w:rFonts w:hint="eastAsia"/>
          <w:sz w:val="26"/>
          <w:szCs w:val="26"/>
          <w:rtl/>
        </w:rPr>
        <w:t>ھ</w:t>
      </w:r>
      <w:r w:rsidRPr="00CE5517">
        <w:rPr>
          <w:rFonts w:hint="cs"/>
          <w:sz w:val="26"/>
          <w:szCs w:val="26"/>
          <w:rtl/>
          <w:lang w:bidi="ar-EG"/>
        </w:rPr>
        <w:t>)</w:t>
      </w:r>
      <w:r w:rsidRPr="00CE5517">
        <w:rPr>
          <w:rFonts w:hint="cs"/>
          <w:sz w:val="26"/>
          <w:szCs w:val="26"/>
          <w:rtl/>
        </w:rPr>
        <w:t xml:space="preserve"> (المقرر 83/64)؛</w:t>
      </w:r>
    </w:p>
    <w:p w:rsidR="002B5656" w:rsidRPr="00CE5517" w:rsidRDefault="002B5656" w:rsidP="002B5656">
      <w:pPr>
        <w:bidi/>
        <w:spacing w:after="240"/>
        <w:ind w:left="2160" w:hanging="720"/>
        <w:rPr>
          <w:sz w:val="26"/>
          <w:szCs w:val="26"/>
        </w:rPr>
      </w:pPr>
      <w:r w:rsidRPr="00CE5517">
        <w:rPr>
          <w:rFonts w:hint="cs"/>
          <w:sz w:val="26"/>
          <w:szCs w:val="26"/>
          <w:rtl/>
        </w:rPr>
        <w:t>(ج)</w:t>
      </w:r>
      <w:r w:rsidRPr="00CE5517">
        <w:rPr>
          <w:rFonts w:hint="cs"/>
          <w:sz w:val="26"/>
          <w:szCs w:val="26"/>
          <w:rtl/>
        </w:rPr>
        <w:tab/>
      </w:r>
      <w:r w:rsidRPr="00CE5517">
        <w:rPr>
          <w:sz w:val="26"/>
          <w:szCs w:val="26"/>
          <w:rtl/>
        </w:rPr>
        <w:t xml:space="preserve">الجوانب الرئيسية ذات الصلة بتكنولوجيات الرقابة على </w:t>
      </w:r>
      <w:r w:rsidRPr="00CE5517">
        <w:rPr>
          <w:rFonts w:hint="cs"/>
          <w:sz w:val="26"/>
          <w:szCs w:val="26"/>
          <w:rtl/>
        </w:rPr>
        <w:t xml:space="preserve">المنتج الثانوي </w:t>
      </w:r>
      <w:r w:rsidRPr="00CE5517">
        <w:rPr>
          <w:sz w:val="26"/>
          <w:szCs w:val="26"/>
          <w:rtl/>
        </w:rPr>
        <w:t>الهيدروفلوروكربون-23 (المقرر</w:t>
      </w:r>
      <w:r w:rsidRPr="00CE5517">
        <w:rPr>
          <w:rFonts w:hint="cs"/>
          <w:sz w:val="26"/>
          <w:szCs w:val="26"/>
          <w:rtl/>
        </w:rPr>
        <w:t>ان 83/66 و 83/67).</w:t>
      </w:r>
    </w:p>
    <w:p w:rsidR="002B5656" w:rsidRPr="00CE5517" w:rsidRDefault="002B5656" w:rsidP="002B5656">
      <w:pPr>
        <w:pStyle w:val="Heading1"/>
        <w:tabs>
          <w:tab w:val="clear" w:pos="0"/>
        </w:tabs>
        <w:bidi/>
        <w:ind w:left="1440" w:hanging="720"/>
        <w:rPr>
          <w:sz w:val="26"/>
          <w:szCs w:val="26"/>
        </w:rPr>
      </w:pPr>
      <w:r w:rsidRPr="00CE5517">
        <w:rPr>
          <w:spacing w:val="4"/>
          <w:sz w:val="26"/>
          <w:szCs w:val="26"/>
          <w:rtl/>
          <w:lang w:val="en-US" w:bidi="ar-SA"/>
        </w:rPr>
        <w:t xml:space="preserve">مشروعً </w:t>
      </w:r>
      <w:r w:rsidRPr="00CE5517">
        <w:rPr>
          <w:rFonts w:hint="cs"/>
          <w:spacing w:val="4"/>
          <w:sz w:val="26"/>
          <w:szCs w:val="26"/>
          <w:rtl/>
          <w:lang w:val="en-US" w:bidi="ar-SA"/>
        </w:rPr>
        <w:t>ال</w:t>
      </w:r>
      <w:r w:rsidRPr="00CE5517">
        <w:rPr>
          <w:spacing w:val="4"/>
          <w:sz w:val="26"/>
          <w:szCs w:val="26"/>
          <w:rtl/>
          <w:lang w:val="en-US" w:bidi="ar-SA"/>
        </w:rPr>
        <w:t xml:space="preserve">سياسة </w:t>
      </w:r>
      <w:r w:rsidRPr="00CE5517">
        <w:rPr>
          <w:rFonts w:hint="cs"/>
          <w:spacing w:val="4"/>
          <w:sz w:val="26"/>
          <w:szCs w:val="26"/>
          <w:rtl/>
          <w:lang w:val="en-US" w:bidi="ar-SA"/>
        </w:rPr>
        <w:t xml:space="preserve">التنفيذية </w:t>
      </w:r>
      <w:r w:rsidRPr="00CE5517">
        <w:rPr>
          <w:spacing w:val="4"/>
          <w:sz w:val="26"/>
          <w:szCs w:val="26"/>
          <w:rtl/>
          <w:lang w:val="en-US" w:bidi="ar-SA"/>
        </w:rPr>
        <w:t>بشأن تعميم المنظور الجنساني للمشروعات التي يدعمها الصندوق المتعدد الأط</w:t>
      </w:r>
      <w:r w:rsidRPr="00CE5517">
        <w:rPr>
          <w:sz w:val="26"/>
          <w:szCs w:val="26"/>
          <w:rtl/>
        </w:rPr>
        <w:t xml:space="preserve">راف </w:t>
      </w:r>
      <w:r w:rsidRPr="00CE5517">
        <w:rPr>
          <w:rFonts w:hint="cs"/>
          <w:sz w:val="26"/>
          <w:szCs w:val="26"/>
          <w:rtl/>
        </w:rPr>
        <w:t>(المقرر 83/68</w:t>
      </w:r>
      <w:r w:rsidRPr="00CE5517">
        <w:rPr>
          <w:rFonts w:hint="cs"/>
          <w:sz w:val="26"/>
          <w:szCs w:val="26"/>
          <w:rtl/>
          <w:lang w:bidi="ar-EG"/>
        </w:rPr>
        <w:t>(</w:t>
      </w:r>
      <w:r w:rsidRPr="00CE5517">
        <w:rPr>
          <w:rFonts w:hint="cs"/>
          <w:sz w:val="26"/>
          <w:szCs w:val="26"/>
          <w:rtl/>
        </w:rPr>
        <w:t>ج</w:t>
      </w:r>
      <w:r w:rsidRPr="00CE5517">
        <w:rPr>
          <w:rFonts w:hint="cs"/>
          <w:sz w:val="26"/>
          <w:szCs w:val="26"/>
          <w:rtl/>
          <w:lang w:bidi="ar-EG"/>
        </w:rPr>
        <w:t>)).</w:t>
      </w:r>
    </w:p>
    <w:p w:rsidR="002B5656" w:rsidRPr="00CE5517" w:rsidRDefault="002B5656" w:rsidP="002B5656">
      <w:pPr>
        <w:pStyle w:val="Heading1"/>
        <w:bidi/>
        <w:ind w:left="720"/>
        <w:rPr>
          <w:sz w:val="26"/>
          <w:szCs w:val="26"/>
        </w:rPr>
      </w:pPr>
      <w:r w:rsidRPr="00CE5517">
        <w:rPr>
          <w:rFonts w:hint="cs"/>
          <w:sz w:val="26"/>
          <w:szCs w:val="26"/>
          <w:rtl/>
        </w:rPr>
        <w:t>تقرير الفريق الفرعي المعني بقطاع الانتاج.</w:t>
      </w:r>
    </w:p>
    <w:p w:rsidR="002B5656" w:rsidRPr="00CE5517" w:rsidRDefault="002B5656" w:rsidP="002B5656">
      <w:pPr>
        <w:pStyle w:val="Heading1"/>
        <w:bidi/>
        <w:ind w:left="720"/>
        <w:rPr>
          <w:sz w:val="26"/>
          <w:szCs w:val="26"/>
        </w:rPr>
      </w:pPr>
      <w:r w:rsidRPr="00CE5517">
        <w:rPr>
          <w:rFonts w:hint="cs"/>
          <w:sz w:val="26"/>
          <w:szCs w:val="26"/>
          <w:rtl/>
        </w:rPr>
        <w:t>مسائل أخرى.</w:t>
      </w:r>
    </w:p>
    <w:p w:rsidR="002B5656" w:rsidRPr="00CE5517" w:rsidRDefault="002B5656" w:rsidP="002B5656">
      <w:pPr>
        <w:pStyle w:val="Heading1"/>
        <w:bidi/>
        <w:ind w:left="720"/>
        <w:rPr>
          <w:sz w:val="26"/>
          <w:szCs w:val="26"/>
        </w:rPr>
      </w:pPr>
      <w:r w:rsidRPr="00CE5517">
        <w:rPr>
          <w:rFonts w:hint="cs"/>
          <w:sz w:val="26"/>
          <w:szCs w:val="26"/>
          <w:rtl/>
        </w:rPr>
        <w:t>اعتماد التقرير.</w:t>
      </w:r>
    </w:p>
    <w:p w:rsidR="002B5656" w:rsidRPr="00CE5517" w:rsidRDefault="002B5656" w:rsidP="002B5656">
      <w:pPr>
        <w:pStyle w:val="Heading1"/>
        <w:bidi/>
        <w:ind w:left="720"/>
        <w:rPr>
          <w:sz w:val="26"/>
          <w:szCs w:val="26"/>
        </w:rPr>
      </w:pPr>
      <w:r w:rsidRPr="00CE5517">
        <w:rPr>
          <w:rFonts w:hint="cs"/>
          <w:sz w:val="26"/>
          <w:szCs w:val="26"/>
          <w:rtl/>
        </w:rPr>
        <w:t>اختتام الاجتماع.</w:t>
      </w:r>
    </w:p>
    <w:p w:rsidR="002B5656" w:rsidRPr="00CE5517" w:rsidRDefault="002B5656" w:rsidP="002B5656">
      <w:pPr>
        <w:bidi/>
        <w:ind w:left="1440"/>
        <w:rPr>
          <w:rFonts w:asciiTheme="majorBidi" w:hAnsiTheme="majorBidi" w:cstheme="majorBidi"/>
          <w:sz w:val="26"/>
          <w:szCs w:val="26"/>
          <w:lang w:bidi="ar-EG"/>
        </w:rPr>
      </w:pPr>
    </w:p>
    <w:p w:rsidR="002B5656" w:rsidRPr="00CE5517" w:rsidRDefault="002B5656" w:rsidP="002B5656">
      <w:pPr>
        <w:widowControl w:val="0"/>
        <w:autoSpaceDE w:val="0"/>
        <w:autoSpaceDN w:val="0"/>
        <w:bidi/>
        <w:adjustRightInd w:val="0"/>
        <w:spacing w:after="240"/>
        <w:rPr>
          <w:rFonts w:asciiTheme="majorBidi" w:hAnsiTheme="majorBidi" w:cstheme="majorBidi"/>
          <w:sz w:val="26"/>
          <w:szCs w:val="26"/>
        </w:rPr>
      </w:pPr>
      <w:r w:rsidRPr="00CE5517">
        <w:rPr>
          <w:rFonts w:asciiTheme="majorBidi" w:hAnsiTheme="majorBidi" w:cstheme="majorBidi"/>
          <w:b/>
          <w:bCs/>
          <w:sz w:val="26"/>
          <w:szCs w:val="26"/>
          <w:rtl/>
        </w:rPr>
        <w:t>(ب)</w:t>
      </w:r>
      <w:r w:rsidRPr="00CE5517">
        <w:rPr>
          <w:rFonts w:asciiTheme="majorBidi" w:hAnsiTheme="majorBidi" w:cstheme="majorBidi"/>
          <w:b/>
          <w:bCs/>
          <w:sz w:val="26"/>
          <w:szCs w:val="26"/>
          <w:rtl/>
        </w:rPr>
        <w:tab/>
        <w:t>تنظيم العمل</w:t>
      </w:r>
    </w:p>
    <w:p w:rsidR="002B5656" w:rsidRPr="00CE5517" w:rsidRDefault="002B5656" w:rsidP="002B5656">
      <w:pPr>
        <w:pStyle w:val="Heading1"/>
        <w:numPr>
          <w:ilvl w:val="0"/>
          <w:numId w:val="99"/>
        </w:numPr>
        <w:bidi/>
        <w:rPr>
          <w:sz w:val="26"/>
          <w:szCs w:val="26"/>
          <w:rtl/>
        </w:rPr>
      </w:pPr>
      <w:r w:rsidRPr="00CE5517">
        <w:rPr>
          <w:rFonts w:hint="cs"/>
          <w:sz w:val="26"/>
          <w:szCs w:val="26"/>
          <w:u w:val="single"/>
          <w:rtl/>
        </w:rPr>
        <w:t>وافقت</w:t>
      </w:r>
      <w:r w:rsidRPr="00CE5517">
        <w:rPr>
          <w:rFonts w:hint="cs"/>
          <w:sz w:val="26"/>
          <w:szCs w:val="26"/>
          <w:rtl/>
        </w:rPr>
        <w:t xml:space="preserve"> اللجنة التنفيذية على النظر، في إطار البند 16 من جدول الأعمال، مسائل أخرى، في المسائل المتعلقة بمواعيد وأماكن انعقاد الاجتماعات الخامس والثمانين والسادس والثمانين، والسابع والثمانين والثامن والثمانين للجنة التنفيذية.</w:t>
      </w:r>
    </w:p>
    <w:p w:rsidR="002B5656" w:rsidRPr="00CE5517" w:rsidRDefault="002B5656" w:rsidP="002B5656">
      <w:pPr>
        <w:pStyle w:val="Heading1"/>
        <w:bidi/>
        <w:rPr>
          <w:sz w:val="26"/>
          <w:szCs w:val="26"/>
          <w:rtl/>
        </w:rPr>
      </w:pPr>
      <w:r w:rsidRPr="00CE5517">
        <w:rPr>
          <w:rFonts w:hint="cs"/>
          <w:sz w:val="26"/>
          <w:szCs w:val="26"/>
          <w:u w:val="single"/>
          <w:rtl/>
        </w:rPr>
        <w:t>ووافقت</w:t>
      </w:r>
      <w:r w:rsidRPr="00CE5517">
        <w:rPr>
          <w:rFonts w:hint="cs"/>
          <w:sz w:val="26"/>
          <w:szCs w:val="26"/>
          <w:rtl/>
        </w:rPr>
        <w:t xml:space="preserve"> اللجنة التنفيذية أيضا على أن تصدر الأمانة الوثيقة </w:t>
      </w:r>
      <w:r w:rsidRPr="00CE5517">
        <w:rPr>
          <w:sz w:val="26"/>
          <w:szCs w:val="26"/>
        </w:rPr>
        <w:t>UNEP/OzL.Pro/ExCom/84/22/Add.3</w:t>
      </w:r>
      <w:r w:rsidRPr="00CE5517">
        <w:rPr>
          <w:rFonts w:hint="cs"/>
          <w:sz w:val="26"/>
          <w:szCs w:val="26"/>
          <w:rtl/>
        </w:rPr>
        <w:t xml:space="preserve">، التي تحتوي على معلومات إضافية تتعلق بالتقرير عن إنتاج رابع كلوريد الكربون </w:t>
      </w:r>
      <w:r w:rsidRPr="00CE5517">
        <w:rPr>
          <w:sz w:val="26"/>
          <w:szCs w:val="26"/>
          <w:lang w:val="en-US"/>
        </w:rPr>
        <w:t>(CTC)</w:t>
      </w:r>
      <w:r w:rsidRPr="00CE5517">
        <w:rPr>
          <w:rFonts w:hint="cs"/>
          <w:sz w:val="26"/>
          <w:szCs w:val="26"/>
          <w:rtl/>
        </w:rPr>
        <w:t xml:space="preserve"> واستخداماته كمواد أولية في الصين، التي تم استلامها بعد الموعد النهائي لإصدار الوثائق، وأن يتم النظر فيها في إطار البند 7 (ب) من جدول الأعمال، تقارير عن المشروعات التي لديها متطلبات إبلاغ معينة.</w:t>
      </w:r>
    </w:p>
    <w:p w:rsidR="002B5656" w:rsidRPr="00CE5517" w:rsidRDefault="002B5656" w:rsidP="002B5656">
      <w:pPr>
        <w:pStyle w:val="Heading1"/>
        <w:bidi/>
        <w:rPr>
          <w:sz w:val="26"/>
          <w:szCs w:val="26"/>
          <w:rtl/>
        </w:rPr>
      </w:pPr>
      <w:r w:rsidRPr="00CE5517">
        <w:rPr>
          <w:rFonts w:hint="cs"/>
          <w:sz w:val="26"/>
          <w:szCs w:val="26"/>
          <w:u w:val="single"/>
          <w:rtl/>
        </w:rPr>
        <w:t>ووافقت</w:t>
      </w:r>
      <w:r w:rsidRPr="00CE5517">
        <w:rPr>
          <w:rFonts w:hint="cs"/>
          <w:sz w:val="26"/>
          <w:szCs w:val="26"/>
          <w:rtl/>
        </w:rPr>
        <w:t xml:space="preserve"> اللجنة التنفيذية كذلك على إعادة إنشاء</w:t>
      </w:r>
      <w:r w:rsidRPr="00CE5517">
        <w:rPr>
          <w:sz w:val="26"/>
          <w:szCs w:val="26"/>
          <w:rtl/>
        </w:rPr>
        <w:t xml:space="preserve"> </w:t>
      </w:r>
      <w:r w:rsidRPr="00CE5517">
        <w:rPr>
          <w:rFonts w:hint="cs"/>
          <w:sz w:val="26"/>
          <w:szCs w:val="26"/>
          <w:rtl/>
        </w:rPr>
        <w:t>ا</w:t>
      </w:r>
      <w:r w:rsidRPr="00CE5517">
        <w:rPr>
          <w:sz w:val="26"/>
          <w:szCs w:val="26"/>
          <w:rtl/>
        </w:rPr>
        <w:t>لفريق الفرعي المعني بقطاع الإنتاج بالتشكيل التالي: الأرجنتين وكندا</w:t>
      </w:r>
      <w:r w:rsidRPr="00CE5517">
        <w:rPr>
          <w:rFonts w:hint="cs"/>
          <w:sz w:val="26"/>
          <w:szCs w:val="26"/>
          <w:rtl/>
        </w:rPr>
        <w:t xml:space="preserve"> (الميسّر</w:t>
      </w:r>
      <w:r w:rsidRPr="00CE5517">
        <w:rPr>
          <w:rFonts w:asciiTheme="majorBidi" w:hAnsiTheme="majorBidi" w:hint="cs"/>
          <w:sz w:val="26"/>
          <w:szCs w:val="26"/>
          <w:rtl/>
        </w:rPr>
        <w:t>)</w:t>
      </w:r>
      <w:r w:rsidRPr="00CE5517">
        <w:rPr>
          <w:rFonts w:asciiTheme="majorBidi" w:hAnsiTheme="majorBidi"/>
          <w:sz w:val="26"/>
          <w:szCs w:val="26"/>
          <w:rtl/>
        </w:rPr>
        <w:t xml:space="preserve"> والصين وفرنسا وغرينادا والنيجر والنرويج والولايات المتحدة الأمريكية</w:t>
      </w:r>
      <w:r w:rsidRPr="00CE5517">
        <w:rPr>
          <w:rFonts w:asciiTheme="majorBidi" w:hAnsiTheme="majorBidi" w:hint="cs"/>
          <w:sz w:val="26"/>
          <w:szCs w:val="26"/>
          <w:rtl/>
        </w:rPr>
        <w:t>.</w:t>
      </w:r>
    </w:p>
    <w:p w:rsidR="002B5656" w:rsidRPr="00CE5517" w:rsidRDefault="002B5656" w:rsidP="002B5656">
      <w:pPr>
        <w:pStyle w:val="Heading1"/>
        <w:bidi/>
        <w:rPr>
          <w:sz w:val="26"/>
          <w:szCs w:val="26"/>
          <w:rtl/>
        </w:rPr>
      </w:pPr>
      <w:r w:rsidRPr="00CE5517">
        <w:rPr>
          <w:rFonts w:hint="cs"/>
          <w:sz w:val="26"/>
          <w:szCs w:val="26"/>
          <w:rtl/>
        </w:rPr>
        <w:t xml:space="preserve">واقترح أحد الأعضاء أنه ينبغي إعطاء الأسبقية للنظر في البند 13 من جدول الأعمال، المسائل ذات الصلة بتعديل كيغالي على بروتوكول </w:t>
      </w:r>
      <w:r w:rsidRPr="00CE5517">
        <w:rPr>
          <w:rFonts w:asciiTheme="majorBidi" w:hAnsiTheme="majorBidi" w:cstheme="majorBidi" w:hint="cs"/>
          <w:sz w:val="26"/>
          <w:szCs w:val="26"/>
          <w:rtl/>
        </w:rPr>
        <w:t>مونتريال</w:t>
      </w:r>
      <w:r w:rsidRPr="00CE5517">
        <w:rPr>
          <w:rFonts w:asciiTheme="majorBidi" w:hAnsiTheme="majorBidi" w:cstheme="majorBidi"/>
          <w:sz w:val="26"/>
          <w:szCs w:val="26"/>
          <w:rtl/>
        </w:rPr>
        <w:t>،</w:t>
      </w:r>
      <w:r w:rsidRPr="00CE5517">
        <w:rPr>
          <w:rFonts w:hint="cs"/>
          <w:sz w:val="26"/>
          <w:szCs w:val="26"/>
          <w:rtl/>
        </w:rPr>
        <w:t xml:space="preserve"> بينما شدد عضو آخر على أهمية اعتماد مقرر في الاجتماع الحالي وفي أقرب وقت ممكن بالعلاقة إلى البند الفرعي (</w:t>
      </w:r>
      <w:r w:rsidRPr="00CE5517">
        <w:rPr>
          <w:rFonts w:ascii="Simplified Arabic" w:hAnsi="Simplified Arabic" w:hint="cs"/>
          <w:sz w:val="26"/>
          <w:szCs w:val="26"/>
          <w:rtl/>
        </w:rPr>
        <w:t>ج</w:t>
      </w:r>
      <w:r w:rsidRPr="00CE5517">
        <w:rPr>
          <w:rFonts w:hint="cs"/>
          <w:sz w:val="26"/>
          <w:szCs w:val="26"/>
          <w:rtl/>
        </w:rPr>
        <w:t xml:space="preserve">) من ذلك البند، </w:t>
      </w:r>
      <w:r w:rsidRPr="00CE5517">
        <w:rPr>
          <w:sz w:val="26"/>
          <w:szCs w:val="26"/>
          <w:rtl/>
        </w:rPr>
        <w:t xml:space="preserve">الجوانب الرئيسية ذات الصلة بتكنولوجيات الرقابة على </w:t>
      </w:r>
      <w:r w:rsidRPr="00CE5517">
        <w:rPr>
          <w:rFonts w:hint="cs"/>
          <w:sz w:val="26"/>
          <w:szCs w:val="26"/>
          <w:rtl/>
        </w:rPr>
        <w:t xml:space="preserve">المنتج الثانوي </w:t>
      </w:r>
      <w:r w:rsidRPr="00CE5517">
        <w:rPr>
          <w:sz w:val="26"/>
          <w:szCs w:val="26"/>
          <w:rtl/>
        </w:rPr>
        <w:t>الهيدروفلوروكربون-23</w:t>
      </w:r>
      <w:r w:rsidRPr="00CE5517">
        <w:rPr>
          <w:rFonts w:hint="cs"/>
          <w:sz w:val="26"/>
          <w:szCs w:val="26"/>
          <w:rtl/>
        </w:rPr>
        <w:t>.</w:t>
      </w:r>
    </w:p>
    <w:p w:rsidR="002B5656" w:rsidRPr="00CE5517" w:rsidRDefault="002B5656" w:rsidP="002B5656">
      <w:pPr>
        <w:bidi/>
        <w:rPr>
          <w:sz w:val="26"/>
          <w:szCs w:val="26"/>
          <w:rtl/>
        </w:rPr>
      </w:pPr>
    </w:p>
    <w:p w:rsidR="002B5656" w:rsidRPr="00CE5517" w:rsidRDefault="002B5656" w:rsidP="002B5656">
      <w:pPr>
        <w:bidi/>
        <w:spacing w:after="240"/>
        <w:rPr>
          <w:rFonts w:asciiTheme="majorBidi" w:hAnsiTheme="majorBidi" w:cstheme="majorBidi"/>
          <w:b/>
          <w:bCs/>
          <w:sz w:val="28"/>
          <w:szCs w:val="28"/>
          <w:rtl/>
          <w:lang w:bidi="ar-EG"/>
        </w:rPr>
      </w:pPr>
      <w:r w:rsidRPr="00CE5517">
        <w:rPr>
          <w:rFonts w:asciiTheme="majorBidi" w:hAnsiTheme="majorBidi" w:cstheme="majorBidi"/>
          <w:b/>
          <w:bCs/>
          <w:sz w:val="28"/>
          <w:szCs w:val="28"/>
          <w:rtl/>
          <w:lang w:bidi="ar-EG"/>
        </w:rPr>
        <w:t xml:space="preserve">البند </w:t>
      </w:r>
      <w:r w:rsidRPr="00CE5517">
        <w:rPr>
          <w:rFonts w:asciiTheme="majorBidi" w:hAnsiTheme="majorBidi" w:cstheme="majorBidi"/>
          <w:b/>
          <w:bCs/>
          <w:sz w:val="28"/>
          <w:szCs w:val="28"/>
          <w:lang w:bidi="ar-EG"/>
        </w:rPr>
        <w:t>3</w:t>
      </w:r>
      <w:r w:rsidRPr="00CE5517">
        <w:rPr>
          <w:rFonts w:asciiTheme="majorBidi" w:hAnsiTheme="majorBidi" w:cstheme="majorBidi"/>
          <w:b/>
          <w:bCs/>
          <w:sz w:val="28"/>
          <w:szCs w:val="28"/>
          <w:rtl/>
          <w:lang w:bidi="ar-EG"/>
        </w:rPr>
        <w:t xml:space="preserve"> من</w:t>
      </w:r>
      <w:r w:rsidRPr="00CE5517">
        <w:rPr>
          <w:rFonts w:asciiTheme="majorBidi" w:hAnsiTheme="majorBidi" w:cstheme="majorBidi"/>
          <w:bCs/>
          <w:sz w:val="28"/>
          <w:szCs w:val="28"/>
          <w:rtl/>
          <w:lang w:val="en-CA" w:bidi="ar-EG"/>
        </w:rPr>
        <w:t xml:space="preserve"> جدول الأعمال:</w:t>
      </w:r>
      <w:r w:rsidRPr="00CE5517">
        <w:rPr>
          <w:rFonts w:asciiTheme="majorBidi" w:hAnsiTheme="majorBidi" w:cstheme="majorBidi"/>
          <w:b/>
          <w:bCs/>
          <w:sz w:val="28"/>
          <w:szCs w:val="28"/>
          <w:lang w:bidi="ar-EG"/>
        </w:rPr>
        <w:t xml:space="preserve"> </w:t>
      </w:r>
      <w:r w:rsidRPr="00CE5517">
        <w:rPr>
          <w:rFonts w:asciiTheme="majorBidi" w:hAnsiTheme="majorBidi" w:cstheme="majorBidi"/>
          <w:b/>
          <w:bCs/>
          <w:sz w:val="28"/>
          <w:szCs w:val="28"/>
          <w:rtl/>
          <w:lang w:bidi="ar-EG"/>
        </w:rPr>
        <w:t>أنشطة الأمانة</w:t>
      </w:r>
    </w:p>
    <w:p w:rsidR="002B5656" w:rsidRPr="00CE5517" w:rsidRDefault="002B5656" w:rsidP="002B5656">
      <w:pPr>
        <w:pStyle w:val="Heading1"/>
        <w:bidi/>
        <w:rPr>
          <w:sz w:val="26"/>
          <w:szCs w:val="26"/>
          <w:rtl/>
        </w:rPr>
      </w:pPr>
      <w:r w:rsidRPr="00CE5517">
        <w:rPr>
          <w:rFonts w:hint="cs"/>
          <w:sz w:val="26"/>
          <w:szCs w:val="26"/>
          <w:rtl/>
          <w:lang w:bidi="ar-EG"/>
        </w:rPr>
        <w:t xml:space="preserve">رحب كبير الموظفين بأعضاء اللجنة التنفيذية والمشاركين الآخرين في الاجتماع الحالي. وأعرب عن حزن جميع الزملاء لوفاة السيد موزيس </w:t>
      </w:r>
      <w:r w:rsidRPr="00CE5517">
        <w:rPr>
          <w:rFonts w:hint="cs"/>
          <w:sz w:val="26"/>
          <w:szCs w:val="26"/>
          <w:rtl/>
        </w:rPr>
        <w:t>أجيباد، الذي قدم خدمات فائقة للصندوق المتعدد الأطراف بصفته أمين الخزانة في الفترة من عام 2007 إلى عام 2013. ورحب أيضا بالسيد أرنولد كريلهوبر، المدير بالنيابة لشعبة القانون في برنامج الأمم المتحدة للبيئة (اليونيب)، الذي يحضر اجتماع اللجنة التنفيذية لأول مرة.</w:t>
      </w:r>
    </w:p>
    <w:p w:rsidR="002B5656" w:rsidRPr="00CE5517" w:rsidRDefault="002B5656" w:rsidP="002B5656">
      <w:pPr>
        <w:pStyle w:val="Heading1"/>
        <w:bidi/>
        <w:rPr>
          <w:sz w:val="26"/>
          <w:szCs w:val="26"/>
          <w:rtl/>
        </w:rPr>
      </w:pPr>
      <w:r w:rsidRPr="00CE5517">
        <w:rPr>
          <w:rFonts w:hint="cs"/>
          <w:sz w:val="26"/>
          <w:szCs w:val="26"/>
          <w:rtl/>
        </w:rPr>
        <w:t xml:space="preserve">وبعد ذلك، قدم </w:t>
      </w:r>
      <w:r w:rsidRPr="00CE5517">
        <w:rPr>
          <w:sz w:val="26"/>
          <w:szCs w:val="26"/>
          <w:rtl/>
        </w:rPr>
        <w:t xml:space="preserve">الوثيقة </w:t>
      </w:r>
      <w:r w:rsidRPr="00CE5517">
        <w:rPr>
          <w:sz w:val="26"/>
          <w:szCs w:val="26"/>
        </w:rPr>
        <w:t>UNEP/OzL.Pro/ExCom/84/2</w:t>
      </w:r>
      <w:r w:rsidRPr="00CE5517">
        <w:rPr>
          <w:sz w:val="26"/>
          <w:szCs w:val="26"/>
          <w:rtl/>
        </w:rPr>
        <w:t>، التي عرضت لمحة عامة عن العمل الذي أجرته الأمانة منذ الاجتماع الثالث والثمانين، بما في ذلك ملخصات للاجتماعات التي حضرها موظفو الأمانة والبعثات التي قاموا بها. وفيما يتعلق بالموظفين</w:t>
      </w:r>
      <w:r w:rsidRPr="00CE5517">
        <w:rPr>
          <w:rFonts w:hint="cs"/>
          <w:sz w:val="26"/>
          <w:szCs w:val="26"/>
          <w:rtl/>
        </w:rPr>
        <w:t xml:space="preserve"> والتعيينات، أبلغ كبير الموظفين اللجنة التنفيذية، بأنه، بعد عملية تنافسية، عيّنت السيدة ميريام فيغا، المنسقة الحالية لشبكة برنامج عمل الأوزون لأمريكا اللاتينية ومنطقة البحر الكاريبي، بصفتها مسؤولة إدارة برامج. وأفاد بأن عمليات التعيينات الأخرى مستمرة للمناصب الشاغرة الأخرى وسوف يتم الانتهاء منها قريبا. وفيما يتعلق بالمقرر 83/1(ب)، الذي طلب </w:t>
      </w:r>
      <w:r w:rsidRPr="00CE5517">
        <w:rPr>
          <w:sz w:val="26"/>
          <w:szCs w:val="26"/>
          <w:rtl/>
        </w:rPr>
        <w:t>إلى الأمانة أن تدرج مخططا تنظيميا يبين هيكل الموظفين في الأمانة وأدوار ومسؤوليات كل منصب</w:t>
      </w:r>
      <w:r w:rsidRPr="00CE5517">
        <w:rPr>
          <w:rFonts w:hint="cs"/>
          <w:sz w:val="26"/>
          <w:szCs w:val="26"/>
          <w:rtl/>
        </w:rPr>
        <w:t>، قال إن المسألة سيتم عرضها في إطار البند 4(هـ) من جدول الأعمال</w:t>
      </w:r>
      <w:r w:rsidRPr="00CE5517">
        <w:rPr>
          <w:sz w:val="26"/>
          <w:szCs w:val="26"/>
          <w:rtl/>
        </w:rPr>
        <w:t xml:space="preserve">، </w:t>
      </w:r>
      <w:r w:rsidRPr="00CE5517">
        <w:rPr>
          <w:rFonts w:hint="cs"/>
          <w:sz w:val="26"/>
          <w:szCs w:val="26"/>
          <w:rtl/>
        </w:rPr>
        <w:t>ميزانيات أمانة الصندوق المعتمدة</w:t>
      </w:r>
      <w:r w:rsidRPr="00CE5517">
        <w:rPr>
          <w:sz w:val="26"/>
          <w:szCs w:val="26"/>
          <w:rtl/>
        </w:rPr>
        <w:t xml:space="preserve"> </w:t>
      </w:r>
      <w:r w:rsidRPr="00CE5517">
        <w:rPr>
          <w:rFonts w:hint="cs"/>
          <w:sz w:val="26"/>
          <w:szCs w:val="26"/>
          <w:rtl/>
        </w:rPr>
        <w:t xml:space="preserve">للعامين </w:t>
      </w:r>
      <w:r w:rsidRPr="00CE5517">
        <w:rPr>
          <w:sz w:val="26"/>
          <w:szCs w:val="26"/>
          <w:rtl/>
        </w:rPr>
        <w:t xml:space="preserve">2020 و 2021 </w:t>
      </w:r>
      <w:r w:rsidRPr="00CE5517">
        <w:rPr>
          <w:rFonts w:hint="cs"/>
          <w:sz w:val="26"/>
          <w:szCs w:val="26"/>
          <w:rtl/>
        </w:rPr>
        <w:t>والميزانية المقترحة لعام</w:t>
      </w:r>
      <w:r w:rsidRPr="00CE5517">
        <w:rPr>
          <w:sz w:val="26"/>
          <w:szCs w:val="26"/>
          <w:rtl/>
        </w:rPr>
        <w:t xml:space="preserve"> 2022</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rtl/>
        </w:rPr>
        <w:t>وأضاف أن الأمانة تواصلت مع ممثل حكومة أوزبكستان بشأن المسائل الإدارية والقانونية واللوجستية المتعلقة بالاجتماع السادس والثمانين للجنة التنفيذية، عقب مقرر اللجنة بعقد ذلك الاجتماع مباشرة بعد الاجتماع الثاني والثلاثين للأطراف في طشقند، في نوفمبر/تشرين الثاني 2020.</w:t>
      </w:r>
    </w:p>
    <w:p w:rsidR="002B5656" w:rsidRPr="00CE5517" w:rsidRDefault="002B5656" w:rsidP="002B5656">
      <w:pPr>
        <w:pStyle w:val="Heading1"/>
        <w:bidi/>
        <w:rPr>
          <w:sz w:val="26"/>
          <w:szCs w:val="26"/>
          <w:rtl/>
        </w:rPr>
      </w:pPr>
      <w:r w:rsidRPr="00CE5517">
        <w:rPr>
          <w:rFonts w:hint="cs"/>
          <w:sz w:val="26"/>
          <w:szCs w:val="26"/>
          <w:rtl/>
        </w:rPr>
        <w:t>وفي الختام، قال كبير الموظفين إن الأمانة انتهت من عملية استعراض عقد إيجار مكتب الأمانة. وأعربت أمانة الصندوق عن بالغ تقديرها للضياقة والمساعدة التي تلقتها من حكومة كندا منذ إنشائها في عام 1991.</w:t>
      </w:r>
    </w:p>
    <w:p w:rsidR="002B5656" w:rsidRPr="00CE5517" w:rsidRDefault="002B5656" w:rsidP="002B5656">
      <w:pPr>
        <w:pStyle w:val="Heading1"/>
        <w:bidi/>
        <w:rPr>
          <w:sz w:val="26"/>
          <w:szCs w:val="26"/>
          <w:rtl/>
        </w:rPr>
      </w:pPr>
      <w:r w:rsidRPr="00CE5517">
        <w:rPr>
          <w:rFonts w:hint="cs"/>
          <w:sz w:val="26"/>
          <w:szCs w:val="26"/>
          <w:rtl/>
        </w:rPr>
        <w:t>وخلال المناقشات التالية، أعرب عدة أطراف عن تقديرهم للعمل الذي تؤديه الأمانة خلال الفترة الفاصلة بين الدورات، بما في ذلك تحضير الوثائق للاجتماع الحالي. وشدد أحد الأعضاء على أهمية حضور ممثلي الأمانة في اجتماعات الشبكات الإقليمية، مما يضيف قيمة مهمة لكل من الأمانة والأطراف الحاضرة. وأعرب عضو من أمريكا اللاتينية ومنطقة البحر الكاريبي عن تقديره للعمل الذي قامت به السيدة ميريام فيغا كمنسقة شبكة برنامج عمل الأوزون للإقليم وهنأها على تعيينها في أمانة الصندوق.</w:t>
      </w:r>
    </w:p>
    <w:p w:rsidR="002B5656" w:rsidRPr="00CE5517" w:rsidRDefault="002B5656" w:rsidP="002B5656">
      <w:pPr>
        <w:pStyle w:val="Heading1"/>
        <w:bidi/>
        <w:rPr>
          <w:sz w:val="26"/>
          <w:szCs w:val="26"/>
          <w:rtl/>
        </w:rPr>
      </w:pPr>
      <w:r w:rsidRPr="00CE5517">
        <w:rPr>
          <w:rFonts w:hint="cs"/>
          <w:sz w:val="26"/>
          <w:szCs w:val="26"/>
          <w:rtl/>
        </w:rPr>
        <w:t>ورد كبير الموظفين على المسائل الأخرى المختلفة التي أثيرت. وقال إن العديد من الاجتماعات قد عقدت بين الأمانة وممثلي الصندوق الأخضر للمناخ، مع توفير الفرصة لتبادل المعلومات عن كيفية عمل كلا الصندوقين والإمكانيات لمزيد من التعاون، بما في ذلك بشأن مسألة كفاءة استخدام الطاقة. وفي اجتماع ثنائي، قدمت الأمانة معلومات إلى ممثل الصندوق الأخضر للمناخ عن العملية الشاملة للصندوق المتعدد الأطراف وحالة مناقشات اللجنة التنفيذية حول كفاءة استخدام الطاقة. وأشار ممثل الصندوق الأخضر للمناخ إلى أن التمويل قد يكون متاحا في إطار تجديده للموارد لتمويل الأنشطة المتعلقة بكفاءة استخدام الطاقة، وخصوصا في قطاع التبريد.</w:t>
      </w:r>
    </w:p>
    <w:p w:rsidR="002B5656" w:rsidRPr="00CE5517" w:rsidRDefault="002B5656" w:rsidP="002B5656">
      <w:pPr>
        <w:pStyle w:val="Heading1"/>
        <w:bidi/>
        <w:rPr>
          <w:sz w:val="26"/>
          <w:szCs w:val="26"/>
          <w:rtl/>
        </w:rPr>
      </w:pPr>
      <w:r w:rsidRPr="00CE5517">
        <w:rPr>
          <w:rFonts w:hint="cs"/>
          <w:sz w:val="26"/>
          <w:szCs w:val="26"/>
          <w:rtl/>
        </w:rPr>
        <w:t>وفيما يتعلق بطلب مقدم من أمانة مرفق البيئة العالمية بأن تقوم أمانة الصندوق باستعراض تقديم من حكومة الهند لمشروع بشأن كفاءة استخدام الطاقة لتبريد هواء المباني لذلك البلد، وجدت أمانة الصندوق عدم وجود تداخل مع الأنشطة والمخرجات الخاصة بخطة إدارة إزالة المواد الهيدروكلوروفلوروكربونية للهند التي يتم تنفيذها حاليا بمساعدة من الصندوق المتعدد الأطراف. واقترحت أمانة الصندوق أيضا إيلاء الاعتبار الواجب للمشروع الخاص باعتماد تكنولوجيات ذات إمكانية منخفضة على إحداث الاحترار العالمي في قطاع التبريد وتكييف الهواء وفي سلاسل التبريد.</w:t>
      </w:r>
    </w:p>
    <w:p w:rsidR="002B5656" w:rsidRPr="00CE5517" w:rsidRDefault="002B5656" w:rsidP="002B5656">
      <w:pPr>
        <w:pStyle w:val="Heading1"/>
        <w:bidi/>
        <w:rPr>
          <w:sz w:val="26"/>
          <w:szCs w:val="26"/>
          <w:rtl/>
        </w:rPr>
      </w:pPr>
      <w:r w:rsidRPr="00CE5517">
        <w:rPr>
          <w:rFonts w:hint="cs"/>
          <w:sz w:val="26"/>
          <w:szCs w:val="26"/>
          <w:rtl/>
        </w:rPr>
        <w:t>وفي الختام، فيما يتعلق بتساؤل عن زيارته لفريق برنامج المساعدة على الامتثال التابع ليونيب في نيروبي، كينيا، أبرز كبير الموظفين قيمة مثل هذه الزيارات من أجل تبادل المعلومات عن المسائل ذات الصلة.</w:t>
      </w:r>
    </w:p>
    <w:p w:rsidR="002B5656" w:rsidRPr="00CE5517" w:rsidRDefault="002B5656" w:rsidP="002B5656">
      <w:pPr>
        <w:pStyle w:val="Heading1"/>
        <w:bidi/>
        <w:rPr>
          <w:sz w:val="26"/>
          <w:szCs w:val="26"/>
          <w:rtl/>
        </w:rPr>
      </w:pPr>
      <w:r w:rsidRPr="00CE5517">
        <w:rPr>
          <w:rFonts w:hint="cs"/>
          <w:sz w:val="26"/>
          <w:szCs w:val="26"/>
          <w:u w:val="single"/>
          <w:rtl/>
        </w:rPr>
        <w:t>وأحاطت</w:t>
      </w:r>
      <w:r w:rsidRPr="00CE5517">
        <w:rPr>
          <w:rFonts w:hint="cs"/>
          <w:sz w:val="26"/>
          <w:szCs w:val="26"/>
          <w:rtl/>
        </w:rPr>
        <w:t xml:space="preserve"> اللجنة التنفيذية </w:t>
      </w:r>
      <w:r w:rsidRPr="00CE5517">
        <w:rPr>
          <w:rFonts w:hint="cs"/>
          <w:sz w:val="26"/>
          <w:szCs w:val="26"/>
          <w:u w:val="single"/>
          <w:rtl/>
        </w:rPr>
        <w:t>علما</w:t>
      </w:r>
      <w:r w:rsidRPr="00CE5517">
        <w:rPr>
          <w:rFonts w:hint="cs"/>
          <w:sz w:val="26"/>
          <w:szCs w:val="26"/>
          <w:rtl/>
        </w:rPr>
        <w:t xml:space="preserve">، مع التقدير، بالتقرير عن أنشطة الأمانة الوارد في الوثيقة </w:t>
      </w:r>
      <w:r w:rsidRPr="00CE5517">
        <w:rPr>
          <w:sz w:val="26"/>
          <w:szCs w:val="26"/>
        </w:rPr>
        <w:t>UNEP/OzL.Pro/ExCom/84/2</w:t>
      </w:r>
      <w:r w:rsidRPr="00CE5517">
        <w:rPr>
          <w:rFonts w:hint="cs"/>
          <w:sz w:val="26"/>
          <w:szCs w:val="26"/>
          <w:rtl/>
        </w:rPr>
        <w:t>.</w:t>
      </w:r>
    </w:p>
    <w:p w:rsidR="002B5656" w:rsidRPr="00CE5517" w:rsidRDefault="002B5656" w:rsidP="002B5656">
      <w:pPr>
        <w:bidi/>
        <w:spacing w:after="240"/>
        <w:rPr>
          <w:rFonts w:asciiTheme="majorBidi" w:hAnsiTheme="majorBidi" w:cstheme="majorBidi"/>
          <w:b/>
          <w:bCs/>
          <w:sz w:val="28"/>
          <w:szCs w:val="28"/>
          <w:rtl/>
          <w:lang w:bidi="ar-EG"/>
        </w:rPr>
      </w:pPr>
      <w:r w:rsidRPr="00CE5517">
        <w:rPr>
          <w:rFonts w:asciiTheme="majorBidi" w:hAnsiTheme="majorBidi" w:cstheme="majorBidi"/>
          <w:b/>
          <w:bCs/>
          <w:sz w:val="28"/>
          <w:szCs w:val="28"/>
          <w:rtl/>
          <w:lang w:bidi="ar-EG"/>
        </w:rPr>
        <w:t xml:space="preserve">البند </w:t>
      </w:r>
      <w:r w:rsidRPr="00CE5517">
        <w:rPr>
          <w:rFonts w:asciiTheme="majorBidi" w:hAnsiTheme="majorBidi" w:cstheme="majorBidi"/>
          <w:b/>
          <w:bCs/>
          <w:sz w:val="28"/>
          <w:szCs w:val="28"/>
          <w:lang w:bidi="ar-EG"/>
        </w:rPr>
        <w:t>4</w:t>
      </w:r>
      <w:r w:rsidRPr="00CE5517">
        <w:rPr>
          <w:rFonts w:asciiTheme="majorBidi" w:hAnsiTheme="majorBidi" w:cstheme="majorBidi"/>
          <w:b/>
          <w:bCs/>
          <w:sz w:val="28"/>
          <w:szCs w:val="28"/>
          <w:rtl/>
          <w:lang w:bidi="ar-EG"/>
        </w:rPr>
        <w:t xml:space="preserve"> من</w:t>
      </w:r>
      <w:r w:rsidRPr="00CE5517">
        <w:rPr>
          <w:rFonts w:asciiTheme="majorBidi" w:hAnsiTheme="majorBidi" w:cstheme="majorBidi"/>
          <w:bCs/>
          <w:sz w:val="28"/>
          <w:szCs w:val="28"/>
          <w:rtl/>
          <w:lang w:val="en-CA" w:bidi="ar-EG"/>
        </w:rPr>
        <w:t xml:space="preserve"> جدول الأعمال:</w:t>
      </w:r>
      <w:r w:rsidRPr="00CE5517">
        <w:rPr>
          <w:rFonts w:asciiTheme="majorBidi" w:hAnsiTheme="majorBidi" w:cstheme="majorBidi"/>
          <w:b/>
          <w:bCs/>
          <w:sz w:val="28"/>
          <w:szCs w:val="28"/>
          <w:lang w:bidi="ar-EG"/>
        </w:rPr>
        <w:t xml:space="preserve"> </w:t>
      </w:r>
      <w:r w:rsidRPr="00CE5517">
        <w:rPr>
          <w:rFonts w:asciiTheme="majorBidi" w:hAnsiTheme="majorBidi" w:cstheme="majorBidi"/>
          <w:b/>
          <w:bCs/>
          <w:sz w:val="28"/>
          <w:szCs w:val="28"/>
          <w:rtl/>
          <w:lang w:bidi="ar-EG"/>
        </w:rPr>
        <w:t>المسائل المالية</w:t>
      </w:r>
    </w:p>
    <w:p w:rsidR="002B5656" w:rsidRPr="00CE5517" w:rsidRDefault="002B5656" w:rsidP="002B5656">
      <w:pPr>
        <w:bidi/>
        <w:spacing w:after="240"/>
        <w:rPr>
          <w:rFonts w:asciiTheme="majorBidi" w:hAnsiTheme="majorBidi" w:cstheme="majorBidi"/>
          <w:b/>
          <w:bCs/>
          <w:sz w:val="26"/>
          <w:szCs w:val="26"/>
          <w:rtl/>
          <w:lang w:bidi="ar-EG"/>
        </w:rPr>
      </w:pPr>
      <w:r w:rsidRPr="00CE5517">
        <w:rPr>
          <w:rFonts w:asciiTheme="majorBidi" w:hAnsiTheme="majorBidi" w:cstheme="majorBidi"/>
          <w:b/>
          <w:bCs/>
          <w:sz w:val="26"/>
          <w:szCs w:val="26"/>
          <w:rtl/>
          <w:lang w:bidi="ar-EG"/>
        </w:rPr>
        <w:t>(أ)</w:t>
      </w:r>
      <w:r w:rsidRPr="00CE5517">
        <w:rPr>
          <w:rFonts w:asciiTheme="majorBidi" w:hAnsiTheme="majorBidi" w:cstheme="majorBidi"/>
          <w:b/>
          <w:bCs/>
          <w:sz w:val="26"/>
          <w:szCs w:val="26"/>
          <w:rtl/>
          <w:lang w:bidi="ar-EG"/>
        </w:rPr>
        <w:tab/>
        <w:t>حالة المساهمات والمصروفات</w:t>
      </w:r>
    </w:p>
    <w:p w:rsidR="002B5656" w:rsidRPr="00CE5517" w:rsidRDefault="002B5656" w:rsidP="002B5656">
      <w:pPr>
        <w:pStyle w:val="Heading1"/>
        <w:bidi/>
        <w:rPr>
          <w:sz w:val="26"/>
          <w:szCs w:val="26"/>
          <w:rtl/>
        </w:rPr>
      </w:pPr>
      <w:r w:rsidRPr="00CE5517">
        <w:rPr>
          <w:rFonts w:hint="cs"/>
          <w:sz w:val="26"/>
          <w:szCs w:val="26"/>
          <w:rtl/>
          <w:lang w:val="en-CA"/>
        </w:rPr>
        <w:t xml:space="preserve">قدم أمين الخزانة التقرير المتعلق بحالة المساهمات والمصروفات الوارد في الوثيقة </w:t>
      </w:r>
      <w:r w:rsidRPr="00CE5517">
        <w:rPr>
          <w:sz w:val="26"/>
          <w:szCs w:val="26"/>
        </w:rPr>
        <w:t>UNEP</w:t>
      </w:r>
      <w:r w:rsidRPr="00CE5517">
        <w:rPr>
          <w:sz w:val="26"/>
          <w:szCs w:val="26"/>
          <w:lang w:val="en-CA"/>
        </w:rPr>
        <w:t>/OzL.Pro/ExCom/84/3</w:t>
      </w:r>
      <w:r w:rsidRPr="00CE5517">
        <w:rPr>
          <w:rFonts w:hint="cs"/>
          <w:sz w:val="26"/>
          <w:szCs w:val="26"/>
          <w:rtl/>
          <w:lang w:val="en-CA"/>
        </w:rPr>
        <w:t xml:space="preserve"> وقدم معلومات محدثة عن مساهمات البلدان للصندوق المتعدد الأطراف. ومنذ إصدار هذه الوثيقة، تلقى </w:t>
      </w:r>
      <w:r w:rsidRPr="00CE5517">
        <w:rPr>
          <w:rFonts w:hint="cs"/>
          <w:sz w:val="26"/>
          <w:szCs w:val="26"/>
          <w:rtl/>
        </w:rPr>
        <w:t xml:space="preserve">أمين الخزانة مساهمات إضافية تبلغ </w:t>
      </w:r>
      <w:r w:rsidRPr="00CE5517">
        <w:rPr>
          <w:sz w:val="26"/>
          <w:szCs w:val="26"/>
        </w:rPr>
        <w:t>3,022,812</w:t>
      </w:r>
      <w:r w:rsidRPr="00CE5517">
        <w:rPr>
          <w:rFonts w:hint="cs"/>
          <w:sz w:val="26"/>
          <w:szCs w:val="26"/>
          <w:rtl/>
        </w:rPr>
        <w:t xml:space="preserve"> دولار أمريكي من حكومات تشيكيا والدانمرك واليونان وايسلندا. وأرسلت فواتير الاستعجال في أوائل أكتوبر/ تشرين الأول 2019 الى الأطراف التي لديها مساهمات مستحقة.</w:t>
      </w:r>
    </w:p>
    <w:p w:rsidR="002B5656" w:rsidRPr="00CE5517" w:rsidRDefault="002B5656" w:rsidP="002B5656">
      <w:pPr>
        <w:pStyle w:val="Heading1"/>
        <w:bidi/>
        <w:rPr>
          <w:sz w:val="26"/>
          <w:szCs w:val="26"/>
          <w:rtl/>
          <w:lang w:val="en-CA"/>
        </w:rPr>
      </w:pPr>
      <w:r w:rsidRPr="00CE5517">
        <w:rPr>
          <w:rFonts w:hint="cs"/>
          <w:sz w:val="26"/>
          <w:szCs w:val="26"/>
          <w:rtl/>
        </w:rPr>
        <w:t>وحتى 16 ديسمبر/ ك</w:t>
      </w:r>
      <w:r w:rsidRPr="00CE5517">
        <w:rPr>
          <w:rFonts w:hint="cs"/>
          <w:sz w:val="26"/>
          <w:szCs w:val="26"/>
          <w:rtl/>
          <w:lang w:val="en-CA"/>
        </w:rPr>
        <w:t xml:space="preserve">انون الأول 2019، بلغ رصيد الصندوق </w:t>
      </w:r>
      <w:r w:rsidRPr="00CE5517">
        <w:rPr>
          <w:sz w:val="26"/>
          <w:szCs w:val="26"/>
          <w:lang w:val="en-CA"/>
        </w:rPr>
        <w:t>222,565,321</w:t>
      </w:r>
      <w:r w:rsidRPr="00CE5517">
        <w:rPr>
          <w:rFonts w:hint="cs"/>
          <w:sz w:val="26"/>
          <w:szCs w:val="26"/>
          <w:rtl/>
          <w:lang w:val="en-CA"/>
        </w:rPr>
        <w:t xml:space="preserve"> دولار أمريكي وصلت جميعها نقدا. وبلغت نسبة المدفوعات مقابل التعهدات الإجمالية لعام 2019 إلى 87 في المائة، وترجع الخسارة الى آلية أسعار الصرف الثابتة حيث انخفض مقدار </w:t>
      </w:r>
      <w:r w:rsidRPr="00CE5517">
        <w:rPr>
          <w:sz w:val="26"/>
          <w:szCs w:val="26"/>
          <w:lang w:val="en-CA"/>
        </w:rPr>
        <w:t>314,212</w:t>
      </w:r>
      <w:r w:rsidRPr="00CE5517">
        <w:rPr>
          <w:rFonts w:hint="cs"/>
          <w:sz w:val="26"/>
          <w:szCs w:val="26"/>
          <w:rtl/>
          <w:lang w:val="en-CA"/>
        </w:rPr>
        <w:t xml:space="preserve"> دولارا أمريكيا منذ الاجتماع الثالث والثمانين. وبلغت الخسائر الإجمالية نتيجة لآلية أسعار الصرف الثابتة مقدار </w:t>
      </w:r>
      <w:r w:rsidRPr="00CE5517">
        <w:rPr>
          <w:sz w:val="26"/>
          <w:szCs w:val="26"/>
          <w:lang w:val="en-CA"/>
        </w:rPr>
        <w:t>32.5</w:t>
      </w:r>
      <w:r w:rsidRPr="00CE5517">
        <w:rPr>
          <w:rFonts w:hint="cs"/>
          <w:sz w:val="26"/>
          <w:szCs w:val="26"/>
          <w:rtl/>
          <w:lang w:val="en-CA"/>
        </w:rPr>
        <w:t xml:space="preserve"> مليون دولار أمريكي منذ إنشاء هذه الآلية.</w:t>
      </w:r>
    </w:p>
    <w:p w:rsidR="002B5656" w:rsidRPr="00CE5517" w:rsidRDefault="002B5656" w:rsidP="002B5656">
      <w:pPr>
        <w:pStyle w:val="Heading1"/>
        <w:bidi/>
        <w:rPr>
          <w:sz w:val="26"/>
          <w:szCs w:val="26"/>
        </w:rPr>
      </w:pPr>
      <w:r w:rsidRPr="00CE5517">
        <w:rPr>
          <w:rFonts w:hint="cs"/>
          <w:sz w:val="26"/>
          <w:szCs w:val="26"/>
          <w:u w:val="single"/>
          <w:rtl/>
        </w:rPr>
        <w:t>وقررت</w:t>
      </w:r>
      <w:r w:rsidRPr="00CE5517">
        <w:rPr>
          <w:sz w:val="26"/>
          <w:szCs w:val="26"/>
          <w:u w:val="single"/>
          <w:rtl/>
        </w:rPr>
        <w:t xml:space="preserve"> </w:t>
      </w:r>
      <w:r w:rsidRPr="00CE5517">
        <w:rPr>
          <w:sz w:val="26"/>
          <w:szCs w:val="26"/>
          <w:rtl/>
        </w:rPr>
        <w:t>اللجنة التنفيذية</w:t>
      </w:r>
      <w:r w:rsidRPr="00CE5517">
        <w:rPr>
          <w:rFonts w:hint="cs"/>
          <w:sz w:val="26"/>
          <w:szCs w:val="26"/>
          <w:rtl/>
        </w:rPr>
        <w:t>:</w:t>
      </w:r>
    </w:p>
    <w:p w:rsidR="002B5656" w:rsidRPr="00CE5517" w:rsidRDefault="002B5656" w:rsidP="002B5656">
      <w:pPr>
        <w:pStyle w:val="ListParagraph"/>
        <w:numPr>
          <w:ilvl w:val="0"/>
          <w:numId w:val="13"/>
        </w:numPr>
        <w:autoSpaceDE w:val="0"/>
        <w:autoSpaceDN w:val="0"/>
        <w:bidi/>
        <w:adjustRightInd w:val="0"/>
        <w:spacing w:after="240"/>
        <w:ind w:left="1440" w:hanging="720"/>
        <w:contextualSpacing w:val="0"/>
        <w:jc w:val="both"/>
        <w:rPr>
          <w:sz w:val="26"/>
          <w:szCs w:val="26"/>
        </w:rPr>
      </w:pPr>
      <w:r w:rsidRPr="00CE5517">
        <w:rPr>
          <w:sz w:val="26"/>
          <w:szCs w:val="26"/>
          <w:rtl/>
        </w:rPr>
        <w:t xml:space="preserve">أن تحيط علما بتقرير أمين الخزانة عن حالة المساهمات والمصروفات، الوارد في المرفق الأول </w:t>
      </w:r>
      <w:r w:rsidRPr="00CE5517">
        <w:rPr>
          <w:rFonts w:hint="cs"/>
          <w:sz w:val="26"/>
          <w:szCs w:val="26"/>
          <w:rtl/>
        </w:rPr>
        <w:t>بالتقرير الحالي</w:t>
      </w:r>
      <w:r w:rsidRPr="00CE5517">
        <w:rPr>
          <w:sz w:val="26"/>
          <w:szCs w:val="26"/>
          <w:rtl/>
        </w:rPr>
        <w:t>؛</w:t>
      </w:r>
    </w:p>
    <w:p w:rsidR="002B5656" w:rsidRPr="00CE5517" w:rsidRDefault="002B5656" w:rsidP="002B5656">
      <w:pPr>
        <w:pStyle w:val="ListParagraph"/>
        <w:numPr>
          <w:ilvl w:val="0"/>
          <w:numId w:val="13"/>
        </w:numPr>
        <w:autoSpaceDE w:val="0"/>
        <w:autoSpaceDN w:val="0"/>
        <w:bidi/>
        <w:adjustRightInd w:val="0"/>
        <w:spacing w:after="240"/>
        <w:ind w:left="1440" w:hanging="720"/>
        <w:contextualSpacing w:val="0"/>
        <w:jc w:val="both"/>
        <w:rPr>
          <w:sz w:val="26"/>
          <w:szCs w:val="26"/>
        </w:rPr>
      </w:pPr>
      <w:r w:rsidRPr="00CE5517">
        <w:rPr>
          <w:sz w:val="26"/>
          <w:szCs w:val="26"/>
          <w:rtl/>
        </w:rPr>
        <w:t>أن تحث جميع الأطراف على دفع مساهماتها في الصندوق المتعدد الأطراف بالكامل وفي أقرب وقت ممكن؛</w:t>
      </w:r>
    </w:p>
    <w:p w:rsidR="002B5656" w:rsidRPr="00CE5517" w:rsidRDefault="002B5656" w:rsidP="002B5656">
      <w:pPr>
        <w:pStyle w:val="ListParagraph"/>
        <w:numPr>
          <w:ilvl w:val="0"/>
          <w:numId w:val="13"/>
        </w:numPr>
        <w:autoSpaceDE w:val="0"/>
        <w:autoSpaceDN w:val="0"/>
        <w:bidi/>
        <w:adjustRightInd w:val="0"/>
        <w:spacing w:after="240"/>
        <w:ind w:left="1440" w:hanging="720"/>
        <w:contextualSpacing w:val="0"/>
        <w:jc w:val="both"/>
        <w:rPr>
          <w:sz w:val="26"/>
          <w:szCs w:val="26"/>
        </w:rPr>
      </w:pPr>
      <w:r w:rsidRPr="00CE5517">
        <w:rPr>
          <w:sz w:val="26"/>
          <w:szCs w:val="26"/>
          <w:rtl/>
        </w:rPr>
        <w:t xml:space="preserve">أن تطلب إلى كبير الموظفين وأمين الخزانة مواصلة المتابعة مع الأطراف التي عليها مساهمات مستحقة لفترة ثلاث سنوات أو أكثر، وتقديم تقرير عن ذلك </w:t>
      </w:r>
      <w:r w:rsidRPr="00CE5517">
        <w:rPr>
          <w:rFonts w:hint="cs"/>
          <w:sz w:val="26"/>
          <w:szCs w:val="26"/>
          <w:rtl/>
        </w:rPr>
        <w:t>إلى</w:t>
      </w:r>
      <w:r w:rsidRPr="00CE5517">
        <w:rPr>
          <w:sz w:val="26"/>
          <w:szCs w:val="26"/>
          <w:rtl/>
        </w:rPr>
        <w:t xml:space="preserve"> الاجتماع الخامس والثمانين.</w:t>
      </w:r>
    </w:p>
    <w:p w:rsidR="002B5656" w:rsidRPr="00CE5517" w:rsidRDefault="002B5656" w:rsidP="002B5656">
      <w:pPr>
        <w:pStyle w:val="Heading1"/>
        <w:numPr>
          <w:ilvl w:val="0"/>
          <w:numId w:val="0"/>
        </w:numPr>
        <w:bidi/>
        <w:jc w:val="right"/>
        <w:rPr>
          <w:b/>
          <w:bCs/>
          <w:rtl/>
        </w:rPr>
      </w:pPr>
      <w:r w:rsidRPr="00CE5517">
        <w:rPr>
          <w:rFonts w:hint="cs"/>
          <w:b/>
          <w:bCs/>
          <w:sz w:val="26"/>
          <w:szCs w:val="26"/>
          <w:rtl/>
        </w:rPr>
        <w:t>(المقرر 84/</w:t>
      </w:r>
      <w:r w:rsidRPr="00CE5517">
        <w:rPr>
          <w:b/>
          <w:bCs/>
          <w:sz w:val="26"/>
          <w:szCs w:val="26"/>
        </w:rPr>
        <w:t>1</w:t>
      </w:r>
      <w:r w:rsidRPr="00CE5517">
        <w:rPr>
          <w:rFonts w:hint="cs"/>
          <w:b/>
          <w:bCs/>
          <w:sz w:val="26"/>
          <w:szCs w:val="26"/>
          <w:rtl/>
        </w:rPr>
        <w:t>)</w:t>
      </w:r>
    </w:p>
    <w:p w:rsidR="002B5656" w:rsidRPr="00CE5517" w:rsidRDefault="002B5656" w:rsidP="002B5656">
      <w:pPr>
        <w:bidi/>
        <w:rPr>
          <w:rtl/>
        </w:rPr>
      </w:pPr>
    </w:p>
    <w:p w:rsidR="002B5656" w:rsidRPr="00CE5517" w:rsidRDefault="002B5656" w:rsidP="002B5656">
      <w:pPr>
        <w:bidi/>
        <w:spacing w:after="240"/>
        <w:rPr>
          <w:rFonts w:asciiTheme="majorBidi" w:hAnsiTheme="majorBidi" w:cstheme="majorBidi"/>
          <w:b/>
          <w:bCs/>
          <w:sz w:val="26"/>
          <w:szCs w:val="26"/>
          <w:rtl/>
        </w:rPr>
      </w:pPr>
      <w:r w:rsidRPr="00CE5517">
        <w:rPr>
          <w:rFonts w:asciiTheme="majorBidi" w:hAnsiTheme="majorBidi" w:cstheme="majorBidi"/>
          <w:b/>
          <w:bCs/>
          <w:sz w:val="26"/>
          <w:szCs w:val="26"/>
          <w:lang w:bidi="ar-EG"/>
        </w:rPr>
        <w:t>)</w:t>
      </w:r>
      <w:r w:rsidRPr="00CE5517">
        <w:rPr>
          <w:rFonts w:asciiTheme="majorBidi" w:hAnsiTheme="majorBidi" w:cstheme="majorBidi"/>
          <w:b/>
          <w:bCs/>
          <w:sz w:val="26"/>
          <w:szCs w:val="26"/>
          <w:rtl/>
          <w:lang w:bidi="ar-EG"/>
        </w:rPr>
        <w:t>ب)</w:t>
      </w:r>
      <w:r w:rsidRPr="00CE5517">
        <w:rPr>
          <w:rFonts w:asciiTheme="majorBidi" w:hAnsiTheme="majorBidi" w:cstheme="majorBidi"/>
          <w:b/>
          <w:bCs/>
          <w:sz w:val="26"/>
          <w:szCs w:val="26"/>
          <w:rtl/>
          <w:lang w:bidi="ar-EG"/>
        </w:rPr>
        <w:tab/>
      </w:r>
      <w:r w:rsidRPr="00CE5517">
        <w:rPr>
          <w:rFonts w:asciiTheme="majorBidi" w:hAnsiTheme="majorBidi" w:cstheme="majorBidi"/>
          <w:b/>
          <w:bCs/>
          <w:sz w:val="26"/>
          <w:szCs w:val="26"/>
          <w:rtl/>
        </w:rPr>
        <w:t>تقرير عن الأرصدة وتوافر الموارد</w:t>
      </w:r>
    </w:p>
    <w:p w:rsidR="002B5656" w:rsidRPr="00CE5517" w:rsidRDefault="002B5656" w:rsidP="002B5656">
      <w:pPr>
        <w:pStyle w:val="Heading1"/>
        <w:bidi/>
        <w:rPr>
          <w:sz w:val="26"/>
          <w:szCs w:val="26"/>
          <w:rtl/>
          <w:lang w:val="fr-FR" w:bidi="ar-LB"/>
        </w:rPr>
      </w:pPr>
      <w:r w:rsidRPr="00CE5517">
        <w:rPr>
          <w:rFonts w:hint="cs"/>
          <w:sz w:val="26"/>
          <w:szCs w:val="26"/>
          <w:rtl/>
        </w:rPr>
        <w:t xml:space="preserve">قدّم ممثل الأمانة الوثيقة </w:t>
      </w:r>
      <w:r w:rsidRPr="00CE5517">
        <w:rPr>
          <w:sz w:val="26"/>
          <w:szCs w:val="26"/>
          <w:lang w:val="en-US"/>
        </w:rPr>
        <w:t>UNEP/OzL.Pro.ExCom/84/4</w:t>
      </w:r>
      <w:r w:rsidRPr="00CE5517">
        <w:rPr>
          <w:rFonts w:hint="cs"/>
          <w:sz w:val="26"/>
          <w:szCs w:val="26"/>
          <w:rtl/>
          <w:lang w:val="fr-FR" w:bidi="ar-LB"/>
        </w:rPr>
        <w:t>.</w:t>
      </w:r>
    </w:p>
    <w:p w:rsidR="002B5656" w:rsidRPr="00CE5517" w:rsidRDefault="002B5656" w:rsidP="002B5656">
      <w:pPr>
        <w:pStyle w:val="Heading1"/>
        <w:bidi/>
        <w:rPr>
          <w:sz w:val="26"/>
          <w:szCs w:val="26"/>
          <w:rtl/>
        </w:rPr>
      </w:pPr>
      <w:r w:rsidRPr="00CE5517">
        <w:rPr>
          <w:rFonts w:hint="cs"/>
          <w:sz w:val="26"/>
          <w:szCs w:val="26"/>
          <w:rtl/>
        </w:rPr>
        <w:t xml:space="preserve">وبعد </w:t>
      </w:r>
      <w:r w:rsidRPr="00CE5517">
        <w:rPr>
          <w:sz w:val="26"/>
          <w:szCs w:val="26"/>
          <w:rtl/>
        </w:rPr>
        <w:t xml:space="preserve">إصدار الوثيقة، قام البنك الدولي بإعادة مبلغ إضافي قدره </w:t>
      </w:r>
      <w:r w:rsidRPr="00CE5517">
        <w:rPr>
          <w:rFonts w:hint="cs"/>
          <w:sz w:val="26"/>
          <w:szCs w:val="26"/>
          <w:rtl/>
        </w:rPr>
        <w:t>6,763,467</w:t>
      </w:r>
      <w:r w:rsidRPr="00CE5517">
        <w:rPr>
          <w:sz w:val="26"/>
          <w:szCs w:val="26"/>
          <w:rtl/>
        </w:rPr>
        <w:t xml:space="preserve"> دولارًا أمريكيًا من خطة قطاع </w:t>
      </w:r>
      <w:r w:rsidRPr="00CE5517">
        <w:rPr>
          <w:rFonts w:hint="cs"/>
          <w:sz w:val="26"/>
          <w:szCs w:val="26"/>
          <w:rtl/>
        </w:rPr>
        <w:t>الرغاوي</w:t>
      </w:r>
      <w:r w:rsidRPr="00CE5517">
        <w:rPr>
          <w:sz w:val="26"/>
          <w:szCs w:val="26"/>
          <w:rtl/>
        </w:rPr>
        <w:t xml:space="preserve"> في إطار المرحلة الأولى من خطة إدارة إزالة المواد الهيدروكلوروفلوروكربونية </w:t>
      </w:r>
      <w:r w:rsidRPr="00CE5517">
        <w:rPr>
          <w:rFonts w:hint="cs"/>
          <w:sz w:val="26"/>
          <w:szCs w:val="26"/>
          <w:rtl/>
        </w:rPr>
        <w:t xml:space="preserve">للصين </w:t>
      </w:r>
      <w:r w:rsidRPr="00CE5517">
        <w:rPr>
          <w:sz w:val="26"/>
          <w:szCs w:val="26"/>
          <w:rtl/>
        </w:rPr>
        <w:t xml:space="preserve">وخطة إدارة </w:t>
      </w:r>
      <w:r w:rsidRPr="00CE5517">
        <w:rPr>
          <w:rFonts w:hint="cs"/>
          <w:sz w:val="26"/>
          <w:szCs w:val="26"/>
          <w:rtl/>
        </w:rPr>
        <w:t xml:space="preserve">إزالة </w:t>
      </w:r>
      <w:r w:rsidRPr="00CE5517">
        <w:rPr>
          <w:sz w:val="26"/>
          <w:szCs w:val="26"/>
          <w:rtl/>
        </w:rPr>
        <w:t>إنتاج المواد الهيدروكلوروفلوروكربونية في الصين وأرصدة من إعداد المشروع</w:t>
      </w:r>
      <w:r w:rsidRPr="00CE5517">
        <w:rPr>
          <w:rFonts w:hint="cs"/>
          <w:sz w:val="26"/>
          <w:szCs w:val="26"/>
          <w:rtl/>
        </w:rPr>
        <w:t>ات</w:t>
      </w:r>
      <w:r w:rsidRPr="00CE5517">
        <w:rPr>
          <w:sz w:val="26"/>
          <w:szCs w:val="26"/>
          <w:rtl/>
        </w:rPr>
        <w:t xml:space="preserve"> للمرحلة الثانية ل</w:t>
      </w:r>
      <w:r w:rsidRPr="00CE5517">
        <w:rPr>
          <w:rFonts w:hint="cs"/>
          <w:sz w:val="26"/>
          <w:szCs w:val="26"/>
          <w:rtl/>
        </w:rPr>
        <w:t xml:space="preserve">خطة كل من </w:t>
      </w:r>
      <w:r w:rsidRPr="00CE5517">
        <w:rPr>
          <w:sz w:val="26"/>
          <w:szCs w:val="26"/>
          <w:rtl/>
        </w:rPr>
        <w:t>القطاع</w:t>
      </w:r>
      <w:r w:rsidRPr="00CE5517">
        <w:rPr>
          <w:rFonts w:hint="cs"/>
          <w:sz w:val="26"/>
          <w:szCs w:val="26"/>
          <w:rtl/>
        </w:rPr>
        <w:t>ين</w:t>
      </w:r>
      <w:r w:rsidRPr="00CE5517">
        <w:rPr>
          <w:sz w:val="26"/>
          <w:szCs w:val="26"/>
          <w:rtl/>
        </w:rPr>
        <w:t xml:space="preserve">. وبذلك يكون المبلغ الإجمالي الذي </w:t>
      </w:r>
      <w:r w:rsidRPr="00CE5517">
        <w:rPr>
          <w:rFonts w:hint="cs"/>
          <w:sz w:val="26"/>
          <w:szCs w:val="26"/>
          <w:rtl/>
        </w:rPr>
        <w:t>أعاده</w:t>
      </w:r>
      <w:r w:rsidRPr="00CE5517">
        <w:rPr>
          <w:sz w:val="26"/>
          <w:szCs w:val="26"/>
          <w:rtl/>
        </w:rPr>
        <w:t xml:space="preserve"> البنك الدولي إلى الاجتماع </w:t>
      </w:r>
      <w:r w:rsidRPr="00CE5517">
        <w:rPr>
          <w:rFonts w:hint="cs"/>
          <w:sz w:val="26"/>
          <w:szCs w:val="26"/>
          <w:rtl/>
        </w:rPr>
        <w:t>الرابع</w:t>
      </w:r>
      <w:r w:rsidRPr="00CE5517">
        <w:rPr>
          <w:sz w:val="26"/>
          <w:szCs w:val="26"/>
          <w:rtl/>
        </w:rPr>
        <w:t xml:space="preserve"> والثمانين </w:t>
      </w:r>
      <w:r w:rsidRPr="00CE5517">
        <w:rPr>
          <w:rFonts w:hint="cs"/>
          <w:sz w:val="26"/>
          <w:szCs w:val="26"/>
          <w:rtl/>
        </w:rPr>
        <w:t>7,670,501</w:t>
      </w:r>
      <w:r w:rsidRPr="00CE5517">
        <w:rPr>
          <w:sz w:val="26"/>
          <w:szCs w:val="26"/>
          <w:rtl/>
        </w:rPr>
        <w:t xml:space="preserve"> دولار أمريكي </w:t>
      </w:r>
      <w:r w:rsidRPr="00CE5517">
        <w:rPr>
          <w:rFonts w:hint="cs"/>
          <w:sz w:val="26"/>
          <w:szCs w:val="26"/>
          <w:rtl/>
        </w:rPr>
        <w:t>ك</w:t>
      </w:r>
      <w:r w:rsidRPr="00CE5517">
        <w:rPr>
          <w:sz w:val="26"/>
          <w:szCs w:val="26"/>
          <w:rtl/>
        </w:rPr>
        <w:t>تكاليف المشروع</w:t>
      </w:r>
      <w:r w:rsidRPr="00CE5517">
        <w:rPr>
          <w:rFonts w:hint="cs"/>
          <w:sz w:val="26"/>
          <w:szCs w:val="26"/>
          <w:rtl/>
        </w:rPr>
        <w:t>ات</w:t>
      </w:r>
      <w:r w:rsidRPr="00CE5517">
        <w:rPr>
          <w:sz w:val="26"/>
          <w:szCs w:val="26"/>
          <w:rtl/>
        </w:rPr>
        <w:t xml:space="preserve"> و 488</w:t>
      </w:r>
      <w:r w:rsidRPr="00CE5517">
        <w:rPr>
          <w:rFonts w:hint="cs"/>
          <w:sz w:val="26"/>
          <w:szCs w:val="26"/>
          <w:rtl/>
        </w:rPr>
        <w:t>,</w:t>
      </w:r>
      <w:r w:rsidRPr="00CE5517">
        <w:rPr>
          <w:sz w:val="26"/>
          <w:szCs w:val="26"/>
          <w:rtl/>
        </w:rPr>
        <w:t>796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ك</w:t>
      </w:r>
      <w:r w:rsidRPr="00CE5517">
        <w:rPr>
          <w:sz w:val="26"/>
          <w:szCs w:val="26"/>
          <w:rtl/>
        </w:rPr>
        <w:t xml:space="preserve">تكاليف دعم الوكالة. </w:t>
      </w:r>
      <w:r w:rsidRPr="00CE5517">
        <w:rPr>
          <w:rFonts w:hint="cs"/>
          <w:sz w:val="26"/>
          <w:szCs w:val="26"/>
          <w:rtl/>
        </w:rPr>
        <w:t>و</w:t>
      </w:r>
      <w:r w:rsidRPr="00CE5517">
        <w:rPr>
          <w:sz w:val="26"/>
          <w:szCs w:val="26"/>
          <w:rtl/>
        </w:rPr>
        <w:t>بالإضافة إلى ذلك، سي</w:t>
      </w:r>
      <w:r w:rsidRPr="00CE5517">
        <w:rPr>
          <w:rFonts w:hint="cs"/>
          <w:sz w:val="26"/>
          <w:szCs w:val="26"/>
          <w:rtl/>
        </w:rPr>
        <w:t>عيد</w:t>
      </w:r>
      <w:r w:rsidRPr="00CE5517">
        <w:rPr>
          <w:sz w:val="26"/>
          <w:szCs w:val="26"/>
          <w:rtl/>
        </w:rPr>
        <w:t xml:space="preserve"> البنك الدولي مباشرة إلى </w:t>
      </w:r>
      <w:r w:rsidRPr="00CE5517">
        <w:rPr>
          <w:rFonts w:hint="cs"/>
          <w:sz w:val="26"/>
          <w:szCs w:val="26"/>
          <w:rtl/>
        </w:rPr>
        <w:t>ال</w:t>
      </w:r>
      <w:r w:rsidRPr="00CE5517">
        <w:rPr>
          <w:sz w:val="26"/>
          <w:szCs w:val="26"/>
          <w:rtl/>
        </w:rPr>
        <w:t xml:space="preserve">صندوق غرامة قدرها </w:t>
      </w:r>
      <w:r w:rsidRPr="00CE5517">
        <w:rPr>
          <w:rFonts w:hint="cs"/>
          <w:sz w:val="26"/>
          <w:szCs w:val="26"/>
          <w:rtl/>
        </w:rPr>
        <w:t>133,146</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تلقاها</w:t>
      </w:r>
      <w:r w:rsidRPr="00CE5517">
        <w:rPr>
          <w:sz w:val="26"/>
          <w:szCs w:val="26"/>
          <w:rtl/>
        </w:rPr>
        <w:t xml:space="preserve"> من الصين عملاً بالمقرر 82/88(د).</w:t>
      </w:r>
      <w:r w:rsidRPr="00CE5517">
        <w:rPr>
          <w:rFonts w:hint="cs"/>
          <w:sz w:val="26"/>
          <w:szCs w:val="26"/>
          <w:rtl/>
        </w:rPr>
        <w:t xml:space="preserve"> وسيتم بدلاً من ذلك، الإعادة في الاجتماع الخامس والثمانين</w:t>
      </w:r>
      <w:r w:rsidRPr="00CE5517">
        <w:rPr>
          <w:sz w:val="26"/>
          <w:szCs w:val="26"/>
          <w:rtl/>
        </w:rPr>
        <w:t xml:space="preserve"> </w:t>
      </w:r>
      <w:r w:rsidRPr="00CE5517">
        <w:rPr>
          <w:rFonts w:hint="cs"/>
          <w:sz w:val="26"/>
          <w:szCs w:val="26"/>
          <w:rtl/>
        </w:rPr>
        <w:t>ل</w:t>
      </w:r>
      <w:r w:rsidRPr="00CE5517">
        <w:rPr>
          <w:sz w:val="26"/>
          <w:szCs w:val="26"/>
          <w:rtl/>
        </w:rPr>
        <w:t xml:space="preserve">لأرصدة </w:t>
      </w:r>
      <w:r w:rsidRPr="00CE5517">
        <w:rPr>
          <w:rFonts w:hint="cs"/>
          <w:sz w:val="26"/>
          <w:szCs w:val="26"/>
          <w:rtl/>
        </w:rPr>
        <w:t>الم</w:t>
      </w:r>
      <w:r w:rsidRPr="00CE5517">
        <w:rPr>
          <w:sz w:val="26"/>
          <w:szCs w:val="26"/>
          <w:rtl/>
        </w:rPr>
        <w:t xml:space="preserve">حتفظ بها </w:t>
      </w:r>
      <w:r w:rsidRPr="00CE5517">
        <w:rPr>
          <w:rFonts w:hint="cs"/>
          <w:sz w:val="26"/>
          <w:szCs w:val="26"/>
          <w:rtl/>
        </w:rPr>
        <w:t>من قبل اليونيب لأحد الدراسات الاستقصائية ل</w:t>
      </w:r>
      <w:r w:rsidRPr="00CE5517">
        <w:rPr>
          <w:sz w:val="26"/>
          <w:szCs w:val="26"/>
          <w:rtl/>
        </w:rPr>
        <w:t>بدائل المواد المستنفدة للأوزون في الجزائر و</w:t>
      </w:r>
      <w:r w:rsidRPr="00CE5517">
        <w:rPr>
          <w:rFonts w:hint="cs"/>
          <w:sz w:val="26"/>
          <w:szCs w:val="26"/>
          <w:rtl/>
        </w:rPr>
        <w:t xml:space="preserve">من قبل </w:t>
      </w:r>
      <w:r w:rsidRPr="00CE5517">
        <w:rPr>
          <w:sz w:val="26"/>
          <w:szCs w:val="26"/>
          <w:rtl/>
        </w:rPr>
        <w:t xml:space="preserve">اليونيدو لخطة قطاع الرغاوي في إطار المرحلة الأولى من خطة إدارة إزالة المواد الهيدروكلوروفلوروكربونية لجمهورية إيران الإسلامية، والتي كان من المقرر إعادتها </w:t>
      </w:r>
      <w:r w:rsidRPr="00CE5517">
        <w:rPr>
          <w:rFonts w:hint="cs"/>
          <w:sz w:val="26"/>
          <w:szCs w:val="26"/>
          <w:rtl/>
        </w:rPr>
        <w:t>في</w:t>
      </w:r>
      <w:r w:rsidRPr="00CE5517">
        <w:rPr>
          <w:sz w:val="26"/>
          <w:szCs w:val="26"/>
          <w:rtl/>
        </w:rPr>
        <w:t xml:space="preserve"> الاجتماع </w:t>
      </w:r>
      <w:r w:rsidRPr="00CE5517">
        <w:rPr>
          <w:rFonts w:hint="cs"/>
          <w:sz w:val="26"/>
          <w:szCs w:val="26"/>
          <w:rtl/>
        </w:rPr>
        <w:t>الرابع والثمانين.</w:t>
      </w:r>
    </w:p>
    <w:p w:rsidR="002B5656" w:rsidRPr="00CE5517" w:rsidRDefault="002B5656" w:rsidP="002B5656">
      <w:pPr>
        <w:pStyle w:val="Heading1"/>
        <w:bidi/>
        <w:rPr>
          <w:sz w:val="26"/>
          <w:szCs w:val="26"/>
          <w:rtl/>
        </w:rPr>
      </w:pPr>
      <w:r w:rsidRPr="00CE5517">
        <w:rPr>
          <w:rFonts w:hint="cs"/>
          <w:sz w:val="26"/>
          <w:szCs w:val="26"/>
          <w:rtl/>
        </w:rPr>
        <w:t>و</w:t>
      </w:r>
      <w:r w:rsidRPr="00CE5517">
        <w:rPr>
          <w:sz w:val="26"/>
          <w:szCs w:val="26"/>
          <w:rtl/>
        </w:rPr>
        <w:t xml:space="preserve">بلغ إجمالي التمويل المطلوب في الاجتماع الحالي كما تم تقديمه </w:t>
      </w:r>
      <w:r w:rsidRPr="00CE5517">
        <w:rPr>
          <w:rFonts w:hint="cs"/>
          <w:sz w:val="26"/>
          <w:szCs w:val="26"/>
          <w:rtl/>
        </w:rPr>
        <w:t>في الأساس</w:t>
      </w:r>
      <w:r w:rsidRPr="00CE5517">
        <w:rPr>
          <w:sz w:val="26"/>
          <w:szCs w:val="26"/>
          <w:rtl/>
        </w:rPr>
        <w:t xml:space="preserve"> </w:t>
      </w:r>
      <w:r w:rsidRPr="00CE5517">
        <w:rPr>
          <w:rFonts w:hint="cs"/>
          <w:sz w:val="26"/>
          <w:szCs w:val="26"/>
          <w:rtl/>
        </w:rPr>
        <w:t>156,062,592</w:t>
      </w:r>
      <w:r w:rsidRPr="00CE5517">
        <w:rPr>
          <w:sz w:val="26"/>
          <w:szCs w:val="26"/>
          <w:rtl/>
        </w:rPr>
        <w:t xml:space="preserve"> دولار أمريكي، بما في ذلك تكاليف دعم الوكالة. </w:t>
      </w:r>
      <w:r w:rsidRPr="00CE5517">
        <w:rPr>
          <w:rFonts w:hint="cs"/>
          <w:sz w:val="26"/>
          <w:szCs w:val="26"/>
          <w:rtl/>
        </w:rPr>
        <w:t>و</w:t>
      </w:r>
      <w:r w:rsidRPr="00CE5517">
        <w:rPr>
          <w:sz w:val="26"/>
          <w:szCs w:val="26"/>
          <w:rtl/>
        </w:rPr>
        <w:t>مع الأخذ في الاعتبار إعادة الأرصدة البالغة</w:t>
      </w:r>
      <w:r w:rsidRPr="00CE5517">
        <w:rPr>
          <w:rFonts w:hint="cs"/>
          <w:sz w:val="26"/>
          <w:szCs w:val="26"/>
          <w:rtl/>
        </w:rPr>
        <w:t xml:space="preserve"> قيمتها</w:t>
      </w:r>
      <w:r w:rsidRPr="00CE5517">
        <w:rPr>
          <w:sz w:val="26"/>
          <w:szCs w:val="26"/>
          <w:rtl/>
        </w:rPr>
        <w:t xml:space="preserve"> </w:t>
      </w:r>
      <w:r w:rsidRPr="00CE5517">
        <w:rPr>
          <w:sz w:val="26"/>
          <w:szCs w:val="26"/>
        </w:rPr>
        <w:t>12,042,689</w:t>
      </w:r>
      <w:r w:rsidRPr="00CE5517">
        <w:rPr>
          <w:sz w:val="26"/>
          <w:szCs w:val="26"/>
          <w:rtl/>
        </w:rPr>
        <w:t xml:space="preserve"> دولار أمريكي من قبل الوكالات المنفذة و </w:t>
      </w:r>
      <w:r w:rsidRPr="00CE5517">
        <w:rPr>
          <w:rFonts w:hint="cs"/>
          <w:sz w:val="26"/>
          <w:szCs w:val="26"/>
          <w:rtl/>
        </w:rPr>
        <w:t>920,287</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من قبل الوكالات الثنائية، بالإضافة إلى المعلومات المحدثة التي قدمها أمين الخزانة، بلغ إجمالي التمويل المتا</w:t>
      </w:r>
      <w:r w:rsidRPr="00CE5517">
        <w:rPr>
          <w:rFonts w:hint="cs"/>
          <w:sz w:val="26"/>
          <w:szCs w:val="26"/>
          <w:rtl/>
        </w:rPr>
        <w:t xml:space="preserve">ح 235,661,443 </w:t>
      </w:r>
      <w:r w:rsidRPr="00CE5517">
        <w:rPr>
          <w:sz w:val="26"/>
          <w:szCs w:val="26"/>
          <w:rtl/>
        </w:rPr>
        <w:t>دولار أمريكي.</w:t>
      </w:r>
    </w:p>
    <w:p w:rsidR="002B5656" w:rsidRPr="00CE5517" w:rsidRDefault="002B5656" w:rsidP="002B5656">
      <w:pPr>
        <w:pStyle w:val="Heading1"/>
        <w:bidi/>
        <w:rPr>
          <w:sz w:val="26"/>
          <w:szCs w:val="26"/>
          <w:rtl/>
        </w:rPr>
      </w:pPr>
      <w:r w:rsidRPr="00CE5517">
        <w:rPr>
          <w:rFonts w:hint="cs"/>
          <w:sz w:val="26"/>
          <w:szCs w:val="26"/>
          <w:rtl/>
        </w:rPr>
        <w:t>و</w:t>
      </w:r>
      <w:r w:rsidRPr="00CE5517">
        <w:rPr>
          <w:sz w:val="26"/>
          <w:szCs w:val="26"/>
          <w:rtl/>
        </w:rPr>
        <w:t>رداً على استفسار حول مبلغ آخر يحتفظ به</w:t>
      </w:r>
      <w:r w:rsidRPr="00CE5517">
        <w:rPr>
          <w:rFonts w:hint="cs"/>
          <w:sz w:val="26"/>
          <w:szCs w:val="26"/>
          <w:rtl/>
        </w:rPr>
        <w:t xml:space="preserve"> اليونيب</w:t>
      </w:r>
      <w:r w:rsidRPr="00CE5517">
        <w:rPr>
          <w:sz w:val="26"/>
          <w:szCs w:val="26"/>
          <w:rtl/>
        </w:rPr>
        <w:t xml:space="preserve">، أوضح ممثل الأمانة أن لدى </w:t>
      </w:r>
      <w:r w:rsidRPr="00CE5517">
        <w:rPr>
          <w:rFonts w:hint="cs"/>
          <w:sz w:val="26"/>
          <w:szCs w:val="26"/>
          <w:rtl/>
        </w:rPr>
        <w:t>اليونيب</w:t>
      </w:r>
      <w:r w:rsidRPr="00CE5517">
        <w:rPr>
          <w:sz w:val="26"/>
          <w:szCs w:val="26"/>
          <w:rtl/>
        </w:rPr>
        <w:t xml:space="preserve"> رصيد غير ملتزم به </w:t>
      </w:r>
      <w:r w:rsidRPr="00CE5517">
        <w:rPr>
          <w:rFonts w:hint="cs"/>
          <w:sz w:val="26"/>
          <w:szCs w:val="26"/>
          <w:rtl/>
        </w:rPr>
        <w:t>بقيمة</w:t>
      </w:r>
      <w:r w:rsidRPr="00CE5517">
        <w:rPr>
          <w:sz w:val="26"/>
          <w:szCs w:val="26"/>
          <w:rtl/>
        </w:rPr>
        <w:t xml:space="preserve"> </w:t>
      </w:r>
      <w:r w:rsidRPr="00CE5517">
        <w:rPr>
          <w:rFonts w:hint="cs"/>
          <w:sz w:val="26"/>
          <w:szCs w:val="26"/>
          <w:rtl/>
        </w:rPr>
        <w:t xml:space="preserve">58,363 دولارا </w:t>
      </w:r>
      <w:r w:rsidRPr="00CE5517">
        <w:rPr>
          <w:rFonts w:hint="cs"/>
          <w:sz w:val="26"/>
          <w:szCs w:val="26"/>
          <w:rtl/>
          <w:lang w:bidi="ar-EG"/>
        </w:rPr>
        <w:t>أمريكيا</w:t>
      </w:r>
      <w:r w:rsidRPr="00CE5517">
        <w:rPr>
          <w:sz w:val="26"/>
          <w:szCs w:val="26"/>
          <w:rtl/>
        </w:rPr>
        <w:t xml:space="preserve"> </w:t>
      </w:r>
      <w:r w:rsidRPr="00CE5517">
        <w:rPr>
          <w:rFonts w:hint="cs"/>
          <w:sz w:val="26"/>
          <w:szCs w:val="26"/>
          <w:rtl/>
        </w:rPr>
        <w:t>م</w:t>
      </w:r>
      <w:r w:rsidRPr="00CE5517">
        <w:rPr>
          <w:sz w:val="26"/>
          <w:szCs w:val="26"/>
          <w:rtl/>
        </w:rPr>
        <w:t xml:space="preserve">رتبط بمشروع تعزيز </w:t>
      </w:r>
      <w:r w:rsidRPr="00CE5517">
        <w:rPr>
          <w:rFonts w:hint="cs"/>
          <w:sz w:val="26"/>
          <w:szCs w:val="26"/>
          <w:rtl/>
        </w:rPr>
        <w:t>غازات</w:t>
      </w:r>
      <w:r w:rsidRPr="00CE5517">
        <w:rPr>
          <w:sz w:val="26"/>
          <w:szCs w:val="26"/>
          <w:rtl/>
        </w:rPr>
        <w:t xml:space="preserve"> التبريد البديلة في</w:t>
      </w:r>
      <w:r w:rsidRPr="00CE5517">
        <w:rPr>
          <w:rFonts w:hint="cs"/>
          <w:sz w:val="26"/>
          <w:szCs w:val="26"/>
          <w:rtl/>
        </w:rPr>
        <w:t xml:space="preserve"> قطاع</w:t>
      </w:r>
      <w:r w:rsidRPr="00CE5517">
        <w:rPr>
          <w:sz w:val="26"/>
          <w:szCs w:val="26"/>
          <w:rtl/>
        </w:rPr>
        <w:t xml:space="preserve"> تكييف الهواء في البلدان ذات درجات الحرارة المحيطة المرتفعة في غرب آسيا، </w:t>
      </w:r>
      <w:r w:rsidRPr="00CE5517">
        <w:rPr>
          <w:rFonts w:hint="cs"/>
          <w:sz w:val="26"/>
          <w:szCs w:val="26"/>
          <w:rtl/>
        </w:rPr>
        <w:t>و</w:t>
      </w:r>
      <w:r w:rsidRPr="00CE5517">
        <w:rPr>
          <w:sz w:val="26"/>
          <w:szCs w:val="26"/>
          <w:rtl/>
        </w:rPr>
        <w:t xml:space="preserve">سيعاد إلى </w:t>
      </w:r>
      <w:r w:rsidRPr="00CE5517">
        <w:rPr>
          <w:rFonts w:hint="cs"/>
          <w:sz w:val="26"/>
          <w:szCs w:val="26"/>
          <w:rtl/>
        </w:rPr>
        <w:t>الاجتماع الخامس والثمانين،</w:t>
      </w:r>
      <w:r w:rsidRPr="00CE5517">
        <w:rPr>
          <w:sz w:val="26"/>
          <w:szCs w:val="26"/>
          <w:rtl/>
        </w:rPr>
        <w:t xml:space="preserve"> عملاً بالمقرر 83/37 (ج).</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sz w:val="26"/>
          <w:szCs w:val="26"/>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widowControl/>
        <w:bidi/>
        <w:ind w:left="720"/>
        <w:rPr>
          <w:sz w:val="26"/>
          <w:szCs w:val="26"/>
        </w:rPr>
      </w:pPr>
      <w:r w:rsidRPr="00CE5517">
        <w:rPr>
          <w:rFonts w:hint="cs"/>
          <w:sz w:val="26"/>
          <w:szCs w:val="26"/>
          <w:rtl/>
          <w:lang w:val="en-CA"/>
        </w:rPr>
        <w:t>(أ)</w:t>
      </w:r>
      <w:r w:rsidRPr="00CE5517">
        <w:rPr>
          <w:rFonts w:hint="cs"/>
          <w:sz w:val="26"/>
          <w:szCs w:val="26"/>
          <w:rtl/>
          <w:lang w:val="en-CA"/>
        </w:rPr>
        <w:tab/>
        <w:t>أن ت</w:t>
      </w:r>
      <w:r w:rsidRPr="00CE5517">
        <w:rPr>
          <w:rFonts w:hint="cs"/>
          <w:sz w:val="26"/>
          <w:szCs w:val="26"/>
          <w:rtl/>
          <w:lang w:bidi="ar-SA"/>
        </w:rPr>
        <w:t>حيط</w:t>
      </w:r>
      <w:r w:rsidRPr="00CE5517">
        <w:rPr>
          <w:rFonts w:hint="cs"/>
          <w:sz w:val="26"/>
          <w:szCs w:val="26"/>
          <w:rtl/>
        </w:rPr>
        <w:t xml:space="preserve"> </w:t>
      </w:r>
      <w:r w:rsidRPr="00CE5517">
        <w:rPr>
          <w:sz w:val="26"/>
          <w:szCs w:val="26"/>
          <w:rtl/>
          <w:lang w:bidi="ar-SA"/>
        </w:rPr>
        <w:t>علما بما يلي</w:t>
      </w:r>
      <w:r w:rsidRPr="00CE5517">
        <w:rPr>
          <w:sz w:val="26"/>
          <w:szCs w:val="26"/>
          <w:rtl/>
        </w:rPr>
        <w:t>:</w:t>
      </w:r>
    </w:p>
    <w:p w:rsidR="002B5656" w:rsidRPr="00CE5517" w:rsidRDefault="002B5656" w:rsidP="002B5656">
      <w:pPr>
        <w:bidi/>
        <w:spacing w:after="240"/>
        <w:ind w:left="2160" w:hanging="720"/>
        <w:outlineLvl w:val="2"/>
        <w:rPr>
          <w:sz w:val="26"/>
          <w:szCs w:val="26"/>
        </w:rPr>
      </w:pPr>
      <w:r w:rsidRPr="00CE5517">
        <w:rPr>
          <w:sz w:val="30"/>
          <w:szCs w:val="26"/>
          <w:lang w:bidi="ar-SA"/>
        </w:rPr>
        <w:t>(</w:t>
      </w:r>
      <w:r w:rsidRPr="00CE5517">
        <w:rPr>
          <w:sz w:val="26"/>
          <w:szCs w:val="26"/>
          <w:lang w:bidi="ar-SA"/>
        </w:rPr>
        <w:t>1)</w:t>
      </w:r>
      <w:r w:rsidRPr="00CE5517">
        <w:rPr>
          <w:sz w:val="26"/>
          <w:szCs w:val="26"/>
          <w:lang w:bidi="ar-SA"/>
        </w:rPr>
        <w:tab/>
      </w:r>
      <w:r w:rsidRPr="00CE5517">
        <w:rPr>
          <w:rFonts w:hint="cs"/>
          <w:sz w:val="26"/>
          <w:szCs w:val="26"/>
          <w:rtl/>
          <w:lang w:bidi="ar-SA"/>
        </w:rPr>
        <w:t>ال</w:t>
      </w:r>
      <w:r w:rsidRPr="00CE5517">
        <w:rPr>
          <w:sz w:val="26"/>
          <w:szCs w:val="26"/>
          <w:rtl/>
          <w:lang w:bidi="ar-SA"/>
        </w:rPr>
        <w:t>تقرير المتعلق بالأرصدة وتوافر الموارد الوارد في الوثيقة</w:t>
      </w:r>
      <w:r w:rsidRPr="00CE5517">
        <w:rPr>
          <w:rFonts w:hint="cs"/>
          <w:sz w:val="26"/>
          <w:szCs w:val="26"/>
          <w:rtl/>
        </w:rPr>
        <w:t xml:space="preserve"> </w:t>
      </w:r>
      <w:r w:rsidRPr="00CE5517">
        <w:rPr>
          <w:sz w:val="26"/>
          <w:szCs w:val="26"/>
        </w:rPr>
        <w:t>UNEP/OzL.Pro/ExCom/84/4</w:t>
      </w:r>
      <w:r w:rsidRPr="00CE5517">
        <w:rPr>
          <w:sz w:val="26"/>
          <w:szCs w:val="26"/>
          <w:rtl/>
          <w:lang w:bidi="ar-SA"/>
        </w:rPr>
        <w:t>؛</w:t>
      </w:r>
    </w:p>
    <w:p w:rsidR="002B5656" w:rsidRPr="00CE5517" w:rsidRDefault="002B5656" w:rsidP="002B5656">
      <w:pPr>
        <w:bidi/>
        <w:spacing w:after="240"/>
        <w:ind w:left="2160" w:hanging="720"/>
        <w:outlineLvl w:val="2"/>
        <w:rPr>
          <w:sz w:val="26"/>
          <w:szCs w:val="26"/>
          <w:rtl/>
          <w:lang w:bidi="ar-EG"/>
        </w:rPr>
      </w:pPr>
      <w:r w:rsidRPr="00CE5517">
        <w:rPr>
          <w:sz w:val="26"/>
          <w:szCs w:val="26"/>
          <w:lang w:bidi="ar-SA"/>
        </w:rPr>
        <w:t>(2)</w:t>
      </w:r>
      <w:r w:rsidRPr="00CE5517">
        <w:rPr>
          <w:sz w:val="26"/>
          <w:szCs w:val="26"/>
          <w:lang w:bidi="ar-SA"/>
        </w:rPr>
        <w:tab/>
      </w:r>
      <w:r w:rsidRPr="00CE5517">
        <w:rPr>
          <w:sz w:val="26"/>
          <w:szCs w:val="26"/>
          <w:rtl/>
          <w:lang w:bidi="ar-SA"/>
        </w:rPr>
        <w:t xml:space="preserve">أن صافي مستوى الأموال التي تعيدها الوكالات المنفذة إلى الاجتماع الرابع والثمانين </w:t>
      </w:r>
      <w:r w:rsidRPr="00CE5517">
        <w:rPr>
          <w:rFonts w:hint="cs"/>
          <w:sz w:val="26"/>
          <w:szCs w:val="26"/>
          <w:rtl/>
          <w:lang w:bidi="ar-SA"/>
        </w:rPr>
        <w:t xml:space="preserve">يبلغ </w:t>
      </w:r>
      <w:r w:rsidRPr="00CE5517">
        <w:rPr>
          <w:rFonts w:hint="cs"/>
          <w:sz w:val="26"/>
          <w:szCs w:val="26"/>
          <w:rtl/>
        </w:rPr>
        <w:t>12,014,622</w:t>
      </w:r>
      <w:r w:rsidRPr="00CE5517">
        <w:rPr>
          <w:sz w:val="26"/>
          <w:szCs w:val="26"/>
          <w:rtl/>
        </w:rPr>
        <w:t xml:space="preserve"> </w:t>
      </w:r>
      <w:r w:rsidRPr="00CE5517">
        <w:rPr>
          <w:sz w:val="26"/>
          <w:szCs w:val="26"/>
          <w:rtl/>
          <w:lang w:bidi="ar-SA"/>
        </w:rPr>
        <w:t xml:space="preserve">دولار أمريكي، </w:t>
      </w:r>
      <w:r w:rsidRPr="00CE5517">
        <w:rPr>
          <w:rFonts w:hint="cs"/>
          <w:sz w:val="26"/>
          <w:szCs w:val="26"/>
          <w:rtl/>
          <w:lang w:bidi="ar-SA"/>
        </w:rPr>
        <w:t>و</w:t>
      </w:r>
      <w:r w:rsidRPr="00CE5517">
        <w:rPr>
          <w:sz w:val="26"/>
          <w:szCs w:val="26"/>
          <w:rtl/>
          <w:lang w:bidi="ar-SA"/>
        </w:rPr>
        <w:t xml:space="preserve">يتألف من </w:t>
      </w:r>
      <w:r w:rsidRPr="00CE5517">
        <w:rPr>
          <w:rFonts w:hint="cs"/>
          <w:sz w:val="26"/>
          <w:szCs w:val="26"/>
          <w:rtl/>
        </w:rPr>
        <w:t>438,499</w:t>
      </w:r>
      <w:r w:rsidRPr="00CE5517">
        <w:rPr>
          <w:sz w:val="26"/>
          <w:szCs w:val="26"/>
          <w:rtl/>
        </w:rPr>
        <w:t xml:space="preserve"> </w:t>
      </w:r>
      <w:r w:rsidRPr="00CE5517">
        <w:rPr>
          <w:sz w:val="26"/>
          <w:szCs w:val="26"/>
          <w:rtl/>
          <w:lang w:bidi="ar-SA"/>
        </w:rPr>
        <w:t xml:space="preserve">دولارا أمريكيا، بالإضافة إلى تكاليف </w:t>
      </w:r>
      <w:r w:rsidRPr="00CE5517">
        <w:rPr>
          <w:rFonts w:hint="cs"/>
          <w:sz w:val="26"/>
          <w:szCs w:val="26"/>
          <w:rtl/>
          <w:lang w:bidi="ar-SA"/>
        </w:rPr>
        <w:t xml:space="preserve">دعم </w:t>
      </w:r>
      <w:r w:rsidRPr="00CE5517">
        <w:rPr>
          <w:sz w:val="26"/>
          <w:szCs w:val="26"/>
          <w:rtl/>
          <w:lang w:bidi="ar-SA"/>
        </w:rPr>
        <w:t xml:space="preserve">الوكالة البالغة </w:t>
      </w:r>
      <w:r w:rsidRPr="00CE5517">
        <w:rPr>
          <w:rFonts w:hint="cs"/>
          <w:sz w:val="26"/>
          <w:szCs w:val="26"/>
          <w:rtl/>
        </w:rPr>
        <w:t>30,902</w:t>
      </w:r>
      <w:r w:rsidRPr="00CE5517">
        <w:rPr>
          <w:sz w:val="26"/>
          <w:szCs w:val="26"/>
          <w:rtl/>
        </w:rPr>
        <w:t xml:space="preserve"> </w:t>
      </w:r>
      <w:r w:rsidRPr="00CE5517">
        <w:rPr>
          <w:sz w:val="26"/>
          <w:szCs w:val="26"/>
          <w:rtl/>
          <w:lang w:bidi="ar-SA"/>
        </w:rPr>
        <w:t>دولارا أمريكيا من اليوئنديبي؛ و</w:t>
      </w:r>
      <w:r w:rsidRPr="00CE5517">
        <w:rPr>
          <w:sz w:val="26"/>
          <w:szCs w:val="26"/>
          <w:rtl/>
        </w:rPr>
        <w:t>2</w:t>
      </w:r>
      <w:r w:rsidRPr="00CE5517">
        <w:rPr>
          <w:rFonts w:hint="cs"/>
          <w:sz w:val="26"/>
          <w:szCs w:val="26"/>
          <w:rtl/>
        </w:rPr>
        <w:t>,</w:t>
      </w:r>
      <w:r w:rsidRPr="00CE5517">
        <w:rPr>
          <w:sz w:val="26"/>
          <w:szCs w:val="26"/>
          <w:rtl/>
        </w:rPr>
        <w:t>088</w:t>
      </w:r>
      <w:r w:rsidRPr="00CE5517">
        <w:rPr>
          <w:rFonts w:hint="cs"/>
          <w:sz w:val="26"/>
          <w:szCs w:val="26"/>
          <w:rtl/>
        </w:rPr>
        <w:t>,</w:t>
      </w:r>
      <w:r w:rsidRPr="00CE5517">
        <w:rPr>
          <w:sz w:val="26"/>
          <w:szCs w:val="26"/>
          <w:rtl/>
        </w:rPr>
        <w:t>98</w:t>
      </w:r>
      <w:r w:rsidRPr="00CE5517">
        <w:rPr>
          <w:rFonts w:hint="cs"/>
          <w:sz w:val="26"/>
          <w:szCs w:val="26"/>
          <w:rtl/>
        </w:rPr>
        <w:t xml:space="preserve">4 </w:t>
      </w:r>
      <w:r w:rsidRPr="00CE5517">
        <w:rPr>
          <w:sz w:val="26"/>
          <w:szCs w:val="26"/>
          <w:rtl/>
          <w:lang w:bidi="ar-SA"/>
        </w:rPr>
        <w:t xml:space="preserve">دولار أمريكي،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sz w:val="26"/>
          <w:szCs w:val="26"/>
          <w:rtl/>
        </w:rPr>
        <w:t>162</w:t>
      </w:r>
      <w:r w:rsidRPr="00CE5517">
        <w:rPr>
          <w:rFonts w:hint="cs"/>
          <w:sz w:val="26"/>
          <w:szCs w:val="26"/>
          <w:rtl/>
        </w:rPr>
        <w:t>,</w:t>
      </w:r>
      <w:r w:rsidRPr="00CE5517">
        <w:rPr>
          <w:sz w:val="26"/>
          <w:szCs w:val="26"/>
          <w:rtl/>
        </w:rPr>
        <w:t>9</w:t>
      </w:r>
      <w:r w:rsidRPr="00CE5517">
        <w:rPr>
          <w:rFonts w:hint="cs"/>
          <w:sz w:val="26"/>
          <w:szCs w:val="26"/>
          <w:rtl/>
        </w:rPr>
        <w:t>70</w:t>
      </w:r>
      <w:r w:rsidRPr="00CE5517">
        <w:rPr>
          <w:sz w:val="26"/>
          <w:szCs w:val="26"/>
          <w:rtl/>
        </w:rPr>
        <w:t xml:space="preserve"> </w:t>
      </w:r>
      <w:r w:rsidRPr="00CE5517">
        <w:rPr>
          <w:sz w:val="26"/>
          <w:szCs w:val="26"/>
          <w:rtl/>
          <w:lang w:bidi="ar-SA"/>
        </w:rPr>
        <w:t>دولارا أمريكيا من اليونيب؛ و</w:t>
      </w:r>
      <w:r w:rsidRPr="00CE5517">
        <w:rPr>
          <w:sz w:val="26"/>
          <w:szCs w:val="26"/>
          <w:rtl/>
        </w:rPr>
        <w:t>1</w:t>
      </w:r>
      <w:r w:rsidRPr="00CE5517">
        <w:rPr>
          <w:rFonts w:hint="cs"/>
          <w:sz w:val="26"/>
          <w:szCs w:val="26"/>
          <w:rtl/>
        </w:rPr>
        <w:t>,</w:t>
      </w:r>
      <w:r w:rsidRPr="00CE5517">
        <w:rPr>
          <w:sz w:val="26"/>
          <w:szCs w:val="26"/>
          <w:rtl/>
        </w:rPr>
        <w:t>050</w:t>
      </w:r>
      <w:r w:rsidRPr="00CE5517">
        <w:rPr>
          <w:rFonts w:hint="cs"/>
          <w:sz w:val="26"/>
          <w:szCs w:val="26"/>
          <w:rtl/>
        </w:rPr>
        <w:t>,133</w:t>
      </w:r>
      <w:r w:rsidRPr="00CE5517">
        <w:rPr>
          <w:sz w:val="26"/>
          <w:szCs w:val="26"/>
          <w:rtl/>
        </w:rPr>
        <w:t xml:space="preserve"> </w:t>
      </w:r>
      <w:r w:rsidRPr="00CE5517">
        <w:rPr>
          <w:sz w:val="26"/>
          <w:szCs w:val="26"/>
          <w:rtl/>
          <w:lang w:bidi="ar-SA"/>
        </w:rPr>
        <w:t xml:space="preserve">دولار أمريكي،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sz w:val="26"/>
          <w:szCs w:val="26"/>
          <w:rtl/>
        </w:rPr>
        <w:t>83</w:t>
      </w:r>
      <w:r w:rsidRPr="00CE5517">
        <w:rPr>
          <w:rFonts w:hint="cs"/>
          <w:sz w:val="26"/>
          <w:szCs w:val="26"/>
          <w:rtl/>
        </w:rPr>
        <w:t>,837</w:t>
      </w:r>
      <w:r w:rsidRPr="00CE5517">
        <w:rPr>
          <w:sz w:val="26"/>
          <w:szCs w:val="26"/>
          <w:rtl/>
        </w:rPr>
        <w:t xml:space="preserve"> </w:t>
      </w:r>
      <w:r w:rsidRPr="00CE5517">
        <w:rPr>
          <w:sz w:val="26"/>
          <w:szCs w:val="26"/>
          <w:rtl/>
          <w:lang w:bidi="ar-SA"/>
        </w:rPr>
        <w:t>دولارات أمريكية من اليونيدو؛ و</w:t>
      </w:r>
      <w:r w:rsidRPr="00CE5517">
        <w:rPr>
          <w:rFonts w:hint="cs"/>
          <w:sz w:val="26"/>
          <w:szCs w:val="26"/>
          <w:rtl/>
        </w:rPr>
        <w:t>7,670,501</w:t>
      </w:r>
      <w:r w:rsidRPr="00CE5517">
        <w:rPr>
          <w:sz w:val="26"/>
          <w:szCs w:val="26"/>
          <w:rtl/>
        </w:rPr>
        <w:t xml:space="preserve"> </w:t>
      </w:r>
      <w:r w:rsidRPr="00CE5517">
        <w:rPr>
          <w:sz w:val="26"/>
          <w:szCs w:val="26"/>
          <w:rtl/>
          <w:lang w:bidi="ar-SA"/>
        </w:rPr>
        <w:t xml:space="preserve">دولار أمريكي،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rFonts w:hint="cs"/>
          <w:sz w:val="26"/>
          <w:szCs w:val="26"/>
          <w:rtl/>
        </w:rPr>
        <w:t>488,796</w:t>
      </w:r>
      <w:r w:rsidRPr="00CE5517">
        <w:rPr>
          <w:sz w:val="26"/>
          <w:szCs w:val="26"/>
          <w:rtl/>
        </w:rPr>
        <w:t xml:space="preserve"> </w:t>
      </w:r>
      <w:r w:rsidRPr="00CE5517">
        <w:rPr>
          <w:sz w:val="26"/>
          <w:szCs w:val="26"/>
          <w:rtl/>
          <w:lang w:bidi="ar-SA"/>
        </w:rPr>
        <w:t>دولارا أمريكي</w:t>
      </w:r>
      <w:r w:rsidRPr="00CE5517">
        <w:rPr>
          <w:rFonts w:hint="cs"/>
          <w:sz w:val="26"/>
          <w:szCs w:val="26"/>
          <w:rtl/>
          <w:lang w:bidi="ar-SA"/>
        </w:rPr>
        <w:t>ا</w:t>
      </w:r>
      <w:r w:rsidRPr="00CE5517">
        <w:rPr>
          <w:sz w:val="26"/>
          <w:szCs w:val="26"/>
          <w:rtl/>
          <w:lang w:bidi="ar-SA"/>
        </w:rPr>
        <w:t xml:space="preserve"> من البنك الدولي؛</w:t>
      </w:r>
    </w:p>
    <w:p w:rsidR="002B5656" w:rsidRPr="00CE5517" w:rsidRDefault="002B5656" w:rsidP="002B5656">
      <w:pPr>
        <w:bidi/>
        <w:spacing w:after="240"/>
        <w:ind w:left="2160" w:hanging="720"/>
        <w:outlineLvl w:val="2"/>
        <w:rPr>
          <w:sz w:val="26"/>
          <w:szCs w:val="26"/>
          <w:rtl/>
          <w:lang w:bidi="ar-SA"/>
        </w:rPr>
      </w:pPr>
      <w:r w:rsidRPr="00CE5517">
        <w:rPr>
          <w:sz w:val="26"/>
          <w:szCs w:val="26"/>
          <w:lang w:bidi="ar-SA"/>
        </w:rPr>
        <w:t>(3)</w:t>
      </w:r>
      <w:r w:rsidRPr="00CE5517">
        <w:rPr>
          <w:sz w:val="26"/>
          <w:szCs w:val="26"/>
          <w:lang w:bidi="ar-SA"/>
        </w:rPr>
        <w:tab/>
      </w:r>
      <w:r w:rsidRPr="00CE5517">
        <w:rPr>
          <w:sz w:val="26"/>
          <w:szCs w:val="26"/>
          <w:rtl/>
          <w:lang w:bidi="ar-SA"/>
        </w:rPr>
        <w:t xml:space="preserve">أن صافي مستوى الأموال التي تعيدها الوكالات المنفذة </w:t>
      </w:r>
      <w:r w:rsidRPr="00CE5517">
        <w:rPr>
          <w:rFonts w:hint="cs"/>
          <w:sz w:val="26"/>
          <w:szCs w:val="26"/>
          <w:rtl/>
          <w:lang w:bidi="ar-SA"/>
        </w:rPr>
        <w:t>في</w:t>
      </w:r>
      <w:r w:rsidRPr="00CE5517">
        <w:rPr>
          <w:sz w:val="26"/>
          <w:szCs w:val="26"/>
          <w:rtl/>
          <w:lang w:bidi="ar-SA"/>
        </w:rPr>
        <w:t xml:space="preserve"> الاجتماع الرابع والثماني</w:t>
      </w:r>
      <w:r w:rsidRPr="00CE5517">
        <w:rPr>
          <w:rFonts w:hint="cs"/>
          <w:sz w:val="26"/>
          <w:szCs w:val="26"/>
          <w:rtl/>
          <w:lang w:bidi="ar-SA"/>
        </w:rPr>
        <w:t>ن</w:t>
      </w:r>
      <w:r w:rsidRPr="00CE5517">
        <w:rPr>
          <w:rFonts w:hint="cs"/>
          <w:sz w:val="26"/>
          <w:szCs w:val="26"/>
          <w:rtl/>
          <w:lang w:val="fr-FR" w:bidi="ar-LB"/>
        </w:rPr>
        <w:t xml:space="preserve"> من المشروعات الممولة </w:t>
      </w:r>
      <w:r w:rsidRPr="00CE5517">
        <w:rPr>
          <w:sz w:val="26"/>
          <w:szCs w:val="26"/>
          <w:rtl/>
          <w:lang w:bidi="ar-SA"/>
        </w:rPr>
        <w:t xml:space="preserve">من أموال المساهمات الطوعية الإضافية </w:t>
      </w:r>
      <w:r w:rsidRPr="00CE5517">
        <w:rPr>
          <w:rFonts w:hint="cs"/>
          <w:sz w:val="26"/>
          <w:szCs w:val="26"/>
          <w:rtl/>
          <w:lang w:bidi="ar-SA"/>
        </w:rPr>
        <w:t xml:space="preserve">قد بلغ </w:t>
      </w:r>
      <w:r w:rsidRPr="00CE5517">
        <w:rPr>
          <w:rFonts w:hint="cs"/>
          <w:sz w:val="26"/>
          <w:szCs w:val="26"/>
          <w:rtl/>
        </w:rPr>
        <w:t>28,064</w:t>
      </w:r>
      <w:r w:rsidRPr="00CE5517">
        <w:rPr>
          <w:sz w:val="26"/>
          <w:szCs w:val="26"/>
          <w:rtl/>
        </w:rPr>
        <w:t xml:space="preserve"> </w:t>
      </w:r>
      <w:r w:rsidRPr="00CE5517">
        <w:rPr>
          <w:sz w:val="26"/>
          <w:szCs w:val="26"/>
          <w:rtl/>
          <w:lang w:bidi="ar-SA"/>
        </w:rPr>
        <w:t xml:space="preserve">دولارا أمريكي، </w:t>
      </w:r>
      <w:r w:rsidRPr="00CE5517">
        <w:rPr>
          <w:rFonts w:hint="cs"/>
          <w:sz w:val="26"/>
          <w:szCs w:val="26"/>
          <w:rtl/>
          <w:lang w:bidi="ar-SA"/>
        </w:rPr>
        <w:t>و</w:t>
      </w:r>
      <w:r w:rsidRPr="00CE5517">
        <w:rPr>
          <w:sz w:val="26"/>
          <w:szCs w:val="26"/>
          <w:rtl/>
          <w:lang w:bidi="ar-SA"/>
        </w:rPr>
        <w:t>يتألف من</w:t>
      </w:r>
      <w:r w:rsidRPr="00CE5517">
        <w:rPr>
          <w:rFonts w:hint="cs"/>
          <w:sz w:val="26"/>
          <w:szCs w:val="26"/>
          <w:rtl/>
          <w:lang w:bidi="ar-SA"/>
        </w:rPr>
        <w:t xml:space="preserve"> الآتي</w:t>
      </w:r>
      <w:r w:rsidRPr="00CE5517">
        <w:rPr>
          <w:sz w:val="26"/>
          <w:szCs w:val="26"/>
          <w:rtl/>
        </w:rPr>
        <w:t xml:space="preserve">: </w:t>
      </w:r>
      <w:r w:rsidRPr="00CE5517">
        <w:rPr>
          <w:rFonts w:hint="cs"/>
          <w:sz w:val="26"/>
          <w:szCs w:val="26"/>
          <w:rtl/>
        </w:rPr>
        <w:t>25,934</w:t>
      </w:r>
      <w:r w:rsidRPr="00CE5517">
        <w:rPr>
          <w:sz w:val="26"/>
          <w:szCs w:val="26"/>
          <w:rtl/>
        </w:rPr>
        <w:t xml:space="preserve"> </w:t>
      </w:r>
      <w:r w:rsidRPr="00CE5517">
        <w:rPr>
          <w:sz w:val="26"/>
          <w:szCs w:val="26"/>
          <w:rtl/>
          <w:lang w:bidi="ar-SA"/>
        </w:rPr>
        <w:t xml:space="preserve">دولارا أمريكيا،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rFonts w:hint="cs"/>
          <w:sz w:val="26"/>
          <w:szCs w:val="26"/>
          <w:rtl/>
        </w:rPr>
        <w:t>1,815</w:t>
      </w:r>
      <w:r w:rsidRPr="00CE5517">
        <w:rPr>
          <w:sz w:val="26"/>
          <w:szCs w:val="26"/>
          <w:rtl/>
        </w:rPr>
        <w:t xml:space="preserve"> </w:t>
      </w:r>
      <w:r w:rsidRPr="00CE5517">
        <w:rPr>
          <w:sz w:val="26"/>
          <w:szCs w:val="26"/>
          <w:rtl/>
          <w:lang w:bidi="ar-SA"/>
        </w:rPr>
        <w:t xml:space="preserve">دولارا أمريكيا من </w:t>
      </w:r>
      <w:r w:rsidRPr="00CE5517">
        <w:rPr>
          <w:rFonts w:hint="cs"/>
          <w:sz w:val="26"/>
          <w:szCs w:val="26"/>
          <w:rtl/>
          <w:lang w:bidi="ar-SA"/>
        </w:rPr>
        <w:t>اليوئنديبي،</w:t>
      </w:r>
      <w:r w:rsidRPr="00CE5517">
        <w:rPr>
          <w:sz w:val="26"/>
          <w:szCs w:val="26"/>
          <w:rtl/>
          <w:lang w:bidi="ar-SA"/>
        </w:rPr>
        <w:t xml:space="preserve"> و</w:t>
      </w:r>
      <w:r w:rsidRPr="00CE5517">
        <w:rPr>
          <w:rFonts w:hint="cs"/>
          <w:sz w:val="26"/>
          <w:szCs w:val="26"/>
          <w:rtl/>
          <w:lang w:bidi="ar-SA"/>
        </w:rPr>
        <w:t>294</w:t>
      </w:r>
      <w:r w:rsidRPr="00CE5517">
        <w:rPr>
          <w:sz w:val="26"/>
          <w:szCs w:val="26"/>
          <w:rtl/>
        </w:rPr>
        <w:t xml:space="preserve"> </w:t>
      </w:r>
      <w:r w:rsidRPr="00CE5517">
        <w:rPr>
          <w:sz w:val="26"/>
          <w:szCs w:val="26"/>
          <w:rtl/>
          <w:lang w:bidi="ar-SA"/>
        </w:rPr>
        <w:t xml:space="preserve">دولارا أمريكيا،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rFonts w:hint="cs"/>
          <w:sz w:val="26"/>
          <w:szCs w:val="26"/>
          <w:rtl/>
        </w:rPr>
        <w:t>21</w:t>
      </w:r>
      <w:r w:rsidRPr="00CE5517">
        <w:rPr>
          <w:sz w:val="26"/>
          <w:szCs w:val="26"/>
          <w:rtl/>
        </w:rPr>
        <w:t xml:space="preserve"> </w:t>
      </w:r>
      <w:r w:rsidRPr="00CE5517">
        <w:rPr>
          <w:sz w:val="26"/>
          <w:szCs w:val="26"/>
          <w:rtl/>
          <w:lang w:bidi="ar-SA"/>
        </w:rPr>
        <w:t xml:space="preserve">دولارا أمريكياً من </w:t>
      </w:r>
      <w:r w:rsidRPr="00CE5517">
        <w:rPr>
          <w:rFonts w:hint="cs"/>
          <w:sz w:val="26"/>
          <w:szCs w:val="26"/>
          <w:rtl/>
          <w:lang w:bidi="ar-SA"/>
        </w:rPr>
        <w:t>اليونيدو</w:t>
      </w:r>
      <w:r w:rsidRPr="00CE5517">
        <w:rPr>
          <w:sz w:val="26"/>
          <w:szCs w:val="26"/>
          <w:rtl/>
          <w:lang w:bidi="ar-SA"/>
        </w:rPr>
        <w:t>؛</w:t>
      </w:r>
    </w:p>
    <w:p w:rsidR="002B5656" w:rsidRPr="00CE5517" w:rsidRDefault="002B5656" w:rsidP="002B5656">
      <w:pPr>
        <w:bidi/>
        <w:spacing w:after="240"/>
        <w:ind w:left="2160" w:hanging="720"/>
        <w:outlineLvl w:val="2"/>
        <w:rPr>
          <w:sz w:val="26"/>
          <w:szCs w:val="26"/>
        </w:rPr>
      </w:pPr>
      <w:r w:rsidRPr="00CE5517">
        <w:rPr>
          <w:sz w:val="26"/>
          <w:szCs w:val="26"/>
          <w:lang w:bidi="ar-SA"/>
        </w:rPr>
        <w:t>(4)</w:t>
      </w:r>
      <w:r w:rsidRPr="00CE5517">
        <w:rPr>
          <w:sz w:val="26"/>
          <w:szCs w:val="26"/>
          <w:lang w:bidi="ar-SA"/>
        </w:rPr>
        <w:tab/>
      </w:r>
      <w:r w:rsidRPr="00CE5517">
        <w:rPr>
          <w:sz w:val="26"/>
          <w:szCs w:val="26"/>
          <w:rtl/>
          <w:lang w:bidi="ar-SA"/>
        </w:rPr>
        <w:t xml:space="preserve">أن اليونيب احتفظ بأرصدة قدرها </w:t>
      </w:r>
      <w:r w:rsidRPr="00CE5517">
        <w:rPr>
          <w:sz w:val="26"/>
          <w:szCs w:val="26"/>
          <w:rtl/>
        </w:rPr>
        <w:t>56</w:t>
      </w:r>
      <w:r w:rsidRPr="00CE5517">
        <w:rPr>
          <w:rFonts w:hint="cs"/>
          <w:sz w:val="26"/>
          <w:szCs w:val="26"/>
          <w:rtl/>
        </w:rPr>
        <w:t>,</w:t>
      </w:r>
      <w:r w:rsidRPr="00CE5517">
        <w:rPr>
          <w:sz w:val="26"/>
          <w:szCs w:val="26"/>
          <w:rtl/>
        </w:rPr>
        <w:t xml:space="preserve">500 </w:t>
      </w:r>
      <w:r w:rsidRPr="00CE5517">
        <w:rPr>
          <w:sz w:val="26"/>
          <w:szCs w:val="26"/>
          <w:rtl/>
          <w:lang w:bidi="ar-SA"/>
        </w:rPr>
        <w:t>دولار</w:t>
      </w:r>
      <w:r w:rsidRPr="00CE5517">
        <w:rPr>
          <w:rFonts w:hint="cs"/>
          <w:sz w:val="26"/>
          <w:szCs w:val="26"/>
          <w:rtl/>
          <w:lang w:bidi="ar-SA"/>
        </w:rPr>
        <w:t>ا</w:t>
      </w:r>
      <w:r w:rsidRPr="00CE5517">
        <w:rPr>
          <w:sz w:val="26"/>
          <w:szCs w:val="26"/>
          <w:rtl/>
          <w:lang w:bidi="ar-SA"/>
        </w:rPr>
        <w:t xml:space="preserve"> أمريكي</w:t>
      </w:r>
      <w:r w:rsidRPr="00CE5517">
        <w:rPr>
          <w:rFonts w:hint="cs"/>
          <w:sz w:val="26"/>
          <w:szCs w:val="26"/>
          <w:rtl/>
          <w:lang w:bidi="ar-SA"/>
        </w:rPr>
        <w:t>ا</w:t>
      </w:r>
      <w:r w:rsidRPr="00CE5517">
        <w:rPr>
          <w:sz w:val="26"/>
          <w:szCs w:val="26"/>
          <w:rtl/>
          <w:lang w:bidi="ar-SA"/>
        </w:rPr>
        <w:t xml:space="preserve">، بما في ذلك تكاليف </w:t>
      </w:r>
      <w:r w:rsidRPr="00CE5517">
        <w:rPr>
          <w:rFonts w:hint="cs"/>
          <w:sz w:val="26"/>
          <w:szCs w:val="26"/>
          <w:rtl/>
          <w:lang w:bidi="ar-SA"/>
        </w:rPr>
        <w:t>دعم</w:t>
      </w:r>
      <w:r w:rsidRPr="00CE5517">
        <w:rPr>
          <w:sz w:val="26"/>
          <w:szCs w:val="26"/>
          <w:rtl/>
          <w:lang w:bidi="ar-SA"/>
        </w:rPr>
        <w:t xml:space="preserve"> الوكالة، </w:t>
      </w:r>
      <w:r w:rsidRPr="00CE5517">
        <w:rPr>
          <w:rFonts w:hint="cs"/>
          <w:sz w:val="26"/>
          <w:szCs w:val="26"/>
          <w:rtl/>
          <w:lang w:bidi="ar-SA"/>
        </w:rPr>
        <w:t>ولذلك ل</w:t>
      </w:r>
      <w:r w:rsidRPr="00CE5517">
        <w:rPr>
          <w:sz w:val="26"/>
          <w:szCs w:val="26"/>
          <w:rtl/>
          <w:lang w:bidi="ar-SA"/>
        </w:rPr>
        <w:t xml:space="preserve">مشروع واحد </w:t>
      </w:r>
      <w:r w:rsidRPr="00CE5517">
        <w:rPr>
          <w:rFonts w:hint="cs"/>
          <w:sz w:val="26"/>
          <w:szCs w:val="26"/>
          <w:rtl/>
          <w:lang w:bidi="ar-SA"/>
        </w:rPr>
        <w:t xml:space="preserve">من </w:t>
      </w:r>
      <w:r w:rsidRPr="00CE5517">
        <w:rPr>
          <w:sz w:val="26"/>
          <w:szCs w:val="26"/>
          <w:rtl/>
          <w:lang w:bidi="ar-SA"/>
        </w:rPr>
        <w:t>المشروعات الاستقصائية لبدائل المواد المستنفدة للأوزون و</w:t>
      </w:r>
      <w:r w:rsidRPr="00CE5517">
        <w:rPr>
          <w:sz w:val="26"/>
          <w:szCs w:val="26"/>
          <w:rtl/>
        </w:rPr>
        <w:t xml:space="preserve">58,363 </w:t>
      </w:r>
      <w:r w:rsidRPr="00CE5517">
        <w:rPr>
          <w:sz w:val="26"/>
          <w:szCs w:val="26"/>
          <w:rtl/>
          <w:lang w:bidi="ar-SA"/>
        </w:rPr>
        <w:t xml:space="preserve">دولارا أمريكيا، بما في ذلك تكاليف </w:t>
      </w:r>
      <w:r w:rsidRPr="00CE5517">
        <w:rPr>
          <w:rFonts w:hint="cs"/>
          <w:sz w:val="26"/>
          <w:szCs w:val="26"/>
          <w:rtl/>
          <w:lang w:bidi="ar-SA"/>
        </w:rPr>
        <w:t>دعم</w:t>
      </w:r>
      <w:r w:rsidRPr="00CE5517">
        <w:rPr>
          <w:sz w:val="26"/>
          <w:szCs w:val="26"/>
          <w:rtl/>
          <w:lang w:bidi="ar-SA"/>
        </w:rPr>
        <w:t xml:space="preserve"> الوكالة، في الرصيد غير الملتزم به لمشروع واحد؛</w:t>
      </w:r>
    </w:p>
    <w:p w:rsidR="002B5656" w:rsidRPr="00CE5517" w:rsidRDefault="002B5656" w:rsidP="002B5656">
      <w:pPr>
        <w:bidi/>
        <w:spacing w:after="240"/>
        <w:ind w:left="2160" w:hanging="720"/>
        <w:outlineLvl w:val="2"/>
        <w:rPr>
          <w:sz w:val="26"/>
          <w:szCs w:val="26"/>
        </w:rPr>
      </w:pPr>
      <w:r w:rsidRPr="00CE5517">
        <w:rPr>
          <w:sz w:val="26"/>
          <w:szCs w:val="26"/>
          <w:lang w:bidi="ar-SA"/>
        </w:rPr>
        <w:t>(5)</w:t>
      </w:r>
      <w:r w:rsidRPr="00CE5517">
        <w:rPr>
          <w:sz w:val="26"/>
          <w:szCs w:val="26"/>
          <w:lang w:bidi="ar-SA"/>
        </w:rPr>
        <w:tab/>
      </w:r>
      <w:r w:rsidRPr="00CE5517">
        <w:rPr>
          <w:sz w:val="26"/>
          <w:szCs w:val="26"/>
          <w:rtl/>
          <w:lang w:bidi="ar-SA"/>
        </w:rPr>
        <w:t xml:space="preserve">أن اليونيدو احتفظت بأرصدة قدرها </w:t>
      </w:r>
      <w:r w:rsidRPr="00CE5517">
        <w:rPr>
          <w:sz w:val="26"/>
          <w:szCs w:val="26"/>
          <w:rtl/>
        </w:rPr>
        <w:t>152</w:t>
      </w:r>
      <w:r w:rsidRPr="00CE5517">
        <w:rPr>
          <w:rFonts w:hint="cs"/>
          <w:sz w:val="26"/>
          <w:szCs w:val="26"/>
          <w:rtl/>
        </w:rPr>
        <w:t>,</w:t>
      </w:r>
      <w:r w:rsidRPr="00CE5517">
        <w:rPr>
          <w:sz w:val="26"/>
          <w:szCs w:val="26"/>
          <w:rtl/>
        </w:rPr>
        <w:t xml:space="preserve">209 </w:t>
      </w:r>
      <w:r w:rsidRPr="00CE5517">
        <w:rPr>
          <w:sz w:val="26"/>
          <w:szCs w:val="26"/>
          <w:rtl/>
          <w:lang w:bidi="ar-SA"/>
        </w:rPr>
        <w:t>دولارا أمريكي</w:t>
      </w:r>
      <w:r w:rsidRPr="00CE5517">
        <w:rPr>
          <w:rFonts w:hint="cs"/>
          <w:sz w:val="26"/>
          <w:szCs w:val="26"/>
          <w:rtl/>
          <w:lang w:bidi="ar-SA"/>
        </w:rPr>
        <w:t>ا</w:t>
      </w:r>
      <w:r w:rsidRPr="00CE5517">
        <w:rPr>
          <w:sz w:val="26"/>
          <w:szCs w:val="26"/>
          <w:rtl/>
          <w:lang w:bidi="ar-SA"/>
        </w:rPr>
        <w:t xml:space="preserve">، بما في ذلك تكاليف </w:t>
      </w:r>
      <w:r w:rsidRPr="00CE5517">
        <w:rPr>
          <w:rFonts w:hint="cs"/>
          <w:sz w:val="26"/>
          <w:szCs w:val="26"/>
          <w:rtl/>
          <w:lang w:bidi="ar-SA"/>
        </w:rPr>
        <w:t>دعم</w:t>
      </w:r>
      <w:r w:rsidRPr="00CE5517">
        <w:rPr>
          <w:sz w:val="26"/>
          <w:szCs w:val="26"/>
          <w:rtl/>
          <w:lang w:bidi="ar-SA"/>
        </w:rPr>
        <w:t xml:space="preserve"> الوكالة </w:t>
      </w:r>
      <w:r w:rsidRPr="00CE5517">
        <w:rPr>
          <w:rFonts w:hint="cs"/>
          <w:sz w:val="26"/>
          <w:szCs w:val="26"/>
          <w:rtl/>
          <w:lang w:bidi="ar-SA"/>
        </w:rPr>
        <w:t xml:space="preserve">لمشروع </w:t>
      </w:r>
      <w:r w:rsidRPr="00CE5517">
        <w:rPr>
          <w:sz w:val="26"/>
          <w:szCs w:val="26"/>
          <w:rtl/>
          <w:lang w:bidi="ar-SA"/>
        </w:rPr>
        <w:t>أنجزا منذ أكثر من سنتين، و</w:t>
      </w:r>
      <w:r w:rsidRPr="00CE5517">
        <w:rPr>
          <w:sz w:val="26"/>
          <w:szCs w:val="26"/>
          <w:rtl/>
        </w:rPr>
        <w:t>8</w:t>
      </w:r>
      <w:r w:rsidRPr="00CE5517">
        <w:rPr>
          <w:rFonts w:hint="cs"/>
          <w:sz w:val="26"/>
          <w:szCs w:val="26"/>
          <w:rtl/>
        </w:rPr>
        <w:t>,</w:t>
      </w:r>
      <w:r w:rsidRPr="00CE5517">
        <w:rPr>
          <w:sz w:val="26"/>
          <w:szCs w:val="26"/>
          <w:rtl/>
        </w:rPr>
        <w:t xml:space="preserve">058 </w:t>
      </w:r>
      <w:r w:rsidRPr="00CE5517">
        <w:rPr>
          <w:sz w:val="26"/>
          <w:szCs w:val="26"/>
          <w:rtl/>
          <w:lang w:bidi="ar-SA"/>
        </w:rPr>
        <w:t xml:space="preserve">دولارا أمريكيا، بما في ذلك تكاليف </w:t>
      </w:r>
      <w:r w:rsidRPr="00CE5517">
        <w:rPr>
          <w:rFonts w:hint="cs"/>
          <w:sz w:val="26"/>
          <w:szCs w:val="26"/>
          <w:rtl/>
          <w:lang w:bidi="ar-SA"/>
        </w:rPr>
        <w:t>دعم</w:t>
      </w:r>
      <w:r w:rsidRPr="00CE5517">
        <w:rPr>
          <w:sz w:val="26"/>
          <w:szCs w:val="26"/>
          <w:rtl/>
          <w:lang w:bidi="ar-SA"/>
        </w:rPr>
        <w:t xml:space="preserve"> الوكالة، لمشروع ممول من أموال المساهمات الطوعية الإضافية؛</w:t>
      </w:r>
    </w:p>
    <w:p w:rsidR="002B5656" w:rsidRPr="00CE5517" w:rsidRDefault="002B5656" w:rsidP="002B5656">
      <w:pPr>
        <w:bidi/>
        <w:spacing w:after="240"/>
        <w:ind w:left="2160" w:hanging="720"/>
        <w:rPr>
          <w:sz w:val="26"/>
          <w:szCs w:val="26"/>
        </w:rPr>
      </w:pPr>
      <w:r w:rsidRPr="00CE5517">
        <w:rPr>
          <w:sz w:val="26"/>
          <w:szCs w:val="26"/>
          <w:lang w:bidi="ar-SA"/>
        </w:rPr>
        <w:t>(6)</w:t>
      </w:r>
      <w:r w:rsidRPr="00CE5517">
        <w:rPr>
          <w:sz w:val="26"/>
          <w:szCs w:val="26"/>
          <w:lang w:bidi="ar-SA"/>
        </w:rPr>
        <w:tab/>
      </w:r>
      <w:r w:rsidRPr="00CE5517">
        <w:rPr>
          <w:sz w:val="26"/>
          <w:szCs w:val="26"/>
          <w:rtl/>
          <w:lang w:bidi="ar-SA"/>
        </w:rPr>
        <w:t xml:space="preserve">أن صافي مستوى الأموال وتكاليف </w:t>
      </w:r>
      <w:r w:rsidRPr="00CE5517">
        <w:rPr>
          <w:rFonts w:hint="cs"/>
          <w:sz w:val="26"/>
          <w:szCs w:val="26"/>
          <w:rtl/>
          <w:lang w:bidi="ar-SA"/>
        </w:rPr>
        <w:t>دعم</w:t>
      </w:r>
      <w:r w:rsidRPr="00CE5517">
        <w:rPr>
          <w:sz w:val="26"/>
          <w:szCs w:val="26"/>
          <w:rtl/>
          <w:lang w:bidi="ar-SA"/>
        </w:rPr>
        <w:t xml:space="preserve"> الوكالات التي ستعيدها الوكالات الثنائية إلى الاجتماع الرابع والثمانين </w:t>
      </w:r>
      <w:r w:rsidRPr="00CE5517">
        <w:rPr>
          <w:rFonts w:hint="cs"/>
          <w:sz w:val="26"/>
          <w:szCs w:val="26"/>
          <w:rtl/>
          <w:lang w:bidi="ar-SA"/>
        </w:rPr>
        <w:t xml:space="preserve">قد بلغ </w:t>
      </w:r>
      <w:r w:rsidRPr="00CE5517">
        <w:rPr>
          <w:sz w:val="26"/>
          <w:szCs w:val="26"/>
          <w:rtl/>
        </w:rPr>
        <w:t xml:space="preserve">920,287 </w:t>
      </w:r>
      <w:r w:rsidRPr="00CE5517">
        <w:rPr>
          <w:sz w:val="26"/>
          <w:szCs w:val="26"/>
          <w:rtl/>
          <w:lang w:bidi="ar-SA"/>
        </w:rPr>
        <w:t>دولارا أمريكي</w:t>
      </w:r>
      <w:r w:rsidRPr="00CE5517">
        <w:rPr>
          <w:rFonts w:hint="cs"/>
          <w:sz w:val="26"/>
          <w:szCs w:val="26"/>
          <w:rtl/>
          <w:lang w:bidi="ar-EG"/>
        </w:rPr>
        <w:t>ا</w:t>
      </w:r>
      <w:r w:rsidRPr="00CE5517">
        <w:rPr>
          <w:sz w:val="26"/>
          <w:szCs w:val="26"/>
          <w:rtl/>
          <w:lang w:bidi="ar-SA"/>
        </w:rPr>
        <w:t>، ويتألف من</w:t>
      </w:r>
      <w:r w:rsidRPr="00CE5517">
        <w:rPr>
          <w:rFonts w:hint="cs"/>
          <w:sz w:val="26"/>
          <w:szCs w:val="26"/>
          <w:rtl/>
          <w:lang w:bidi="ar-SA"/>
        </w:rPr>
        <w:t xml:space="preserve"> الآتي</w:t>
      </w:r>
      <w:r w:rsidRPr="00CE5517">
        <w:rPr>
          <w:sz w:val="26"/>
          <w:szCs w:val="26"/>
          <w:rtl/>
        </w:rPr>
        <w:t>: 454</w:t>
      </w:r>
      <w:r w:rsidRPr="00CE5517">
        <w:rPr>
          <w:rFonts w:hint="cs"/>
          <w:sz w:val="26"/>
          <w:szCs w:val="26"/>
          <w:rtl/>
        </w:rPr>
        <w:t>,</w:t>
      </w:r>
      <w:r w:rsidRPr="00CE5517">
        <w:rPr>
          <w:sz w:val="26"/>
          <w:szCs w:val="26"/>
          <w:rtl/>
        </w:rPr>
        <w:t xml:space="preserve">087 </w:t>
      </w:r>
      <w:r w:rsidRPr="00CE5517">
        <w:rPr>
          <w:sz w:val="26"/>
          <w:szCs w:val="26"/>
          <w:rtl/>
          <w:lang w:bidi="ar-SA"/>
        </w:rPr>
        <w:t xml:space="preserve">دولارا أمريكيا،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sz w:val="26"/>
          <w:szCs w:val="26"/>
          <w:rtl/>
        </w:rPr>
        <w:t>57</w:t>
      </w:r>
      <w:r w:rsidRPr="00CE5517">
        <w:rPr>
          <w:rFonts w:hint="cs"/>
          <w:sz w:val="26"/>
          <w:szCs w:val="26"/>
          <w:rtl/>
        </w:rPr>
        <w:t>,</w:t>
      </w:r>
      <w:r w:rsidRPr="00CE5517">
        <w:rPr>
          <w:sz w:val="26"/>
          <w:szCs w:val="26"/>
          <w:rtl/>
        </w:rPr>
        <w:t xml:space="preserve">518 </w:t>
      </w:r>
      <w:r w:rsidRPr="00CE5517">
        <w:rPr>
          <w:sz w:val="26"/>
          <w:szCs w:val="26"/>
          <w:rtl/>
          <w:lang w:bidi="ar-SA"/>
        </w:rPr>
        <w:t>دولارا أمريكيا من حكومة فرنسا و</w:t>
      </w:r>
      <w:r w:rsidRPr="00CE5517">
        <w:rPr>
          <w:sz w:val="26"/>
          <w:szCs w:val="26"/>
          <w:rtl/>
        </w:rPr>
        <w:t>405</w:t>
      </w:r>
      <w:r w:rsidRPr="00CE5517">
        <w:rPr>
          <w:rFonts w:hint="cs"/>
          <w:sz w:val="26"/>
          <w:szCs w:val="26"/>
          <w:rtl/>
        </w:rPr>
        <w:t>,</w:t>
      </w:r>
      <w:r w:rsidRPr="00CE5517">
        <w:rPr>
          <w:sz w:val="26"/>
          <w:szCs w:val="26"/>
          <w:rtl/>
        </w:rPr>
        <w:t xml:space="preserve">953 </w:t>
      </w:r>
      <w:r w:rsidRPr="00CE5517">
        <w:rPr>
          <w:sz w:val="26"/>
          <w:szCs w:val="26"/>
          <w:rtl/>
          <w:lang w:bidi="ar-SA"/>
        </w:rPr>
        <w:t xml:space="preserve">دولارا أمريكيا، بالإضافة إلى تكاليف </w:t>
      </w:r>
      <w:r w:rsidRPr="00CE5517">
        <w:rPr>
          <w:rFonts w:hint="cs"/>
          <w:sz w:val="26"/>
          <w:szCs w:val="26"/>
          <w:rtl/>
          <w:lang w:bidi="ar-SA"/>
        </w:rPr>
        <w:t>دعم</w:t>
      </w:r>
      <w:r w:rsidRPr="00CE5517">
        <w:rPr>
          <w:sz w:val="26"/>
          <w:szCs w:val="26"/>
          <w:rtl/>
          <w:lang w:bidi="ar-SA"/>
        </w:rPr>
        <w:t xml:space="preserve"> الوكالة البالغة </w:t>
      </w:r>
      <w:r w:rsidRPr="00CE5517">
        <w:rPr>
          <w:sz w:val="26"/>
          <w:szCs w:val="26"/>
          <w:rtl/>
        </w:rPr>
        <w:t>2</w:t>
      </w:r>
      <w:r w:rsidRPr="00CE5517">
        <w:rPr>
          <w:rFonts w:hint="cs"/>
          <w:sz w:val="26"/>
          <w:szCs w:val="26"/>
          <w:rtl/>
        </w:rPr>
        <w:t>,</w:t>
      </w:r>
      <w:r w:rsidRPr="00CE5517">
        <w:rPr>
          <w:sz w:val="26"/>
          <w:szCs w:val="26"/>
          <w:rtl/>
        </w:rPr>
        <w:t xml:space="preserve">729 </w:t>
      </w:r>
      <w:r w:rsidRPr="00CE5517">
        <w:rPr>
          <w:sz w:val="26"/>
          <w:szCs w:val="26"/>
          <w:rtl/>
          <w:lang w:bidi="ar-SA"/>
        </w:rPr>
        <w:t xml:space="preserve">دولارا أمريكياً من </w:t>
      </w:r>
      <w:r w:rsidRPr="00CE5517">
        <w:rPr>
          <w:rFonts w:hint="cs"/>
          <w:sz w:val="26"/>
          <w:szCs w:val="26"/>
          <w:rtl/>
          <w:lang w:bidi="ar-SA"/>
        </w:rPr>
        <w:t xml:space="preserve">حكومة </w:t>
      </w:r>
      <w:r w:rsidRPr="00CE5517">
        <w:rPr>
          <w:sz w:val="26"/>
          <w:szCs w:val="26"/>
          <w:rtl/>
          <w:lang w:bidi="ar-SA"/>
        </w:rPr>
        <w:t>اليابان؛</w:t>
      </w:r>
    </w:p>
    <w:p w:rsidR="002B5656" w:rsidRPr="00CE5517" w:rsidRDefault="002B5656" w:rsidP="002B5656">
      <w:pPr>
        <w:pStyle w:val="Heading2"/>
        <w:widowControl/>
        <w:bidi/>
        <w:rPr>
          <w:sz w:val="26"/>
          <w:szCs w:val="26"/>
        </w:rPr>
      </w:pPr>
      <w:r w:rsidRPr="00CE5517">
        <w:rPr>
          <w:rFonts w:hint="cs"/>
          <w:sz w:val="26"/>
          <w:szCs w:val="26"/>
          <w:rtl/>
          <w:lang w:bidi="ar-SA"/>
        </w:rPr>
        <w:t>(ب)</w:t>
      </w:r>
      <w:r w:rsidRPr="00CE5517">
        <w:rPr>
          <w:rFonts w:hint="cs"/>
          <w:sz w:val="26"/>
          <w:szCs w:val="26"/>
          <w:rtl/>
          <w:lang w:bidi="ar-SA"/>
        </w:rPr>
        <w:tab/>
      </w:r>
      <w:r w:rsidRPr="00CE5517">
        <w:rPr>
          <w:sz w:val="26"/>
          <w:szCs w:val="26"/>
          <w:rtl/>
          <w:lang w:bidi="ar-SA"/>
        </w:rPr>
        <w:t>أن تطلب إلى</w:t>
      </w:r>
      <w:r w:rsidRPr="00CE5517">
        <w:rPr>
          <w:sz w:val="26"/>
          <w:szCs w:val="26"/>
          <w:rtl/>
        </w:rPr>
        <w:t>:</w:t>
      </w:r>
    </w:p>
    <w:p w:rsidR="002B5656" w:rsidRPr="00CE5517" w:rsidRDefault="002B5656" w:rsidP="002B5656">
      <w:pPr>
        <w:bidi/>
        <w:spacing w:after="240"/>
        <w:ind w:left="2160" w:hanging="720"/>
        <w:rPr>
          <w:sz w:val="26"/>
          <w:szCs w:val="26"/>
          <w:lang w:bidi="ar-SA"/>
        </w:rPr>
      </w:pPr>
      <w:r w:rsidRPr="00CE5517">
        <w:rPr>
          <w:sz w:val="26"/>
          <w:szCs w:val="26"/>
          <w:lang w:bidi="ar-SA"/>
        </w:rPr>
        <w:t>(1)</w:t>
      </w:r>
      <w:r w:rsidRPr="00CE5517">
        <w:rPr>
          <w:sz w:val="26"/>
          <w:szCs w:val="26"/>
          <w:lang w:bidi="ar-SA"/>
        </w:rPr>
        <w:tab/>
      </w:r>
      <w:r w:rsidRPr="00CE5517">
        <w:rPr>
          <w:sz w:val="26"/>
          <w:szCs w:val="26"/>
          <w:rtl/>
          <w:lang w:bidi="ar-SA"/>
        </w:rPr>
        <w:t xml:space="preserve">الوكالات الثنائية والمنفذة أن تصرف أو تلغي </w:t>
      </w:r>
      <w:r w:rsidRPr="00CE5517">
        <w:rPr>
          <w:rFonts w:hint="cs"/>
          <w:sz w:val="26"/>
          <w:szCs w:val="26"/>
          <w:rtl/>
          <w:lang w:bidi="ar-SA"/>
        </w:rPr>
        <w:t>الأموال الملتزم بها وغير الملتزم بها</w:t>
      </w:r>
      <w:r w:rsidRPr="00CE5517">
        <w:rPr>
          <w:sz w:val="26"/>
          <w:szCs w:val="26"/>
          <w:rtl/>
          <w:lang w:bidi="ar-SA"/>
        </w:rPr>
        <w:t xml:space="preserve"> غير اللازمة للمشروعات المنجزة والمشروعات المنجزة غير المطلوبة "بموجب مقرر صادر عن اللجنة التنفيذية"</w:t>
      </w:r>
      <w:r w:rsidRPr="00CE5517">
        <w:rPr>
          <w:rFonts w:hint="cs"/>
          <w:sz w:val="26"/>
          <w:szCs w:val="26"/>
          <w:rtl/>
          <w:lang w:bidi="ar-SA"/>
        </w:rPr>
        <w:t xml:space="preserve"> </w:t>
      </w:r>
      <w:r w:rsidRPr="00CE5517">
        <w:rPr>
          <w:sz w:val="26"/>
          <w:szCs w:val="26"/>
          <w:rtl/>
          <w:lang w:bidi="ar-SA"/>
        </w:rPr>
        <w:t>و</w:t>
      </w:r>
      <w:r w:rsidRPr="00CE5517">
        <w:rPr>
          <w:rFonts w:hint="cs"/>
          <w:sz w:val="26"/>
          <w:szCs w:val="26"/>
          <w:rtl/>
          <w:lang w:bidi="ar-SA"/>
        </w:rPr>
        <w:t xml:space="preserve">أن تعيد </w:t>
      </w:r>
      <w:r w:rsidRPr="00CE5517">
        <w:rPr>
          <w:sz w:val="26"/>
          <w:szCs w:val="26"/>
          <w:rtl/>
          <w:lang w:bidi="ar-SA"/>
        </w:rPr>
        <w:t xml:space="preserve">الأرصدة </w:t>
      </w:r>
      <w:r w:rsidRPr="00CE5517">
        <w:rPr>
          <w:rFonts w:hint="cs"/>
          <w:sz w:val="26"/>
          <w:szCs w:val="26"/>
          <w:rtl/>
          <w:lang w:bidi="ar-SA"/>
        </w:rPr>
        <w:t>في</w:t>
      </w:r>
      <w:r w:rsidRPr="00CE5517">
        <w:rPr>
          <w:sz w:val="26"/>
          <w:szCs w:val="26"/>
          <w:rtl/>
          <w:lang w:bidi="ar-SA"/>
        </w:rPr>
        <w:t xml:space="preserve"> الاجتماع الخامس والثمانين؛ </w:t>
      </w:r>
    </w:p>
    <w:p w:rsidR="002B5656" w:rsidRPr="00CE5517" w:rsidRDefault="002B5656" w:rsidP="002B5656">
      <w:pPr>
        <w:bidi/>
        <w:spacing w:after="240"/>
        <w:ind w:left="2160" w:hanging="720"/>
        <w:rPr>
          <w:sz w:val="26"/>
          <w:szCs w:val="26"/>
          <w:lang w:bidi="ar-SA"/>
        </w:rPr>
      </w:pPr>
      <w:r w:rsidRPr="00CE5517">
        <w:rPr>
          <w:sz w:val="26"/>
          <w:szCs w:val="26"/>
          <w:lang w:bidi="ar-SA"/>
        </w:rPr>
        <w:t>(2)</w:t>
      </w:r>
      <w:r w:rsidRPr="00CE5517">
        <w:rPr>
          <w:sz w:val="26"/>
          <w:szCs w:val="26"/>
          <w:lang w:bidi="ar-SA"/>
        </w:rPr>
        <w:tab/>
      </w:r>
      <w:r w:rsidRPr="00CE5517">
        <w:rPr>
          <w:sz w:val="26"/>
          <w:szCs w:val="26"/>
          <w:rtl/>
          <w:lang w:bidi="ar-SA"/>
        </w:rPr>
        <w:t xml:space="preserve">اليونيدو </w:t>
      </w:r>
      <w:r w:rsidRPr="00CE5517">
        <w:rPr>
          <w:rFonts w:hint="cs"/>
          <w:sz w:val="26"/>
          <w:szCs w:val="26"/>
          <w:rtl/>
          <w:lang w:bidi="ar-SA"/>
        </w:rPr>
        <w:t xml:space="preserve">أن </w:t>
      </w:r>
      <w:r w:rsidRPr="00CE5517">
        <w:rPr>
          <w:sz w:val="26"/>
          <w:szCs w:val="26"/>
          <w:rtl/>
          <w:lang w:bidi="ar-SA"/>
        </w:rPr>
        <w:t>تعيد رصيد مشروع منجز واحد ممول من المساهم</w:t>
      </w:r>
      <w:r w:rsidRPr="00CE5517">
        <w:rPr>
          <w:rFonts w:hint="cs"/>
          <w:sz w:val="26"/>
          <w:szCs w:val="26"/>
          <w:rtl/>
          <w:lang w:bidi="ar-SA"/>
        </w:rPr>
        <w:t>ات</w:t>
      </w:r>
      <w:r w:rsidRPr="00CE5517">
        <w:rPr>
          <w:sz w:val="26"/>
          <w:szCs w:val="26"/>
          <w:rtl/>
          <w:lang w:bidi="ar-SA"/>
        </w:rPr>
        <w:t xml:space="preserve"> الطوعية الإضافية إلى الاجتماع الخامس والثمانين؛</w:t>
      </w:r>
    </w:p>
    <w:p w:rsidR="002B5656" w:rsidRPr="00CE5517" w:rsidRDefault="002B5656" w:rsidP="002B5656">
      <w:pPr>
        <w:bidi/>
        <w:spacing w:after="240"/>
        <w:ind w:left="2160" w:hanging="720"/>
        <w:rPr>
          <w:sz w:val="26"/>
          <w:szCs w:val="26"/>
          <w:lang w:bidi="ar-SA"/>
        </w:rPr>
      </w:pPr>
      <w:r w:rsidRPr="00CE5517">
        <w:rPr>
          <w:sz w:val="26"/>
          <w:szCs w:val="26"/>
          <w:lang w:bidi="ar-SA"/>
        </w:rPr>
        <w:t>(3)</w:t>
      </w:r>
      <w:r w:rsidRPr="00CE5517">
        <w:rPr>
          <w:sz w:val="26"/>
          <w:szCs w:val="26"/>
          <w:lang w:bidi="ar-SA"/>
        </w:rPr>
        <w:tab/>
      </w:r>
      <w:r w:rsidRPr="00CE5517">
        <w:rPr>
          <w:sz w:val="26"/>
          <w:szCs w:val="26"/>
          <w:rtl/>
          <w:lang w:bidi="ar-SA"/>
        </w:rPr>
        <w:t xml:space="preserve">اليونيدو </w:t>
      </w:r>
      <w:r w:rsidRPr="00CE5517">
        <w:rPr>
          <w:rFonts w:hint="cs"/>
          <w:sz w:val="26"/>
          <w:szCs w:val="26"/>
          <w:rtl/>
          <w:lang w:bidi="ar-SA"/>
        </w:rPr>
        <w:t xml:space="preserve">أن </w:t>
      </w:r>
      <w:r w:rsidRPr="00CE5517">
        <w:rPr>
          <w:sz w:val="26"/>
          <w:szCs w:val="26"/>
          <w:rtl/>
          <w:lang w:bidi="ar-SA"/>
        </w:rPr>
        <w:t xml:space="preserve">تصرف أو تلغي الالتزامات المتعلقة بمشروع منجز واحد منذ أكثر من سنتين، وتعيد الأرصدة </w:t>
      </w:r>
      <w:r w:rsidRPr="00CE5517">
        <w:rPr>
          <w:rFonts w:hint="cs"/>
          <w:sz w:val="26"/>
          <w:szCs w:val="26"/>
          <w:rtl/>
          <w:lang w:bidi="ar-SA"/>
        </w:rPr>
        <w:t>في</w:t>
      </w:r>
      <w:r w:rsidRPr="00CE5517">
        <w:rPr>
          <w:sz w:val="26"/>
          <w:szCs w:val="26"/>
          <w:rtl/>
          <w:lang w:bidi="ar-SA"/>
        </w:rPr>
        <w:t xml:space="preserve"> الاجتماع </w:t>
      </w:r>
      <w:r w:rsidRPr="00CE5517">
        <w:rPr>
          <w:rFonts w:hint="cs"/>
          <w:sz w:val="26"/>
          <w:szCs w:val="26"/>
          <w:rtl/>
          <w:lang w:bidi="ar-SA"/>
        </w:rPr>
        <w:t>الخامس</w:t>
      </w:r>
      <w:r w:rsidRPr="00CE5517">
        <w:rPr>
          <w:sz w:val="26"/>
          <w:szCs w:val="26"/>
          <w:rtl/>
          <w:lang w:bidi="ar-SA"/>
        </w:rPr>
        <w:t xml:space="preserve"> والثمانين؛ </w:t>
      </w:r>
    </w:p>
    <w:p w:rsidR="002B5656" w:rsidRPr="00CE5517" w:rsidRDefault="002B5656" w:rsidP="002B5656">
      <w:pPr>
        <w:bidi/>
        <w:spacing w:after="240"/>
        <w:ind w:left="2160" w:hanging="720"/>
        <w:rPr>
          <w:sz w:val="26"/>
          <w:szCs w:val="26"/>
          <w:lang w:bidi="ar-SA"/>
        </w:rPr>
      </w:pPr>
      <w:r w:rsidRPr="00CE5517">
        <w:rPr>
          <w:sz w:val="26"/>
          <w:szCs w:val="26"/>
          <w:lang w:bidi="ar-SA"/>
        </w:rPr>
        <w:t>(4)</w:t>
      </w:r>
      <w:r w:rsidRPr="00CE5517">
        <w:rPr>
          <w:sz w:val="26"/>
          <w:szCs w:val="26"/>
          <w:lang w:bidi="ar-SA"/>
        </w:rPr>
        <w:tab/>
      </w:r>
      <w:r w:rsidRPr="00CE5517">
        <w:rPr>
          <w:sz w:val="26"/>
          <w:szCs w:val="26"/>
          <w:rtl/>
          <w:lang w:bidi="ar-SA"/>
        </w:rPr>
        <w:t xml:space="preserve">اليونيب </w:t>
      </w:r>
      <w:r w:rsidRPr="00CE5517">
        <w:rPr>
          <w:rFonts w:hint="cs"/>
          <w:sz w:val="26"/>
          <w:szCs w:val="26"/>
          <w:rtl/>
          <w:lang w:bidi="ar-SA"/>
        </w:rPr>
        <w:t xml:space="preserve">أن </w:t>
      </w:r>
      <w:r w:rsidRPr="00CE5517">
        <w:rPr>
          <w:sz w:val="26"/>
          <w:szCs w:val="26"/>
          <w:rtl/>
          <w:lang w:bidi="ar-SA"/>
        </w:rPr>
        <w:t xml:space="preserve">يعيد الأرصدة المستحقة </w:t>
      </w:r>
      <w:r w:rsidRPr="00CE5517">
        <w:rPr>
          <w:rFonts w:hint="cs"/>
          <w:sz w:val="26"/>
          <w:szCs w:val="26"/>
          <w:rtl/>
          <w:lang w:bidi="ar-SA"/>
        </w:rPr>
        <w:t xml:space="preserve">لأحد </w:t>
      </w:r>
      <w:r w:rsidRPr="00CE5517">
        <w:rPr>
          <w:sz w:val="26"/>
          <w:szCs w:val="26"/>
          <w:rtl/>
          <w:lang w:bidi="ar-SA"/>
        </w:rPr>
        <w:t xml:space="preserve">المشروعات الاستقصائية لبدائل المواد المستنفدة للأوزون قبل الاجتماع </w:t>
      </w:r>
      <w:r w:rsidRPr="00CE5517">
        <w:rPr>
          <w:rFonts w:hint="cs"/>
          <w:sz w:val="26"/>
          <w:szCs w:val="26"/>
          <w:rtl/>
          <w:lang w:bidi="ar-SA"/>
        </w:rPr>
        <w:t>الخامس</w:t>
      </w:r>
      <w:r w:rsidRPr="00CE5517">
        <w:rPr>
          <w:sz w:val="26"/>
          <w:szCs w:val="26"/>
          <w:rtl/>
          <w:lang w:bidi="ar-SA"/>
        </w:rPr>
        <w:t xml:space="preserve"> والثمانين، تمشياً مع المقررين </w:t>
      </w:r>
      <w:r w:rsidRPr="00CE5517">
        <w:rPr>
          <w:rFonts w:hint="cs"/>
          <w:sz w:val="26"/>
          <w:szCs w:val="26"/>
          <w:rtl/>
          <w:lang w:bidi="ar-SA"/>
        </w:rPr>
        <w:t>80</w:t>
      </w:r>
      <w:r w:rsidRPr="00CE5517">
        <w:rPr>
          <w:sz w:val="26"/>
          <w:szCs w:val="26"/>
          <w:rtl/>
          <w:lang w:bidi="ar-SA"/>
        </w:rPr>
        <w:t>/75(ج)"2" و83/3(ب)"3"؛</w:t>
      </w:r>
    </w:p>
    <w:p w:rsidR="002B5656" w:rsidRPr="00CE5517" w:rsidRDefault="002B5656" w:rsidP="002B5656">
      <w:pPr>
        <w:bidi/>
        <w:spacing w:after="240"/>
        <w:ind w:left="2160" w:hanging="720"/>
        <w:rPr>
          <w:sz w:val="26"/>
          <w:szCs w:val="26"/>
          <w:rtl/>
          <w:lang w:bidi="ar-SA"/>
        </w:rPr>
      </w:pPr>
      <w:r w:rsidRPr="00CE5517">
        <w:rPr>
          <w:sz w:val="26"/>
          <w:szCs w:val="26"/>
          <w:lang w:bidi="ar-SA"/>
        </w:rPr>
        <w:t>(5)</w:t>
      </w:r>
      <w:r w:rsidRPr="00CE5517">
        <w:rPr>
          <w:sz w:val="26"/>
          <w:szCs w:val="26"/>
          <w:lang w:bidi="ar-SA"/>
        </w:rPr>
        <w:tab/>
      </w:r>
      <w:r w:rsidRPr="00CE5517">
        <w:rPr>
          <w:sz w:val="26"/>
          <w:szCs w:val="26"/>
          <w:rtl/>
          <w:lang w:bidi="ar-SA"/>
        </w:rPr>
        <w:t xml:space="preserve">أمين الخزانة </w:t>
      </w:r>
      <w:r w:rsidRPr="00CE5517">
        <w:rPr>
          <w:rFonts w:hint="cs"/>
          <w:sz w:val="26"/>
          <w:szCs w:val="26"/>
          <w:rtl/>
          <w:lang w:bidi="ar-SA"/>
        </w:rPr>
        <w:t xml:space="preserve">أن </w:t>
      </w:r>
      <w:r w:rsidRPr="00CE5517">
        <w:rPr>
          <w:sz w:val="26"/>
          <w:szCs w:val="26"/>
          <w:rtl/>
          <w:lang w:bidi="ar-SA"/>
        </w:rPr>
        <w:t xml:space="preserve">يتابع مع حكومتي فرنسا واليابان بخصوص أن تعيدا نقدا </w:t>
      </w:r>
      <w:r w:rsidRPr="00CE5517">
        <w:rPr>
          <w:rFonts w:hint="cs"/>
          <w:sz w:val="26"/>
          <w:szCs w:val="26"/>
          <w:rtl/>
          <w:lang w:bidi="ar-SA"/>
        </w:rPr>
        <w:t xml:space="preserve">المبلغ </w:t>
      </w:r>
      <w:r w:rsidRPr="00CE5517">
        <w:rPr>
          <w:sz w:val="26"/>
          <w:szCs w:val="26"/>
          <w:rtl/>
          <w:lang w:bidi="ar-SA"/>
        </w:rPr>
        <w:t>920</w:t>
      </w:r>
      <w:r w:rsidRPr="00CE5517">
        <w:rPr>
          <w:rFonts w:hint="cs"/>
          <w:sz w:val="26"/>
          <w:szCs w:val="26"/>
          <w:rtl/>
          <w:lang w:bidi="ar-SA"/>
        </w:rPr>
        <w:t>,</w:t>
      </w:r>
      <w:r w:rsidRPr="00CE5517">
        <w:rPr>
          <w:sz w:val="26"/>
          <w:szCs w:val="26"/>
          <w:rtl/>
          <w:lang w:bidi="ar-SA"/>
        </w:rPr>
        <w:t>287 دولارا أمريكيا المشار إليه في الفقرة الفرعية (أ)"</w:t>
      </w:r>
      <w:r w:rsidRPr="00CE5517">
        <w:rPr>
          <w:rFonts w:hint="cs"/>
          <w:sz w:val="26"/>
          <w:szCs w:val="26"/>
          <w:rtl/>
          <w:lang w:bidi="ar-SA"/>
        </w:rPr>
        <w:t>6</w:t>
      </w:r>
      <w:r w:rsidRPr="00CE5517">
        <w:rPr>
          <w:sz w:val="26"/>
          <w:szCs w:val="26"/>
          <w:rtl/>
          <w:lang w:bidi="ar-SA"/>
        </w:rPr>
        <w:t>" أعلاه</w:t>
      </w:r>
      <w:r w:rsidRPr="00CE5517">
        <w:rPr>
          <w:rFonts w:hint="cs"/>
          <w:sz w:val="26"/>
          <w:szCs w:val="26"/>
          <w:rtl/>
          <w:lang w:bidi="ar-SA"/>
        </w:rPr>
        <w:t>؛</w:t>
      </w:r>
    </w:p>
    <w:p w:rsidR="002B5656" w:rsidRPr="00CE5517" w:rsidRDefault="002B5656" w:rsidP="002B5656">
      <w:pPr>
        <w:bidi/>
        <w:spacing w:after="240"/>
        <w:ind w:left="2160" w:hanging="720"/>
        <w:rPr>
          <w:sz w:val="26"/>
          <w:szCs w:val="26"/>
          <w:lang w:bidi="ar-SA"/>
        </w:rPr>
      </w:pPr>
      <w:r w:rsidRPr="00CE5517">
        <w:rPr>
          <w:sz w:val="26"/>
          <w:szCs w:val="26"/>
          <w:lang w:bidi="ar-SA"/>
        </w:rPr>
        <w:t>(6)</w:t>
      </w:r>
      <w:r w:rsidRPr="00CE5517">
        <w:rPr>
          <w:sz w:val="26"/>
          <w:szCs w:val="26"/>
          <w:lang w:bidi="ar-SA"/>
        </w:rPr>
        <w:tab/>
      </w:r>
      <w:r w:rsidRPr="00CE5517">
        <w:rPr>
          <w:sz w:val="26"/>
          <w:szCs w:val="26"/>
          <w:rtl/>
          <w:lang w:bidi="ar-SA"/>
        </w:rPr>
        <w:t xml:space="preserve">أمين الخزانة </w:t>
      </w:r>
      <w:r w:rsidRPr="00CE5517">
        <w:rPr>
          <w:rFonts w:hint="cs"/>
          <w:sz w:val="26"/>
          <w:szCs w:val="26"/>
          <w:rtl/>
          <w:lang w:bidi="ar-SA"/>
        </w:rPr>
        <w:t>أن يجري المقاصة بين مبلغ 133,146 دولار</w:t>
      </w:r>
      <w:r w:rsidRPr="00CE5517">
        <w:rPr>
          <w:rFonts w:hint="cs"/>
          <w:sz w:val="26"/>
          <w:szCs w:val="26"/>
          <w:rtl/>
          <w:lang w:bidi="ar-EG"/>
        </w:rPr>
        <w:t>ا</w:t>
      </w:r>
      <w:r w:rsidRPr="00CE5517">
        <w:rPr>
          <w:rFonts w:hint="cs"/>
          <w:sz w:val="26"/>
          <w:szCs w:val="26"/>
          <w:rtl/>
          <w:lang w:bidi="ar-SA"/>
        </w:rPr>
        <w:t xml:space="preserve"> أمريكيا من الأموال الموافق عليها للبنك الدولي في الاجتماع الرابع والثمانين، يمثل مبلغ الغرامة المتلقى من حكومة الصين وفقاً للمقرر 82/88 (د).</w:t>
      </w:r>
    </w:p>
    <w:p w:rsidR="002B5656" w:rsidRPr="00CE5517" w:rsidRDefault="002B5656" w:rsidP="002B5656">
      <w:pPr>
        <w:bidi/>
        <w:spacing w:after="240"/>
        <w:jc w:val="right"/>
        <w:rPr>
          <w:b/>
          <w:bCs/>
          <w:sz w:val="26"/>
          <w:szCs w:val="26"/>
        </w:rPr>
      </w:pPr>
      <w:r w:rsidRPr="00CE5517">
        <w:rPr>
          <w:rFonts w:hint="cs"/>
          <w:b/>
          <w:bCs/>
          <w:sz w:val="26"/>
          <w:szCs w:val="26"/>
          <w:rtl/>
        </w:rPr>
        <w:t>(المقرر 84/</w:t>
      </w:r>
      <w:r w:rsidRPr="00CE5517">
        <w:rPr>
          <w:b/>
          <w:bCs/>
          <w:sz w:val="26"/>
          <w:szCs w:val="26"/>
        </w:rPr>
        <w:t>2</w:t>
      </w:r>
      <w:r w:rsidRPr="00CE5517">
        <w:rPr>
          <w:rFonts w:hint="cs"/>
          <w:b/>
          <w:bCs/>
          <w:sz w:val="26"/>
          <w:szCs w:val="26"/>
          <w:rtl/>
        </w:rPr>
        <w:t>)</w:t>
      </w:r>
    </w:p>
    <w:p w:rsidR="002B5656" w:rsidRPr="00CE5517" w:rsidRDefault="002B5656" w:rsidP="002B5656">
      <w:pPr>
        <w:bidi/>
        <w:rPr>
          <w:rFonts w:asciiTheme="majorBidi" w:hAnsiTheme="majorBidi" w:cstheme="majorBidi"/>
          <w:b/>
          <w:bCs/>
          <w:sz w:val="26"/>
          <w:szCs w:val="26"/>
        </w:rPr>
      </w:pPr>
    </w:p>
    <w:p w:rsidR="002B5656" w:rsidRPr="00CE5517" w:rsidRDefault="002B5656" w:rsidP="002B5656">
      <w:pPr>
        <w:bidi/>
        <w:spacing w:after="240"/>
        <w:rPr>
          <w:rFonts w:asciiTheme="majorBidi" w:hAnsiTheme="majorBidi" w:cstheme="majorBidi"/>
          <w:b/>
          <w:bCs/>
          <w:sz w:val="26"/>
          <w:szCs w:val="26"/>
          <w:rtl/>
        </w:rPr>
      </w:pPr>
      <w:r w:rsidRPr="00CE5517">
        <w:rPr>
          <w:rFonts w:asciiTheme="majorBidi" w:hAnsiTheme="majorBidi" w:cstheme="majorBidi"/>
          <w:b/>
          <w:bCs/>
          <w:sz w:val="26"/>
          <w:szCs w:val="26"/>
        </w:rPr>
        <w:t>)</w:t>
      </w:r>
      <w:r w:rsidRPr="00CE5517">
        <w:rPr>
          <w:rFonts w:asciiTheme="majorBidi" w:hAnsiTheme="majorBidi" w:cstheme="majorBidi"/>
          <w:b/>
          <w:bCs/>
          <w:sz w:val="26"/>
          <w:szCs w:val="26"/>
          <w:rtl/>
        </w:rPr>
        <w:t>ج)</w:t>
      </w:r>
      <w:r w:rsidRPr="00CE5517">
        <w:rPr>
          <w:rFonts w:asciiTheme="majorBidi" w:hAnsiTheme="majorBidi" w:cstheme="majorBidi"/>
          <w:b/>
          <w:bCs/>
          <w:sz w:val="26"/>
          <w:szCs w:val="26"/>
          <w:rtl/>
        </w:rPr>
        <w:tab/>
        <w:t xml:space="preserve">حالة المساهمات الإضافية للصندوق المتعدد الأطراف وتوافر الموارد (المقرر </w:t>
      </w:r>
      <w:r w:rsidRPr="00CE5517">
        <w:rPr>
          <w:rFonts w:asciiTheme="majorBidi" w:hAnsiTheme="majorBidi" w:cstheme="majorBidi" w:hint="cs"/>
          <w:b/>
          <w:bCs/>
          <w:sz w:val="26"/>
          <w:szCs w:val="26"/>
          <w:rtl/>
        </w:rPr>
        <w:t>83/4</w:t>
      </w:r>
      <w:r w:rsidRPr="00CE5517">
        <w:rPr>
          <w:rFonts w:asciiTheme="majorBidi" w:hAnsiTheme="majorBidi" w:cstheme="majorBidi"/>
          <w:b/>
          <w:bCs/>
          <w:sz w:val="26"/>
          <w:szCs w:val="26"/>
          <w:rtl/>
        </w:rPr>
        <w:t>(ج))</w:t>
      </w:r>
    </w:p>
    <w:p w:rsidR="002B5656" w:rsidRPr="00CE5517" w:rsidRDefault="002B5656" w:rsidP="002B5656">
      <w:pPr>
        <w:pStyle w:val="Heading1"/>
        <w:bidi/>
        <w:rPr>
          <w:sz w:val="26"/>
          <w:szCs w:val="26"/>
          <w:rtl/>
          <w:lang w:val="en-CA"/>
        </w:rPr>
      </w:pPr>
      <w:r w:rsidRPr="00CE5517">
        <w:rPr>
          <w:rFonts w:hint="cs"/>
          <w:sz w:val="26"/>
          <w:szCs w:val="26"/>
          <w:rtl/>
          <w:lang w:val="en-CA"/>
        </w:rPr>
        <w:t xml:space="preserve">قدم أمين الخزانة الوثيقة </w:t>
      </w:r>
      <w:r w:rsidRPr="00CE5517">
        <w:rPr>
          <w:sz w:val="26"/>
          <w:szCs w:val="26"/>
          <w:lang w:val="en-CA"/>
        </w:rPr>
        <w:t>UNEP/OzL.Pro/ExCom/84/5</w:t>
      </w:r>
      <w:r w:rsidRPr="00CE5517">
        <w:rPr>
          <w:rFonts w:hint="cs"/>
          <w:sz w:val="26"/>
          <w:szCs w:val="26"/>
          <w:rtl/>
          <w:lang w:val="en-CA"/>
        </w:rPr>
        <w:t xml:space="preserve"> وقال إنه حتى 16 ديسمبر/ كانون الأول 2019 بلغ الرصيد المتوافر من المساهمات الإضافية </w:t>
      </w:r>
      <w:r w:rsidRPr="00CE5517">
        <w:rPr>
          <w:rFonts w:hint="cs"/>
          <w:sz w:val="26"/>
          <w:szCs w:val="26"/>
          <w:rtl/>
        </w:rPr>
        <w:t>المقدمة</w:t>
      </w:r>
      <w:r w:rsidRPr="00CE5517">
        <w:rPr>
          <w:rFonts w:hint="cs"/>
          <w:sz w:val="26"/>
          <w:szCs w:val="26"/>
          <w:rtl/>
          <w:lang w:val="en-CA"/>
        </w:rPr>
        <w:t xml:space="preserve"> من مجموعة من 17 بلدا غير بلدان المادة 5 لدعم البداية السريعة لتنفيذ الخفض التدريجي للهيدروفلوروكربون </w:t>
      </w:r>
      <w:r w:rsidRPr="00CE5517">
        <w:rPr>
          <w:sz w:val="26"/>
          <w:szCs w:val="26"/>
          <w:lang w:val="en-US" w:bidi="hi-IN"/>
        </w:rPr>
        <w:t>13,698</w:t>
      </w:r>
      <w:r w:rsidRPr="00CE5517">
        <w:rPr>
          <w:rFonts w:hint="cs"/>
          <w:sz w:val="26"/>
          <w:szCs w:val="26"/>
          <w:rtl/>
          <w:lang w:val="en-CA"/>
        </w:rPr>
        <w:t xml:space="preserve"> دولارا أمريكيا.</w:t>
      </w:r>
    </w:p>
    <w:p w:rsidR="002B5656" w:rsidRPr="00CE5517" w:rsidRDefault="002B5656" w:rsidP="002B5656">
      <w:pPr>
        <w:pStyle w:val="Heading1"/>
        <w:bidi/>
        <w:rPr>
          <w:sz w:val="26"/>
          <w:szCs w:val="26"/>
        </w:rPr>
      </w:pPr>
      <w:r w:rsidRPr="00CE5517">
        <w:rPr>
          <w:rFonts w:hint="cs"/>
          <w:sz w:val="26"/>
          <w:szCs w:val="26"/>
          <w:u w:val="single"/>
          <w:rtl/>
        </w:rPr>
        <w:t>وقررت</w:t>
      </w:r>
      <w:r w:rsidRPr="00CE5517">
        <w:rPr>
          <w:sz w:val="26"/>
          <w:szCs w:val="26"/>
          <w:rtl/>
        </w:rPr>
        <w:t xml:space="preserve"> </w:t>
      </w:r>
      <w:r w:rsidRPr="00CE5517">
        <w:rPr>
          <w:sz w:val="26"/>
          <w:szCs w:val="26"/>
          <w:rtl/>
          <w:lang w:bidi="ar-EG"/>
        </w:rPr>
        <w:t>اللجنة</w:t>
      </w:r>
      <w:r w:rsidRPr="00CE5517">
        <w:rPr>
          <w:sz w:val="26"/>
          <w:szCs w:val="26"/>
          <w:rtl/>
        </w:rPr>
        <w:t xml:space="preserve"> التنفيذية:</w:t>
      </w:r>
    </w:p>
    <w:p w:rsidR="002B5656" w:rsidRPr="00CE5517" w:rsidRDefault="002B5656" w:rsidP="002B5656">
      <w:pPr>
        <w:pStyle w:val="Heading2"/>
        <w:widowControl/>
        <w:numPr>
          <w:ilvl w:val="1"/>
          <w:numId w:val="15"/>
        </w:numPr>
        <w:tabs>
          <w:tab w:val="clear" w:pos="0"/>
        </w:tabs>
        <w:bidi/>
        <w:rPr>
          <w:sz w:val="26"/>
          <w:szCs w:val="26"/>
        </w:rPr>
      </w:pPr>
      <w:r w:rsidRPr="00CE5517">
        <w:rPr>
          <w:sz w:val="26"/>
          <w:szCs w:val="26"/>
          <w:rtl/>
        </w:rPr>
        <w:t>الإحاطة علما بتقرير أمين الخزانة عن حالة المساهمات الإضافية للصندوق المتعدد الأطراف وتوافر الموارد الوارد في الوثيقة</w:t>
      </w:r>
      <w:r w:rsidRPr="00CE5517">
        <w:rPr>
          <w:rFonts w:hint="cs"/>
          <w:sz w:val="26"/>
          <w:szCs w:val="26"/>
          <w:rtl/>
        </w:rPr>
        <w:t xml:space="preserve"> </w:t>
      </w:r>
      <w:r w:rsidRPr="00CE5517">
        <w:rPr>
          <w:sz w:val="26"/>
          <w:szCs w:val="26"/>
        </w:rPr>
        <w:t>UNEP/OzL.Pro/ExCom/84/5</w:t>
      </w:r>
      <w:r w:rsidRPr="00CE5517">
        <w:rPr>
          <w:sz w:val="26"/>
          <w:szCs w:val="26"/>
          <w:rtl/>
        </w:rPr>
        <w:t>؛</w:t>
      </w:r>
    </w:p>
    <w:p w:rsidR="002B5656" w:rsidRPr="00CE5517" w:rsidRDefault="002B5656" w:rsidP="002B5656">
      <w:pPr>
        <w:pStyle w:val="Heading2"/>
        <w:widowControl/>
        <w:numPr>
          <w:ilvl w:val="1"/>
          <w:numId w:val="15"/>
        </w:numPr>
        <w:tabs>
          <w:tab w:val="clear" w:pos="0"/>
        </w:tabs>
        <w:bidi/>
        <w:rPr>
          <w:sz w:val="26"/>
          <w:szCs w:val="26"/>
        </w:rPr>
      </w:pPr>
      <w:r w:rsidRPr="00CE5517">
        <w:rPr>
          <w:rFonts w:hint="cs"/>
          <w:sz w:val="26"/>
          <w:szCs w:val="26"/>
          <w:rtl/>
        </w:rPr>
        <w:t>و</w:t>
      </w:r>
      <w:r w:rsidRPr="00CE5517">
        <w:rPr>
          <w:sz w:val="26"/>
          <w:szCs w:val="26"/>
          <w:rtl/>
        </w:rPr>
        <w:t xml:space="preserve">الإحاطة علما، مع التقدير، بموافقة البلدان المانحة على دمج الأرصدة الناتجة عن المساهمات الإضافية من أجل تقديم دعم </w:t>
      </w:r>
      <w:r w:rsidRPr="00CE5517">
        <w:rPr>
          <w:rFonts w:hint="cs"/>
          <w:sz w:val="26"/>
          <w:szCs w:val="26"/>
          <w:rtl/>
        </w:rPr>
        <w:t>البداية</w:t>
      </w:r>
      <w:r w:rsidRPr="00CE5517">
        <w:rPr>
          <w:sz w:val="26"/>
          <w:szCs w:val="26"/>
          <w:rtl/>
        </w:rPr>
        <w:t xml:space="preserve"> السريع</w:t>
      </w:r>
      <w:r w:rsidRPr="00CE5517">
        <w:rPr>
          <w:rFonts w:hint="cs"/>
          <w:sz w:val="26"/>
          <w:szCs w:val="26"/>
          <w:rtl/>
        </w:rPr>
        <w:t>ة</w:t>
      </w:r>
      <w:r w:rsidRPr="00CE5517">
        <w:rPr>
          <w:sz w:val="26"/>
          <w:szCs w:val="26"/>
          <w:rtl/>
        </w:rPr>
        <w:t xml:space="preserve"> لتنفيذ التخفيض التدريجي للمواد الھيدروفلوروكربونية مع المساهمات العادية المُتعهَّد </w:t>
      </w:r>
      <w:r w:rsidRPr="00CE5517">
        <w:rPr>
          <w:rFonts w:hint="cs"/>
          <w:sz w:val="26"/>
          <w:szCs w:val="26"/>
          <w:rtl/>
        </w:rPr>
        <w:t>بتقديمها</w:t>
      </w:r>
      <w:r w:rsidRPr="00CE5517">
        <w:rPr>
          <w:sz w:val="26"/>
          <w:szCs w:val="26"/>
          <w:rtl/>
        </w:rPr>
        <w:t xml:space="preserve"> إلى الصندوق المتعدد الأطراف</w:t>
      </w:r>
      <w:r w:rsidRPr="00CE5517">
        <w:rPr>
          <w:rFonts w:hint="cs"/>
          <w:sz w:val="26"/>
          <w:szCs w:val="26"/>
          <w:rtl/>
        </w:rPr>
        <w:t>؛</w:t>
      </w:r>
    </w:p>
    <w:p w:rsidR="002B5656" w:rsidRPr="00CE5517" w:rsidRDefault="002B5656" w:rsidP="002B5656">
      <w:pPr>
        <w:pStyle w:val="Heading2"/>
        <w:widowControl/>
        <w:numPr>
          <w:ilvl w:val="1"/>
          <w:numId w:val="15"/>
        </w:numPr>
        <w:tabs>
          <w:tab w:val="clear" w:pos="0"/>
        </w:tabs>
        <w:bidi/>
        <w:rPr>
          <w:sz w:val="26"/>
          <w:szCs w:val="26"/>
        </w:rPr>
      </w:pPr>
      <w:r w:rsidRPr="00CE5517">
        <w:rPr>
          <w:rFonts w:hint="cs"/>
          <w:sz w:val="26"/>
          <w:szCs w:val="26"/>
          <w:rtl/>
        </w:rPr>
        <w:t>و</w:t>
      </w:r>
      <w:r w:rsidRPr="00CE5517">
        <w:rPr>
          <w:sz w:val="26"/>
          <w:szCs w:val="26"/>
          <w:rtl/>
        </w:rPr>
        <w:t xml:space="preserve">توجيه طلب إلى أمين الخزانة </w:t>
      </w:r>
      <w:r w:rsidRPr="00CE5517">
        <w:rPr>
          <w:rFonts w:hint="cs"/>
          <w:sz w:val="26"/>
          <w:szCs w:val="26"/>
          <w:rtl/>
        </w:rPr>
        <w:t xml:space="preserve">مفاده </w:t>
      </w:r>
      <w:r w:rsidRPr="00CE5517">
        <w:rPr>
          <w:sz w:val="26"/>
          <w:szCs w:val="26"/>
          <w:rtl/>
        </w:rPr>
        <w:t>ما يلي:</w:t>
      </w:r>
    </w:p>
    <w:p w:rsidR="002B5656" w:rsidRPr="00CE5517" w:rsidRDefault="002B5656" w:rsidP="002B5656">
      <w:pPr>
        <w:pStyle w:val="ListParagraph"/>
        <w:numPr>
          <w:ilvl w:val="0"/>
          <w:numId w:val="14"/>
        </w:numPr>
        <w:autoSpaceDE w:val="0"/>
        <w:autoSpaceDN w:val="0"/>
        <w:bidi/>
        <w:adjustRightInd w:val="0"/>
        <w:spacing w:after="240"/>
        <w:ind w:left="2160" w:hanging="720"/>
        <w:contextualSpacing w:val="0"/>
        <w:jc w:val="both"/>
        <w:rPr>
          <w:sz w:val="26"/>
          <w:szCs w:val="26"/>
        </w:rPr>
      </w:pPr>
      <w:r w:rsidRPr="00CE5517">
        <w:rPr>
          <w:sz w:val="26"/>
          <w:szCs w:val="26"/>
          <w:rtl/>
        </w:rPr>
        <w:t xml:space="preserve">إضافة الرصيد البالغ </w:t>
      </w:r>
      <w:r w:rsidRPr="00CE5517">
        <w:rPr>
          <w:rFonts w:ascii="Times New Roman" w:hAnsi="Times New Roman" w:cs="Times New Roman"/>
          <w:sz w:val="26"/>
          <w:szCs w:val="26"/>
          <w:rtl/>
        </w:rPr>
        <w:t>13,698</w:t>
      </w:r>
      <w:r w:rsidRPr="00CE5517">
        <w:rPr>
          <w:sz w:val="26"/>
          <w:szCs w:val="26"/>
          <w:rtl/>
        </w:rPr>
        <w:t xml:space="preserve"> دولارا</w:t>
      </w:r>
      <w:r w:rsidRPr="00CE5517">
        <w:rPr>
          <w:rFonts w:hint="cs"/>
          <w:sz w:val="26"/>
          <w:szCs w:val="26"/>
          <w:rtl/>
        </w:rPr>
        <w:t xml:space="preserve"> أمريكيا</w:t>
      </w:r>
      <w:r w:rsidRPr="00CE5517">
        <w:rPr>
          <w:sz w:val="26"/>
          <w:szCs w:val="26"/>
          <w:rtl/>
        </w:rPr>
        <w:t xml:space="preserve"> الناتج عن المساهمات الإضافية إلى المساهمات العادية المُتعهَّد </w:t>
      </w:r>
      <w:r w:rsidRPr="00CE5517">
        <w:rPr>
          <w:rFonts w:hint="cs"/>
          <w:sz w:val="26"/>
          <w:szCs w:val="26"/>
          <w:rtl/>
        </w:rPr>
        <w:t>بتقديمها</w:t>
      </w:r>
      <w:r w:rsidRPr="00CE5517">
        <w:rPr>
          <w:sz w:val="26"/>
          <w:szCs w:val="26"/>
          <w:rtl/>
        </w:rPr>
        <w:t xml:space="preserve"> </w:t>
      </w:r>
      <w:r w:rsidRPr="00CE5517">
        <w:rPr>
          <w:rFonts w:hint="cs"/>
          <w:sz w:val="26"/>
          <w:szCs w:val="26"/>
          <w:rtl/>
        </w:rPr>
        <w:t>إلى ا</w:t>
      </w:r>
      <w:r w:rsidRPr="00CE5517">
        <w:rPr>
          <w:sz w:val="26"/>
          <w:szCs w:val="26"/>
          <w:rtl/>
        </w:rPr>
        <w:t>لصندوق المتعدد الأطراف كإيراد إضافي؛</w:t>
      </w:r>
    </w:p>
    <w:p w:rsidR="002B5656" w:rsidRPr="00CE5517" w:rsidRDefault="002B5656" w:rsidP="002B5656">
      <w:pPr>
        <w:pStyle w:val="ListParagraph"/>
        <w:numPr>
          <w:ilvl w:val="0"/>
          <w:numId w:val="14"/>
        </w:numPr>
        <w:autoSpaceDE w:val="0"/>
        <w:autoSpaceDN w:val="0"/>
        <w:bidi/>
        <w:adjustRightInd w:val="0"/>
        <w:spacing w:after="240"/>
        <w:ind w:left="2160" w:hanging="709"/>
        <w:contextualSpacing w:val="0"/>
        <w:jc w:val="both"/>
        <w:rPr>
          <w:sz w:val="26"/>
          <w:szCs w:val="26"/>
        </w:rPr>
      </w:pPr>
      <w:r w:rsidRPr="00CE5517">
        <w:rPr>
          <w:sz w:val="26"/>
          <w:szCs w:val="26"/>
          <w:rtl/>
        </w:rPr>
        <w:t>وإضافة الأرصدة الخاصة بالمشروعات المنجزة، و</w:t>
      </w:r>
      <w:r w:rsidRPr="00CE5517">
        <w:rPr>
          <w:rFonts w:hint="cs"/>
          <w:sz w:val="26"/>
          <w:szCs w:val="26"/>
          <w:rtl/>
        </w:rPr>
        <w:t xml:space="preserve">كذلك </w:t>
      </w:r>
      <w:r w:rsidRPr="00CE5517">
        <w:rPr>
          <w:sz w:val="26"/>
          <w:szCs w:val="26"/>
          <w:rtl/>
        </w:rPr>
        <w:t xml:space="preserve">بالمشروعات الممولة من المساهمات الإضافية بقرار يُتَّخذ في هذا الصدد، التي أعيدت </w:t>
      </w:r>
      <w:r w:rsidRPr="00CE5517">
        <w:rPr>
          <w:rFonts w:hint="cs"/>
          <w:sz w:val="26"/>
          <w:szCs w:val="26"/>
          <w:rtl/>
        </w:rPr>
        <w:t>في</w:t>
      </w:r>
      <w:r w:rsidRPr="00CE5517">
        <w:rPr>
          <w:sz w:val="26"/>
          <w:szCs w:val="26"/>
          <w:rtl/>
        </w:rPr>
        <w:t xml:space="preserve"> الاجتماع الرابع والثمانين </w:t>
      </w:r>
      <w:r w:rsidRPr="00CE5517">
        <w:rPr>
          <w:rFonts w:hint="cs"/>
          <w:sz w:val="26"/>
          <w:szCs w:val="26"/>
          <w:rtl/>
        </w:rPr>
        <w:t>أ</w:t>
      </w:r>
      <w:r w:rsidRPr="00CE5517">
        <w:rPr>
          <w:sz w:val="26"/>
          <w:szCs w:val="26"/>
          <w:rtl/>
        </w:rPr>
        <w:t>و</w:t>
      </w:r>
      <w:r w:rsidRPr="00CE5517">
        <w:rPr>
          <w:rFonts w:hint="cs"/>
          <w:sz w:val="26"/>
          <w:szCs w:val="26"/>
          <w:rtl/>
        </w:rPr>
        <w:t xml:space="preserve"> التي سيتم إعادتها في</w:t>
      </w:r>
      <w:r w:rsidRPr="00CE5517">
        <w:rPr>
          <w:sz w:val="26"/>
          <w:szCs w:val="26"/>
          <w:rtl/>
        </w:rPr>
        <w:t xml:space="preserve"> الاجتماعات المقبلة، إلى المساهمات العادية المُتعهَّد </w:t>
      </w:r>
      <w:r w:rsidRPr="00CE5517">
        <w:rPr>
          <w:rFonts w:hint="cs"/>
          <w:sz w:val="26"/>
          <w:szCs w:val="26"/>
          <w:rtl/>
        </w:rPr>
        <w:t>بتقديمها</w:t>
      </w:r>
      <w:r w:rsidRPr="00CE5517">
        <w:rPr>
          <w:sz w:val="26"/>
          <w:szCs w:val="26"/>
          <w:rtl/>
        </w:rPr>
        <w:t xml:space="preserve"> </w:t>
      </w:r>
      <w:r w:rsidRPr="00CE5517">
        <w:rPr>
          <w:rFonts w:hint="cs"/>
          <w:sz w:val="26"/>
          <w:szCs w:val="26"/>
          <w:rtl/>
        </w:rPr>
        <w:t>إلى ا</w:t>
      </w:r>
      <w:r w:rsidRPr="00CE5517">
        <w:rPr>
          <w:sz w:val="26"/>
          <w:szCs w:val="26"/>
          <w:rtl/>
        </w:rPr>
        <w:t>لصندوق المتعدد الأطراف كإيراد إضافي؛</w:t>
      </w:r>
    </w:p>
    <w:p w:rsidR="002B5656" w:rsidRPr="00CE5517" w:rsidRDefault="002B5656" w:rsidP="002B5656">
      <w:pPr>
        <w:pStyle w:val="Heading2"/>
        <w:widowControl/>
        <w:numPr>
          <w:ilvl w:val="1"/>
          <w:numId w:val="15"/>
        </w:numPr>
        <w:bidi/>
        <w:rPr>
          <w:sz w:val="26"/>
          <w:szCs w:val="26"/>
          <w:rtl/>
          <w:lang w:val="en-US"/>
        </w:rPr>
      </w:pPr>
      <w:r w:rsidRPr="00CE5517">
        <w:rPr>
          <w:sz w:val="26"/>
          <w:szCs w:val="26"/>
          <w:rtl/>
        </w:rPr>
        <w:t>والإحاطة علما كذلك بأن اللجنة التنفيذية لن ت</w:t>
      </w:r>
      <w:r w:rsidRPr="00CE5517">
        <w:rPr>
          <w:rFonts w:hint="cs"/>
          <w:sz w:val="26"/>
          <w:szCs w:val="26"/>
          <w:rtl/>
        </w:rPr>
        <w:t>ُ</w:t>
      </w:r>
      <w:r w:rsidRPr="00CE5517">
        <w:rPr>
          <w:sz w:val="26"/>
          <w:szCs w:val="26"/>
          <w:rtl/>
        </w:rPr>
        <w:t>بل</w:t>
      </w:r>
      <w:r w:rsidRPr="00CE5517">
        <w:rPr>
          <w:rFonts w:hint="cs"/>
          <w:sz w:val="26"/>
          <w:szCs w:val="26"/>
          <w:rtl/>
        </w:rPr>
        <w:t>َّ</w:t>
      </w:r>
      <w:r w:rsidRPr="00CE5517">
        <w:rPr>
          <w:sz w:val="26"/>
          <w:szCs w:val="26"/>
          <w:rtl/>
        </w:rPr>
        <w:t xml:space="preserve">غ، اعتبارا من الاجتماع الخامس والثمانين، عن حالة المساهمات الإضافية تبليغا منفصلا عن المساهمات العادية المُتعهَّد </w:t>
      </w:r>
      <w:r w:rsidRPr="00CE5517">
        <w:rPr>
          <w:rFonts w:hint="cs"/>
          <w:sz w:val="26"/>
          <w:szCs w:val="26"/>
          <w:rtl/>
        </w:rPr>
        <w:t>بتقديمها</w:t>
      </w:r>
      <w:r w:rsidRPr="00CE5517">
        <w:rPr>
          <w:sz w:val="26"/>
          <w:szCs w:val="26"/>
          <w:rtl/>
        </w:rPr>
        <w:t xml:space="preserve"> </w:t>
      </w:r>
      <w:r w:rsidRPr="00CE5517">
        <w:rPr>
          <w:rFonts w:hint="cs"/>
          <w:sz w:val="26"/>
          <w:szCs w:val="26"/>
          <w:rtl/>
        </w:rPr>
        <w:t>إلى ا</w:t>
      </w:r>
      <w:r w:rsidRPr="00CE5517">
        <w:rPr>
          <w:sz w:val="26"/>
          <w:szCs w:val="26"/>
          <w:rtl/>
        </w:rPr>
        <w:t>لصندوق المتعدد الأطراف</w:t>
      </w:r>
      <w:r w:rsidRPr="00CE5517">
        <w:rPr>
          <w:rFonts w:hint="cs"/>
          <w:sz w:val="26"/>
          <w:szCs w:val="26"/>
          <w:rtl/>
        </w:rPr>
        <w:t>.</w:t>
      </w:r>
    </w:p>
    <w:p w:rsidR="002B5656" w:rsidRPr="00CE5517" w:rsidRDefault="002B5656" w:rsidP="002B5656">
      <w:pPr>
        <w:bidi/>
        <w:spacing w:after="240"/>
        <w:jc w:val="right"/>
        <w:rPr>
          <w:bCs/>
          <w:sz w:val="26"/>
          <w:szCs w:val="26"/>
          <w:rtl/>
          <w:lang w:val="en-CA"/>
        </w:rPr>
      </w:pPr>
      <w:r w:rsidRPr="00CE5517">
        <w:rPr>
          <w:rFonts w:hint="cs"/>
          <w:bCs/>
          <w:sz w:val="26"/>
          <w:szCs w:val="26"/>
          <w:rtl/>
          <w:lang w:val="en-CA"/>
        </w:rPr>
        <w:t>(المقرر 84/</w:t>
      </w:r>
      <w:r w:rsidRPr="00CE5517">
        <w:rPr>
          <w:b/>
          <w:sz w:val="26"/>
          <w:szCs w:val="26"/>
          <w:lang w:val="en-CA"/>
        </w:rPr>
        <w:t>3</w:t>
      </w:r>
      <w:r w:rsidRPr="00CE5517">
        <w:rPr>
          <w:rFonts w:hint="cs"/>
          <w:bCs/>
          <w:sz w:val="26"/>
          <w:szCs w:val="26"/>
          <w:rtl/>
          <w:lang w:val="en-CA"/>
        </w:rPr>
        <w:t>)</w:t>
      </w:r>
    </w:p>
    <w:p w:rsidR="002B5656" w:rsidRPr="00CE5517" w:rsidRDefault="002B5656" w:rsidP="002B5656">
      <w:pPr>
        <w:pStyle w:val="StyleHeader4Para4Left0Firstline0"/>
        <w:widowControl/>
        <w:numPr>
          <w:ilvl w:val="0"/>
          <w:numId w:val="0"/>
        </w:numPr>
        <w:tabs>
          <w:tab w:val="clear" w:pos="2880"/>
          <w:tab w:val="clear" w:pos="5760"/>
        </w:tabs>
        <w:bidi/>
        <w:spacing w:after="0"/>
        <w:jc w:val="left"/>
        <w:rPr>
          <w:rFonts w:asciiTheme="majorBidi" w:hAnsiTheme="majorBidi" w:cstheme="majorBidi"/>
          <w:b/>
          <w:bCs/>
          <w:sz w:val="26"/>
          <w:szCs w:val="26"/>
          <w:rtl/>
          <w:lang w:bidi="ar-SA"/>
        </w:rPr>
      </w:pPr>
    </w:p>
    <w:p w:rsidR="002B5656" w:rsidRPr="00CE5517" w:rsidRDefault="002B5656" w:rsidP="002B5656">
      <w:pPr>
        <w:pStyle w:val="StyleHeader4Para4Left0Firstline0"/>
        <w:widowControl/>
        <w:numPr>
          <w:ilvl w:val="0"/>
          <w:numId w:val="0"/>
        </w:numPr>
        <w:tabs>
          <w:tab w:val="clear" w:pos="2880"/>
          <w:tab w:val="clear" w:pos="5760"/>
        </w:tabs>
        <w:bidi/>
        <w:jc w:val="left"/>
        <w:rPr>
          <w:rFonts w:asciiTheme="majorBidi" w:hAnsiTheme="majorBidi" w:cstheme="majorBidi"/>
          <w:b/>
          <w:bCs/>
          <w:sz w:val="26"/>
          <w:szCs w:val="26"/>
          <w:rtl/>
          <w:lang w:bidi="ar-EG"/>
        </w:rPr>
      </w:pPr>
      <w:r w:rsidRPr="00CE5517">
        <w:rPr>
          <w:rFonts w:asciiTheme="majorBidi" w:hAnsiTheme="majorBidi" w:cstheme="majorBidi" w:hint="cs"/>
          <w:b/>
          <w:bCs/>
          <w:sz w:val="26"/>
          <w:szCs w:val="26"/>
          <w:rtl/>
          <w:lang w:bidi="ar-SA"/>
        </w:rPr>
        <w:t>(د)</w:t>
      </w:r>
      <w:r w:rsidRPr="00CE5517">
        <w:rPr>
          <w:rFonts w:asciiTheme="majorBidi" w:hAnsiTheme="majorBidi" w:cstheme="majorBidi" w:hint="cs"/>
          <w:b/>
          <w:bCs/>
          <w:sz w:val="26"/>
          <w:szCs w:val="26"/>
          <w:rtl/>
          <w:lang w:bidi="ar-SA"/>
        </w:rPr>
        <w:tab/>
        <w:t>حسابات الصندوق المتعدد الأطراف</w:t>
      </w:r>
    </w:p>
    <w:p w:rsidR="002B5656" w:rsidRPr="00CE5517" w:rsidRDefault="002B5656" w:rsidP="002B5656">
      <w:pPr>
        <w:pStyle w:val="StyleHeader4Para4Left0Firstline0"/>
        <w:widowControl/>
        <w:numPr>
          <w:ilvl w:val="0"/>
          <w:numId w:val="9"/>
        </w:numPr>
        <w:tabs>
          <w:tab w:val="clear" w:pos="2880"/>
          <w:tab w:val="clear" w:pos="5760"/>
        </w:tabs>
        <w:bidi/>
        <w:ind w:left="1440" w:hanging="720"/>
        <w:rPr>
          <w:rFonts w:asciiTheme="majorBidi" w:hAnsiTheme="majorBidi" w:cstheme="majorBidi"/>
          <w:b/>
          <w:bCs/>
          <w:sz w:val="26"/>
          <w:szCs w:val="26"/>
          <w:lang w:bidi="ar-SA"/>
        </w:rPr>
      </w:pPr>
      <w:r w:rsidRPr="00CE5517">
        <w:rPr>
          <w:rFonts w:asciiTheme="majorBidi" w:hAnsiTheme="majorBidi" w:cstheme="majorBidi" w:hint="cs"/>
          <w:b/>
          <w:bCs/>
          <w:sz w:val="26"/>
          <w:szCs w:val="26"/>
          <w:rtl/>
          <w:lang w:bidi="ar-SA"/>
        </w:rPr>
        <w:t xml:space="preserve">الحسابات الختامية لعام 2018 </w:t>
      </w:r>
    </w:p>
    <w:p w:rsidR="002B5656" w:rsidRPr="00CE5517" w:rsidRDefault="002B5656" w:rsidP="002B5656">
      <w:pPr>
        <w:pStyle w:val="Heading1"/>
        <w:bidi/>
        <w:rPr>
          <w:sz w:val="26"/>
          <w:szCs w:val="26"/>
          <w:rtl/>
          <w:lang w:val="en-CA"/>
        </w:rPr>
      </w:pPr>
      <w:r w:rsidRPr="00CE5517">
        <w:rPr>
          <w:rFonts w:hint="cs"/>
          <w:sz w:val="26"/>
          <w:szCs w:val="26"/>
          <w:rtl/>
          <w:lang w:val="en-CA"/>
        </w:rPr>
        <w:t xml:space="preserve">قدم أمين الخزانة الوثيقة </w:t>
      </w:r>
      <w:r w:rsidRPr="00CE5517">
        <w:rPr>
          <w:sz w:val="26"/>
          <w:szCs w:val="26"/>
          <w:lang w:val="en-CA"/>
        </w:rPr>
        <w:t>UNEP/OzL.Pro/ExCom/84/6</w:t>
      </w:r>
      <w:r w:rsidRPr="00CE5517">
        <w:rPr>
          <w:rFonts w:hint="cs"/>
          <w:sz w:val="26"/>
          <w:szCs w:val="26"/>
          <w:rtl/>
          <w:lang w:val="en-CA"/>
        </w:rPr>
        <w:t xml:space="preserve"> وقال إن الفرق في الايرادات البالغ </w:t>
      </w:r>
      <w:r w:rsidRPr="00CE5517">
        <w:rPr>
          <w:sz w:val="26"/>
          <w:szCs w:val="26"/>
        </w:rPr>
        <w:t>32,420,968</w:t>
      </w:r>
      <w:r w:rsidRPr="00CE5517">
        <w:rPr>
          <w:rFonts w:hint="cs"/>
          <w:sz w:val="26"/>
          <w:szCs w:val="26"/>
          <w:rtl/>
          <w:lang w:val="en-CA"/>
        </w:rPr>
        <w:t xml:space="preserve"> دولار أمريكي فيما بين البيانات المؤقتة وتلك النهائية بواسطة اليوئنديبي نشأت عن توقيت تسجيل تحويلات الأموال التي وافق عليها الاجتماع الثاني والثمانين. ويتعلق الفرق في المصروفات لليوئنديبي واليونيب بتسويات نهاية العام التي أجرتها الوكالتان بعد تقديم التقرير المالي المرحل وسوف تظهر التسويات في حسابات 2019 وأبلغ أمين الخزانة أيضا بأن مجلس الأمم المتحدة لمراجعي الحسابات لم يبلغ عن أي ملاحظات تتعلق بالصندوق المتعدد الأطراف.</w:t>
      </w:r>
    </w:p>
    <w:p w:rsidR="002B5656" w:rsidRPr="00CE5517" w:rsidRDefault="002B5656" w:rsidP="002B5656">
      <w:pPr>
        <w:pStyle w:val="Heading1"/>
        <w:bidi/>
        <w:rPr>
          <w:sz w:val="26"/>
          <w:szCs w:val="26"/>
        </w:rPr>
      </w:pPr>
      <w:r w:rsidRPr="00CE5517">
        <w:rPr>
          <w:rFonts w:hint="cs"/>
          <w:sz w:val="26"/>
          <w:szCs w:val="26"/>
          <w:u w:val="single"/>
          <w:rtl/>
        </w:rPr>
        <w:t>وقررت</w:t>
      </w:r>
      <w:r w:rsidRPr="00CE5517">
        <w:rPr>
          <w:sz w:val="26"/>
          <w:szCs w:val="26"/>
          <w:rtl/>
        </w:rPr>
        <w:t xml:space="preserve"> اللجنة</w:t>
      </w:r>
      <w:r w:rsidRPr="00CE5517">
        <w:rPr>
          <w:sz w:val="26"/>
          <w:szCs w:val="26"/>
          <w:rtl/>
          <w:lang w:val="en-CA"/>
        </w:rPr>
        <w:t xml:space="preserve"> </w:t>
      </w:r>
      <w:r w:rsidRPr="00CE5517">
        <w:rPr>
          <w:rFonts w:hint="cs"/>
          <w:sz w:val="26"/>
          <w:szCs w:val="26"/>
          <w:rtl/>
          <w:lang w:val="en-CA"/>
        </w:rPr>
        <w:t>التنفيذية</w:t>
      </w:r>
      <w:r w:rsidRPr="00CE5517">
        <w:rPr>
          <w:sz w:val="26"/>
          <w:szCs w:val="26"/>
          <w:rtl/>
        </w:rPr>
        <w:t>:</w:t>
      </w:r>
    </w:p>
    <w:p w:rsidR="002B5656" w:rsidRPr="00CE5517" w:rsidRDefault="002B5656" w:rsidP="002B5656">
      <w:pPr>
        <w:pStyle w:val="StyleHeader4Para4Left0Firstline0"/>
        <w:widowControl/>
        <w:numPr>
          <w:ilvl w:val="0"/>
          <w:numId w:val="0"/>
        </w:numPr>
        <w:tabs>
          <w:tab w:val="clear" w:pos="2880"/>
          <w:tab w:val="clear" w:pos="5760"/>
        </w:tabs>
        <w:bidi/>
        <w:ind w:left="1422" w:hanging="709"/>
        <w:rPr>
          <w:sz w:val="26"/>
          <w:szCs w:val="26"/>
        </w:rPr>
      </w:pPr>
      <w:r w:rsidRPr="00CE5517">
        <w:rPr>
          <w:sz w:val="26"/>
          <w:szCs w:val="26"/>
          <w:rtl/>
        </w:rPr>
        <w:t>(أ)</w:t>
      </w:r>
      <w:r w:rsidRPr="00CE5517">
        <w:rPr>
          <w:sz w:val="26"/>
          <w:szCs w:val="26"/>
          <w:rtl/>
        </w:rPr>
        <w:tab/>
      </w:r>
      <w:r w:rsidRPr="00CE5517">
        <w:rPr>
          <w:rFonts w:hint="cs"/>
          <w:sz w:val="26"/>
          <w:szCs w:val="26"/>
          <w:rtl/>
        </w:rPr>
        <w:t>الإحاطة</w:t>
      </w:r>
      <w:r w:rsidRPr="00CE5517">
        <w:rPr>
          <w:sz w:val="26"/>
          <w:szCs w:val="26"/>
          <w:rtl/>
        </w:rPr>
        <w:t xml:space="preserve"> علما بالبيانات المالية </w:t>
      </w:r>
      <w:r w:rsidRPr="00CE5517">
        <w:rPr>
          <w:rFonts w:hint="cs"/>
          <w:sz w:val="26"/>
          <w:szCs w:val="26"/>
          <w:rtl/>
        </w:rPr>
        <w:t xml:space="preserve">الختامية </w:t>
      </w:r>
      <w:r w:rsidRPr="00CE5517">
        <w:rPr>
          <w:sz w:val="26"/>
          <w:szCs w:val="26"/>
          <w:rtl/>
        </w:rPr>
        <w:t>المراجعة للصندوق المتعدد الأطراف في 31 ديسمبر</w:t>
      </w:r>
      <w:r w:rsidRPr="00CE5517">
        <w:rPr>
          <w:rFonts w:hint="cs"/>
          <w:sz w:val="26"/>
          <w:szCs w:val="26"/>
          <w:rtl/>
        </w:rPr>
        <w:t>/كانون الأول</w:t>
      </w:r>
      <w:r w:rsidRPr="00CE5517">
        <w:rPr>
          <w:sz w:val="26"/>
          <w:szCs w:val="26"/>
          <w:rtl/>
        </w:rPr>
        <w:t xml:space="preserve"> 2018 </w:t>
      </w:r>
      <w:r w:rsidRPr="00CE5517">
        <w:rPr>
          <w:rFonts w:hint="cs"/>
          <w:sz w:val="26"/>
          <w:szCs w:val="26"/>
          <w:rtl/>
        </w:rPr>
        <w:t>و</w:t>
      </w:r>
      <w:r w:rsidRPr="00CE5517">
        <w:rPr>
          <w:sz w:val="26"/>
          <w:szCs w:val="26"/>
          <w:rtl/>
        </w:rPr>
        <w:t>المعد</w:t>
      </w:r>
      <w:r w:rsidRPr="00CE5517">
        <w:rPr>
          <w:rFonts w:hint="cs"/>
          <w:sz w:val="26"/>
          <w:szCs w:val="26"/>
          <w:rtl/>
        </w:rPr>
        <w:t>ة</w:t>
      </w:r>
      <w:r w:rsidRPr="00CE5517">
        <w:rPr>
          <w:sz w:val="26"/>
          <w:szCs w:val="26"/>
          <w:rtl/>
        </w:rPr>
        <w:t xml:space="preserve"> وفقا للمعايير المحاسبية الدولية للقطاع العام، وبيان الإيرادات والنفقات </w:t>
      </w:r>
      <w:r w:rsidRPr="00CE5517">
        <w:rPr>
          <w:rFonts w:hint="cs"/>
          <w:sz w:val="26"/>
          <w:szCs w:val="26"/>
          <w:rtl/>
        </w:rPr>
        <w:t>المصدق عليه ل</w:t>
      </w:r>
      <w:r w:rsidRPr="00CE5517">
        <w:rPr>
          <w:sz w:val="26"/>
          <w:szCs w:val="26"/>
          <w:rtl/>
        </w:rPr>
        <w:t xml:space="preserve">لمساهمات الإضافية لدعم البدء السريع لتنفيذ التخفيض التدريجي </w:t>
      </w:r>
      <w:r w:rsidRPr="00CE5517">
        <w:rPr>
          <w:rFonts w:hint="cs"/>
          <w:sz w:val="26"/>
          <w:szCs w:val="26"/>
          <w:rtl/>
        </w:rPr>
        <w:t>ل</w:t>
      </w:r>
      <w:r w:rsidRPr="00CE5517">
        <w:rPr>
          <w:sz w:val="26"/>
          <w:szCs w:val="26"/>
          <w:rtl/>
        </w:rPr>
        <w:t>لمواد الهيدروفلوروكربونية عملا بالمقرر 83/4(ب) على النحو الوارد في الوثيق</w:t>
      </w:r>
      <w:r w:rsidRPr="00CE5517">
        <w:rPr>
          <w:rFonts w:hint="cs"/>
          <w:sz w:val="26"/>
          <w:szCs w:val="26"/>
          <w:rtl/>
        </w:rPr>
        <w:t>تين</w:t>
      </w:r>
      <w:r w:rsidRPr="00CE5517">
        <w:rPr>
          <w:sz w:val="26"/>
          <w:szCs w:val="26"/>
          <w:rtl/>
        </w:rPr>
        <w:t xml:space="preserve"> </w:t>
      </w:r>
      <w:r w:rsidRPr="00CE5517">
        <w:rPr>
          <w:sz w:val="26"/>
          <w:szCs w:val="26"/>
        </w:rPr>
        <w:t>UNEP/OzL.Pro/ExCom/84/6</w:t>
      </w:r>
      <w:r w:rsidRPr="00CE5517">
        <w:rPr>
          <w:rFonts w:hint="cs"/>
          <w:sz w:val="26"/>
          <w:szCs w:val="26"/>
          <w:rtl/>
        </w:rPr>
        <w:t xml:space="preserve"> والتصويب 1</w:t>
      </w:r>
      <w:r w:rsidRPr="00CE5517">
        <w:rPr>
          <w:sz w:val="26"/>
          <w:szCs w:val="26"/>
          <w:rtl/>
        </w:rPr>
        <w:t>؛</w:t>
      </w:r>
    </w:p>
    <w:p w:rsidR="002B5656" w:rsidRPr="00CE5517" w:rsidRDefault="002B5656" w:rsidP="002B5656">
      <w:pPr>
        <w:pStyle w:val="StyleHeader4Para4Left0Firstline0"/>
        <w:widowControl/>
        <w:numPr>
          <w:ilvl w:val="0"/>
          <w:numId w:val="0"/>
        </w:numPr>
        <w:tabs>
          <w:tab w:val="clear" w:pos="2880"/>
          <w:tab w:val="clear" w:pos="5760"/>
        </w:tabs>
        <w:bidi/>
        <w:ind w:left="1422" w:hanging="709"/>
        <w:rPr>
          <w:sz w:val="26"/>
          <w:szCs w:val="26"/>
          <w:rtl/>
        </w:rPr>
      </w:pPr>
      <w:r w:rsidRPr="00CE5517">
        <w:rPr>
          <w:sz w:val="26"/>
          <w:szCs w:val="26"/>
          <w:rtl/>
        </w:rPr>
        <w:t>(ب)</w:t>
      </w:r>
      <w:r w:rsidRPr="00CE5517">
        <w:rPr>
          <w:sz w:val="26"/>
          <w:szCs w:val="26"/>
          <w:rtl/>
        </w:rPr>
        <w:tab/>
      </w:r>
      <w:r w:rsidRPr="00CE5517">
        <w:rPr>
          <w:rFonts w:hint="cs"/>
          <w:sz w:val="26"/>
          <w:szCs w:val="26"/>
          <w:rtl/>
        </w:rPr>
        <w:t xml:space="preserve">مطالبة </w:t>
      </w:r>
      <w:r w:rsidRPr="00CE5517">
        <w:rPr>
          <w:sz w:val="26"/>
          <w:szCs w:val="26"/>
          <w:rtl/>
        </w:rPr>
        <w:t xml:space="preserve">أمين الخزانة </w:t>
      </w:r>
      <w:r w:rsidRPr="00CE5517">
        <w:rPr>
          <w:rFonts w:hint="cs"/>
          <w:sz w:val="26"/>
          <w:szCs w:val="26"/>
          <w:rtl/>
        </w:rPr>
        <w:t>ب</w:t>
      </w:r>
      <w:r w:rsidRPr="00CE5517">
        <w:rPr>
          <w:sz w:val="26"/>
          <w:szCs w:val="26"/>
          <w:rtl/>
        </w:rPr>
        <w:t xml:space="preserve">أن يسجل في حسابات </w:t>
      </w:r>
      <w:r w:rsidRPr="00CE5517">
        <w:rPr>
          <w:rFonts w:hint="cs"/>
          <w:sz w:val="26"/>
          <w:szCs w:val="26"/>
          <w:rtl/>
        </w:rPr>
        <w:t>ا</w:t>
      </w:r>
      <w:r w:rsidRPr="00CE5517">
        <w:rPr>
          <w:sz w:val="26"/>
          <w:szCs w:val="26"/>
          <w:rtl/>
        </w:rPr>
        <w:t>لصندوق المتعدد الأطراف</w:t>
      </w:r>
      <w:r w:rsidRPr="00CE5517">
        <w:rPr>
          <w:rFonts w:hint="cs"/>
          <w:sz w:val="26"/>
          <w:szCs w:val="26"/>
          <w:rtl/>
        </w:rPr>
        <w:t xml:space="preserve"> لعام</w:t>
      </w:r>
      <w:r w:rsidRPr="00CE5517">
        <w:rPr>
          <w:sz w:val="26"/>
          <w:szCs w:val="26"/>
          <w:rtl/>
        </w:rPr>
        <w:t xml:space="preserve"> 2019، الفروق بين البيانات المالية المؤقتة للوكالات المنفذة لعام 2018 وبيانات</w:t>
      </w:r>
      <w:r w:rsidRPr="00CE5517">
        <w:rPr>
          <w:rFonts w:hint="cs"/>
          <w:sz w:val="26"/>
          <w:szCs w:val="26"/>
          <w:rtl/>
        </w:rPr>
        <w:t>ها</w:t>
      </w:r>
      <w:r w:rsidRPr="00CE5517">
        <w:rPr>
          <w:sz w:val="26"/>
          <w:szCs w:val="26"/>
          <w:rtl/>
        </w:rPr>
        <w:t xml:space="preserve"> الختامية لعام 2018 على النحو </w:t>
      </w:r>
      <w:r w:rsidRPr="00CE5517">
        <w:rPr>
          <w:rFonts w:hint="cs"/>
          <w:sz w:val="26"/>
          <w:szCs w:val="26"/>
          <w:rtl/>
        </w:rPr>
        <w:t>الذي ينعكس</w:t>
      </w:r>
      <w:r w:rsidRPr="00CE5517">
        <w:rPr>
          <w:sz w:val="26"/>
          <w:szCs w:val="26"/>
          <w:rtl/>
        </w:rPr>
        <w:t xml:space="preserve"> في الجدول 1 من الوثيقة </w:t>
      </w:r>
      <w:r w:rsidRPr="00CE5517">
        <w:rPr>
          <w:sz w:val="26"/>
          <w:szCs w:val="26"/>
        </w:rPr>
        <w:t>UNEP/OzL.Pro/ExCom/84/6</w:t>
      </w:r>
      <w:r w:rsidRPr="00CE5517">
        <w:rPr>
          <w:sz w:val="26"/>
          <w:szCs w:val="26"/>
          <w:rtl/>
        </w:rPr>
        <w:t>.</w:t>
      </w:r>
    </w:p>
    <w:p w:rsidR="002B5656" w:rsidRPr="00CE5517" w:rsidRDefault="002B5656" w:rsidP="002B5656">
      <w:pPr>
        <w:bidi/>
        <w:spacing w:after="240"/>
        <w:jc w:val="right"/>
        <w:rPr>
          <w:bCs/>
          <w:sz w:val="26"/>
          <w:szCs w:val="26"/>
          <w:rtl/>
          <w:lang w:val="en-CA"/>
        </w:rPr>
      </w:pPr>
      <w:r w:rsidRPr="00CE5517">
        <w:rPr>
          <w:rFonts w:hint="cs"/>
          <w:bCs/>
          <w:sz w:val="26"/>
          <w:szCs w:val="26"/>
          <w:rtl/>
          <w:lang w:val="en-CA"/>
        </w:rPr>
        <w:t>(المقرر 84/</w:t>
      </w:r>
      <w:r w:rsidRPr="00CE5517">
        <w:rPr>
          <w:b/>
          <w:sz w:val="26"/>
          <w:szCs w:val="26"/>
          <w:lang w:val="en-CA"/>
        </w:rPr>
        <w:t>4</w:t>
      </w:r>
      <w:r w:rsidRPr="00CE5517">
        <w:rPr>
          <w:rFonts w:hint="cs"/>
          <w:bCs/>
          <w:sz w:val="26"/>
          <w:szCs w:val="26"/>
          <w:rtl/>
          <w:lang w:val="en-CA"/>
        </w:rPr>
        <w:t>)</w:t>
      </w:r>
    </w:p>
    <w:p w:rsidR="002B5656" w:rsidRPr="00CE5517" w:rsidRDefault="002B5656" w:rsidP="002B5656">
      <w:pPr>
        <w:pStyle w:val="StyleHeader4Para4Left0Firstline0"/>
        <w:widowControl/>
        <w:numPr>
          <w:ilvl w:val="0"/>
          <w:numId w:val="9"/>
        </w:numPr>
        <w:tabs>
          <w:tab w:val="clear" w:pos="2880"/>
          <w:tab w:val="clear" w:pos="5760"/>
        </w:tabs>
        <w:bidi/>
        <w:ind w:left="1440" w:hanging="720"/>
        <w:rPr>
          <w:bCs/>
          <w:sz w:val="26"/>
          <w:szCs w:val="26"/>
          <w:rtl/>
        </w:rPr>
      </w:pPr>
      <w:r w:rsidRPr="00CE5517">
        <w:rPr>
          <w:rFonts w:hint="cs"/>
          <w:bCs/>
          <w:sz w:val="26"/>
          <w:szCs w:val="26"/>
          <w:rtl/>
        </w:rPr>
        <w:t>تس</w:t>
      </w:r>
      <w:r w:rsidRPr="00CE5517">
        <w:rPr>
          <w:bCs/>
          <w:sz w:val="26"/>
          <w:szCs w:val="26"/>
          <w:rtl/>
        </w:rPr>
        <w:t xml:space="preserve">وية حسابات </w:t>
      </w:r>
      <w:r w:rsidRPr="00CE5517">
        <w:rPr>
          <w:rFonts w:hint="cs"/>
          <w:bCs/>
          <w:sz w:val="26"/>
          <w:szCs w:val="26"/>
          <w:rtl/>
        </w:rPr>
        <w:t>2018</w:t>
      </w:r>
    </w:p>
    <w:p w:rsidR="002B5656" w:rsidRPr="00CE5517" w:rsidRDefault="002B5656" w:rsidP="002B5656">
      <w:pPr>
        <w:pStyle w:val="Heading1"/>
        <w:bidi/>
        <w:rPr>
          <w:sz w:val="26"/>
          <w:szCs w:val="26"/>
          <w:rtl/>
          <w:lang w:bidi="ar-EG"/>
        </w:rPr>
      </w:pPr>
      <w:r w:rsidRPr="00CE5517">
        <w:rPr>
          <w:rFonts w:hint="cs"/>
          <w:sz w:val="26"/>
          <w:szCs w:val="26"/>
          <w:rtl/>
          <w:lang w:bidi="ar-EG"/>
        </w:rPr>
        <w:t xml:space="preserve">قدم ممثل الأمانة الوثيقة </w:t>
      </w:r>
      <w:r w:rsidRPr="00CE5517">
        <w:rPr>
          <w:color w:val="000000" w:themeColor="text1"/>
        </w:rPr>
        <w:t>UNEP/OzL.Pro/ExCom/84/7</w:t>
      </w:r>
      <w:r w:rsidRPr="00CE5517">
        <w:rPr>
          <w:rFonts w:hint="cs"/>
          <w:sz w:val="26"/>
          <w:szCs w:val="26"/>
          <w:rtl/>
        </w:rPr>
        <w:t xml:space="preserve">، قائلا إن جميع الفروق الموجودة بين </w:t>
      </w:r>
      <w:r w:rsidRPr="00CE5517">
        <w:rPr>
          <w:rFonts w:hint="cs"/>
          <w:sz w:val="26"/>
          <w:szCs w:val="26"/>
          <w:rtl/>
          <w:lang w:bidi="ar-EG"/>
        </w:rPr>
        <w:t>جرد قاعدة بيانات المشروعات الموافق عليها والتقارير المرحلية لعام 2018 قد تم شرحها. وفيما يتعلق بالإيرادات، هناك بنود تتطلب التسوية بين التقارير المرحلية لعام 2018 والحسابات لعام 2018، تبلغ قيمتها 11,093 دولارا أمريكيا لليونيدو و120,198 دولارا أمريكيا للبنك الدولي، التي قد يتطلب شرحها في عملية التسوية القادمة. وبالعلاقة إلى المصروفات، هناك بند قائم بقيمة 65,856 دولارا أمريكيا لليونيدو قد يتطلب شرحا بحلول عملية التسوية القادمة.</w:t>
      </w:r>
    </w:p>
    <w:p w:rsidR="002B5656" w:rsidRPr="00CE5517" w:rsidRDefault="002B5656" w:rsidP="002B5656">
      <w:pPr>
        <w:pStyle w:val="Heading1"/>
        <w:bidi/>
        <w:rPr>
          <w:sz w:val="26"/>
          <w:szCs w:val="26"/>
          <w:lang w:bidi="ar-SA"/>
        </w:rPr>
      </w:pPr>
      <w:r w:rsidRPr="00CE5517">
        <w:rPr>
          <w:rFonts w:hint="cs"/>
          <w:sz w:val="26"/>
          <w:szCs w:val="26"/>
          <w:u w:val="single"/>
          <w:rtl/>
          <w:lang w:bidi="ar-SA"/>
        </w:rPr>
        <w:t>وقررت</w:t>
      </w:r>
      <w:r w:rsidRPr="00CE5517">
        <w:rPr>
          <w:sz w:val="26"/>
          <w:szCs w:val="26"/>
          <w:rtl/>
          <w:lang w:bidi="ar-SA"/>
        </w:rPr>
        <w:t xml:space="preserve"> اللجنة التنفيذية:</w:t>
      </w:r>
    </w:p>
    <w:p w:rsidR="002B5656" w:rsidRPr="00CE5517" w:rsidRDefault="002B5656" w:rsidP="002B5656">
      <w:pPr>
        <w:bidi/>
        <w:spacing w:after="240"/>
        <w:ind w:left="1440" w:hanging="720"/>
        <w:rPr>
          <w:sz w:val="26"/>
          <w:szCs w:val="26"/>
        </w:rPr>
      </w:pPr>
      <w:r w:rsidRPr="00CE5517">
        <w:rPr>
          <w:sz w:val="26"/>
          <w:szCs w:val="26"/>
          <w:rtl/>
        </w:rPr>
        <w:t>(أ)</w:t>
      </w:r>
      <w:r w:rsidRPr="00CE5517">
        <w:rPr>
          <w:rFonts w:hint="cs"/>
          <w:sz w:val="26"/>
          <w:szCs w:val="26"/>
          <w:rtl/>
        </w:rPr>
        <w:tab/>
        <w:t>الإحاطة علما</w:t>
      </w:r>
      <w:r w:rsidRPr="00CE5517">
        <w:rPr>
          <w:sz w:val="26"/>
          <w:szCs w:val="26"/>
          <w:rtl/>
        </w:rPr>
        <w:t xml:space="preserve"> </w:t>
      </w:r>
      <w:r w:rsidRPr="00CE5517">
        <w:rPr>
          <w:rFonts w:hint="cs"/>
          <w:sz w:val="26"/>
          <w:szCs w:val="26"/>
          <w:rtl/>
        </w:rPr>
        <w:t>ب</w:t>
      </w:r>
      <w:r w:rsidRPr="00CE5517">
        <w:rPr>
          <w:sz w:val="26"/>
          <w:szCs w:val="26"/>
          <w:rtl/>
        </w:rPr>
        <w:t>تسوية حسابات</w:t>
      </w:r>
      <w:r w:rsidRPr="00CE5517">
        <w:rPr>
          <w:rFonts w:hint="cs"/>
          <w:sz w:val="26"/>
          <w:szCs w:val="26"/>
          <w:rtl/>
        </w:rPr>
        <w:t xml:space="preserve"> عام</w:t>
      </w:r>
      <w:r w:rsidRPr="00CE5517">
        <w:rPr>
          <w:sz w:val="26"/>
          <w:szCs w:val="26"/>
          <w:rtl/>
        </w:rPr>
        <w:t xml:space="preserve"> 2018 الواردة في</w:t>
      </w:r>
      <w:r w:rsidRPr="00CE5517">
        <w:rPr>
          <w:rFonts w:hint="cs"/>
          <w:sz w:val="26"/>
          <w:szCs w:val="26"/>
          <w:rtl/>
        </w:rPr>
        <w:t xml:space="preserve"> </w:t>
      </w:r>
      <w:r w:rsidRPr="00CE5517">
        <w:rPr>
          <w:sz w:val="26"/>
          <w:szCs w:val="26"/>
          <w:rtl/>
        </w:rPr>
        <w:t>الوثيقة</w:t>
      </w:r>
      <w:r w:rsidRPr="00CE5517">
        <w:rPr>
          <w:rFonts w:hint="cs"/>
          <w:sz w:val="26"/>
          <w:szCs w:val="26"/>
          <w:rtl/>
        </w:rPr>
        <w:t xml:space="preserve"> </w:t>
      </w:r>
      <w:r w:rsidRPr="00CE5517">
        <w:t>UNEP/OzL.Pro/ExCom/84/7</w:t>
      </w:r>
      <w:r w:rsidRPr="00CE5517">
        <w:rPr>
          <w:sz w:val="26"/>
          <w:szCs w:val="26"/>
          <w:rtl/>
        </w:rPr>
        <w:t>؛</w:t>
      </w:r>
    </w:p>
    <w:p w:rsidR="002B5656" w:rsidRPr="00CE5517" w:rsidRDefault="002B5656" w:rsidP="002B5656">
      <w:pPr>
        <w:bidi/>
        <w:spacing w:after="240"/>
        <w:ind w:left="1440" w:hanging="720"/>
        <w:rPr>
          <w:sz w:val="26"/>
          <w:szCs w:val="26"/>
        </w:rPr>
      </w:pPr>
      <w:r w:rsidRPr="00CE5517">
        <w:rPr>
          <w:sz w:val="26"/>
          <w:szCs w:val="26"/>
          <w:rtl/>
        </w:rPr>
        <w:t>(ب)</w:t>
      </w:r>
      <w:r w:rsidRPr="00CE5517">
        <w:rPr>
          <w:rFonts w:hint="cs"/>
          <w:sz w:val="26"/>
          <w:szCs w:val="26"/>
          <w:rtl/>
        </w:rPr>
        <w:tab/>
        <w:t>م</w:t>
      </w:r>
      <w:r w:rsidRPr="00CE5517">
        <w:rPr>
          <w:sz w:val="26"/>
          <w:szCs w:val="26"/>
          <w:rtl/>
        </w:rPr>
        <w:t xml:space="preserve">طالبة أمين </w:t>
      </w:r>
      <w:r w:rsidRPr="00CE5517">
        <w:rPr>
          <w:rFonts w:hint="cs"/>
          <w:sz w:val="26"/>
          <w:szCs w:val="26"/>
          <w:rtl/>
        </w:rPr>
        <w:t>الخزانة</w:t>
      </w:r>
      <w:r w:rsidRPr="00CE5517">
        <w:rPr>
          <w:sz w:val="26"/>
          <w:szCs w:val="26"/>
          <w:rtl/>
        </w:rPr>
        <w:t xml:space="preserve"> بخصم</w:t>
      </w:r>
      <w:r w:rsidRPr="00CE5517">
        <w:rPr>
          <w:rFonts w:hint="cs"/>
          <w:sz w:val="26"/>
          <w:szCs w:val="26"/>
          <w:rtl/>
        </w:rPr>
        <w:t xml:space="preserve"> ما يلي من</w:t>
      </w:r>
      <w:r w:rsidRPr="00CE5517">
        <w:rPr>
          <w:sz w:val="26"/>
          <w:szCs w:val="26"/>
          <w:rtl/>
        </w:rPr>
        <w:t xml:space="preserve"> التحويلات المستقبلية:</w:t>
      </w:r>
    </w:p>
    <w:p w:rsidR="002B5656" w:rsidRPr="00CE5517" w:rsidRDefault="002B5656" w:rsidP="002B5656">
      <w:pPr>
        <w:bidi/>
        <w:spacing w:after="240"/>
        <w:ind w:left="2160" w:hanging="720"/>
        <w:rPr>
          <w:sz w:val="26"/>
          <w:szCs w:val="26"/>
        </w:rPr>
      </w:pPr>
      <w:r w:rsidRPr="00CE5517">
        <w:rPr>
          <w:sz w:val="26"/>
          <w:szCs w:val="26"/>
          <w:rtl/>
        </w:rPr>
        <w:t>(</w:t>
      </w:r>
      <w:r w:rsidRPr="00CE5517">
        <w:rPr>
          <w:rFonts w:hint="cs"/>
          <w:sz w:val="26"/>
          <w:szCs w:val="26"/>
          <w:rtl/>
        </w:rPr>
        <w:t>1</w:t>
      </w:r>
      <w:r w:rsidRPr="00CE5517">
        <w:rPr>
          <w:sz w:val="26"/>
          <w:szCs w:val="26"/>
          <w:rtl/>
        </w:rPr>
        <w:t>)</w:t>
      </w:r>
      <w:r w:rsidRPr="00CE5517">
        <w:rPr>
          <w:rFonts w:hint="cs"/>
          <w:sz w:val="26"/>
          <w:szCs w:val="26"/>
          <w:rtl/>
        </w:rPr>
        <w:tab/>
        <w:t>لليونئديبي</w:t>
      </w:r>
      <w:r w:rsidRPr="00CE5517">
        <w:rPr>
          <w:sz w:val="26"/>
          <w:szCs w:val="26"/>
          <w:rtl/>
        </w:rPr>
        <w:t>،</w:t>
      </w:r>
      <w:r w:rsidRPr="00CE5517">
        <w:rPr>
          <w:rFonts w:hint="cs"/>
          <w:sz w:val="26"/>
          <w:szCs w:val="26"/>
          <w:rtl/>
        </w:rPr>
        <w:t xml:space="preserve"> المبلغ 827,039</w:t>
      </w:r>
      <w:r w:rsidRPr="00CE5517">
        <w:rPr>
          <w:sz w:val="26"/>
          <w:szCs w:val="26"/>
          <w:rtl/>
        </w:rPr>
        <w:t xml:space="preserve"> دولار</w:t>
      </w:r>
      <w:r w:rsidRPr="00CE5517">
        <w:rPr>
          <w:rFonts w:hint="cs"/>
          <w:sz w:val="26"/>
          <w:szCs w:val="26"/>
          <w:rtl/>
        </w:rPr>
        <w:t>ا</w:t>
      </w:r>
      <w:r w:rsidRPr="00CE5517">
        <w:rPr>
          <w:sz w:val="26"/>
          <w:szCs w:val="26"/>
          <w:rtl/>
        </w:rPr>
        <w:t xml:space="preserve"> </w:t>
      </w:r>
      <w:r w:rsidRPr="00CE5517">
        <w:rPr>
          <w:rFonts w:hint="cs"/>
          <w:sz w:val="26"/>
          <w:szCs w:val="26"/>
          <w:rtl/>
        </w:rPr>
        <w:t>أمريكيا</w:t>
      </w:r>
      <w:r w:rsidRPr="00CE5517">
        <w:rPr>
          <w:sz w:val="26"/>
          <w:szCs w:val="26"/>
          <w:rtl/>
        </w:rPr>
        <w:t xml:space="preserve">، </w:t>
      </w:r>
      <w:r w:rsidRPr="00CE5517">
        <w:rPr>
          <w:rFonts w:hint="cs"/>
          <w:sz w:val="26"/>
          <w:szCs w:val="26"/>
          <w:rtl/>
        </w:rPr>
        <w:t>من</w:t>
      </w:r>
      <w:r w:rsidRPr="00CE5517">
        <w:rPr>
          <w:sz w:val="26"/>
          <w:szCs w:val="26"/>
          <w:rtl/>
        </w:rPr>
        <w:t xml:space="preserve"> حساب الإيرادات </w:t>
      </w:r>
      <w:r w:rsidRPr="00CE5517">
        <w:rPr>
          <w:rFonts w:hint="cs"/>
          <w:sz w:val="26"/>
          <w:szCs w:val="26"/>
          <w:rtl/>
        </w:rPr>
        <w:t xml:space="preserve">المحققة </w:t>
      </w:r>
      <w:r w:rsidRPr="00CE5517">
        <w:rPr>
          <w:sz w:val="26"/>
          <w:szCs w:val="26"/>
          <w:rtl/>
        </w:rPr>
        <w:t xml:space="preserve">من الفوائد </w:t>
      </w:r>
      <w:r w:rsidRPr="00CE5517">
        <w:rPr>
          <w:rFonts w:hint="cs"/>
          <w:sz w:val="26"/>
          <w:szCs w:val="26"/>
          <w:rtl/>
        </w:rPr>
        <w:t>المذكورة</w:t>
      </w:r>
      <w:r w:rsidRPr="00CE5517">
        <w:rPr>
          <w:sz w:val="26"/>
          <w:szCs w:val="26"/>
          <w:rtl/>
        </w:rPr>
        <w:t xml:space="preserve"> في حساباته الختامية لعام 2018 </w:t>
      </w:r>
      <w:r w:rsidRPr="00CE5517">
        <w:rPr>
          <w:rFonts w:hint="cs"/>
          <w:sz w:val="26"/>
          <w:szCs w:val="26"/>
          <w:rtl/>
        </w:rPr>
        <w:t>الذي</w:t>
      </w:r>
      <w:r w:rsidRPr="00CE5517">
        <w:rPr>
          <w:sz w:val="26"/>
          <w:szCs w:val="26"/>
          <w:rtl/>
        </w:rPr>
        <w:t xml:space="preserve"> لم </w:t>
      </w:r>
      <w:r w:rsidRPr="00CE5517">
        <w:rPr>
          <w:rFonts w:hint="cs"/>
          <w:sz w:val="26"/>
          <w:szCs w:val="26"/>
          <w:rtl/>
        </w:rPr>
        <w:t xml:space="preserve">تتم موازنته </w:t>
      </w:r>
      <w:r w:rsidRPr="00CE5517">
        <w:rPr>
          <w:sz w:val="26"/>
          <w:szCs w:val="26"/>
          <w:rtl/>
        </w:rPr>
        <w:t xml:space="preserve">بعد </w:t>
      </w:r>
      <w:r w:rsidRPr="00CE5517">
        <w:rPr>
          <w:rFonts w:hint="cs"/>
          <w:sz w:val="26"/>
          <w:szCs w:val="26"/>
          <w:rtl/>
        </w:rPr>
        <w:t>على أساس الاعتمادات</w:t>
      </w:r>
      <w:r w:rsidRPr="00CE5517">
        <w:rPr>
          <w:sz w:val="26"/>
          <w:szCs w:val="26"/>
          <w:rtl/>
        </w:rPr>
        <w:t xml:space="preserve"> الجديدة؛</w:t>
      </w:r>
    </w:p>
    <w:p w:rsidR="002B5656" w:rsidRPr="00CE5517" w:rsidRDefault="002B5656" w:rsidP="002B5656">
      <w:pPr>
        <w:bidi/>
        <w:spacing w:after="240"/>
        <w:ind w:left="2160" w:hanging="720"/>
        <w:rPr>
          <w:sz w:val="26"/>
          <w:szCs w:val="26"/>
        </w:rPr>
      </w:pPr>
      <w:r w:rsidRPr="00CE5517">
        <w:rPr>
          <w:sz w:val="26"/>
          <w:szCs w:val="26"/>
          <w:rtl/>
        </w:rPr>
        <w:t>(2)</w:t>
      </w:r>
      <w:r w:rsidRPr="00CE5517">
        <w:rPr>
          <w:rFonts w:hint="cs"/>
          <w:sz w:val="26"/>
          <w:szCs w:val="26"/>
          <w:rtl/>
        </w:rPr>
        <w:tab/>
        <w:t>لليونيب</w:t>
      </w:r>
      <w:r w:rsidRPr="00CE5517">
        <w:rPr>
          <w:sz w:val="26"/>
          <w:szCs w:val="26"/>
          <w:rtl/>
        </w:rPr>
        <w:t>،</w:t>
      </w:r>
      <w:r w:rsidRPr="00CE5517">
        <w:rPr>
          <w:rFonts w:hint="cs"/>
          <w:sz w:val="26"/>
          <w:szCs w:val="26"/>
          <w:rtl/>
        </w:rPr>
        <w:t xml:space="preserve"> المبلغ</w:t>
      </w:r>
      <w:r w:rsidRPr="00CE5517">
        <w:rPr>
          <w:sz w:val="26"/>
          <w:szCs w:val="26"/>
          <w:rtl/>
        </w:rPr>
        <w:t xml:space="preserve"> 616</w:t>
      </w:r>
      <w:r w:rsidRPr="00CE5517">
        <w:rPr>
          <w:rFonts w:hint="cs"/>
          <w:sz w:val="26"/>
          <w:szCs w:val="26"/>
          <w:rtl/>
        </w:rPr>
        <w:t>,</w:t>
      </w:r>
      <w:r w:rsidRPr="00CE5517">
        <w:rPr>
          <w:sz w:val="26"/>
          <w:szCs w:val="26"/>
          <w:rtl/>
        </w:rPr>
        <w:t>416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من حساب</w:t>
      </w:r>
      <w:r w:rsidRPr="00CE5517">
        <w:rPr>
          <w:sz w:val="26"/>
          <w:szCs w:val="26"/>
          <w:rtl/>
        </w:rPr>
        <w:t xml:space="preserve"> الدخل </w:t>
      </w:r>
      <w:r w:rsidRPr="00CE5517">
        <w:rPr>
          <w:rFonts w:hint="cs"/>
          <w:sz w:val="26"/>
          <w:szCs w:val="26"/>
          <w:rtl/>
        </w:rPr>
        <w:t xml:space="preserve">المحقق </w:t>
      </w:r>
      <w:r w:rsidRPr="00CE5517">
        <w:rPr>
          <w:sz w:val="26"/>
          <w:szCs w:val="26"/>
          <w:rtl/>
        </w:rPr>
        <w:t>من الفوائد المكتسبة في عام 2018،</w:t>
      </w:r>
      <w:r w:rsidRPr="00CE5517">
        <w:rPr>
          <w:rFonts w:hint="cs"/>
          <w:sz w:val="26"/>
          <w:szCs w:val="26"/>
          <w:rtl/>
        </w:rPr>
        <w:t xml:space="preserve"> و 449,123 </w:t>
      </w:r>
      <w:r w:rsidRPr="00CE5517">
        <w:rPr>
          <w:sz w:val="26"/>
          <w:szCs w:val="26"/>
          <w:rtl/>
        </w:rPr>
        <w:t>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من</w:t>
      </w:r>
      <w:r w:rsidRPr="00CE5517">
        <w:rPr>
          <w:sz w:val="26"/>
          <w:szCs w:val="26"/>
          <w:rtl/>
        </w:rPr>
        <w:t xml:space="preserve"> حساب الدخل من الفوائد المحققة في السنوات السابقة،</w:t>
      </w:r>
      <w:r w:rsidRPr="00CE5517">
        <w:rPr>
          <w:rFonts w:hint="cs"/>
          <w:sz w:val="26"/>
          <w:szCs w:val="26"/>
          <w:rtl/>
        </w:rPr>
        <w:t xml:space="preserve"> و28,906 </w:t>
      </w:r>
      <w:r w:rsidRPr="00CE5517">
        <w:rPr>
          <w:sz w:val="26"/>
          <w:szCs w:val="26"/>
          <w:rtl/>
        </w:rPr>
        <w:t>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من حساب</w:t>
      </w:r>
      <w:r w:rsidRPr="00CE5517">
        <w:rPr>
          <w:sz w:val="26"/>
          <w:szCs w:val="26"/>
          <w:rtl/>
        </w:rPr>
        <w:t xml:space="preserve"> الدخل </w:t>
      </w:r>
      <w:r w:rsidRPr="00CE5517">
        <w:rPr>
          <w:rFonts w:hint="cs"/>
          <w:sz w:val="26"/>
          <w:szCs w:val="26"/>
          <w:rtl/>
        </w:rPr>
        <w:t xml:space="preserve">المحقق </w:t>
      </w:r>
      <w:r w:rsidRPr="00CE5517">
        <w:rPr>
          <w:sz w:val="26"/>
          <w:szCs w:val="26"/>
          <w:rtl/>
        </w:rPr>
        <w:t>من مكاسب سعر الصرف، الوارد</w:t>
      </w:r>
      <w:r w:rsidRPr="00CE5517">
        <w:rPr>
          <w:rFonts w:hint="cs"/>
          <w:sz w:val="26"/>
          <w:szCs w:val="26"/>
          <w:rtl/>
        </w:rPr>
        <w:t>ين</w:t>
      </w:r>
      <w:r w:rsidRPr="00CE5517">
        <w:rPr>
          <w:sz w:val="26"/>
          <w:szCs w:val="26"/>
          <w:rtl/>
        </w:rPr>
        <w:t xml:space="preserve"> في حساباته الختامية لعام 2018 ال</w:t>
      </w:r>
      <w:r w:rsidRPr="00CE5517">
        <w:rPr>
          <w:rFonts w:hint="cs"/>
          <w:sz w:val="26"/>
          <w:szCs w:val="26"/>
          <w:rtl/>
        </w:rPr>
        <w:t>ذ</w:t>
      </w:r>
      <w:r w:rsidRPr="00CE5517">
        <w:rPr>
          <w:sz w:val="26"/>
          <w:szCs w:val="26"/>
          <w:rtl/>
        </w:rPr>
        <w:t>ي</w:t>
      </w:r>
      <w:r w:rsidRPr="00CE5517">
        <w:rPr>
          <w:rFonts w:hint="cs"/>
          <w:sz w:val="26"/>
          <w:szCs w:val="26"/>
          <w:rtl/>
        </w:rPr>
        <w:t>ن</w:t>
      </w:r>
      <w:r w:rsidRPr="00CE5517">
        <w:rPr>
          <w:sz w:val="26"/>
          <w:szCs w:val="26"/>
          <w:rtl/>
        </w:rPr>
        <w:t xml:space="preserve"> لم </w:t>
      </w:r>
      <w:r w:rsidRPr="00CE5517">
        <w:rPr>
          <w:rFonts w:hint="cs"/>
          <w:sz w:val="26"/>
          <w:szCs w:val="26"/>
          <w:rtl/>
        </w:rPr>
        <w:t>تتم موازنتهم</w:t>
      </w:r>
      <w:r w:rsidRPr="00CE5517">
        <w:rPr>
          <w:sz w:val="26"/>
          <w:szCs w:val="26"/>
          <w:rtl/>
        </w:rPr>
        <w:t xml:space="preserve"> بعد </w:t>
      </w:r>
      <w:r w:rsidRPr="00CE5517">
        <w:rPr>
          <w:rFonts w:hint="cs"/>
          <w:sz w:val="26"/>
          <w:szCs w:val="26"/>
          <w:rtl/>
        </w:rPr>
        <w:t>على أساس الاعتمادات</w:t>
      </w:r>
      <w:r w:rsidRPr="00CE5517">
        <w:rPr>
          <w:sz w:val="26"/>
          <w:szCs w:val="26"/>
          <w:rtl/>
        </w:rPr>
        <w:t xml:space="preserve"> الجديدة؛</w:t>
      </w:r>
    </w:p>
    <w:p w:rsidR="002B5656" w:rsidRPr="00CE5517" w:rsidRDefault="002B5656" w:rsidP="002B5656">
      <w:pPr>
        <w:bidi/>
        <w:spacing w:after="240"/>
        <w:ind w:left="2160" w:hanging="720"/>
        <w:rPr>
          <w:sz w:val="26"/>
          <w:szCs w:val="26"/>
        </w:rPr>
      </w:pPr>
      <w:r w:rsidRPr="00CE5517">
        <w:rPr>
          <w:sz w:val="26"/>
          <w:szCs w:val="26"/>
          <w:rtl/>
        </w:rPr>
        <w:t>(3)</w:t>
      </w:r>
      <w:r w:rsidRPr="00CE5517">
        <w:rPr>
          <w:rFonts w:hint="cs"/>
          <w:sz w:val="26"/>
          <w:szCs w:val="26"/>
          <w:rtl/>
        </w:rPr>
        <w:tab/>
        <w:t>ل</w:t>
      </w:r>
      <w:r w:rsidRPr="00CE5517">
        <w:rPr>
          <w:sz w:val="26"/>
          <w:szCs w:val="26"/>
          <w:rtl/>
        </w:rPr>
        <w:t>لبنك الدولي،</w:t>
      </w:r>
      <w:r w:rsidRPr="00CE5517">
        <w:rPr>
          <w:rFonts w:hint="cs"/>
          <w:sz w:val="26"/>
          <w:szCs w:val="26"/>
          <w:rtl/>
        </w:rPr>
        <w:t xml:space="preserve"> 441,943 </w:t>
      </w:r>
      <w:r w:rsidRPr="00CE5517">
        <w:rPr>
          <w:sz w:val="26"/>
          <w:szCs w:val="26"/>
          <w:rtl/>
        </w:rPr>
        <w:t>دولار</w:t>
      </w:r>
      <w:r w:rsidRPr="00CE5517">
        <w:rPr>
          <w:rFonts w:hint="cs"/>
          <w:sz w:val="26"/>
          <w:szCs w:val="26"/>
          <w:rtl/>
        </w:rPr>
        <w:t>ا</w:t>
      </w:r>
      <w:r w:rsidRPr="00CE5517">
        <w:rPr>
          <w:sz w:val="26"/>
          <w:szCs w:val="26"/>
          <w:rtl/>
        </w:rPr>
        <w:t xml:space="preserve"> </w:t>
      </w:r>
      <w:r w:rsidRPr="00CE5517">
        <w:rPr>
          <w:rFonts w:hint="cs"/>
          <w:sz w:val="26"/>
          <w:szCs w:val="26"/>
          <w:rtl/>
        </w:rPr>
        <w:t>أمريكيا</w:t>
      </w:r>
      <w:r w:rsidRPr="00CE5517">
        <w:rPr>
          <w:sz w:val="26"/>
          <w:szCs w:val="26"/>
          <w:rtl/>
        </w:rPr>
        <w:t xml:space="preserve">، </w:t>
      </w:r>
      <w:r w:rsidRPr="00CE5517">
        <w:rPr>
          <w:rFonts w:hint="cs"/>
          <w:sz w:val="26"/>
          <w:szCs w:val="26"/>
          <w:rtl/>
        </w:rPr>
        <w:t>من حساب</w:t>
      </w:r>
      <w:r w:rsidRPr="00CE5517">
        <w:rPr>
          <w:sz w:val="26"/>
          <w:szCs w:val="26"/>
          <w:rtl/>
        </w:rPr>
        <w:t xml:space="preserve"> الدخل </w:t>
      </w:r>
      <w:r w:rsidRPr="00CE5517">
        <w:rPr>
          <w:rFonts w:hint="cs"/>
          <w:sz w:val="26"/>
          <w:szCs w:val="26"/>
          <w:rtl/>
        </w:rPr>
        <w:t xml:space="preserve">المحقق </w:t>
      </w:r>
      <w:r w:rsidRPr="00CE5517">
        <w:rPr>
          <w:sz w:val="26"/>
          <w:szCs w:val="26"/>
          <w:rtl/>
        </w:rPr>
        <w:t xml:space="preserve">من الاستثمار </w:t>
      </w:r>
      <w:r w:rsidRPr="00CE5517">
        <w:rPr>
          <w:rFonts w:hint="cs"/>
          <w:sz w:val="26"/>
          <w:szCs w:val="26"/>
          <w:rtl/>
        </w:rPr>
        <w:t>المذكور</w:t>
      </w:r>
      <w:r w:rsidRPr="00CE5517">
        <w:rPr>
          <w:sz w:val="26"/>
          <w:szCs w:val="26"/>
          <w:rtl/>
        </w:rPr>
        <w:t xml:space="preserve"> في حساباته الختامية لعام 2018 ال</w:t>
      </w:r>
      <w:r w:rsidRPr="00CE5517">
        <w:rPr>
          <w:rFonts w:hint="cs"/>
          <w:sz w:val="26"/>
          <w:szCs w:val="26"/>
          <w:rtl/>
        </w:rPr>
        <w:t>ذ</w:t>
      </w:r>
      <w:r w:rsidRPr="00CE5517">
        <w:rPr>
          <w:sz w:val="26"/>
          <w:szCs w:val="26"/>
          <w:rtl/>
        </w:rPr>
        <w:t xml:space="preserve">ي لم </w:t>
      </w:r>
      <w:r w:rsidRPr="00CE5517">
        <w:rPr>
          <w:rFonts w:hint="cs"/>
          <w:sz w:val="26"/>
          <w:szCs w:val="26"/>
          <w:rtl/>
        </w:rPr>
        <w:t>تتم موازنته</w:t>
      </w:r>
      <w:r w:rsidRPr="00CE5517">
        <w:rPr>
          <w:sz w:val="26"/>
          <w:szCs w:val="26"/>
          <w:rtl/>
        </w:rPr>
        <w:t xml:space="preserve"> بعد </w:t>
      </w:r>
      <w:r w:rsidRPr="00CE5517">
        <w:rPr>
          <w:rFonts w:hint="cs"/>
          <w:sz w:val="26"/>
          <w:szCs w:val="26"/>
          <w:rtl/>
        </w:rPr>
        <w:t>على أساس الاعتمادات</w:t>
      </w:r>
      <w:r w:rsidRPr="00CE5517">
        <w:rPr>
          <w:sz w:val="26"/>
          <w:szCs w:val="26"/>
          <w:rtl/>
        </w:rPr>
        <w:t xml:space="preserve"> الجديدة؛</w:t>
      </w:r>
    </w:p>
    <w:p w:rsidR="002B5656" w:rsidRPr="00CE5517" w:rsidRDefault="002B5656" w:rsidP="002B5656">
      <w:pPr>
        <w:bidi/>
        <w:spacing w:after="240"/>
        <w:ind w:left="1440" w:hanging="720"/>
        <w:rPr>
          <w:sz w:val="26"/>
          <w:szCs w:val="26"/>
        </w:rPr>
      </w:pPr>
      <w:r w:rsidRPr="00CE5517">
        <w:rPr>
          <w:sz w:val="26"/>
          <w:szCs w:val="26"/>
          <w:rtl/>
        </w:rPr>
        <w:t>(ج)</w:t>
      </w:r>
      <w:r w:rsidRPr="00CE5517">
        <w:rPr>
          <w:rFonts w:hint="cs"/>
          <w:sz w:val="26"/>
          <w:szCs w:val="26"/>
          <w:rtl/>
        </w:rPr>
        <w:tab/>
        <w:t>مطالبة اليوئنديبي بما يلي</w:t>
      </w:r>
      <w:r w:rsidRPr="00CE5517">
        <w:rPr>
          <w:sz w:val="26"/>
          <w:szCs w:val="26"/>
          <w:rtl/>
        </w:rPr>
        <w:t>:</w:t>
      </w:r>
    </w:p>
    <w:p w:rsidR="002B5656" w:rsidRPr="00CE5517" w:rsidRDefault="002B5656" w:rsidP="002B5656">
      <w:pPr>
        <w:pStyle w:val="ListParagraph"/>
        <w:numPr>
          <w:ilvl w:val="0"/>
          <w:numId w:val="16"/>
        </w:numPr>
        <w:bidi/>
        <w:spacing w:after="240"/>
        <w:ind w:left="2160" w:hanging="720"/>
        <w:contextualSpacing w:val="0"/>
        <w:jc w:val="both"/>
        <w:rPr>
          <w:sz w:val="26"/>
          <w:szCs w:val="26"/>
        </w:rPr>
      </w:pPr>
      <w:r w:rsidRPr="00CE5517">
        <w:rPr>
          <w:rFonts w:hint="cs"/>
          <w:sz w:val="26"/>
          <w:szCs w:val="26"/>
          <w:rtl/>
        </w:rPr>
        <w:t>أن يجري</w:t>
      </w:r>
      <w:r w:rsidRPr="00CE5517">
        <w:rPr>
          <w:sz w:val="26"/>
          <w:szCs w:val="26"/>
          <w:rtl/>
        </w:rPr>
        <w:t xml:space="preserve"> تعديل</w:t>
      </w:r>
      <w:r w:rsidRPr="00CE5517">
        <w:rPr>
          <w:rFonts w:hint="cs"/>
          <w:sz w:val="26"/>
          <w:szCs w:val="26"/>
          <w:rtl/>
        </w:rPr>
        <w:t>ا</w:t>
      </w:r>
      <w:r w:rsidRPr="00CE5517">
        <w:rPr>
          <w:sz w:val="26"/>
          <w:szCs w:val="26"/>
          <w:rtl/>
        </w:rPr>
        <w:t xml:space="preserve"> قدره </w:t>
      </w:r>
      <w:r w:rsidRPr="00CE5517">
        <w:rPr>
          <w:rFonts w:ascii="Times New Roman" w:hAnsi="Times New Roman" w:cs="Times New Roman"/>
          <w:sz w:val="26"/>
          <w:szCs w:val="26"/>
          <w:rtl/>
        </w:rPr>
        <w:t>33</w:t>
      </w:r>
      <w:r w:rsidRPr="00CE5517">
        <w:rPr>
          <w:sz w:val="26"/>
          <w:szCs w:val="26"/>
          <w:rtl/>
        </w:rPr>
        <w:t xml:space="preserve"> دولار</w:t>
      </w:r>
      <w:r w:rsidRPr="00CE5517">
        <w:rPr>
          <w:rFonts w:hint="cs"/>
          <w:sz w:val="26"/>
          <w:szCs w:val="26"/>
          <w:rtl/>
        </w:rPr>
        <w:t>ا</w:t>
      </w:r>
      <w:r w:rsidRPr="00CE5517">
        <w:rPr>
          <w:sz w:val="26"/>
          <w:szCs w:val="26"/>
          <w:rtl/>
        </w:rPr>
        <w:t xml:space="preserve"> </w:t>
      </w:r>
      <w:r w:rsidRPr="00CE5517">
        <w:rPr>
          <w:rFonts w:hint="cs"/>
          <w:sz w:val="26"/>
          <w:szCs w:val="26"/>
          <w:rtl/>
        </w:rPr>
        <w:t xml:space="preserve">أمريكيا </w:t>
      </w:r>
      <w:r w:rsidRPr="00CE5517">
        <w:rPr>
          <w:sz w:val="26"/>
          <w:szCs w:val="26"/>
          <w:rtl/>
        </w:rPr>
        <w:t>في تقريره المرحلي لعام 2019، وهو ما يمثل فرق التقريب في تكاليف دعم الوكال</w:t>
      </w:r>
      <w:r w:rsidRPr="00CE5517">
        <w:rPr>
          <w:rFonts w:hint="cs"/>
          <w:sz w:val="26"/>
          <w:szCs w:val="26"/>
          <w:rtl/>
        </w:rPr>
        <w:t>ة</w:t>
      </w:r>
      <w:r w:rsidRPr="00CE5517">
        <w:rPr>
          <w:sz w:val="26"/>
          <w:szCs w:val="26"/>
          <w:rtl/>
        </w:rPr>
        <w:t>؛</w:t>
      </w:r>
    </w:p>
    <w:p w:rsidR="002B5656" w:rsidRPr="00CE5517" w:rsidRDefault="002B5656" w:rsidP="002B5656">
      <w:pPr>
        <w:pStyle w:val="ListParagraph"/>
        <w:numPr>
          <w:ilvl w:val="0"/>
          <w:numId w:val="16"/>
        </w:numPr>
        <w:bidi/>
        <w:spacing w:after="240"/>
        <w:ind w:left="2160" w:hanging="720"/>
        <w:contextualSpacing w:val="0"/>
        <w:jc w:val="both"/>
        <w:rPr>
          <w:sz w:val="26"/>
          <w:szCs w:val="26"/>
        </w:rPr>
      </w:pPr>
      <w:r w:rsidRPr="00CE5517">
        <w:rPr>
          <w:rFonts w:hint="cs"/>
          <w:sz w:val="26"/>
          <w:szCs w:val="26"/>
          <w:rtl/>
        </w:rPr>
        <w:t>و</w:t>
      </w:r>
      <w:r w:rsidRPr="00CE5517">
        <w:rPr>
          <w:sz w:val="26"/>
          <w:szCs w:val="26"/>
          <w:rtl/>
        </w:rPr>
        <w:t xml:space="preserve">أن </w:t>
      </w:r>
      <w:r w:rsidRPr="00CE5517">
        <w:rPr>
          <w:rFonts w:hint="cs"/>
          <w:sz w:val="26"/>
          <w:szCs w:val="26"/>
          <w:rtl/>
        </w:rPr>
        <w:t>يبين</w:t>
      </w:r>
      <w:r w:rsidRPr="00CE5517">
        <w:rPr>
          <w:sz w:val="26"/>
          <w:szCs w:val="26"/>
          <w:rtl/>
        </w:rPr>
        <w:t xml:space="preserve"> في حساباته لعام 2019،</w:t>
      </w:r>
      <w:r w:rsidRPr="00CE5517">
        <w:rPr>
          <w:rFonts w:hint="cs"/>
          <w:sz w:val="26"/>
          <w:szCs w:val="26"/>
          <w:rtl/>
        </w:rPr>
        <w:t xml:space="preserve"> المبلغ </w:t>
      </w:r>
      <w:r w:rsidRPr="00CE5517">
        <w:rPr>
          <w:rFonts w:ascii="Times New Roman" w:hAnsi="Times New Roman" w:cs="Times New Roman"/>
          <w:sz w:val="26"/>
          <w:szCs w:val="26"/>
          <w:rtl/>
        </w:rPr>
        <w:t>246,281</w:t>
      </w:r>
      <w:r w:rsidRPr="00CE5517">
        <w:rPr>
          <w:sz w:val="26"/>
          <w:szCs w:val="26"/>
          <w:rtl/>
        </w:rPr>
        <w:t xml:space="preserve"> دولار</w:t>
      </w:r>
      <w:r w:rsidRPr="00CE5517">
        <w:rPr>
          <w:rFonts w:hint="cs"/>
          <w:sz w:val="26"/>
          <w:szCs w:val="26"/>
          <w:rtl/>
        </w:rPr>
        <w:t>ا أمريكيا</w:t>
      </w:r>
      <w:r w:rsidRPr="00CE5517">
        <w:rPr>
          <w:sz w:val="26"/>
          <w:szCs w:val="26"/>
          <w:rtl/>
        </w:rPr>
        <w:t xml:space="preserve">، وهو ما يمثل نفقات ثنائية </w:t>
      </w:r>
      <w:r w:rsidRPr="00CE5517">
        <w:rPr>
          <w:rFonts w:hint="cs"/>
          <w:sz w:val="26"/>
          <w:szCs w:val="26"/>
          <w:rtl/>
        </w:rPr>
        <w:t>ذكر بالخطأ</w:t>
      </w:r>
      <w:r w:rsidRPr="00CE5517">
        <w:rPr>
          <w:sz w:val="26"/>
          <w:szCs w:val="26"/>
          <w:rtl/>
        </w:rPr>
        <w:t xml:space="preserve"> في حساباته الختامية لعام 2018؛</w:t>
      </w:r>
    </w:p>
    <w:p w:rsidR="002B5656" w:rsidRPr="00CE5517" w:rsidRDefault="002B5656" w:rsidP="002B5656">
      <w:pPr>
        <w:bidi/>
        <w:spacing w:after="240"/>
        <w:ind w:left="1440" w:hanging="720"/>
        <w:rPr>
          <w:sz w:val="26"/>
          <w:szCs w:val="26"/>
          <w:rtl/>
        </w:rPr>
      </w:pPr>
      <w:r w:rsidRPr="00CE5517">
        <w:rPr>
          <w:sz w:val="26"/>
          <w:szCs w:val="26"/>
          <w:rtl/>
        </w:rPr>
        <w:t>(د)</w:t>
      </w:r>
      <w:r w:rsidRPr="00CE5517">
        <w:rPr>
          <w:rFonts w:hint="cs"/>
          <w:sz w:val="26"/>
          <w:szCs w:val="26"/>
          <w:rtl/>
        </w:rPr>
        <w:tab/>
        <w:t>مطالبة</w:t>
      </w:r>
      <w:r w:rsidRPr="00CE5517">
        <w:rPr>
          <w:sz w:val="26"/>
          <w:szCs w:val="26"/>
          <w:rtl/>
        </w:rPr>
        <w:t xml:space="preserve"> </w:t>
      </w:r>
      <w:r w:rsidRPr="00CE5517">
        <w:rPr>
          <w:rFonts w:hint="cs"/>
          <w:sz w:val="26"/>
          <w:szCs w:val="26"/>
          <w:rtl/>
        </w:rPr>
        <w:t>اليونيب</w:t>
      </w:r>
      <w:r w:rsidRPr="00CE5517">
        <w:rPr>
          <w:sz w:val="26"/>
          <w:szCs w:val="26"/>
          <w:rtl/>
        </w:rPr>
        <w:t xml:space="preserve"> </w:t>
      </w:r>
      <w:r w:rsidRPr="00CE5517">
        <w:rPr>
          <w:rFonts w:hint="cs"/>
          <w:sz w:val="26"/>
          <w:szCs w:val="26"/>
          <w:rtl/>
        </w:rPr>
        <w:t>بأن يجري</w:t>
      </w:r>
      <w:r w:rsidRPr="00CE5517">
        <w:rPr>
          <w:sz w:val="26"/>
          <w:szCs w:val="26"/>
          <w:rtl/>
        </w:rPr>
        <w:t xml:space="preserve"> تعديل</w:t>
      </w:r>
      <w:r w:rsidRPr="00CE5517">
        <w:rPr>
          <w:rFonts w:hint="cs"/>
          <w:sz w:val="26"/>
          <w:szCs w:val="26"/>
          <w:rtl/>
        </w:rPr>
        <w:t>ا</w:t>
      </w:r>
      <w:r w:rsidRPr="00CE5517">
        <w:rPr>
          <w:sz w:val="26"/>
          <w:szCs w:val="26"/>
          <w:rtl/>
        </w:rPr>
        <w:t xml:space="preserve"> </w:t>
      </w:r>
      <w:r w:rsidRPr="00CE5517">
        <w:rPr>
          <w:rFonts w:hint="cs"/>
          <w:sz w:val="26"/>
          <w:szCs w:val="26"/>
          <w:rtl/>
        </w:rPr>
        <w:t>قدره 317,438</w:t>
      </w:r>
      <w:r w:rsidRPr="00CE5517">
        <w:rPr>
          <w:sz w:val="26"/>
          <w:szCs w:val="26"/>
          <w:rtl/>
        </w:rPr>
        <w:t xml:space="preserve"> دولار</w:t>
      </w:r>
      <w:r w:rsidRPr="00CE5517">
        <w:rPr>
          <w:rFonts w:hint="cs"/>
          <w:sz w:val="26"/>
          <w:szCs w:val="26"/>
          <w:rtl/>
        </w:rPr>
        <w:t xml:space="preserve">ا أمريكيا </w:t>
      </w:r>
      <w:r w:rsidRPr="00CE5517">
        <w:rPr>
          <w:sz w:val="26"/>
          <w:szCs w:val="26"/>
          <w:rtl/>
        </w:rPr>
        <w:t>و</w:t>
      </w:r>
      <w:r w:rsidRPr="00CE5517">
        <w:rPr>
          <w:rFonts w:hint="cs"/>
          <w:sz w:val="26"/>
          <w:szCs w:val="26"/>
          <w:rtl/>
        </w:rPr>
        <w:t xml:space="preserve"> 83,383</w:t>
      </w:r>
      <w:r w:rsidRPr="00CE5517">
        <w:rPr>
          <w:sz w:val="26"/>
          <w:szCs w:val="26"/>
          <w:rtl/>
        </w:rPr>
        <w:t xml:space="preserve"> دولار</w:t>
      </w:r>
      <w:r w:rsidRPr="00CE5517">
        <w:rPr>
          <w:rFonts w:hint="cs"/>
          <w:sz w:val="26"/>
          <w:szCs w:val="26"/>
          <w:rtl/>
        </w:rPr>
        <w:t xml:space="preserve">ا أمريكيا </w:t>
      </w:r>
      <w:r w:rsidRPr="00CE5517">
        <w:rPr>
          <w:sz w:val="26"/>
          <w:szCs w:val="26"/>
          <w:rtl/>
        </w:rPr>
        <w:t>في تقريره المرحلي لعام 2019، وهو ما يمثل فرقًا في تكاليف دعم الوكالة المتوقعة والفعلية في الحسابين ال</w:t>
      </w:r>
      <w:r w:rsidRPr="00CE5517">
        <w:rPr>
          <w:rFonts w:hint="cs"/>
          <w:sz w:val="26"/>
          <w:szCs w:val="26"/>
          <w:rtl/>
        </w:rPr>
        <w:t>ختامي</w:t>
      </w:r>
      <w:r w:rsidRPr="00CE5517">
        <w:rPr>
          <w:sz w:val="26"/>
          <w:szCs w:val="26"/>
          <w:rtl/>
        </w:rPr>
        <w:t>ين لعام</w:t>
      </w:r>
      <w:r w:rsidRPr="00CE5517">
        <w:rPr>
          <w:rFonts w:hint="cs"/>
          <w:sz w:val="26"/>
          <w:szCs w:val="26"/>
          <w:rtl/>
        </w:rPr>
        <w:t>ي</w:t>
      </w:r>
      <w:r w:rsidRPr="00CE5517">
        <w:rPr>
          <w:sz w:val="26"/>
          <w:szCs w:val="26"/>
          <w:rtl/>
        </w:rPr>
        <w:t xml:space="preserve"> 2017 و 2018</w:t>
      </w:r>
      <w:r w:rsidRPr="00CE5517">
        <w:rPr>
          <w:rFonts w:hint="cs"/>
          <w:sz w:val="26"/>
          <w:szCs w:val="26"/>
          <w:rtl/>
        </w:rPr>
        <w:t>،</w:t>
      </w:r>
      <w:r w:rsidRPr="00CE5517">
        <w:rPr>
          <w:sz w:val="26"/>
          <w:szCs w:val="26"/>
          <w:rtl/>
        </w:rPr>
        <w:t xml:space="preserve"> على التوالي؛</w:t>
      </w:r>
    </w:p>
    <w:p w:rsidR="002B5656" w:rsidRPr="00CE5517" w:rsidRDefault="002B5656" w:rsidP="002B5656">
      <w:pPr>
        <w:bidi/>
        <w:spacing w:after="240"/>
        <w:ind w:left="1440" w:hanging="720"/>
        <w:rPr>
          <w:sz w:val="26"/>
          <w:szCs w:val="26"/>
          <w:rtl/>
        </w:rPr>
      </w:pPr>
      <w:r w:rsidRPr="00CE5517">
        <w:rPr>
          <w:sz w:val="26"/>
          <w:szCs w:val="26"/>
          <w:rtl/>
        </w:rPr>
        <w:t>(هـ)</w:t>
      </w:r>
      <w:r w:rsidRPr="00CE5517">
        <w:rPr>
          <w:rFonts w:hint="cs"/>
          <w:sz w:val="26"/>
          <w:szCs w:val="26"/>
          <w:rtl/>
        </w:rPr>
        <w:tab/>
        <w:t>مطالبة</w:t>
      </w:r>
      <w:r w:rsidRPr="00CE5517">
        <w:rPr>
          <w:sz w:val="26"/>
          <w:szCs w:val="26"/>
          <w:rtl/>
        </w:rPr>
        <w:t xml:space="preserve"> اليونيدو</w:t>
      </w:r>
      <w:r w:rsidRPr="00CE5517">
        <w:rPr>
          <w:rFonts w:hint="cs"/>
          <w:sz w:val="26"/>
          <w:szCs w:val="26"/>
          <w:rtl/>
        </w:rPr>
        <w:t xml:space="preserve"> بما يلي</w:t>
      </w:r>
      <w:r w:rsidRPr="00CE5517">
        <w:rPr>
          <w:sz w:val="26"/>
          <w:szCs w:val="26"/>
          <w:rtl/>
        </w:rPr>
        <w:t>:</w:t>
      </w:r>
    </w:p>
    <w:p w:rsidR="002B5656" w:rsidRPr="00CE5517" w:rsidRDefault="002B5656" w:rsidP="002B5656">
      <w:pPr>
        <w:pStyle w:val="ListParagraph"/>
        <w:numPr>
          <w:ilvl w:val="0"/>
          <w:numId w:val="17"/>
        </w:numPr>
        <w:bidi/>
        <w:spacing w:after="240"/>
        <w:ind w:left="2160" w:hanging="720"/>
        <w:contextualSpacing w:val="0"/>
        <w:jc w:val="both"/>
        <w:rPr>
          <w:sz w:val="26"/>
          <w:szCs w:val="26"/>
        </w:rPr>
      </w:pPr>
      <w:r w:rsidRPr="00CE5517">
        <w:rPr>
          <w:rFonts w:hint="cs"/>
          <w:sz w:val="26"/>
          <w:szCs w:val="26"/>
          <w:rtl/>
        </w:rPr>
        <w:t>أن تجري</w:t>
      </w:r>
      <w:r w:rsidRPr="00CE5517">
        <w:rPr>
          <w:sz w:val="26"/>
          <w:szCs w:val="26"/>
          <w:rtl/>
        </w:rPr>
        <w:t xml:space="preserve"> تعديل</w:t>
      </w:r>
      <w:r w:rsidRPr="00CE5517">
        <w:rPr>
          <w:rFonts w:hint="cs"/>
          <w:sz w:val="26"/>
          <w:szCs w:val="26"/>
          <w:rtl/>
        </w:rPr>
        <w:t>ا</w:t>
      </w:r>
      <w:r w:rsidRPr="00CE5517">
        <w:rPr>
          <w:sz w:val="26"/>
          <w:szCs w:val="26"/>
          <w:rtl/>
        </w:rPr>
        <w:t xml:space="preserve"> قدره</w:t>
      </w:r>
      <w:r w:rsidRPr="00CE5517">
        <w:rPr>
          <w:rFonts w:hint="cs"/>
          <w:sz w:val="26"/>
          <w:szCs w:val="26"/>
          <w:rtl/>
        </w:rPr>
        <w:t xml:space="preserve"> 109,825</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في تقريره</w:t>
      </w:r>
      <w:r w:rsidRPr="00CE5517">
        <w:rPr>
          <w:rFonts w:hint="cs"/>
          <w:sz w:val="26"/>
          <w:szCs w:val="26"/>
          <w:rtl/>
        </w:rPr>
        <w:t>ا</w:t>
      </w:r>
      <w:r w:rsidRPr="00CE5517">
        <w:rPr>
          <w:sz w:val="26"/>
          <w:szCs w:val="26"/>
          <w:rtl/>
        </w:rPr>
        <w:t xml:space="preserve"> المرحلي لعام 2019، وهو </w:t>
      </w:r>
      <w:r w:rsidRPr="00CE5517">
        <w:rPr>
          <w:rFonts w:hint="cs"/>
          <w:sz w:val="26"/>
          <w:szCs w:val="26"/>
          <w:rtl/>
        </w:rPr>
        <w:t xml:space="preserve">ما </w:t>
      </w:r>
      <w:r w:rsidRPr="00CE5517">
        <w:rPr>
          <w:sz w:val="26"/>
          <w:szCs w:val="26"/>
          <w:rtl/>
        </w:rPr>
        <w:t>يمثل الإيرادات المسجلة في حساباتها لعام 2018 وأرصد</w:t>
      </w:r>
      <w:r w:rsidRPr="00CE5517">
        <w:rPr>
          <w:rFonts w:hint="cs"/>
          <w:sz w:val="26"/>
          <w:szCs w:val="26"/>
          <w:rtl/>
        </w:rPr>
        <w:t>ت</w:t>
      </w:r>
      <w:r w:rsidRPr="00CE5517">
        <w:rPr>
          <w:sz w:val="26"/>
          <w:szCs w:val="26"/>
          <w:rtl/>
        </w:rPr>
        <w:t xml:space="preserve">ها </w:t>
      </w:r>
      <w:r w:rsidRPr="00CE5517">
        <w:rPr>
          <w:rFonts w:hint="cs"/>
          <w:sz w:val="26"/>
          <w:szCs w:val="26"/>
          <w:rtl/>
        </w:rPr>
        <w:t xml:space="preserve">المعادة </w:t>
      </w:r>
      <w:r w:rsidRPr="00CE5517">
        <w:rPr>
          <w:sz w:val="26"/>
          <w:szCs w:val="26"/>
          <w:rtl/>
        </w:rPr>
        <w:t>في عام 2019</w:t>
      </w:r>
      <w:r w:rsidRPr="00CE5517">
        <w:rPr>
          <w:rFonts w:hint="cs"/>
          <w:sz w:val="26"/>
          <w:szCs w:val="26"/>
          <w:rtl/>
        </w:rPr>
        <w:t xml:space="preserve"> </w:t>
      </w:r>
      <w:r w:rsidRPr="00CE5517">
        <w:rPr>
          <w:sz w:val="26"/>
          <w:szCs w:val="26"/>
          <w:rtl/>
        </w:rPr>
        <w:t>فقط؛</w:t>
      </w:r>
    </w:p>
    <w:p w:rsidR="002B5656" w:rsidRPr="00CE5517" w:rsidRDefault="002B5656" w:rsidP="002B5656">
      <w:pPr>
        <w:pStyle w:val="ListParagraph"/>
        <w:numPr>
          <w:ilvl w:val="0"/>
          <w:numId w:val="17"/>
        </w:numPr>
        <w:bidi/>
        <w:spacing w:after="240"/>
        <w:ind w:left="2160" w:hanging="720"/>
        <w:contextualSpacing w:val="0"/>
        <w:jc w:val="both"/>
        <w:rPr>
          <w:sz w:val="26"/>
          <w:szCs w:val="26"/>
        </w:rPr>
      </w:pPr>
      <w:r w:rsidRPr="00CE5517">
        <w:rPr>
          <w:rFonts w:hint="cs"/>
          <w:sz w:val="26"/>
          <w:szCs w:val="26"/>
          <w:rtl/>
        </w:rPr>
        <w:t>أن تبين</w:t>
      </w:r>
      <w:r w:rsidRPr="00CE5517">
        <w:rPr>
          <w:sz w:val="26"/>
          <w:szCs w:val="26"/>
          <w:rtl/>
        </w:rPr>
        <w:t xml:space="preserve"> في حساباتها لعام 2019،</w:t>
      </w:r>
      <w:r w:rsidRPr="00CE5517">
        <w:rPr>
          <w:rFonts w:hint="cs"/>
          <w:sz w:val="26"/>
          <w:szCs w:val="26"/>
          <w:rtl/>
        </w:rPr>
        <w:t xml:space="preserve"> المبلغ</w:t>
      </w:r>
      <w:r w:rsidRPr="00CE5517">
        <w:rPr>
          <w:sz w:val="26"/>
          <w:szCs w:val="26"/>
          <w:rtl/>
        </w:rPr>
        <w:t xml:space="preserve"> </w:t>
      </w:r>
      <w:r w:rsidRPr="00CE5517">
        <w:rPr>
          <w:rFonts w:hint="cs"/>
          <w:sz w:val="26"/>
          <w:szCs w:val="26"/>
          <w:rtl/>
        </w:rPr>
        <w:t>2,083,871 دولار أمريكي في</w:t>
      </w:r>
      <w:r w:rsidRPr="00CE5517">
        <w:rPr>
          <w:sz w:val="26"/>
          <w:szCs w:val="26"/>
          <w:rtl/>
        </w:rPr>
        <w:t xml:space="preserve"> </w:t>
      </w:r>
      <w:r w:rsidRPr="00CE5517">
        <w:rPr>
          <w:rFonts w:hint="cs"/>
          <w:sz w:val="26"/>
          <w:szCs w:val="26"/>
          <w:rtl/>
        </w:rPr>
        <w:t>الدخل المسجل في العام 2018،</w:t>
      </w:r>
      <w:r w:rsidRPr="00CE5517">
        <w:rPr>
          <w:sz w:val="26"/>
          <w:szCs w:val="26"/>
          <w:rtl/>
        </w:rPr>
        <w:t xml:space="preserve"> </w:t>
      </w:r>
      <w:r w:rsidRPr="00CE5517">
        <w:rPr>
          <w:rFonts w:hint="cs"/>
          <w:sz w:val="26"/>
          <w:szCs w:val="26"/>
          <w:rtl/>
        </w:rPr>
        <w:t xml:space="preserve">والمبلغ </w:t>
      </w:r>
      <w:r w:rsidRPr="00CE5517">
        <w:rPr>
          <w:sz w:val="26"/>
          <w:szCs w:val="26"/>
          <w:rtl/>
        </w:rPr>
        <w:t>88</w:t>
      </w:r>
      <w:r w:rsidRPr="00CE5517">
        <w:rPr>
          <w:rFonts w:hint="cs"/>
          <w:sz w:val="26"/>
          <w:szCs w:val="26"/>
          <w:rtl/>
        </w:rPr>
        <w:t>,</w:t>
      </w:r>
      <w:r w:rsidRPr="00CE5517">
        <w:rPr>
          <w:sz w:val="26"/>
          <w:szCs w:val="26"/>
          <w:rtl/>
        </w:rPr>
        <w:t>547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w:t>
      </w:r>
      <w:r w:rsidRPr="00CE5517">
        <w:rPr>
          <w:rFonts w:hint="cs"/>
          <w:sz w:val="26"/>
          <w:szCs w:val="26"/>
          <w:rtl/>
        </w:rPr>
        <w:t>ما ي</w:t>
      </w:r>
      <w:r w:rsidRPr="00CE5517">
        <w:rPr>
          <w:sz w:val="26"/>
          <w:szCs w:val="26"/>
          <w:rtl/>
        </w:rPr>
        <w:t xml:space="preserve">مثل </w:t>
      </w:r>
      <w:r w:rsidRPr="00CE5517">
        <w:rPr>
          <w:rFonts w:hint="cs"/>
          <w:sz w:val="26"/>
          <w:szCs w:val="26"/>
          <w:rtl/>
        </w:rPr>
        <w:t>ال</w:t>
      </w:r>
      <w:r w:rsidRPr="00CE5517">
        <w:rPr>
          <w:sz w:val="26"/>
          <w:szCs w:val="26"/>
          <w:rtl/>
        </w:rPr>
        <w:t xml:space="preserve">فائدة </w:t>
      </w:r>
      <w:r w:rsidRPr="00CE5517">
        <w:rPr>
          <w:rFonts w:hint="cs"/>
          <w:sz w:val="26"/>
          <w:szCs w:val="26"/>
          <w:rtl/>
        </w:rPr>
        <w:t xml:space="preserve">المحققة </w:t>
      </w:r>
      <w:r w:rsidRPr="00CE5517">
        <w:rPr>
          <w:sz w:val="26"/>
          <w:szCs w:val="26"/>
          <w:rtl/>
        </w:rPr>
        <w:t xml:space="preserve">من خطة إدارة </w:t>
      </w:r>
      <w:r w:rsidRPr="00CE5517">
        <w:rPr>
          <w:rFonts w:hint="cs"/>
          <w:sz w:val="26"/>
          <w:szCs w:val="26"/>
          <w:rtl/>
        </w:rPr>
        <w:t xml:space="preserve">إزالة المواد الهيدروكلوروفلوروكربونية </w:t>
      </w:r>
      <w:r w:rsidRPr="00CE5517">
        <w:rPr>
          <w:sz w:val="26"/>
          <w:szCs w:val="26"/>
          <w:rtl/>
        </w:rPr>
        <w:t xml:space="preserve">للصين التي </w:t>
      </w:r>
      <w:r w:rsidRPr="00CE5517">
        <w:rPr>
          <w:rFonts w:hint="cs"/>
          <w:sz w:val="26"/>
          <w:szCs w:val="26"/>
          <w:rtl/>
        </w:rPr>
        <w:t>تمت موازنتها</w:t>
      </w:r>
      <w:r w:rsidRPr="00CE5517">
        <w:rPr>
          <w:sz w:val="26"/>
          <w:szCs w:val="26"/>
          <w:rtl/>
        </w:rPr>
        <w:t xml:space="preserve"> في عام 2018 ولكن</w:t>
      </w:r>
      <w:r w:rsidRPr="00CE5517">
        <w:rPr>
          <w:rFonts w:hint="cs"/>
          <w:sz w:val="26"/>
          <w:szCs w:val="26"/>
          <w:rtl/>
        </w:rPr>
        <w:t>ها</w:t>
      </w:r>
      <w:r w:rsidRPr="00CE5517">
        <w:rPr>
          <w:sz w:val="26"/>
          <w:szCs w:val="26"/>
          <w:rtl/>
        </w:rPr>
        <w:t xml:space="preserve"> لم </w:t>
      </w:r>
      <w:r w:rsidRPr="00CE5517">
        <w:rPr>
          <w:rFonts w:hint="cs"/>
          <w:sz w:val="26"/>
          <w:szCs w:val="26"/>
          <w:rtl/>
        </w:rPr>
        <w:t>تذكر</w:t>
      </w:r>
      <w:r w:rsidRPr="00CE5517">
        <w:rPr>
          <w:sz w:val="26"/>
          <w:szCs w:val="26"/>
          <w:rtl/>
        </w:rPr>
        <w:t xml:space="preserve"> في حساباتها لعام 2018؛</w:t>
      </w:r>
    </w:p>
    <w:p w:rsidR="002B5656" w:rsidRPr="00CE5517" w:rsidRDefault="002B5656" w:rsidP="002B5656">
      <w:pPr>
        <w:bidi/>
        <w:spacing w:after="240"/>
        <w:ind w:left="1440" w:hanging="720"/>
        <w:rPr>
          <w:sz w:val="26"/>
          <w:szCs w:val="26"/>
        </w:rPr>
      </w:pPr>
      <w:r w:rsidRPr="00CE5517">
        <w:rPr>
          <w:sz w:val="26"/>
          <w:szCs w:val="26"/>
          <w:rtl/>
        </w:rPr>
        <w:t>(و)</w:t>
      </w:r>
      <w:r w:rsidRPr="00CE5517">
        <w:rPr>
          <w:rFonts w:hint="cs"/>
          <w:sz w:val="26"/>
          <w:szCs w:val="26"/>
          <w:rtl/>
        </w:rPr>
        <w:tab/>
        <w:t>مطالبة</w:t>
      </w:r>
      <w:r w:rsidRPr="00CE5517">
        <w:rPr>
          <w:sz w:val="26"/>
          <w:szCs w:val="26"/>
          <w:rtl/>
        </w:rPr>
        <w:t xml:space="preserve"> البنك الدولي </w:t>
      </w:r>
      <w:r w:rsidRPr="00CE5517">
        <w:rPr>
          <w:rFonts w:hint="cs"/>
          <w:sz w:val="26"/>
          <w:szCs w:val="26"/>
          <w:rtl/>
        </w:rPr>
        <w:t>بأن يجري</w:t>
      </w:r>
      <w:r w:rsidRPr="00CE5517">
        <w:rPr>
          <w:sz w:val="26"/>
          <w:szCs w:val="26"/>
          <w:rtl/>
        </w:rPr>
        <w:t xml:space="preserve"> تعديلات </w:t>
      </w:r>
      <w:r w:rsidRPr="00CE5517">
        <w:rPr>
          <w:rFonts w:hint="cs"/>
          <w:sz w:val="26"/>
          <w:szCs w:val="26"/>
          <w:rtl/>
        </w:rPr>
        <w:t>بقيمة 4,813</w:t>
      </w:r>
      <w:r w:rsidRPr="00CE5517">
        <w:rPr>
          <w:sz w:val="26"/>
          <w:szCs w:val="26"/>
          <w:rtl/>
        </w:rPr>
        <w:t xml:space="preserve"> </w:t>
      </w:r>
      <w:r w:rsidRPr="00CE5517">
        <w:rPr>
          <w:rFonts w:hint="cs"/>
          <w:sz w:val="26"/>
          <w:szCs w:val="26"/>
          <w:rtl/>
        </w:rPr>
        <w:t>دولارا أمريكيا</w:t>
      </w:r>
      <w:r w:rsidRPr="00CE5517">
        <w:rPr>
          <w:sz w:val="26"/>
          <w:szCs w:val="26"/>
          <w:rtl/>
        </w:rPr>
        <w:t xml:space="preserve">، ما يمثل الأموال المعادة من الدخل </w:t>
      </w:r>
      <w:r w:rsidRPr="00CE5517">
        <w:rPr>
          <w:rFonts w:hint="cs"/>
          <w:sz w:val="26"/>
          <w:szCs w:val="26"/>
          <w:rtl/>
        </w:rPr>
        <w:t xml:space="preserve">المحقق </w:t>
      </w:r>
      <w:r w:rsidRPr="00CE5517">
        <w:rPr>
          <w:sz w:val="26"/>
          <w:szCs w:val="26"/>
          <w:rtl/>
        </w:rPr>
        <w:t xml:space="preserve">من </w:t>
      </w:r>
      <w:r w:rsidRPr="00CE5517">
        <w:rPr>
          <w:rFonts w:hint="cs"/>
          <w:sz w:val="26"/>
          <w:szCs w:val="26"/>
          <w:rtl/>
        </w:rPr>
        <w:t xml:space="preserve">مشروع استثماري </w:t>
      </w:r>
      <w:r w:rsidRPr="00CE5517">
        <w:rPr>
          <w:rtl/>
        </w:rPr>
        <w:t>(</w:t>
      </w:r>
      <w:r w:rsidRPr="00CE5517">
        <w:t>(CPR/PHA/73/INV/551</w:t>
      </w:r>
      <w:r w:rsidRPr="00CE5517">
        <w:rPr>
          <w:rFonts w:hint="cs"/>
          <w:sz w:val="26"/>
          <w:szCs w:val="26"/>
          <w:rtl/>
        </w:rPr>
        <w:t xml:space="preserve">، و1,102,100 </w:t>
      </w:r>
      <w:r w:rsidRPr="00CE5517">
        <w:rPr>
          <w:sz w:val="26"/>
          <w:szCs w:val="26"/>
          <w:rtl/>
        </w:rPr>
        <w:t xml:space="preserve">دولار </w:t>
      </w:r>
      <w:r w:rsidRPr="00CE5517">
        <w:rPr>
          <w:rFonts w:hint="cs"/>
          <w:sz w:val="26"/>
          <w:szCs w:val="26"/>
          <w:rtl/>
        </w:rPr>
        <w:t>أمريكي</w:t>
      </w:r>
      <w:r w:rsidRPr="00CE5517">
        <w:rPr>
          <w:sz w:val="26"/>
          <w:szCs w:val="26"/>
          <w:rtl/>
        </w:rPr>
        <w:t xml:space="preserve">، ما يمثل الأموال المعتمدة في </w:t>
      </w:r>
      <w:r w:rsidRPr="00CE5517">
        <w:rPr>
          <w:rFonts w:hint="cs"/>
          <w:sz w:val="26"/>
          <w:szCs w:val="26"/>
          <w:rtl/>
        </w:rPr>
        <w:t>الاجتماعين الثمانين والحادي والثمانين</w:t>
      </w:r>
      <w:r w:rsidRPr="00CE5517">
        <w:rPr>
          <w:sz w:val="26"/>
          <w:szCs w:val="26"/>
          <w:rtl/>
        </w:rPr>
        <w:t>، في تقريره</w:t>
      </w:r>
      <w:r w:rsidRPr="00CE5517">
        <w:rPr>
          <w:rFonts w:hint="cs"/>
          <w:sz w:val="26"/>
          <w:szCs w:val="26"/>
          <w:rtl/>
        </w:rPr>
        <w:t xml:space="preserve"> </w:t>
      </w:r>
      <w:r w:rsidRPr="00CE5517">
        <w:rPr>
          <w:sz w:val="26"/>
          <w:szCs w:val="26"/>
          <w:rtl/>
        </w:rPr>
        <w:t>المرحلي لعام 2019؛</w:t>
      </w:r>
    </w:p>
    <w:p w:rsidR="002B5656" w:rsidRPr="00CE5517" w:rsidRDefault="002B5656" w:rsidP="002B5656">
      <w:pPr>
        <w:bidi/>
        <w:spacing w:after="240"/>
        <w:ind w:left="1440" w:hanging="720"/>
        <w:rPr>
          <w:sz w:val="26"/>
          <w:szCs w:val="26"/>
          <w:rtl/>
        </w:rPr>
      </w:pPr>
      <w:r w:rsidRPr="00CE5517">
        <w:rPr>
          <w:sz w:val="26"/>
          <w:szCs w:val="26"/>
          <w:rtl/>
        </w:rPr>
        <w:t>(ز)</w:t>
      </w:r>
      <w:r w:rsidRPr="00CE5517">
        <w:rPr>
          <w:rFonts w:hint="cs"/>
          <w:sz w:val="26"/>
          <w:szCs w:val="26"/>
          <w:rtl/>
        </w:rPr>
        <w:tab/>
      </w:r>
      <w:r w:rsidRPr="00CE5517">
        <w:rPr>
          <w:sz w:val="26"/>
          <w:szCs w:val="26"/>
          <w:rtl/>
        </w:rPr>
        <w:t>ملاحظة أن</w:t>
      </w:r>
      <w:r w:rsidRPr="00CE5517">
        <w:rPr>
          <w:rFonts w:hint="cs"/>
          <w:sz w:val="26"/>
          <w:szCs w:val="26"/>
          <w:rtl/>
        </w:rPr>
        <w:t xml:space="preserve"> </w:t>
      </w:r>
      <w:r w:rsidRPr="00CE5517">
        <w:rPr>
          <w:sz w:val="26"/>
          <w:szCs w:val="26"/>
          <w:rtl/>
        </w:rPr>
        <w:t xml:space="preserve">الوكالات المنفذة </w:t>
      </w:r>
      <w:r w:rsidRPr="00CE5517">
        <w:rPr>
          <w:rFonts w:hint="cs"/>
          <w:sz w:val="26"/>
          <w:szCs w:val="26"/>
          <w:rtl/>
        </w:rPr>
        <w:t xml:space="preserve">المعنية سوف تحدّث </w:t>
      </w:r>
      <w:r w:rsidRPr="00CE5517">
        <w:rPr>
          <w:sz w:val="26"/>
          <w:szCs w:val="26"/>
          <w:rtl/>
        </w:rPr>
        <w:t xml:space="preserve">بنود التسوية </w:t>
      </w:r>
      <w:r w:rsidRPr="00CE5517">
        <w:rPr>
          <w:rFonts w:hint="cs"/>
          <w:sz w:val="26"/>
          <w:szCs w:val="26"/>
          <w:rtl/>
        </w:rPr>
        <w:t>القائمة</w:t>
      </w:r>
      <w:r w:rsidRPr="00CE5517">
        <w:rPr>
          <w:sz w:val="26"/>
          <w:szCs w:val="26"/>
          <w:rtl/>
        </w:rPr>
        <w:t xml:space="preserve"> لعام 2018 التالي</w:t>
      </w:r>
      <w:r w:rsidRPr="00CE5517">
        <w:rPr>
          <w:rFonts w:hint="cs"/>
          <w:sz w:val="26"/>
          <w:szCs w:val="26"/>
          <w:rtl/>
        </w:rPr>
        <w:t>ين</w:t>
      </w:r>
      <w:r w:rsidRPr="00CE5517">
        <w:rPr>
          <w:sz w:val="26"/>
          <w:szCs w:val="26"/>
          <w:rtl/>
        </w:rPr>
        <w:t xml:space="preserve"> قبل الاجتماع </w:t>
      </w:r>
      <w:r w:rsidRPr="00CE5517">
        <w:rPr>
          <w:rFonts w:hint="cs"/>
          <w:sz w:val="26"/>
          <w:szCs w:val="26"/>
          <w:rtl/>
        </w:rPr>
        <w:t>السادس</w:t>
      </w:r>
      <w:r w:rsidRPr="00CE5517">
        <w:rPr>
          <w:sz w:val="26"/>
          <w:szCs w:val="26"/>
          <w:rtl/>
        </w:rPr>
        <w:t xml:space="preserve"> </w:t>
      </w:r>
      <w:r w:rsidRPr="00CE5517">
        <w:rPr>
          <w:rFonts w:hint="cs"/>
          <w:sz w:val="26"/>
          <w:szCs w:val="26"/>
          <w:rtl/>
        </w:rPr>
        <w:t>والثمانين</w:t>
      </w:r>
      <w:r w:rsidRPr="00CE5517">
        <w:rPr>
          <w:sz w:val="26"/>
          <w:szCs w:val="26"/>
          <w:rtl/>
        </w:rPr>
        <w:t>:</w:t>
      </w:r>
    </w:p>
    <w:p w:rsidR="002B5656" w:rsidRPr="00CE5517" w:rsidRDefault="002B5656" w:rsidP="002B5656">
      <w:pPr>
        <w:pStyle w:val="ListParagraph"/>
        <w:numPr>
          <w:ilvl w:val="0"/>
          <w:numId w:val="18"/>
        </w:numPr>
        <w:bidi/>
        <w:spacing w:after="240"/>
        <w:ind w:left="2160" w:hanging="720"/>
        <w:contextualSpacing w:val="0"/>
        <w:jc w:val="both"/>
        <w:rPr>
          <w:sz w:val="26"/>
          <w:szCs w:val="26"/>
        </w:rPr>
      </w:pPr>
      <w:r w:rsidRPr="00CE5517">
        <w:rPr>
          <w:rFonts w:hint="cs"/>
          <w:sz w:val="26"/>
          <w:szCs w:val="26"/>
          <w:rtl/>
        </w:rPr>
        <w:t>فروق</w:t>
      </w:r>
      <w:r w:rsidRPr="00CE5517">
        <w:rPr>
          <w:sz w:val="26"/>
          <w:szCs w:val="26"/>
          <w:rtl/>
        </w:rPr>
        <w:t xml:space="preserve"> في </w:t>
      </w:r>
      <w:r w:rsidRPr="00CE5517">
        <w:rPr>
          <w:rFonts w:hint="cs"/>
          <w:sz w:val="26"/>
          <w:szCs w:val="26"/>
          <w:rtl/>
        </w:rPr>
        <w:t>الدخل</w:t>
      </w:r>
      <w:r w:rsidRPr="00CE5517">
        <w:rPr>
          <w:sz w:val="26"/>
          <w:szCs w:val="26"/>
          <w:rtl/>
        </w:rPr>
        <w:t xml:space="preserve"> قدرها</w:t>
      </w:r>
      <w:r w:rsidRPr="00CE5517">
        <w:rPr>
          <w:rFonts w:hint="cs"/>
          <w:sz w:val="26"/>
          <w:szCs w:val="26"/>
          <w:rtl/>
        </w:rPr>
        <w:t xml:space="preserve"> 11,093</w:t>
      </w:r>
      <w:r w:rsidRPr="00CE5517">
        <w:rPr>
          <w:sz w:val="26"/>
          <w:szCs w:val="26"/>
          <w:rtl/>
        </w:rPr>
        <w:t xml:space="preserve"> دولار</w:t>
      </w:r>
      <w:r w:rsidRPr="00CE5517">
        <w:rPr>
          <w:rFonts w:hint="cs"/>
          <w:sz w:val="26"/>
          <w:szCs w:val="26"/>
          <w:rtl/>
        </w:rPr>
        <w:t>ا</w:t>
      </w:r>
      <w:r w:rsidRPr="00CE5517">
        <w:rPr>
          <w:sz w:val="26"/>
          <w:szCs w:val="26"/>
          <w:rtl/>
        </w:rPr>
        <w:t xml:space="preserve"> </w:t>
      </w:r>
      <w:r w:rsidRPr="00CE5517">
        <w:rPr>
          <w:rFonts w:hint="cs"/>
          <w:sz w:val="26"/>
          <w:szCs w:val="26"/>
          <w:rtl/>
        </w:rPr>
        <w:t xml:space="preserve">أمريكيا </w:t>
      </w:r>
      <w:r w:rsidRPr="00CE5517">
        <w:rPr>
          <w:sz w:val="26"/>
          <w:szCs w:val="26"/>
          <w:rtl/>
        </w:rPr>
        <w:t>وفي النفقات</w:t>
      </w:r>
      <w:r w:rsidRPr="00CE5517">
        <w:rPr>
          <w:rFonts w:hint="cs"/>
          <w:sz w:val="26"/>
          <w:szCs w:val="26"/>
          <w:rtl/>
        </w:rPr>
        <w:t xml:space="preserve"> قدرها 65,856 </w:t>
      </w:r>
      <w:r w:rsidRPr="00CE5517">
        <w:rPr>
          <w:sz w:val="26"/>
          <w:szCs w:val="26"/>
          <w:rtl/>
        </w:rPr>
        <w:t>دولار</w:t>
      </w:r>
      <w:r w:rsidRPr="00CE5517">
        <w:rPr>
          <w:rFonts w:hint="cs"/>
          <w:sz w:val="26"/>
          <w:szCs w:val="26"/>
          <w:rtl/>
        </w:rPr>
        <w:t>ا</w:t>
      </w:r>
      <w:r w:rsidRPr="00CE5517">
        <w:rPr>
          <w:sz w:val="26"/>
          <w:szCs w:val="26"/>
          <w:rtl/>
        </w:rPr>
        <w:t xml:space="preserve"> </w:t>
      </w:r>
      <w:r w:rsidRPr="00CE5517">
        <w:rPr>
          <w:rFonts w:hint="cs"/>
          <w:sz w:val="26"/>
          <w:szCs w:val="26"/>
          <w:rtl/>
        </w:rPr>
        <w:t xml:space="preserve">أمريكيا </w:t>
      </w:r>
      <w:r w:rsidRPr="00CE5517">
        <w:rPr>
          <w:sz w:val="26"/>
          <w:szCs w:val="26"/>
          <w:rtl/>
        </w:rPr>
        <w:t>بين التقرير المرحلي والحسابات الختامية لليونيدو؛</w:t>
      </w:r>
    </w:p>
    <w:p w:rsidR="002B5656" w:rsidRPr="00CE5517" w:rsidRDefault="002B5656" w:rsidP="002B5656">
      <w:pPr>
        <w:pStyle w:val="ListParagraph"/>
        <w:numPr>
          <w:ilvl w:val="0"/>
          <w:numId w:val="18"/>
        </w:numPr>
        <w:bidi/>
        <w:spacing w:after="240"/>
        <w:ind w:left="2160" w:hanging="720"/>
        <w:contextualSpacing w:val="0"/>
        <w:jc w:val="both"/>
        <w:rPr>
          <w:sz w:val="26"/>
          <w:szCs w:val="26"/>
        </w:rPr>
      </w:pPr>
      <w:r w:rsidRPr="00CE5517">
        <w:rPr>
          <w:rFonts w:hint="cs"/>
          <w:sz w:val="26"/>
          <w:szCs w:val="26"/>
          <w:rtl/>
        </w:rPr>
        <w:t>فروق</w:t>
      </w:r>
      <w:r w:rsidRPr="00CE5517">
        <w:rPr>
          <w:sz w:val="26"/>
          <w:szCs w:val="26"/>
          <w:rtl/>
        </w:rPr>
        <w:t xml:space="preserve"> في </w:t>
      </w:r>
      <w:r w:rsidRPr="00CE5517">
        <w:rPr>
          <w:rFonts w:hint="cs"/>
          <w:sz w:val="26"/>
          <w:szCs w:val="26"/>
          <w:rtl/>
        </w:rPr>
        <w:t>الدخل</w:t>
      </w:r>
      <w:r w:rsidRPr="00CE5517">
        <w:rPr>
          <w:sz w:val="26"/>
          <w:szCs w:val="26"/>
          <w:rtl/>
        </w:rPr>
        <w:t xml:space="preserve"> قدرها</w:t>
      </w:r>
      <w:r w:rsidRPr="00CE5517">
        <w:rPr>
          <w:rFonts w:hint="cs"/>
          <w:sz w:val="26"/>
          <w:szCs w:val="26"/>
          <w:rtl/>
        </w:rPr>
        <w:t xml:space="preserve"> 120,198 </w:t>
      </w:r>
      <w:r w:rsidRPr="00CE5517">
        <w:rPr>
          <w:sz w:val="26"/>
          <w:szCs w:val="26"/>
          <w:rtl/>
        </w:rPr>
        <w:t>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بين التقرير المرحلي والحسابات الختامية للبنك الدولي؛</w:t>
      </w:r>
    </w:p>
    <w:p w:rsidR="002B5656" w:rsidRPr="00CE5517" w:rsidRDefault="002B5656" w:rsidP="002B5656">
      <w:pPr>
        <w:bidi/>
        <w:spacing w:after="240"/>
        <w:ind w:left="1440" w:hanging="720"/>
        <w:rPr>
          <w:sz w:val="26"/>
          <w:szCs w:val="26"/>
        </w:rPr>
      </w:pPr>
      <w:r w:rsidRPr="00CE5517">
        <w:rPr>
          <w:sz w:val="26"/>
          <w:szCs w:val="26"/>
          <w:rtl/>
        </w:rPr>
        <w:t>(ح)</w:t>
      </w:r>
      <w:r w:rsidRPr="00CE5517">
        <w:rPr>
          <w:rFonts w:hint="cs"/>
          <w:sz w:val="26"/>
          <w:szCs w:val="26"/>
          <w:rtl/>
        </w:rPr>
        <w:tab/>
      </w:r>
      <w:r w:rsidRPr="00CE5517">
        <w:rPr>
          <w:sz w:val="26"/>
          <w:szCs w:val="26"/>
          <w:rtl/>
        </w:rPr>
        <w:t xml:space="preserve">ملاحظة بنود التسوية </w:t>
      </w:r>
      <w:r w:rsidRPr="00CE5517">
        <w:rPr>
          <w:rFonts w:hint="cs"/>
          <w:sz w:val="26"/>
          <w:szCs w:val="26"/>
          <w:rtl/>
        </w:rPr>
        <w:t>القائمة</w:t>
      </w:r>
      <w:r w:rsidRPr="00CE5517">
        <w:rPr>
          <w:sz w:val="26"/>
          <w:szCs w:val="26"/>
          <w:rtl/>
        </w:rPr>
        <w:t xml:space="preserve"> كما يلي:</w:t>
      </w:r>
    </w:p>
    <w:p w:rsidR="002B5656" w:rsidRPr="00CE5517" w:rsidRDefault="002B5656" w:rsidP="002B5656">
      <w:pPr>
        <w:pStyle w:val="ListParagraph"/>
        <w:numPr>
          <w:ilvl w:val="0"/>
          <w:numId w:val="19"/>
        </w:numPr>
        <w:bidi/>
        <w:spacing w:after="240"/>
        <w:ind w:left="2160" w:hanging="720"/>
        <w:contextualSpacing w:val="0"/>
        <w:jc w:val="both"/>
        <w:rPr>
          <w:sz w:val="26"/>
          <w:szCs w:val="26"/>
        </w:rPr>
      </w:pPr>
      <w:r w:rsidRPr="00CE5517">
        <w:rPr>
          <w:rFonts w:hint="cs"/>
          <w:sz w:val="26"/>
          <w:szCs w:val="26"/>
          <w:rtl/>
        </w:rPr>
        <w:t>لليوئنديبي</w:t>
      </w:r>
      <w:r w:rsidRPr="00CE5517">
        <w:rPr>
          <w:sz w:val="26"/>
          <w:szCs w:val="26"/>
          <w:rtl/>
        </w:rPr>
        <w:t xml:space="preserve">، </w:t>
      </w:r>
      <w:r w:rsidRPr="00CE5517">
        <w:rPr>
          <w:rFonts w:hint="cs"/>
          <w:sz w:val="26"/>
          <w:szCs w:val="26"/>
          <w:rtl/>
        </w:rPr>
        <w:t>للمشروعات</w:t>
      </w:r>
      <w:r w:rsidRPr="00CE5517">
        <w:rPr>
          <w:sz w:val="26"/>
          <w:szCs w:val="26"/>
          <w:rtl/>
        </w:rPr>
        <w:t xml:space="preserve"> غير المحددة، </w:t>
      </w:r>
      <w:r w:rsidRPr="00CE5517">
        <w:rPr>
          <w:rFonts w:hint="cs"/>
          <w:sz w:val="26"/>
          <w:szCs w:val="26"/>
          <w:rtl/>
        </w:rPr>
        <w:t>في ال</w:t>
      </w:r>
      <w:r w:rsidRPr="00CE5517">
        <w:rPr>
          <w:sz w:val="26"/>
          <w:szCs w:val="26"/>
          <w:rtl/>
        </w:rPr>
        <w:t>مب</w:t>
      </w:r>
      <w:r w:rsidRPr="00CE5517">
        <w:rPr>
          <w:rFonts w:hint="cs"/>
          <w:sz w:val="26"/>
          <w:szCs w:val="26"/>
          <w:rtl/>
        </w:rPr>
        <w:t>ا</w:t>
      </w:r>
      <w:r w:rsidRPr="00CE5517">
        <w:rPr>
          <w:sz w:val="26"/>
          <w:szCs w:val="26"/>
          <w:rtl/>
        </w:rPr>
        <w:t>لغ</w:t>
      </w:r>
      <w:r w:rsidRPr="00CE5517">
        <w:rPr>
          <w:rFonts w:hint="cs"/>
          <w:sz w:val="26"/>
          <w:szCs w:val="26"/>
          <w:rtl/>
        </w:rPr>
        <w:t xml:space="preserve"> </w:t>
      </w:r>
      <w:r w:rsidRPr="00CE5517">
        <w:rPr>
          <w:sz w:val="26"/>
          <w:szCs w:val="26"/>
        </w:rPr>
        <w:t>68,300</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و</w:t>
      </w:r>
      <w:r w:rsidRPr="00CE5517">
        <w:rPr>
          <w:rFonts w:hint="cs"/>
          <w:sz w:val="26"/>
          <w:szCs w:val="26"/>
          <w:rtl/>
        </w:rPr>
        <w:t xml:space="preserve"> 29,054 </w:t>
      </w:r>
      <w:r w:rsidRPr="00CE5517">
        <w:rPr>
          <w:sz w:val="26"/>
          <w:szCs w:val="26"/>
          <w:rtl/>
        </w:rPr>
        <w:t>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w:t>
      </w:r>
    </w:p>
    <w:p w:rsidR="002B5656" w:rsidRPr="00CE5517" w:rsidRDefault="002B5656" w:rsidP="002B5656">
      <w:pPr>
        <w:pStyle w:val="ListParagraph"/>
        <w:numPr>
          <w:ilvl w:val="0"/>
          <w:numId w:val="19"/>
        </w:numPr>
        <w:bidi/>
        <w:spacing w:after="240"/>
        <w:ind w:left="2160" w:hanging="720"/>
        <w:contextualSpacing w:val="0"/>
        <w:jc w:val="both"/>
        <w:rPr>
          <w:sz w:val="26"/>
          <w:szCs w:val="26"/>
        </w:rPr>
      </w:pPr>
      <w:r w:rsidRPr="00CE5517">
        <w:rPr>
          <w:sz w:val="26"/>
          <w:szCs w:val="26"/>
          <w:rtl/>
        </w:rPr>
        <w:t>للبنك الدولي، للمشروعات التالية المنفذة مع وكالات ثنائية أخرى عند الاقتضاء:</w:t>
      </w:r>
    </w:p>
    <w:p w:rsidR="002B5656" w:rsidRPr="00CE5517" w:rsidRDefault="002B5656" w:rsidP="002B5656">
      <w:pPr>
        <w:bidi/>
        <w:spacing w:after="240"/>
        <w:ind w:left="2880" w:hanging="720"/>
        <w:rPr>
          <w:sz w:val="26"/>
          <w:szCs w:val="26"/>
        </w:rPr>
      </w:pPr>
      <w:r w:rsidRPr="00CE5517">
        <w:rPr>
          <w:sz w:val="26"/>
          <w:szCs w:val="26"/>
          <w:rtl/>
        </w:rPr>
        <w:t>ا</w:t>
      </w:r>
      <w:r w:rsidRPr="00CE5517">
        <w:rPr>
          <w:rFonts w:hint="cs"/>
          <w:sz w:val="26"/>
          <w:szCs w:val="26"/>
          <w:rtl/>
        </w:rPr>
        <w:t>-</w:t>
      </w:r>
      <w:r w:rsidRPr="00CE5517">
        <w:rPr>
          <w:rFonts w:hint="cs"/>
          <w:sz w:val="26"/>
          <w:szCs w:val="26"/>
          <w:rtl/>
        </w:rPr>
        <w:tab/>
      </w:r>
      <w:r w:rsidRPr="00CE5517">
        <w:rPr>
          <w:sz w:val="26"/>
          <w:szCs w:val="26"/>
          <w:rtl/>
        </w:rPr>
        <w:t xml:space="preserve">التعاون الثنائي لحكومة اليابان </w:t>
      </w:r>
      <w:r w:rsidRPr="00CE5517">
        <w:t>(THA/PHA/68/TAS/158)</w:t>
      </w:r>
      <w:r w:rsidRPr="00CE5517">
        <w:rPr>
          <w:sz w:val="26"/>
          <w:szCs w:val="26"/>
          <w:rtl/>
        </w:rPr>
        <w:t xml:space="preserve">، </w:t>
      </w:r>
      <w:r w:rsidRPr="00CE5517">
        <w:rPr>
          <w:rFonts w:hint="cs"/>
          <w:sz w:val="26"/>
          <w:szCs w:val="26"/>
          <w:rtl/>
        </w:rPr>
        <w:t>بقيمة</w:t>
      </w:r>
      <w:r w:rsidRPr="00CE5517">
        <w:rPr>
          <w:sz w:val="26"/>
          <w:szCs w:val="26"/>
          <w:rtl/>
        </w:rPr>
        <w:t xml:space="preserve"> </w:t>
      </w:r>
      <w:r w:rsidRPr="00CE5517">
        <w:rPr>
          <w:rFonts w:hint="cs"/>
          <w:sz w:val="26"/>
          <w:szCs w:val="26"/>
          <w:rtl/>
        </w:rPr>
        <w:t>342,350</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w:t>
      </w:r>
    </w:p>
    <w:p w:rsidR="002B5656" w:rsidRPr="00CE5517" w:rsidRDefault="002B5656" w:rsidP="002B5656">
      <w:pPr>
        <w:bidi/>
        <w:spacing w:after="240"/>
        <w:ind w:left="2880" w:hanging="720"/>
        <w:rPr>
          <w:sz w:val="26"/>
          <w:szCs w:val="26"/>
        </w:rPr>
      </w:pPr>
      <w:r w:rsidRPr="00CE5517">
        <w:rPr>
          <w:sz w:val="26"/>
          <w:szCs w:val="26"/>
          <w:rtl/>
        </w:rPr>
        <w:t>ب</w:t>
      </w:r>
      <w:r w:rsidRPr="00CE5517">
        <w:rPr>
          <w:rFonts w:hint="cs"/>
          <w:sz w:val="26"/>
          <w:szCs w:val="26"/>
          <w:rtl/>
        </w:rPr>
        <w:t>-</w:t>
      </w:r>
      <w:r w:rsidRPr="00CE5517">
        <w:rPr>
          <w:rFonts w:hint="cs"/>
          <w:sz w:val="26"/>
          <w:szCs w:val="26"/>
          <w:rtl/>
        </w:rPr>
        <w:tab/>
        <w:t>و</w:t>
      </w:r>
      <w:r w:rsidRPr="00CE5517">
        <w:rPr>
          <w:sz w:val="26"/>
          <w:szCs w:val="26"/>
          <w:rtl/>
        </w:rPr>
        <w:t xml:space="preserve">التعاون الثنائي لحكومة السويد </w:t>
      </w:r>
      <w:r w:rsidRPr="00CE5517">
        <w:t>(THA/HAL/29/TAS/120)</w:t>
      </w:r>
      <w:r w:rsidRPr="00CE5517">
        <w:rPr>
          <w:sz w:val="26"/>
          <w:szCs w:val="26"/>
          <w:rtl/>
        </w:rPr>
        <w:t xml:space="preserve">، </w:t>
      </w:r>
      <w:r w:rsidRPr="00CE5517">
        <w:rPr>
          <w:rFonts w:hint="cs"/>
          <w:sz w:val="26"/>
          <w:szCs w:val="26"/>
          <w:rtl/>
        </w:rPr>
        <w:t>بقيمة</w:t>
      </w:r>
      <w:r w:rsidRPr="00CE5517">
        <w:rPr>
          <w:sz w:val="26"/>
          <w:szCs w:val="26"/>
          <w:rtl/>
        </w:rPr>
        <w:t xml:space="preserve"> </w:t>
      </w:r>
      <w:r w:rsidRPr="00CE5517">
        <w:rPr>
          <w:rFonts w:hint="cs"/>
          <w:sz w:val="26"/>
          <w:szCs w:val="26"/>
          <w:rtl/>
        </w:rPr>
        <w:t>225,985</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w:t>
      </w:r>
    </w:p>
    <w:p w:rsidR="002B5656" w:rsidRPr="00CE5517" w:rsidRDefault="002B5656" w:rsidP="002B5656">
      <w:pPr>
        <w:bidi/>
        <w:spacing w:after="240"/>
        <w:ind w:left="2880" w:hanging="720"/>
        <w:rPr>
          <w:sz w:val="26"/>
          <w:szCs w:val="26"/>
        </w:rPr>
      </w:pPr>
      <w:r w:rsidRPr="00CE5517">
        <w:rPr>
          <w:sz w:val="26"/>
          <w:szCs w:val="26"/>
          <w:rtl/>
        </w:rPr>
        <w:t>ج</w:t>
      </w:r>
      <w:r w:rsidRPr="00CE5517">
        <w:rPr>
          <w:rFonts w:hint="cs"/>
          <w:sz w:val="26"/>
          <w:szCs w:val="26"/>
          <w:rtl/>
        </w:rPr>
        <w:t>-</w:t>
      </w:r>
      <w:r w:rsidRPr="00CE5517">
        <w:rPr>
          <w:rFonts w:hint="cs"/>
          <w:sz w:val="26"/>
          <w:szCs w:val="26"/>
          <w:rtl/>
        </w:rPr>
        <w:tab/>
        <w:t>و</w:t>
      </w:r>
      <w:r w:rsidRPr="00CE5517">
        <w:rPr>
          <w:sz w:val="26"/>
          <w:szCs w:val="26"/>
          <w:rtl/>
        </w:rPr>
        <w:t xml:space="preserve">التعاون الثنائي لحكومة الولايات المتحدة الأمريكية </w:t>
      </w:r>
      <w:r w:rsidRPr="00CE5517">
        <w:t>(CPR/PRO/44/INV/425)</w:t>
      </w:r>
      <w:r w:rsidRPr="00CE5517">
        <w:rPr>
          <w:sz w:val="26"/>
          <w:szCs w:val="26"/>
          <w:rtl/>
        </w:rPr>
        <w:t xml:space="preserve">، </w:t>
      </w:r>
      <w:r w:rsidRPr="00CE5517">
        <w:rPr>
          <w:rFonts w:hint="cs"/>
          <w:sz w:val="26"/>
          <w:szCs w:val="26"/>
          <w:rtl/>
        </w:rPr>
        <w:t>بقيمة</w:t>
      </w:r>
      <w:r w:rsidRPr="00CE5517">
        <w:rPr>
          <w:sz w:val="26"/>
          <w:szCs w:val="26"/>
          <w:rtl/>
        </w:rPr>
        <w:t xml:space="preserve"> </w:t>
      </w:r>
      <w:r w:rsidRPr="00CE5517">
        <w:rPr>
          <w:sz w:val="26"/>
          <w:szCs w:val="26"/>
        </w:rPr>
        <w:t xml:space="preserve"> 5,375,000</w:t>
      </w:r>
      <w:r w:rsidRPr="00CE5517">
        <w:rPr>
          <w:sz w:val="26"/>
          <w:szCs w:val="26"/>
          <w:rtl/>
        </w:rPr>
        <w:t>دولار</w:t>
      </w:r>
      <w:r w:rsidRPr="00CE5517">
        <w:rPr>
          <w:rFonts w:hint="cs"/>
          <w:sz w:val="26"/>
          <w:szCs w:val="26"/>
          <w:rtl/>
        </w:rPr>
        <w:t xml:space="preserve"> أمريكي</w:t>
      </w:r>
      <w:r w:rsidRPr="00CE5517">
        <w:rPr>
          <w:sz w:val="26"/>
          <w:szCs w:val="26"/>
          <w:rtl/>
        </w:rPr>
        <w:t>؛</w:t>
      </w:r>
    </w:p>
    <w:p w:rsidR="002B5656" w:rsidRPr="00CE5517" w:rsidRDefault="002B5656" w:rsidP="002B5656">
      <w:pPr>
        <w:bidi/>
        <w:spacing w:after="240"/>
        <w:ind w:left="2880" w:hanging="720"/>
        <w:rPr>
          <w:sz w:val="26"/>
          <w:szCs w:val="26"/>
        </w:rPr>
      </w:pPr>
      <w:r w:rsidRPr="00CE5517">
        <w:rPr>
          <w:sz w:val="26"/>
          <w:szCs w:val="26"/>
          <w:rtl/>
        </w:rPr>
        <w:t>د</w:t>
      </w:r>
      <w:r w:rsidRPr="00CE5517">
        <w:rPr>
          <w:rFonts w:hint="cs"/>
          <w:sz w:val="26"/>
          <w:szCs w:val="26"/>
          <w:rtl/>
        </w:rPr>
        <w:t>-</w:t>
      </w:r>
      <w:r w:rsidRPr="00CE5517">
        <w:rPr>
          <w:rFonts w:hint="cs"/>
          <w:sz w:val="26"/>
          <w:szCs w:val="26"/>
          <w:rtl/>
        </w:rPr>
        <w:tab/>
        <w:t>و</w:t>
      </w:r>
      <w:r w:rsidRPr="00CE5517">
        <w:rPr>
          <w:sz w:val="26"/>
          <w:szCs w:val="26"/>
          <w:rtl/>
        </w:rPr>
        <w:t>التعاون الثنائي لحكومة الولايات المتحدة الأمريكية</w:t>
      </w:r>
      <w:r w:rsidRPr="00CE5517">
        <w:rPr>
          <w:rFonts w:hint="cs"/>
          <w:sz w:val="26"/>
          <w:szCs w:val="26"/>
          <w:rtl/>
        </w:rPr>
        <w:t xml:space="preserve"> </w:t>
      </w:r>
      <w:r w:rsidRPr="00CE5517">
        <w:t>(CPR/PRO/47/INV/439)</w:t>
      </w:r>
      <w:r w:rsidRPr="00CE5517">
        <w:rPr>
          <w:sz w:val="26"/>
          <w:szCs w:val="26"/>
          <w:rtl/>
        </w:rPr>
        <w:t xml:space="preserve">، </w:t>
      </w:r>
      <w:r w:rsidRPr="00CE5517">
        <w:rPr>
          <w:rFonts w:hint="cs"/>
          <w:sz w:val="26"/>
          <w:szCs w:val="26"/>
          <w:rtl/>
        </w:rPr>
        <w:t xml:space="preserve">بقيمة </w:t>
      </w:r>
      <w:r w:rsidRPr="00CE5517">
        <w:rPr>
          <w:sz w:val="26"/>
          <w:szCs w:val="26"/>
        </w:rPr>
        <w:t xml:space="preserve"> 5</w:t>
      </w:r>
      <w:r w:rsidRPr="00CE5517">
        <w:t>,</w:t>
      </w:r>
      <w:r w:rsidRPr="00CE5517">
        <w:rPr>
          <w:sz w:val="26"/>
          <w:szCs w:val="26"/>
        </w:rPr>
        <w:t>375,000</w:t>
      </w:r>
      <w:r w:rsidRPr="00CE5517">
        <w:rPr>
          <w:sz w:val="26"/>
          <w:szCs w:val="26"/>
          <w:rtl/>
        </w:rPr>
        <w:t xml:space="preserve">دولار </w:t>
      </w:r>
      <w:r w:rsidRPr="00CE5517">
        <w:rPr>
          <w:rFonts w:hint="cs"/>
          <w:sz w:val="26"/>
          <w:szCs w:val="26"/>
          <w:rtl/>
        </w:rPr>
        <w:t>أمريكي</w:t>
      </w:r>
      <w:r w:rsidRPr="00CE5517">
        <w:rPr>
          <w:sz w:val="26"/>
          <w:szCs w:val="26"/>
          <w:rtl/>
        </w:rPr>
        <w:t xml:space="preserve">؛ </w:t>
      </w:r>
    </w:p>
    <w:p w:rsidR="002B5656" w:rsidRPr="00CE5517" w:rsidRDefault="002B5656" w:rsidP="002B5656">
      <w:pPr>
        <w:bidi/>
        <w:spacing w:after="240"/>
        <w:ind w:left="2880" w:hanging="720"/>
        <w:rPr>
          <w:sz w:val="26"/>
          <w:szCs w:val="26"/>
          <w:rtl/>
        </w:rPr>
      </w:pPr>
      <w:r w:rsidRPr="00CE5517">
        <w:rPr>
          <w:sz w:val="26"/>
          <w:szCs w:val="26"/>
          <w:rtl/>
        </w:rPr>
        <w:t>ه</w:t>
      </w:r>
      <w:r w:rsidRPr="00CE5517">
        <w:rPr>
          <w:rFonts w:hint="cs"/>
          <w:sz w:val="26"/>
          <w:szCs w:val="26"/>
          <w:rtl/>
        </w:rPr>
        <w:t>ـ-</w:t>
      </w:r>
      <w:r w:rsidRPr="00CE5517">
        <w:rPr>
          <w:rFonts w:hint="cs"/>
          <w:sz w:val="26"/>
          <w:szCs w:val="26"/>
          <w:rtl/>
        </w:rPr>
        <w:tab/>
        <w:t>و</w:t>
      </w:r>
      <w:r w:rsidRPr="00CE5517">
        <w:rPr>
          <w:sz w:val="26"/>
          <w:szCs w:val="26"/>
          <w:rtl/>
        </w:rPr>
        <w:t xml:space="preserve">مشروع </w:t>
      </w:r>
      <w:r w:rsidRPr="00CE5517">
        <w:rPr>
          <w:rFonts w:hint="cs"/>
          <w:sz w:val="26"/>
          <w:szCs w:val="26"/>
          <w:rtl/>
        </w:rPr>
        <w:t>تبريد المباني</w:t>
      </w:r>
      <w:r w:rsidRPr="00CE5517">
        <w:rPr>
          <w:sz w:val="26"/>
          <w:szCs w:val="26"/>
          <w:rtl/>
        </w:rPr>
        <w:t xml:space="preserve"> </w:t>
      </w:r>
      <w:r w:rsidRPr="00CE5517">
        <w:rPr>
          <w:rFonts w:hint="cs"/>
          <w:sz w:val="26"/>
          <w:szCs w:val="26"/>
          <w:rtl/>
        </w:rPr>
        <w:t>ل</w:t>
      </w:r>
      <w:r w:rsidRPr="00CE5517">
        <w:rPr>
          <w:sz w:val="26"/>
          <w:szCs w:val="26"/>
          <w:rtl/>
        </w:rPr>
        <w:t xml:space="preserve">تايلند </w:t>
      </w:r>
      <w:r w:rsidRPr="00CE5517">
        <w:t>(THA/REF/26/INV/104)</w:t>
      </w:r>
      <w:r w:rsidRPr="00CE5517">
        <w:rPr>
          <w:sz w:val="26"/>
          <w:szCs w:val="26"/>
          <w:rtl/>
        </w:rPr>
        <w:t>، بقيمة</w:t>
      </w:r>
      <w:r w:rsidRPr="00CE5517">
        <w:rPr>
          <w:rFonts w:hint="cs"/>
          <w:sz w:val="26"/>
          <w:szCs w:val="26"/>
          <w:rtl/>
        </w:rPr>
        <w:t xml:space="preserve"> 1,198,946 </w:t>
      </w:r>
      <w:r w:rsidRPr="00CE5517">
        <w:rPr>
          <w:sz w:val="26"/>
          <w:szCs w:val="26"/>
          <w:rtl/>
        </w:rPr>
        <w:t>دولار أمريكي.</w:t>
      </w:r>
    </w:p>
    <w:p w:rsidR="002B5656" w:rsidRPr="00CE5517" w:rsidRDefault="002B5656" w:rsidP="002B5656">
      <w:pPr>
        <w:bidi/>
        <w:spacing w:after="240"/>
        <w:jc w:val="right"/>
        <w:rPr>
          <w:b/>
          <w:bCs/>
          <w:sz w:val="26"/>
          <w:szCs w:val="26"/>
          <w:lang w:bidi="ar-AE"/>
        </w:rPr>
      </w:pPr>
      <w:r w:rsidRPr="00CE5517">
        <w:rPr>
          <w:rFonts w:hint="cs"/>
          <w:b/>
          <w:bCs/>
          <w:sz w:val="26"/>
          <w:szCs w:val="26"/>
          <w:rtl/>
          <w:lang w:bidi="ar-AE"/>
        </w:rPr>
        <w:t>(المقرر 84/</w:t>
      </w:r>
      <w:r w:rsidRPr="00CE5517">
        <w:rPr>
          <w:b/>
          <w:bCs/>
          <w:sz w:val="26"/>
          <w:szCs w:val="26"/>
          <w:lang w:bidi="ar-AE"/>
        </w:rPr>
        <w:t>5</w:t>
      </w:r>
      <w:r w:rsidRPr="00CE5517">
        <w:rPr>
          <w:rFonts w:hint="cs"/>
          <w:b/>
          <w:bCs/>
          <w:sz w:val="26"/>
          <w:szCs w:val="26"/>
          <w:rtl/>
          <w:lang w:bidi="ar-AE"/>
        </w:rPr>
        <w:t>)</w:t>
      </w:r>
    </w:p>
    <w:p w:rsidR="002B5656" w:rsidRPr="00CE5517" w:rsidRDefault="002B5656" w:rsidP="002B5656">
      <w:pPr>
        <w:pStyle w:val="Heading1"/>
        <w:numPr>
          <w:ilvl w:val="0"/>
          <w:numId w:val="0"/>
        </w:numPr>
        <w:bidi/>
        <w:spacing w:after="0"/>
        <w:rPr>
          <w:b/>
          <w:bCs/>
          <w:sz w:val="26"/>
          <w:szCs w:val="26"/>
          <w:rtl/>
        </w:rPr>
      </w:pPr>
    </w:p>
    <w:p w:rsidR="002B5656" w:rsidRPr="00CE5517" w:rsidRDefault="002B5656" w:rsidP="002B5656">
      <w:pPr>
        <w:pStyle w:val="Heading1"/>
        <w:numPr>
          <w:ilvl w:val="0"/>
          <w:numId w:val="0"/>
        </w:numPr>
        <w:bidi/>
        <w:rPr>
          <w:b/>
          <w:bCs/>
          <w:sz w:val="26"/>
          <w:szCs w:val="26"/>
          <w:rtl/>
        </w:rPr>
      </w:pPr>
      <w:r w:rsidRPr="00CE5517">
        <w:rPr>
          <w:rFonts w:hint="cs"/>
          <w:b/>
          <w:bCs/>
          <w:sz w:val="26"/>
          <w:szCs w:val="26"/>
          <w:rtl/>
        </w:rPr>
        <w:t>(هـ)</w:t>
      </w:r>
      <w:r w:rsidRPr="00CE5517">
        <w:rPr>
          <w:rFonts w:hint="cs"/>
          <w:b/>
          <w:bCs/>
          <w:sz w:val="26"/>
          <w:szCs w:val="26"/>
          <w:rtl/>
        </w:rPr>
        <w:tab/>
      </w:r>
      <w:r w:rsidRPr="00CE5517">
        <w:rPr>
          <w:b/>
          <w:bCs/>
          <w:sz w:val="26"/>
          <w:szCs w:val="26"/>
          <w:rtl/>
        </w:rPr>
        <w:t>ميزانيات أمانة الصندوق الموافق عليها ل</w:t>
      </w:r>
      <w:r w:rsidRPr="00CE5517">
        <w:rPr>
          <w:rFonts w:hint="cs"/>
          <w:b/>
          <w:bCs/>
          <w:sz w:val="26"/>
          <w:szCs w:val="26"/>
          <w:rtl/>
        </w:rPr>
        <w:t>أ</w:t>
      </w:r>
      <w:r w:rsidRPr="00CE5517">
        <w:rPr>
          <w:b/>
          <w:bCs/>
          <w:sz w:val="26"/>
          <w:szCs w:val="26"/>
          <w:rtl/>
        </w:rPr>
        <w:t>ع</w:t>
      </w:r>
      <w:r w:rsidRPr="00CE5517">
        <w:rPr>
          <w:rFonts w:hint="cs"/>
          <w:b/>
          <w:bCs/>
          <w:sz w:val="26"/>
          <w:szCs w:val="26"/>
          <w:rtl/>
        </w:rPr>
        <w:t>و</w:t>
      </w:r>
      <w:r w:rsidRPr="00CE5517">
        <w:rPr>
          <w:b/>
          <w:bCs/>
          <w:sz w:val="26"/>
          <w:szCs w:val="26"/>
          <w:rtl/>
        </w:rPr>
        <w:t xml:space="preserve">ام 2019 و2020 </w:t>
      </w:r>
      <w:r w:rsidRPr="00CE5517">
        <w:rPr>
          <w:rFonts w:hint="cs"/>
          <w:b/>
          <w:bCs/>
          <w:sz w:val="26"/>
          <w:szCs w:val="26"/>
          <w:rtl/>
        </w:rPr>
        <w:t>2021 و</w:t>
      </w:r>
      <w:r w:rsidRPr="00CE5517">
        <w:rPr>
          <w:b/>
          <w:bCs/>
          <w:sz w:val="26"/>
          <w:szCs w:val="26"/>
          <w:rtl/>
        </w:rPr>
        <w:t xml:space="preserve">المقترحة لعام </w:t>
      </w:r>
      <w:r w:rsidRPr="00CE5517">
        <w:rPr>
          <w:rFonts w:hint="cs"/>
          <w:b/>
          <w:bCs/>
          <w:sz w:val="26"/>
          <w:szCs w:val="26"/>
          <w:rtl/>
        </w:rPr>
        <w:t>2022</w:t>
      </w:r>
    </w:p>
    <w:p w:rsidR="002B5656" w:rsidRPr="00CE5517" w:rsidRDefault="002B5656" w:rsidP="002B5656">
      <w:pPr>
        <w:pStyle w:val="Heading1"/>
        <w:bidi/>
        <w:rPr>
          <w:sz w:val="26"/>
          <w:szCs w:val="26"/>
          <w:rtl/>
          <w:lang w:val="en-CA"/>
        </w:rPr>
      </w:pPr>
      <w:r w:rsidRPr="00CE5517">
        <w:rPr>
          <w:rFonts w:hint="cs"/>
          <w:sz w:val="26"/>
          <w:szCs w:val="26"/>
          <w:rtl/>
          <w:lang w:val="en-CA"/>
        </w:rPr>
        <w:t xml:space="preserve">قدمت ممثلة الأمانة الوثيقة </w:t>
      </w:r>
      <w:r w:rsidRPr="00CE5517">
        <w:rPr>
          <w:sz w:val="26"/>
          <w:szCs w:val="26"/>
          <w:lang w:val="en-CA"/>
        </w:rPr>
        <w:t>UNEP/OzL.Pro/ExCom/84/8</w:t>
      </w:r>
      <w:r w:rsidRPr="00CE5517">
        <w:rPr>
          <w:rFonts w:hint="cs"/>
          <w:sz w:val="26"/>
          <w:szCs w:val="26"/>
          <w:rtl/>
          <w:lang w:val="en-CA"/>
        </w:rPr>
        <w:t>. وأشارت الى إن تحركات الموظفين نتيجة للتقاعد والموظفين الجدد خلال العامين القادمين ستسفر عن تكاليف واحدة خارجة لم تدرج في الميزانية، وأن الوظائف الشاغرة سوف يتم شغلها. إلا أن ذلك سوف يتطلب إجراء تغيير محتمل في هيكل التوظيف ولذا فقد يكون من المناسب إجراء استعراض لتكاليف الموظفين في 2020 مع الأخذ في الاعتبار نفقات الأمانة المقدمة في حسابات 2019 النهائية.</w:t>
      </w:r>
    </w:p>
    <w:p w:rsidR="002B5656" w:rsidRPr="00CE5517" w:rsidRDefault="002B5656" w:rsidP="002B5656">
      <w:pPr>
        <w:pStyle w:val="Heading1"/>
        <w:bidi/>
        <w:rPr>
          <w:sz w:val="26"/>
          <w:szCs w:val="26"/>
          <w:rtl/>
          <w:lang w:val="en-CA"/>
        </w:rPr>
      </w:pPr>
      <w:r w:rsidRPr="00CE5517">
        <w:rPr>
          <w:rFonts w:hint="cs"/>
          <w:sz w:val="26"/>
          <w:szCs w:val="26"/>
          <w:rtl/>
          <w:lang w:val="en-CA"/>
        </w:rPr>
        <w:t>وردا على طلب للحصول على مزيد من المعلومات عن التغييرات المحتملة في التوظيف، دعا رئيس الاجماع الأعضاء المعنيين الى الاجتماع بصورة ثنائية مع ممثلي أمانة الصندوق وإبلاغ اللجنة التنفيذية عن تلك المناقشات.</w:t>
      </w:r>
    </w:p>
    <w:p w:rsidR="002B5656" w:rsidRPr="00CE5517" w:rsidRDefault="002B5656" w:rsidP="002B5656">
      <w:pPr>
        <w:pStyle w:val="Heading1"/>
        <w:bidi/>
        <w:rPr>
          <w:sz w:val="26"/>
          <w:szCs w:val="26"/>
          <w:rtl/>
        </w:rPr>
      </w:pPr>
      <w:r w:rsidRPr="00CE5517">
        <w:rPr>
          <w:rFonts w:hint="cs"/>
          <w:sz w:val="26"/>
          <w:szCs w:val="26"/>
          <w:rtl/>
        </w:rPr>
        <w:t xml:space="preserve">وبناء على ذلك، </w:t>
      </w:r>
      <w:r w:rsidRPr="00CE5517">
        <w:rPr>
          <w:rFonts w:hint="cs"/>
          <w:sz w:val="26"/>
          <w:szCs w:val="26"/>
          <w:u w:val="single"/>
          <w:rtl/>
        </w:rPr>
        <w:t>قررت</w:t>
      </w:r>
      <w:r w:rsidRPr="00CE5517">
        <w:rPr>
          <w:rFonts w:hint="cs"/>
          <w:sz w:val="26"/>
          <w:szCs w:val="26"/>
          <w:rtl/>
        </w:rPr>
        <w:t xml:space="preserve"> اللجنة التنفيذية:</w:t>
      </w:r>
    </w:p>
    <w:p w:rsidR="002B5656" w:rsidRPr="00CE5517" w:rsidRDefault="002B5656" w:rsidP="002B5656">
      <w:pPr>
        <w:pStyle w:val="Heading1"/>
        <w:numPr>
          <w:ilvl w:val="0"/>
          <w:numId w:val="22"/>
        </w:numPr>
        <w:bidi/>
        <w:rPr>
          <w:sz w:val="26"/>
          <w:szCs w:val="26"/>
          <w:rtl/>
        </w:rPr>
      </w:pPr>
      <w:r w:rsidRPr="00CE5517">
        <w:rPr>
          <w:rFonts w:hint="cs"/>
          <w:sz w:val="26"/>
          <w:szCs w:val="26"/>
          <w:rtl/>
        </w:rPr>
        <w:t>الإحاطة علما بما يلي</w:t>
      </w:r>
      <w:r w:rsidRPr="00CE5517">
        <w:rPr>
          <w:sz w:val="26"/>
          <w:szCs w:val="26"/>
          <w:rtl/>
        </w:rPr>
        <w:t>:</w:t>
      </w:r>
    </w:p>
    <w:p w:rsidR="002B5656" w:rsidRPr="00CE5517" w:rsidRDefault="002B5656" w:rsidP="002B5656">
      <w:pPr>
        <w:pStyle w:val="Heading1"/>
        <w:numPr>
          <w:ilvl w:val="0"/>
          <w:numId w:val="20"/>
        </w:numPr>
        <w:bidi/>
        <w:ind w:left="2160" w:hanging="720"/>
        <w:rPr>
          <w:sz w:val="26"/>
          <w:szCs w:val="26"/>
        </w:rPr>
      </w:pPr>
      <w:r w:rsidRPr="00CE5517">
        <w:rPr>
          <w:sz w:val="26"/>
          <w:szCs w:val="26"/>
          <w:rtl/>
        </w:rPr>
        <w:t xml:space="preserve">الوثيقة </w:t>
      </w:r>
      <w:r w:rsidRPr="00CE5517">
        <w:rPr>
          <w:rFonts w:hint="cs"/>
          <w:sz w:val="26"/>
          <w:szCs w:val="26"/>
          <w:rtl/>
        </w:rPr>
        <w:t>المعنية</w:t>
      </w:r>
      <w:r w:rsidRPr="00CE5517">
        <w:rPr>
          <w:sz w:val="26"/>
          <w:szCs w:val="26"/>
          <w:rtl/>
        </w:rPr>
        <w:t xml:space="preserve"> </w:t>
      </w:r>
      <w:r w:rsidRPr="00CE5517">
        <w:rPr>
          <w:rFonts w:hint="cs"/>
          <w:sz w:val="26"/>
          <w:szCs w:val="26"/>
          <w:rtl/>
        </w:rPr>
        <w:t>بميزانيات أمانة الصندوق الموافق عليها للأعوام</w:t>
      </w:r>
      <w:r w:rsidRPr="00CE5517">
        <w:rPr>
          <w:sz w:val="26"/>
          <w:szCs w:val="26"/>
          <w:rtl/>
        </w:rPr>
        <w:t xml:space="preserve"> 2019 و2020 و2021، و</w:t>
      </w:r>
      <w:r w:rsidRPr="00CE5517">
        <w:rPr>
          <w:rFonts w:hint="cs"/>
          <w:sz w:val="26"/>
          <w:szCs w:val="26"/>
          <w:rtl/>
        </w:rPr>
        <w:t>ال</w:t>
      </w:r>
      <w:r w:rsidRPr="00CE5517">
        <w:rPr>
          <w:sz w:val="26"/>
          <w:szCs w:val="26"/>
          <w:rtl/>
        </w:rPr>
        <w:t>ميزاني</w:t>
      </w:r>
      <w:r w:rsidRPr="00CE5517">
        <w:rPr>
          <w:rFonts w:hint="cs"/>
          <w:sz w:val="26"/>
          <w:szCs w:val="26"/>
          <w:rtl/>
        </w:rPr>
        <w:t>ة</w:t>
      </w:r>
      <w:r w:rsidRPr="00CE5517">
        <w:rPr>
          <w:sz w:val="26"/>
          <w:szCs w:val="26"/>
          <w:rtl/>
        </w:rPr>
        <w:t xml:space="preserve"> المقترحة </w:t>
      </w:r>
      <w:r w:rsidRPr="00CE5517">
        <w:rPr>
          <w:rFonts w:hint="cs"/>
          <w:sz w:val="26"/>
          <w:szCs w:val="26"/>
          <w:rtl/>
        </w:rPr>
        <w:t xml:space="preserve">لعام </w:t>
      </w:r>
      <w:r w:rsidRPr="00CE5517">
        <w:rPr>
          <w:sz w:val="26"/>
          <w:szCs w:val="26"/>
          <w:rtl/>
        </w:rPr>
        <w:t>2022 الواردة في</w:t>
      </w:r>
      <w:r w:rsidRPr="00CE5517">
        <w:rPr>
          <w:rFonts w:hint="cs"/>
          <w:sz w:val="26"/>
          <w:szCs w:val="26"/>
          <w:rtl/>
        </w:rPr>
        <w:t xml:space="preserve"> الوثيقة</w:t>
      </w:r>
      <w:r w:rsidRPr="00CE5517">
        <w:rPr>
          <w:sz w:val="26"/>
          <w:szCs w:val="26"/>
          <w:rtl/>
        </w:rPr>
        <w:t xml:space="preserve"> </w:t>
      </w:r>
      <w:r w:rsidRPr="00CE5517">
        <w:rPr>
          <w:sz w:val="26"/>
          <w:szCs w:val="26"/>
          <w:lang w:val="en-US"/>
        </w:rPr>
        <w:t>UNEP/OzL.Pro/ExCom/84/8</w:t>
      </w:r>
      <w:r w:rsidRPr="00CE5517">
        <w:rPr>
          <w:sz w:val="26"/>
          <w:szCs w:val="26"/>
          <w:rtl/>
        </w:rPr>
        <w:t>؛</w:t>
      </w:r>
    </w:p>
    <w:p w:rsidR="002B5656" w:rsidRPr="00CE5517" w:rsidRDefault="002B5656" w:rsidP="002B5656">
      <w:pPr>
        <w:pStyle w:val="Heading1"/>
        <w:numPr>
          <w:ilvl w:val="0"/>
          <w:numId w:val="20"/>
        </w:numPr>
        <w:bidi/>
        <w:ind w:left="2160" w:hanging="720"/>
        <w:rPr>
          <w:sz w:val="26"/>
          <w:szCs w:val="26"/>
          <w:rtl/>
        </w:rPr>
      </w:pPr>
      <w:r w:rsidRPr="00CE5517">
        <w:rPr>
          <w:sz w:val="26"/>
          <w:szCs w:val="26"/>
          <w:rtl/>
        </w:rPr>
        <w:t>أن</w:t>
      </w:r>
      <w:r w:rsidRPr="00CE5517">
        <w:rPr>
          <w:rFonts w:hint="cs"/>
          <w:sz w:val="26"/>
          <w:szCs w:val="26"/>
          <w:rtl/>
        </w:rPr>
        <w:t xml:space="preserve"> المبلغ 97,506 </w:t>
      </w:r>
      <w:r w:rsidRPr="00CE5517">
        <w:rPr>
          <w:sz w:val="26"/>
          <w:szCs w:val="26"/>
          <w:rtl/>
        </w:rPr>
        <w:t>دولار</w:t>
      </w:r>
      <w:r w:rsidRPr="00CE5517">
        <w:rPr>
          <w:rFonts w:hint="cs"/>
          <w:sz w:val="26"/>
          <w:szCs w:val="26"/>
          <w:rtl/>
        </w:rPr>
        <w:t>ا</w:t>
      </w:r>
      <w:r w:rsidRPr="00CE5517">
        <w:rPr>
          <w:sz w:val="26"/>
          <w:szCs w:val="26"/>
          <w:rtl/>
        </w:rPr>
        <w:t xml:space="preserve"> </w:t>
      </w:r>
      <w:r w:rsidRPr="00CE5517">
        <w:rPr>
          <w:rFonts w:hint="cs"/>
          <w:sz w:val="26"/>
          <w:szCs w:val="26"/>
          <w:rtl/>
        </w:rPr>
        <w:t xml:space="preserve">أمريكيا </w:t>
      </w:r>
      <w:r w:rsidRPr="00CE5517">
        <w:rPr>
          <w:sz w:val="26"/>
          <w:szCs w:val="26"/>
          <w:rtl/>
        </w:rPr>
        <w:t xml:space="preserve">من </w:t>
      </w:r>
      <w:r w:rsidRPr="00CE5517">
        <w:rPr>
          <w:rFonts w:hint="cs"/>
          <w:sz w:val="26"/>
          <w:szCs w:val="26"/>
          <w:rtl/>
        </w:rPr>
        <w:t>المصروفات</w:t>
      </w:r>
      <w:r w:rsidRPr="00CE5517">
        <w:rPr>
          <w:sz w:val="26"/>
          <w:szCs w:val="26"/>
          <w:rtl/>
        </w:rPr>
        <w:t xml:space="preserve"> غير المسجلة في حسابات</w:t>
      </w:r>
      <w:r w:rsidRPr="00CE5517">
        <w:rPr>
          <w:rFonts w:hint="cs"/>
          <w:sz w:val="26"/>
          <w:szCs w:val="26"/>
          <w:rtl/>
        </w:rPr>
        <w:t xml:space="preserve"> عام</w:t>
      </w:r>
      <w:r w:rsidRPr="00CE5517">
        <w:rPr>
          <w:sz w:val="26"/>
          <w:szCs w:val="26"/>
          <w:rtl/>
        </w:rPr>
        <w:t xml:space="preserve"> 2018 قد أعيد تخصيصه لميزانية</w:t>
      </w:r>
      <w:r w:rsidRPr="00CE5517">
        <w:rPr>
          <w:rFonts w:hint="cs"/>
          <w:sz w:val="26"/>
          <w:szCs w:val="26"/>
          <w:rtl/>
        </w:rPr>
        <w:t xml:space="preserve"> عام</w:t>
      </w:r>
      <w:r w:rsidRPr="00CE5517">
        <w:rPr>
          <w:sz w:val="26"/>
          <w:szCs w:val="26"/>
          <w:rtl/>
        </w:rPr>
        <w:t xml:space="preserve"> 2019؛</w:t>
      </w:r>
    </w:p>
    <w:p w:rsidR="002B5656" w:rsidRPr="00CE5517" w:rsidRDefault="002B5656" w:rsidP="002B5656">
      <w:pPr>
        <w:pStyle w:val="ListParagraph"/>
        <w:numPr>
          <w:ilvl w:val="0"/>
          <w:numId w:val="20"/>
        </w:numPr>
        <w:bidi/>
        <w:spacing w:after="240"/>
        <w:ind w:left="2160" w:hanging="720"/>
        <w:contextualSpacing w:val="0"/>
        <w:jc w:val="both"/>
        <w:rPr>
          <w:sz w:val="26"/>
          <w:szCs w:val="26"/>
        </w:rPr>
      </w:pPr>
      <w:r w:rsidRPr="00CE5517">
        <w:rPr>
          <w:sz w:val="26"/>
          <w:szCs w:val="26"/>
          <w:rtl/>
        </w:rPr>
        <w:t xml:space="preserve">إعادة </w:t>
      </w:r>
      <w:r w:rsidRPr="00CE5517">
        <w:rPr>
          <w:rFonts w:hint="cs"/>
          <w:sz w:val="26"/>
          <w:szCs w:val="26"/>
          <w:rtl/>
        </w:rPr>
        <w:t>ال</w:t>
      </w:r>
      <w:r w:rsidRPr="00CE5517">
        <w:rPr>
          <w:sz w:val="26"/>
          <w:szCs w:val="26"/>
          <w:rtl/>
        </w:rPr>
        <w:t xml:space="preserve">مبلغ </w:t>
      </w:r>
      <w:r w:rsidRPr="00CE5517">
        <w:rPr>
          <w:sz w:val="26"/>
          <w:szCs w:val="26"/>
        </w:rPr>
        <w:t>1,646,463</w:t>
      </w:r>
      <w:r w:rsidRPr="00CE5517">
        <w:rPr>
          <w:sz w:val="26"/>
          <w:szCs w:val="26"/>
          <w:rtl/>
        </w:rPr>
        <w:t xml:space="preserve"> دولار </w:t>
      </w:r>
      <w:r w:rsidRPr="00CE5517">
        <w:rPr>
          <w:rFonts w:hint="cs"/>
          <w:sz w:val="26"/>
          <w:szCs w:val="26"/>
          <w:rtl/>
        </w:rPr>
        <w:t xml:space="preserve">أمريكي </w:t>
      </w:r>
      <w:r w:rsidRPr="00CE5517">
        <w:rPr>
          <w:sz w:val="26"/>
          <w:szCs w:val="26"/>
          <w:rtl/>
        </w:rPr>
        <w:t>(</w:t>
      </w:r>
      <w:r w:rsidRPr="00CE5517">
        <w:rPr>
          <w:sz w:val="26"/>
          <w:szCs w:val="26"/>
        </w:rPr>
        <w:t>1,624,548</w:t>
      </w:r>
      <w:r w:rsidRPr="00CE5517">
        <w:rPr>
          <w:sz w:val="26"/>
          <w:szCs w:val="26"/>
          <w:rtl/>
        </w:rPr>
        <w:t xml:space="preserve"> دولار</w:t>
      </w:r>
      <w:r w:rsidRPr="00CE5517">
        <w:rPr>
          <w:rFonts w:hint="cs"/>
          <w:sz w:val="26"/>
          <w:szCs w:val="26"/>
          <w:rtl/>
        </w:rPr>
        <w:t xml:space="preserve"> أمريكي</w:t>
      </w:r>
      <w:r w:rsidRPr="00CE5517">
        <w:rPr>
          <w:sz w:val="26"/>
          <w:szCs w:val="26"/>
          <w:rtl/>
        </w:rPr>
        <w:t xml:space="preserve"> م</w:t>
      </w:r>
      <w:r w:rsidRPr="00CE5517">
        <w:rPr>
          <w:rFonts w:hint="cs"/>
          <w:sz w:val="26"/>
          <w:szCs w:val="26"/>
          <w:rtl/>
        </w:rPr>
        <w:t xml:space="preserve">ن </w:t>
      </w:r>
      <w:r w:rsidRPr="00CE5517">
        <w:rPr>
          <w:sz w:val="26"/>
          <w:szCs w:val="26"/>
          <w:rtl/>
        </w:rPr>
        <w:t>ميزانية عام 2018 المعتمدة للأمانة و</w:t>
      </w:r>
      <w:r w:rsidRPr="00CE5517">
        <w:rPr>
          <w:sz w:val="26"/>
          <w:szCs w:val="26"/>
        </w:rPr>
        <w:t xml:space="preserve">21,915 </w:t>
      </w:r>
      <w:r w:rsidRPr="00CE5517">
        <w:rPr>
          <w:rFonts w:hint="cs"/>
          <w:sz w:val="26"/>
          <w:szCs w:val="26"/>
          <w:rtl/>
        </w:rPr>
        <w:t xml:space="preserve"> </w:t>
      </w:r>
      <w:r w:rsidRPr="00CE5517">
        <w:rPr>
          <w:sz w:val="26"/>
          <w:szCs w:val="26"/>
          <w:rtl/>
        </w:rPr>
        <w:t>دولار</w:t>
      </w:r>
      <w:r w:rsidRPr="00CE5517">
        <w:rPr>
          <w:rFonts w:hint="cs"/>
          <w:sz w:val="26"/>
          <w:szCs w:val="26"/>
          <w:rtl/>
        </w:rPr>
        <w:t>ا أمريكيا</w:t>
      </w:r>
      <w:r w:rsidRPr="00CE5517">
        <w:rPr>
          <w:sz w:val="26"/>
          <w:szCs w:val="26"/>
          <w:rtl/>
        </w:rPr>
        <w:t xml:space="preserve"> من ميزانية عام 2018 المعتمدة لبرنامج عمل الرصد والتقييم) إلى الصندوق </w:t>
      </w:r>
      <w:r w:rsidRPr="00CE5517">
        <w:rPr>
          <w:rFonts w:hint="cs"/>
          <w:sz w:val="26"/>
          <w:szCs w:val="26"/>
          <w:rtl/>
        </w:rPr>
        <w:t>ال</w:t>
      </w:r>
      <w:r w:rsidRPr="00CE5517">
        <w:rPr>
          <w:sz w:val="26"/>
          <w:szCs w:val="26"/>
          <w:rtl/>
        </w:rPr>
        <w:t xml:space="preserve">متعدد الأطراف في الاجتماع </w:t>
      </w:r>
      <w:r w:rsidRPr="00CE5517">
        <w:rPr>
          <w:rFonts w:hint="cs"/>
          <w:sz w:val="26"/>
          <w:szCs w:val="26"/>
          <w:rtl/>
        </w:rPr>
        <w:t>الرابع والثمانين</w:t>
      </w:r>
      <w:r w:rsidRPr="00CE5517">
        <w:rPr>
          <w:sz w:val="26"/>
          <w:szCs w:val="26"/>
          <w:rtl/>
        </w:rPr>
        <w:t>؛</w:t>
      </w:r>
    </w:p>
    <w:p w:rsidR="002B5656" w:rsidRPr="00CE5517" w:rsidRDefault="002B5656" w:rsidP="002B5656">
      <w:pPr>
        <w:pStyle w:val="Heading1"/>
        <w:numPr>
          <w:ilvl w:val="0"/>
          <w:numId w:val="22"/>
        </w:numPr>
        <w:bidi/>
        <w:rPr>
          <w:sz w:val="26"/>
          <w:szCs w:val="26"/>
        </w:rPr>
      </w:pPr>
      <w:r w:rsidRPr="00CE5517">
        <w:rPr>
          <w:rFonts w:hint="cs"/>
          <w:sz w:val="26"/>
          <w:szCs w:val="26"/>
          <w:rtl/>
        </w:rPr>
        <w:t>ا</w:t>
      </w:r>
      <w:r w:rsidRPr="00CE5517">
        <w:rPr>
          <w:sz w:val="26"/>
          <w:szCs w:val="26"/>
          <w:rtl/>
        </w:rPr>
        <w:t>لموافقة</w:t>
      </w:r>
      <w:r w:rsidRPr="00CE5517">
        <w:rPr>
          <w:rFonts w:hint="cs"/>
          <w:sz w:val="26"/>
          <w:szCs w:val="26"/>
          <w:rtl/>
        </w:rPr>
        <w:t xml:space="preserve"> على ما يلي</w:t>
      </w:r>
      <w:r w:rsidRPr="00CE5517">
        <w:rPr>
          <w:sz w:val="26"/>
          <w:szCs w:val="26"/>
          <w:rtl/>
        </w:rPr>
        <w:t xml:space="preserve">، على النحو الوارد في </w:t>
      </w:r>
      <w:r w:rsidRPr="00CE5517">
        <w:rPr>
          <w:rFonts w:hint="cs"/>
          <w:sz w:val="26"/>
          <w:szCs w:val="26"/>
          <w:rtl/>
        </w:rPr>
        <w:t>المرفق الثاني ب</w:t>
      </w:r>
      <w:r w:rsidRPr="00CE5517">
        <w:rPr>
          <w:sz w:val="26"/>
          <w:szCs w:val="26"/>
          <w:rtl/>
        </w:rPr>
        <w:t>التقرير</w:t>
      </w:r>
      <w:r w:rsidRPr="00CE5517">
        <w:rPr>
          <w:rFonts w:hint="cs"/>
          <w:sz w:val="26"/>
          <w:szCs w:val="26"/>
          <w:rtl/>
        </w:rPr>
        <w:t xml:space="preserve"> الحالي</w:t>
      </w:r>
      <w:r w:rsidRPr="00CE5517">
        <w:rPr>
          <w:sz w:val="26"/>
          <w:szCs w:val="26"/>
          <w:rtl/>
        </w:rPr>
        <w:t>:</w:t>
      </w:r>
    </w:p>
    <w:p w:rsidR="002B5656" w:rsidRPr="00CE5517" w:rsidRDefault="002B5656" w:rsidP="002B5656">
      <w:pPr>
        <w:pStyle w:val="ListParagraph"/>
        <w:numPr>
          <w:ilvl w:val="0"/>
          <w:numId w:val="21"/>
        </w:numPr>
        <w:bidi/>
        <w:spacing w:after="240"/>
        <w:ind w:left="2160"/>
        <w:contextualSpacing w:val="0"/>
        <w:jc w:val="both"/>
        <w:rPr>
          <w:sz w:val="26"/>
          <w:szCs w:val="26"/>
          <w:lang w:val="en-CA"/>
        </w:rPr>
      </w:pPr>
      <w:r w:rsidRPr="00CE5517">
        <w:rPr>
          <w:sz w:val="26"/>
          <w:szCs w:val="26"/>
          <w:rtl/>
        </w:rPr>
        <w:t xml:space="preserve">ترقية </w:t>
      </w:r>
      <w:r w:rsidRPr="00CE5517">
        <w:rPr>
          <w:rFonts w:hint="cs"/>
          <w:sz w:val="26"/>
          <w:szCs w:val="26"/>
          <w:rtl/>
        </w:rPr>
        <w:t>هذه ال</w:t>
      </w:r>
      <w:r w:rsidRPr="00CE5517">
        <w:rPr>
          <w:sz w:val="26"/>
          <w:szCs w:val="26"/>
          <w:rtl/>
        </w:rPr>
        <w:t>وظائف</w:t>
      </w:r>
      <w:r w:rsidRPr="00CE5517">
        <w:rPr>
          <w:rFonts w:hint="cs"/>
          <w:sz w:val="26"/>
          <w:szCs w:val="26"/>
          <w:rtl/>
        </w:rPr>
        <w:t>:</w:t>
      </w:r>
      <w:r w:rsidRPr="00CE5517">
        <w:rPr>
          <w:sz w:val="26"/>
          <w:szCs w:val="26"/>
          <w:rtl/>
        </w:rPr>
        <w:t xml:space="preserve"> موظف معاون </w:t>
      </w:r>
      <w:r w:rsidRPr="00CE5517">
        <w:rPr>
          <w:rFonts w:hint="cs"/>
          <w:sz w:val="26"/>
          <w:szCs w:val="26"/>
          <w:rtl/>
        </w:rPr>
        <w:t>ل</w:t>
      </w:r>
      <w:r w:rsidRPr="00CE5517">
        <w:rPr>
          <w:sz w:val="26"/>
          <w:szCs w:val="26"/>
          <w:rtl/>
        </w:rPr>
        <w:t>قاعدة البيانات (</w:t>
      </w:r>
      <w:r w:rsidRPr="00CE5517">
        <w:rPr>
          <w:sz w:val="26"/>
          <w:szCs w:val="26"/>
        </w:rPr>
        <w:t>BL 1116</w:t>
      </w:r>
      <w:r w:rsidRPr="00CE5517">
        <w:rPr>
          <w:sz w:val="26"/>
          <w:szCs w:val="26"/>
          <w:rtl/>
        </w:rPr>
        <w:t>) من</w:t>
      </w:r>
      <w:r w:rsidRPr="00CE5517">
        <w:rPr>
          <w:rFonts w:hint="cs"/>
          <w:sz w:val="26"/>
          <w:szCs w:val="26"/>
          <w:rtl/>
        </w:rPr>
        <w:t xml:space="preserve"> المستوى</w:t>
      </w:r>
      <w:r w:rsidRPr="00CE5517">
        <w:rPr>
          <w:sz w:val="26"/>
          <w:szCs w:val="26"/>
          <w:rtl/>
        </w:rPr>
        <w:t xml:space="preserve"> </w:t>
      </w:r>
      <w:r w:rsidRPr="00CE5517">
        <w:rPr>
          <w:sz w:val="26"/>
          <w:szCs w:val="26"/>
        </w:rPr>
        <w:t>P2</w:t>
      </w:r>
      <w:r w:rsidRPr="00CE5517">
        <w:rPr>
          <w:sz w:val="26"/>
          <w:szCs w:val="26"/>
          <w:rtl/>
        </w:rPr>
        <w:t xml:space="preserve"> إلى</w:t>
      </w:r>
      <w:r w:rsidRPr="00CE5517">
        <w:rPr>
          <w:rFonts w:hint="cs"/>
          <w:sz w:val="26"/>
          <w:szCs w:val="26"/>
          <w:rtl/>
        </w:rPr>
        <w:t xml:space="preserve"> المستوى</w:t>
      </w:r>
      <w:r w:rsidRPr="00CE5517">
        <w:rPr>
          <w:sz w:val="26"/>
          <w:szCs w:val="26"/>
          <w:rtl/>
        </w:rPr>
        <w:t xml:space="preserve"> </w:t>
      </w:r>
      <w:r w:rsidRPr="00CE5517">
        <w:rPr>
          <w:sz w:val="26"/>
          <w:szCs w:val="26"/>
        </w:rPr>
        <w:t>P3</w:t>
      </w:r>
      <w:r w:rsidRPr="00CE5517">
        <w:rPr>
          <w:sz w:val="26"/>
          <w:szCs w:val="26"/>
          <w:rtl/>
        </w:rPr>
        <w:t>، ومساعد الفريق (</w:t>
      </w:r>
      <w:r w:rsidRPr="00CE5517">
        <w:rPr>
          <w:sz w:val="26"/>
          <w:szCs w:val="26"/>
        </w:rPr>
        <w:t>BL 1309</w:t>
      </w:r>
      <w:r w:rsidRPr="00CE5517">
        <w:rPr>
          <w:sz w:val="26"/>
          <w:szCs w:val="26"/>
          <w:rtl/>
        </w:rPr>
        <w:t>) من</w:t>
      </w:r>
      <w:r w:rsidRPr="00CE5517">
        <w:rPr>
          <w:rFonts w:hint="cs"/>
          <w:sz w:val="26"/>
          <w:szCs w:val="26"/>
          <w:rtl/>
        </w:rPr>
        <w:t xml:space="preserve"> المستوى</w:t>
      </w:r>
      <w:r w:rsidRPr="00CE5517">
        <w:rPr>
          <w:sz w:val="26"/>
          <w:szCs w:val="26"/>
          <w:rtl/>
        </w:rPr>
        <w:t xml:space="preserve"> </w:t>
      </w:r>
      <w:r w:rsidRPr="00CE5517">
        <w:rPr>
          <w:sz w:val="26"/>
          <w:szCs w:val="26"/>
        </w:rPr>
        <w:t>G4</w:t>
      </w:r>
      <w:r w:rsidRPr="00CE5517">
        <w:rPr>
          <w:sz w:val="26"/>
          <w:szCs w:val="26"/>
          <w:rtl/>
        </w:rPr>
        <w:t xml:space="preserve"> إلى</w:t>
      </w:r>
      <w:r w:rsidRPr="00CE5517">
        <w:rPr>
          <w:rFonts w:hint="cs"/>
          <w:sz w:val="26"/>
          <w:szCs w:val="26"/>
          <w:rtl/>
        </w:rPr>
        <w:t xml:space="preserve"> المستوى</w:t>
      </w:r>
      <w:r w:rsidRPr="00CE5517">
        <w:rPr>
          <w:sz w:val="26"/>
          <w:szCs w:val="26"/>
          <w:rtl/>
        </w:rPr>
        <w:t xml:space="preserve"> </w:t>
      </w:r>
      <w:r w:rsidRPr="00CE5517">
        <w:rPr>
          <w:sz w:val="26"/>
          <w:szCs w:val="26"/>
        </w:rPr>
        <w:t>G5</w:t>
      </w:r>
      <w:r w:rsidRPr="00CE5517">
        <w:rPr>
          <w:sz w:val="26"/>
          <w:szCs w:val="26"/>
          <w:rtl/>
        </w:rPr>
        <w:t xml:space="preserve">، </w:t>
      </w:r>
      <w:r w:rsidRPr="00CE5517">
        <w:rPr>
          <w:rFonts w:hint="cs"/>
          <w:sz w:val="26"/>
          <w:szCs w:val="26"/>
          <w:rtl/>
        </w:rPr>
        <w:t>ومعاون</w:t>
      </w:r>
      <w:r w:rsidRPr="00CE5517">
        <w:rPr>
          <w:sz w:val="26"/>
          <w:szCs w:val="26"/>
          <w:rtl/>
        </w:rPr>
        <w:t xml:space="preserve"> </w:t>
      </w:r>
      <w:r w:rsidRPr="00CE5517">
        <w:rPr>
          <w:rFonts w:hint="cs"/>
          <w:sz w:val="26"/>
          <w:szCs w:val="26"/>
          <w:rtl/>
        </w:rPr>
        <w:t xml:space="preserve">للشئون </w:t>
      </w:r>
      <w:r w:rsidRPr="00CE5517">
        <w:rPr>
          <w:sz w:val="26"/>
          <w:szCs w:val="26"/>
          <w:rtl/>
        </w:rPr>
        <w:t>المالية والميزانية (</w:t>
      </w:r>
      <w:r w:rsidRPr="00CE5517">
        <w:rPr>
          <w:sz w:val="26"/>
          <w:szCs w:val="26"/>
        </w:rPr>
        <w:t>BL 1312</w:t>
      </w:r>
      <w:r w:rsidRPr="00CE5517">
        <w:rPr>
          <w:sz w:val="26"/>
          <w:szCs w:val="26"/>
          <w:rtl/>
        </w:rPr>
        <w:t>) من</w:t>
      </w:r>
      <w:r w:rsidRPr="00CE5517">
        <w:rPr>
          <w:rFonts w:hint="cs"/>
          <w:sz w:val="26"/>
          <w:szCs w:val="26"/>
          <w:rtl/>
        </w:rPr>
        <w:t xml:space="preserve"> المستوى</w:t>
      </w:r>
      <w:r w:rsidRPr="00CE5517">
        <w:rPr>
          <w:sz w:val="26"/>
          <w:szCs w:val="26"/>
          <w:rtl/>
        </w:rPr>
        <w:t xml:space="preserve"> </w:t>
      </w:r>
      <w:r w:rsidRPr="00CE5517">
        <w:rPr>
          <w:sz w:val="26"/>
          <w:szCs w:val="26"/>
        </w:rPr>
        <w:t>G6</w:t>
      </w:r>
      <w:r w:rsidRPr="00CE5517">
        <w:rPr>
          <w:sz w:val="26"/>
          <w:szCs w:val="26"/>
          <w:rtl/>
        </w:rPr>
        <w:t xml:space="preserve"> إلى</w:t>
      </w:r>
      <w:r w:rsidRPr="00CE5517">
        <w:rPr>
          <w:rFonts w:hint="cs"/>
          <w:sz w:val="26"/>
          <w:szCs w:val="26"/>
          <w:rtl/>
        </w:rPr>
        <w:t xml:space="preserve"> المستوى</w:t>
      </w:r>
      <w:r w:rsidRPr="00CE5517">
        <w:rPr>
          <w:sz w:val="26"/>
          <w:szCs w:val="26"/>
          <w:rtl/>
        </w:rPr>
        <w:t xml:space="preserve"> </w:t>
      </w:r>
      <w:r w:rsidRPr="00CE5517">
        <w:rPr>
          <w:sz w:val="26"/>
          <w:szCs w:val="26"/>
        </w:rPr>
        <w:t>G7</w:t>
      </w:r>
      <w:r w:rsidRPr="00CE5517">
        <w:rPr>
          <w:sz w:val="26"/>
          <w:szCs w:val="26"/>
          <w:rtl/>
        </w:rPr>
        <w:t xml:space="preserve">، مع </w:t>
      </w:r>
      <w:r w:rsidRPr="00CE5517">
        <w:rPr>
          <w:rFonts w:hint="cs"/>
          <w:sz w:val="26"/>
          <w:szCs w:val="26"/>
          <w:rtl/>
        </w:rPr>
        <w:t>إجراء ال</w:t>
      </w:r>
      <w:r w:rsidRPr="00CE5517">
        <w:rPr>
          <w:sz w:val="26"/>
          <w:szCs w:val="26"/>
          <w:rtl/>
        </w:rPr>
        <w:t xml:space="preserve">تغيير المقابل في </w:t>
      </w:r>
      <w:r w:rsidRPr="00CE5517">
        <w:rPr>
          <w:rFonts w:hint="cs"/>
          <w:sz w:val="26"/>
          <w:szCs w:val="26"/>
          <w:rtl/>
        </w:rPr>
        <w:t xml:space="preserve">مسميات الوظائف اعتبارا من </w:t>
      </w:r>
      <w:r w:rsidRPr="00CE5517">
        <w:rPr>
          <w:sz w:val="26"/>
          <w:szCs w:val="26"/>
          <w:rtl/>
        </w:rPr>
        <w:t>عام 2020؛</w:t>
      </w:r>
    </w:p>
    <w:p w:rsidR="002B5656" w:rsidRPr="00CE5517" w:rsidRDefault="002B5656" w:rsidP="002B5656">
      <w:pPr>
        <w:pStyle w:val="ListParagraph"/>
        <w:numPr>
          <w:ilvl w:val="0"/>
          <w:numId w:val="21"/>
        </w:numPr>
        <w:bidi/>
        <w:spacing w:after="240"/>
        <w:ind w:left="2160"/>
        <w:contextualSpacing w:val="0"/>
        <w:jc w:val="both"/>
        <w:rPr>
          <w:sz w:val="26"/>
          <w:szCs w:val="26"/>
          <w:lang w:val="en-CA"/>
        </w:rPr>
      </w:pPr>
      <w:r w:rsidRPr="00CE5517">
        <w:rPr>
          <w:rFonts w:hint="cs"/>
          <w:sz w:val="26"/>
          <w:szCs w:val="26"/>
          <w:rtl/>
        </w:rPr>
        <w:t>ال</w:t>
      </w:r>
      <w:r w:rsidRPr="00CE5517">
        <w:rPr>
          <w:sz w:val="26"/>
          <w:szCs w:val="26"/>
          <w:rtl/>
        </w:rPr>
        <w:t>ميزانية المقترحة</w:t>
      </w:r>
      <w:r w:rsidRPr="00CE5517">
        <w:rPr>
          <w:rFonts w:hint="cs"/>
          <w:sz w:val="26"/>
          <w:szCs w:val="26"/>
          <w:rtl/>
        </w:rPr>
        <w:t xml:space="preserve"> لعام</w:t>
      </w:r>
      <w:r w:rsidRPr="00CE5517">
        <w:rPr>
          <w:sz w:val="26"/>
          <w:szCs w:val="26"/>
          <w:rtl/>
        </w:rPr>
        <w:t xml:space="preserve"> 2022 </w:t>
      </w:r>
      <w:r w:rsidRPr="00CE5517">
        <w:rPr>
          <w:rFonts w:hint="cs"/>
          <w:sz w:val="26"/>
          <w:szCs w:val="26"/>
          <w:rtl/>
        </w:rPr>
        <w:t xml:space="preserve">لأمانة الصندوق بقيمة </w:t>
      </w:r>
      <w:r w:rsidRPr="00CE5517">
        <w:rPr>
          <w:sz w:val="26"/>
          <w:szCs w:val="26"/>
        </w:rPr>
        <w:t>7,949,630</w:t>
      </w:r>
      <w:r w:rsidRPr="00CE5517">
        <w:rPr>
          <w:sz w:val="26"/>
          <w:szCs w:val="26"/>
          <w:rtl/>
        </w:rPr>
        <w:t xml:space="preserve"> دولار أمريكي، </w:t>
      </w:r>
      <w:r w:rsidRPr="00CE5517">
        <w:rPr>
          <w:rFonts w:hint="cs"/>
          <w:sz w:val="26"/>
          <w:szCs w:val="26"/>
          <w:rtl/>
        </w:rPr>
        <w:t>استنادا</w:t>
      </w:r>
      <w:r w:rsidRPr="00CE5517">
        <w:rPr>
          <w:sz w:val="26"/>
          <w:szCs w:val="26"/>
          <w:rtl/>
        </w:rPr>
        <w:t xml:space="preserve"> </w:t>
      </w:r>
      <w:r w:rsidRPr="00CE5517">
        <w:rPr>
          <w:rFonts w:hint="cs"/>
          <w:sz w:val="26"/>
          <w:szCs w:val="26"/>
          <w:rtl/>
        </w:rPr>
        <w:t>إ</w:t>
      </w:r>
      <w:r w:rsidRPr="00CE5517">
        <w:rPr>
          <w:sz w:val="26"/>
          <w:szCs w:val="26"/>
          <w:rtl/>
        </w:rPr>
        <w:t>لى ميزانية</w:t>
      </w:r>
      <w:r w:rsidRPr="00CE5517">
        <w:rPr>
          <w:rFonts w:hint="cs"/>
          <w:sz w:val="26"/>
          <w:szCs w:val="26"/>
          <w:rtl/>
        </w:rPr>
        <w:t xml:space="preserve"> عام</w:t>
      </w:r>
      <w:r w:rsidRPr="00CE5517">
        <w:rPr>
          <w:sz w:val="26"/>
          <w:szCs w:val="26"/>
          <w:rtl/>
        </w:rPr>
        <w:t xml:space="preserve"> 2021، بما في ذلك اجتماعان للجنة التنفيذية في مونتريال؛ وزيادة بنسبة 3 في المائة في تكاليف الموظفين؛</w:t>
      </w:r>
    </w:p>
    <w:p w:rsidR="002B5656" w:rsidRPr="00CE5517" w:rsidRDefault="002B5656" w:rsidP="002B5656">
      <w:pPr>
        <w:pStyle w:val="Heading1"/>
        <w:numPr>
          <w:ilvl w:val="0"/>
          <w:numId w:val="22"/>
        </w:numPr>
        <w:bidi/>
        <w:rPr>
          <w:sz w:val="26"/>
          <w:szCs w:val="26"/>
        </w:rPr>
      </w:pPr>
      <w:r w:rsidRPr="00CE5517">
        <w:rPr>
          <w:rFonts w:hint="cs"/>
          <w:sz w:val="26"/>
          <w:szCs w:val="26"/>
          <w:rtl/>
        </w:rPr>
        <w:t>وتطلب</w:t>
      </w:r>
      <w:r w:rsidRPr="00CE5517">
        <w:rPr>
          <w:sz w:val="26"/>
          <w:szCs w:val="26"/>
          <w:rtl/>
        </w:rPr>
        <w:t xml:space="preserve"> </w:t>
      </w:r>
      <w:r w:rsidRPr="00CE5517">
        <w:rPr>
          <w:rFonts w:hint="cs"/>
          <w:sz w:val="26"/>
          <w:szCs w:val="26"/>
          <w:rtl/>
        </w:rPr>
        <w:t xml:space="preserve">من </w:t>
      </w:r>
      <w:r w:rsidRPr="00CE5517">
        <w:rPr>
          <w:sz w:val="26"/>
          <w:szCs w:val="26"/>
          <w:rtl/>
        </w:rPr>
        <w:t xml:space="preserve">الأمانة </w:t>
      </w:r>
      <w:r w:rsidRPr="00CE5517">
        <w:rPr>
          <w:rFonts w:hint="cs"/>
          <w:sz w:val="26"/>
          <w:szCs w:val="26"/>
          <w:rtl/>
        </w:rPr>
        <w:t>الاستمرار في</w:t>
      </w:r>
      <w:r w:rsidRPr="00CE5517">
        <w:rPr>
          <w:sz w:val="26"/>
          <w:szCs w:val="26"/>
          <w:rtl/>
        </w:rPr>
        <w:t xml:space="preserve"> رصد تكاليف موظفيها لتقييم المعدل المناسب للزيادة للسنوات المقبلة</w:t>
      </w:r>
      <w:r w:rsidRPr="00CE5517">
        <w:rPr>
          <w:rFonts w:hint="cs"/>
          <w:sz w:val="26"/>
          <w:szCs w:val="26"/>
          <w:rtl/>
        </w:rPr>
        <w:t>،</w:t>
      </w:r>
      <w:r w:rsidRPr="00CE5517">
        <w:rPr>
          <w:sz w:val="26"/>
          <w:szCs w:val="26"/>
          <w:rtl/>
        </w:rPr>
        <w:t xml:space="preserve"> </w:t>
      </w:r>
      <w:r w:rsidRPr="00CE5517">
        <w:rPr>
          <w:rFonts w:hint="cs"/>
          <w:sz w:val="26"/>
          <w:szCs w:val="26"/>
          <w:rtl/>
        </w:rPr>
        <w:t>وأن تقدم</w:t>
      </w:r>
      <w:r w:rsidRPr="00CE5517">
        <w:rPr>
          <w:sz w:val="26"/>
          <w:szCs w:val="26"/>
          <w:rtl/>
        </w:rPr>
        <w:t xml:space="preserve"> تقرير</w:t>
      </w:r>
      <w:r w:rsidRPr="00CE5517">
        <w:rPr>
          <w:rFonts w:hint="cs"/>
          <w:sz w:val="26"/>
          <w:szCs w:val="26"/>
          <w:rtl/>
        </w:rPr>
        <w:t>ا</w:t>
      </w:r>
      <w:r w:rsidRPr="00CE5517">
        <w:rPr>
          <w:sz w:val="26"/>
          <w:szCs w:val="26"/>
          <w:rtl/>
        </w:rPr>
        <w:t xml:space="preserve"> إلى الاجتماع </w:t>
      </w:r>
      <w:r w:rsidRPr="00CE5517">
        <w:rPr>
          <w:rFonts w:hint="cs"/>
          <w:sz w:val="26"/>
          <w:szCs w:val="26"/>
          <w:rtl/>
        </w:rPr>
        <w:t xml:space="preserve">السادس والثمانين، </w:t>
      </w:r>
      <w:r w:rsidRPr="00CE5517">
        <w:rPr>
          <w:sz w:val="26"/>
          <w:szCs w:val="26"/>
          <w:rtl/>
        </w:rPr>
        <w:t xml:space="preserve">مع مراعاة </w:t>
      </w:r>
      <w:r w:rsidRPr="00CE5517">
        <w:rPr>
          <w:rFonts w:hint="cs"/>
          <w:sz w:val="26"/>
          <w:szCs w:val="26"/>
          <w:rtl/>
        </w:rPr>
        <w:t>مصروفات</w:t>
      </w:r>
      <w:r w:rsidRPr="00CE5517">
        <w:rPr>
          <w:sz w:val="26"/>
          <w:szCs w:val="26"/>
          <w:rtl/>
        </w:rPr>
        <w:t xml:space="preserve"> أمانة </w:t>
      </w:r>
      <w:r w:rsidRPr="00CE5517">
        <w:rPr>
          <w:rFonts w:hint="cs"/>
          <w:sz w:val="26"/>
          <w:szCs w:val="26"/>
          <w:rtl/>
        </w:rPr>
        <w:t>الصندوق</w:t>
      </w:r>
      <w:r w:rsidRPr="00CE5517">
        <w:rPr>
          <w:sz w:val="26"/>
          <w:szCs w:val="26"/>
          <w:rtl/>
        </w:rPr>
        <w:t xml:space="preserve"> </w:t>
      </w:r>
      <w:r w:rsidRPr="00CE5517">
        <w:rPr>
          <w:rFonts w:hint="cs"/>
          <w:sz w:val="26"/>
          <w:szCs w:val="26"/>
          <w:rtl/>
        </w:rPr>
        <w:t xml:space="preserve">المقدمة </w:t>
      </w:r>
      <w:r w:rsidRPr="00CE5517">
        <w:rPr>
          <w:sz w:val="26"/>
          <w:szCs w:val="26"/>
          <w:rtl/>
        </w:rPr>
        <w:t>في الحسابات ال</w:t>
      </w:r>
      <w:r w:rsidRPr="00CE5517">
        <w:rPr>
          <w:rFonts w:hint="cs"/>
          <w:sz w:val="26"/>
          <w:szCs w:val="26"/>
          <w:rtl/>
        </w:rPr>
        <w:t>ختام</w:t>
      </w:r>
      <w:r w:rsidRPr="00CE5517">
        <w:rPr>
          <w:sz w:val="26"/>
          <w:szCs w:val="26"/>
          <w:rtl/>
        </w:rPr>
        <w:t>ية لعام 2019.</w:t>
      </w:r>
    </w:p>
    <w:p w:rsidR="002B5656" w:rsidRPr="00CE5517" w:rsidRDefault="002B5656" w:rsidP="002B5656">
      <w:pPr>
        <w:pStyle w:val="ListParagraph"/>
        <w:bidi/>
        <w:spacing w:after="240"/>
        <w:contextualSpacing w:val="0"/>
        <w:jc w:val="right"/>
        <w:rPr>
          <w:rFonts w:asciiTheme="majorBidi" w:hAnsiTheme="majorBidi" w:cstheme="majorBidi"/>
          <w:b/>
          <w:bCs/>
          <w:sz w:val="26"/>
          <w:szCs w:val="26"/>
          <w:lang w:val="en-CA"/>
        </w:rPr>
      </w:pPr>
      <w:r w:rsidRPr="00CE5517">
        <w:rPr>
          <w:rFonts w:asciiTheme="majorBidi" w:hAnsiTheme="majorBidi" w:cstheme="majorBidi"/>
          <w:b/>
          <w:bCs/>
          <w:sz w:val="26"/>
          <w:szCs w:val="26"/>
          <w:rtl/>
          <w:lang w:val="en-CA"/>
        </w:rPr>
        <w:t>(المقرر 84/</w:t>
      </w:r>
      <w:r w:rsidRPr="00CE5517">
        <w:rPr>
          <w:rFonts w:asciiTheme="majorBidi" w:hAnsiTheme="majorBidi" w:cstheme="majorBidi"/>
          <w:b/>
          <w:bCs/>
          <w:sz w:val="26"/>
          <w:szCs w:val="26"/>
          <w:lang w:val="en-CA"/>
        </w:rPr>
        <w:t>6</w:t>
      </w:r>
      <w:r w:rsidRPr="00CE5517">
        <w:rPr>
          <w:rFonts w:asciiTheme="majorBidi" w:hAnsiTheme="majorBidi" w:cstheme="majorBidi"/>
          <w:b/>
          <w:bCs/>
          <w:sz w:val="26"/>
          <w:szCs w:val="26"/>
          <w:rtl/>
          <w:lang w:val="en-CA"/>
        </w:rPr>
        <w:t>)</w:t>
      </w:r>
    </w:p>
    <w:p w:rsidR="002B5656" w:rsidRPr="00CE5517" w:rsidRDefault="002B5656" w:rsidP="002B5656">
      <w:pPr>
        <w:pStyle w:val="StyleHeader4Para4Left0Firstline0"/>
        <w:widowControl/>
        <w:numPr>
          <w:ilvl w:val="0"/>
          <w:numId w:val="0"/>
        </w:numPr>
        <w:bidi/>
        <w:rPr>
          <w:rFonts w:asciiTheme="majorBidi" w:hAnsiTheme="majorBidi" w:cstheme="majorBidi"/>
          <w:b/>
          <w:bCs/>
          <w:sz w:val="28"/>
          <w:szCs w:val="28"/>
          <w:lang w:bidi="ar-SA"/>
        </w:rPr>
      </w:pPr>
      <w:r w:rsidRPr="00CE5517">
        <w:rPr>
          <w:rFonts w:asciiTheme="majorBidi" w:hAnsiTheme="majorBidi" w:cstheme="majorBidi"/>
          <w:b/>
          <w:bCs/>
          <w:sz w:val="28"/>
          <w:szCs w:val="28"/>
          <w:rtl/>
          <w:lang w:bidi="ar-EG"/>
        </w:rPr>
        <w:t xml:space="preserve">البند </w:t>
      </w:r>
      <w:r w:rsidRPr="00CE5517">
        <w:rPr>
          <w:rFonts w:asciiTheme="majorBidi" w:hAnsiTheme="majorBidi" w:cstheme="majorBidi"/>
          <w:b/>
          <w:bCs/>
          <w:sz w:val="28"/>
          <w:szCs w:val="28"/>
          <w:lang w:bidi="ar-EG"/>
        </w:rPr>
        <w:t>5</w:t>
      </w:r>
      <w:r w:rsidRPr="00CE5517">
        <w:rPr>
          <w:rFonts w:asciiTheme="majorBidi" w:hAnsiTheme="majorBidi" w:cstheme="majorBidi"/>
          <w:b/>
          <w:bCs/>
          <w:sz w:val="28"/>
          <w:szCs w:val="28"/>
          <w:rtl/>
          <w:lang w:bidi="ar-EG"/>
        </w:rPr>
        <w:t xml:space="preserve"> من</w:t>
      </w:r>
      <w:r w:rsidRPr="00CE5517">
        <w:rPr>
          <w:rFonts w:asciiTheme="majorBidi" w:hAnsiTheme="majorBidi" w:cstheme="majorBidi"/>
          <w:bCs/>
          <w:sz w:val="28"/>
          <w:szCs w:val="28"/>
          <w:rtl/>
          <w:lang w:val="en-CA" w:bidi="ar-EG"/>
        </w:rPr>
        <w:t xml:space="preserve"> جدول الأعمال:</w:t>
      </w:r>
      <w:r w:rsidRPr="00CE5517">
        <w:rPr>
          <w:rFonts w:asciiTheme="majorBidi" w:hAnsiTheme="majorBidi" w:cstheme="majorBidi"/>
          <w:b/>
          <w:bCs/>
          <w:sz w:val="28"/>
          <w:szCs w:val="28"/>
          <w:lang w:bidi="ar-EG"/>
        </w:rPr>
        <w:t xml:space="preserve"> </w:t>
      </w:r>
      <w:r w:rsidRPr="00CE5517">
        <w:rPr>
          <w:rFonts w:asciiTheme="majorBidi" w:hAnsiTheme="majorBidi" w:cstheme="majorBidi"/>
          <w:b/>
          <w:bCs/>
          <w:sz w:val="28"/>
          <w:szCs w:val="28"/>
          <w:rtl/>
          <w:lang w:bidi="ar-SA"/>
        </w:rPr>
        <w:t>بيانات البرامج القطرية وآفاق الامتثال</w:t>
      </w:r>
    </w:p>
    <w:p w:rsidR="002B5656" w:rsidRPr="00CE5517" w:rsidRDefault="002B5656" w:rsidP="002B5656">
      <w:pPr>
        <w:pStyle w:val="Heading1"/>
        <w:bidi/>
        <w:rPr>
          <w:sz w:val="26"/>
          <w:szCs w:val="26"/>
          <w:rtl/>
        </w:rPr>
      </w:pPr>
      <w:r w:rsidRPr="00CE5517">
        <w:rPr>
          <w:rFonts w:hint="cs"/>
          <w:sz w:val="26"/>
          <w:szCs w:val="26"/>
          <w:rtl/>
        </w:rPr>
        <w:t xml:space="preserve">قدمت ممثلة الأمانة الوثيقة </w:t>
      </w:r>
      <w:r w:rsidRPr="00CE5517">
        <w:rPr>
          <w:sz w:val="26"/>
          <w:szCs w:val="26"/>
        </w:rPr>
        <w:t>UNEP/OzL.Pro/ExCom/84/9/Rev.1</w:t>
      </w:r>
      <w:r w:rsidRPr="00CE5517">
        <w:rPr>
          <w:rFonts w:hint="cs"/>
          <w:sz w:val="26"/>
          <w:szCs w:val="26"/>
          <w:rtl/>
        </w:rPr>
        <w:t xml:space="preserve"> وأوضحت بأن الأمانة قد تلقت منذ إصدار الوثيقة بيانات البرنامج القطري لكل من الكويت وموريتانيا مما يصل بعدد بلدان المادة 5 التي قدمت تقارير عن البيانات القطرية لعام 2018 الى 142 بلدا.</w:t>
      </w:r>
    </w:p>
    <w:p w:rsidR="002B5656" w:rsidRPr="00CE5517" w:rsidRDefault="002B5656" w:rsidP="002B5656">
      <w:pPr>
        <w:pStyle w:val="Heading1"/>
        <w:bidi/>
        <w:rPr>
          <w:sz w:val="26"/>
          <w:szCs w:val="26"/>
          <w:rtl/>
        </w:rPr>
      </w:pPr>
      <w:r w:rsidRPr="00CE5517">
        <w:rPr>
          <w:rFonts w:hint="cs"/>
          <w:sz w:val="26"/>
          <w:szCs w:val="26"/>
          <w:rtl/>
        </w:rPr>
        <w:t>وخلال المناقشات، أعرب أحد الأعضاء عن شواغله إزاء تزايد أعباء الإبلاغ التي سوف ينطوي عليها مشروع الاستمارة الخاصة بالإبلاغ المنقحة، واقترح إعادة النظر في الاستمارة لضمان سهولة تنفيذها ولا تتداخل مع خطط إزالة المواد الهيدروكلوروفلوروكربونية. وقال عضو آخر إن من المفيد في ضوء الانبعاثات غير المتوقعة من الكلوروفلوروكربون-11، إعادة النظر في نهج إزالة المواد من استمارة الإبلاغ بمجرد الوصول الى سنة الإزالة الخاصة. وأشير الى أنه نظرا لأن الإبلاغ عن الهيدروفلوروكربون يمثل مهمة جديدة، وأن بعض البلدان قد لا تمتلك بعد النظم الكفيلة بتوفير البيانات اللازمة، ينبغي أن تكون هناك بعض المرونة بشأن توقيت الإبلاغ وسعة البيانات التي ستدرج.</w:t>
      </w:r>
    </w:p>
    <w:p w:rsidR="002B5656" w:rsidRPr="00CE5517" w:rsidRDefault="002B5656" w:rsidP="002B5656">
      <w:pPr>
        <w:pStyle w:val="Heading1"/>
        <w:bidi/>
        <w:rPr>
          <w:sz w:val="26"/>
          <w:szCs w:val="26"/>
          <w:rtl/>
        </w:rPr>
      </w:pPr>
      <w:r w:rsidRPr="00CE5517">
        <w:rPr>
          <w:rFonts w:hint="cs"/>
          <w:sz w:val="26"/>
          <w:szCs w:val="26"/>
          <w:u w:val="single"/>
          <w:rtl/>
        </w:rPr>
        <w:t>ووافقت</w:t>
      </w:r>
      <w:r w:rsidRPr="00CE5517">
        <w:rPr>
          <w:rFonts w:hint="cs"/>
          <w:sz w:val="26"/>
          <w:szCs w:val="26"/>
          <w:rtl/>
        </w:rPr>
        <w:t xml:space="preserve"> اللجنة التنفيذية على إحالة المسألة الى فريق الأعضاء المعنيين في اللجنة التنفيذية لمواصلة نظرها.</w:t>
      </w:r>
    </w:p>
    <w:p w:rsidR="002B5656" w:rsidRPr="00CE5517" w:rsidRDefault="002B5656" w:rsidP="002B5656">
      <w:pPr>
        <w:pStyle w:val="Heading1"/>
        <w:bidi/>
        <w:rPr>
          <w:sz w:val="26"/>
          <w:szCs w:val="26"/>
        </w:rPr>
      </w:pPr>
      <w:r w:rsidRPr="00CE5517">
        <w:rPr>
          <w:rFonts w:hint="cs"/>
          <w:sz w:val="26"/>
          <w:szCs w:val="26"/>
          <w:rtl/>
        </w:rPr>
        <w:t xml:space="preserve">وبناء على ذلك، </w:t>
      </w:r>
      <w:r w:rsidRPr="00CE5517">
        <w:rPr>
          <w:rFonts w:hint="cs"/>
          <w:sz w:val="26"/>
          <w:szCs w:val="26"/>
          <w:u w:val="single"/>
          <w:rtl/>
        </w:rPr>
        <w:t>قررت</w:t>
      </w:r>
      <w:r w:rsidRPr="00CE5517">
        <w:rPr>
          <w:rFonts w:hint="cs"/>
          <w:sz w:val="26"/>
          <w:szCs w:val="26"/>
          <w:rtl/>
        </w:rPr>
        <w:t xml:space="preserve"> اللجنة التنفيذية:</w:t>
      </w:r>
    </w:p>
    <w:p w:rsidR="002B5656" w:rsidRPr="00CE5517" w:rsidRDefault="002B5656" w:rsidP="002B5656">
      <w:pPr>
        <w:bidi/>
        <w:spacing w:after="240"/>
        <w:ind w:left="1440" w:hanging="727"/>
        <w:rPr>
          <w:sz w:val="26"/>
          <w:szCs w:val="26"/>
          <w:rtl/>
          <w:lang w:val="en-CA"/>
        </w:rPr>
      </w:pPr>
      <w:r w:rsidRPr="00CE5517">
        <w:rPr>
          <w:sz w:val="26"/>
          <w:szCs w:val="26"/>
        </w:rPr>
        <w:t>)</w:t>
      </w:r>
      <w:r w:rsidRPr="00CE5517">
        <w:rPr>
          <w:rFonts w:hint="cs"/>
          <w:sz w:val="26"/>
          <w:szCs w:val="26"/>
          <w:rtl/>
          <w:lang w:bidi="ar-AE"/>
        </w:rPr>
        <w:t>أ)</w:t>
      </w:r>
      <w:r w:rsidRPr="00CE5517">
        <w:rPr>
          <w:rFonts w:hint="cs"/>
          <w:sz w:val="26"/>
          <w:szCs w:val="26"/>
          <w:rtl/>
          <w:lang w:bidi="ar-AE"/>
        </w:rPr>
        <w:tab/>
      </w:r>
      <w:r w:rsidRPr="00CE5517">
        <w:rPr>
          <w:rFonts w:hint="cs"/>
          <w:sz w:val="26"/>
          <w:szCs w:val="26"/>
          <w:rtl/>
          <w:lang w:val="en-CA"/>
        </w:rPr>
        <w:t xml:space="preserve">أن تحاط علما بالمعلومات المتعلقة ببيانات البرنامج القطري وآفاق الامتثال الواردة في الوثيقة </w:t>
      </w:r>
      <w:r w:rsidRPr="00CE5517">
        <w:rPr>
          <w:sz w:val="26"/>
          <w:szCs w:val="26"/>
          <w:lang w:val="en-CA"/>
        </w:rPr>
        <w:t>UNEP/OzL.Pro/ExCom/84/9/Rev.1</w:t>
      </w:r>
      <w:r w:rsidRPr="00CE5517">
        <w:rPr>
          <w:rFonts w:hint="cs"/>
          <w:sz w:val="26"/>
          <w:szCs w:val="26"/>
          <w:rtl/>
          <w:lang w:val="en-CA"/>
        </w:rPr>
        <w:t>، بما في ذلك:</w:t>
      </w:r>
    </w:p>
    <w:p w:rsidR="002B5656" w:rsidRPr="00CE5517" w:rsidRDefault="002B5656" w:rsidP="002B5656">
      <w:pPr>
        <w:bidi/>
        <w:spacing w:after="240"/>
        <w:ind w:left="2160" w:hanging="720"/>
        <w:rPr>
          <w:sz w:val="26"/>
          <w:szCs w:val="26"/>
          <w:lang w:val="en-CA"/>
        </w:rPr>
      </w:pPr>
      <w:r w:rsidRPr="00CE5517">
        <w:rPr>
          <w:rFonts w:hint="cs"/>
          <w:sz w:val="26"/>
          <w:szCs w:val="26"/>
          <w:rtl/>
          <w:lang w:val="en-CA"/>
        </w:rPr>
        <w:t>(1)</w:t>
      </w:r>
      <w:r w:rsidRPr="00CE5517">
        <w:rPr>
          <w:rFonts w:hint="cs"/>
          <w:sz w:val="26"/>
          <w:szCs w:val="26"/>
          <w:rtl/>
          <w:lang w:val="en-CA"/>
        </w:rPr>
        <w:tab/>
        <w:t>قدم 140 بلداً بيانات البرنامج القطري لعام 2018، 124 منهم باستخدام النظام القائم على شبكة الانترنت؛</w:t>
      </w:r>
    </w:p>
    <w:p w:rsidR="002B5656" w:rsidRPr="00CE5517" w:rsidRDefault="002B5656" w:rsidP="002B5656">
      <w:pPr>
        <w:bidi/>
        <w:spacing w:after="240"/>
        <w:ind w:left="2160" w:hanging="720"/>
        <w:rPr>
          <w:sz w:val="26"/>
          <w:szCs w:val="26"/>
          <w:rtl/>
          <w:lang w:val="en-CA"/>
        </w:rPr>
      </w:pPr>
      <w:r w:rsidRPr="00CE5517">
        <w:rPr>
          <w:rFonts w:hint="cs"/>
          <w:sz w:val="26"/>
          <w:szCs w:val="26"/>
          <w:rtl/>
          <w:lang w:val="en-CA"/>
        </w:rPr>
        <w:t>(2)</w:t>
      </w:r>
      <w:r w:rsidRPr="00CE5517">
        <w:rPr>
          <w:rFonts w:hint="cs"/>
          <w:sz w:val="26"/>
          <w:szCs w:val="26"/>
          <w:rtl/>
          <w:lang w:val="en-CA"/>
        </w:rPr>
        <w:tab/>
        <w:t>لم تقدم اليمن، حتى 20 ديسمبر/ كانون الأول 2019، بيانات البرنامج القطري للسنوات من 2014 إلى 2018، ولم تقدم قطر بيانات البرنامج القطري لعام 2018؛</w:t>
      </w:r>
    </w:p>
    <w:p w:rsidR="002B5656" w:rsidRPr="00CE5517" w:rsidRDefault="002B5656" w:rsidP="002B5656">
      <w:pPr>
        <w:bidi/>
        <w:spacing w:after="240"/>
        <w:ind w:left="2160" w:hanging="720"/>
        <w:rPr>
          <w:rFonts w:asciiTheme="majorBidi" w:hAnsiTheme="majorBidi" w:cstheme="majorBidi"/>
          <w:sz w:val="26"/>
          <w:szCs w:val="26"/>
          <w:lang w:val="en-CA"/>
        </w:rPr>
      </w:pPr>
      <w:r w:rsidRPr="00CE5517">
        <w:rPr>
          <w:rFonts w:asciiTheme="majorBidi" w:hAnsiTheme="majorBidi" w:cstheme="majorBidi"/>
          <w:sz w:val="26"/>
          <w:szCs w:val="26"/>
          <w:rtl/>
          <w:lang w:val="en-CA"/>
        </w:rPr>
        <w:t>(3)</w:t>
      </w:r>
      <w:r w:rsidRPr="00CE5517">
        <w:rPr>
          <w:rFonts w:asciiTheme="majorBidi" w:hAnsiTheme="majorBidi" w:cstheme="majorBidi"/>
          <w:sz w:val="26"/>
          <w:szCs w:val="26"/>
          <w:rtl/>
          <w:lang w:val="en-CA"/>
        </w:rPr>
        <w:tab/>
        <w:t>سوف تقدم حكومة جنوب أفريقيا بيانات البرنامج القطرى عن عام</w:t>
      </w:r>
      <w:r w:rsidRPr="00CE5517">
        <w:rPr>
          <w:rFonts w:asciiTheme="majorBidi" w:hAnsiTheme="majorBidi" w:cstheme="majorBidi" w:hint="cs"/>
          <w:sz w:val="26"/>
          <w:szCs w:val="26"/>
          <w:rtl/>
          <w:lang w:val="en-CA"/>
        </w:rPr>
        <w:t xml:space="preserve"> </w:t>
      </w:r>
      <w:r w:rsidRPr="00CE5517">
        <w:rPr>
          <w:rFonts w:asciiTheme="majorBidi" w:hAnsiTheme="majorBidi" w:cstheme="majorBidi"/>
          <w:sz w:val="26"/>
          <w:szCs w:val="26"/>
          <w:rtl/>
          <w:lang w:val="en-CA"/>
        </w:rPr>
        <w:t>2018 إلى الأمانة؛</w:t>
      </w:r>
    </w:p>
    <w:p w:rsidR="002B5656" w:rsidRPr="00CE5517" w:rsidRDefault="002B5656" w:rsidP="002B5656">
      <w:pPr>
        <w:bidi/>
        <w:spacing w:after="240"/>
        <w:ind w:left="1416" w:hanging="708"/>
        <w:rPr>
          <w:sz w:val="26"/>
          <w:szCs w:val="26"/>
          <w:lang w:val="en-CA"/>
        </w:rPr>
      </w:pPr>
      <w:r w:rsidRPr="00CE5517">
        <w:rPr>
          <w:rFonts w:hint="cs"/>
          <w:sz w:val="26"/>
          <w:szCs w:val="26"/>
          <w:rtl/>
          <w:lang w:val="en-CA"/>
        </w:rPr>
        <w:t>(ب)</w:t>
      </w:r>
      <w:r w:rsidRPr="00CE5517">
        <w:rPr>
          <w:rFonts w:hint="cs"/>
          <w:sz w:val="26"/>
          <w:szCs w:val="26"/>
          <w:rtl/>
          <w:lang w:val="en-CA"/>
        </w:rPr>
        <w:tab/>
        <w:t xml:space="preserve">وأن تطلب من الأمانة إرسال رسائل إلى حكومة اليمن بشأن تقارير بيانات البرامج القطرية الذين لم يقدموا بعد للسنوات 2014 و 2015 و 2016 و 2017 و 2018، وإلى حكومة قطر بشأن تقرير بيانات البرنامج القطري لعام 2018 الذي لم يقدم بعد لحثها على تقديم تلك التقارير في أقرب وقت ممكن؛ </w:t>
      </w:r>
    </w:p>
    <w:p w:rsidR="002B5656" w:rsidRPr="00CE5517" w:rsidRDefault="002B5656" w:rsidP="002B5656">
      <w:pPr>
        <w:bidi/>
        <w:spacing w:after="240"/>
        <w:ind w:left="1440" w:hanging="630"/>
        <w:rPr>
          <w:sz w:val="26"/>
          <w:szCs w:val="26"/>
          <w:rtl/>
          <w:lang w:val="en-CA"/>
        </w:rPr>
      </w:pPr>
      <w:r w:rsidRPr="00CE5517">
        <w:rPr>
          <w:rFonts w:hint="cs"/>
          <w:sz w:val="26"/>
          <w:szCs w:val="26"/>
          <w:rtl/>
          <w:lang w:val="en-CA"/>
        </w:rPr>
        <w:t>(ج)</w:t>
      </w:r>
      <w:r w:rsidRPr="00CE5517">
        <w:rPr>
          <w:rFonts w:hint="cs"/>
          <w:sz w:val="26"/>
          <w:szCs w:val="26"/>
          <w:rtl/>
          <w:lang w:val="en-CA"/>
        </w:rPr>
        <w:tab/>
        <w:t>أن توافق على النموذج المنقح المحدّث لتقارير بيانات البرنامج القطري الوارد في المرفق ثالث ومسودة الدليل العملي للإبلاغ عن بيانات البرنامج القطري الواردة في المرفق الرابع بالتقرير الحالى، مع العلم بأن النموذج المنقح سيستخدم ابتداءً من عام 2020 لإعداد تقارير بيانات البرنامج القطري لعام 2019؛</w:t>
      </w:r>
    </w:p>
    <w:p w:rsidR="002B5656" w:rsidRPr="00CE5517" w:rsidRDefault="002B5656" w:rsidP="002B5656">
      <w:pPr>
        <w:bidi/>
        <w:spacing w:after="240"/>
        <w:ind w:left="1440" w:hanging="630"/>
        <w:rPr>
          <w:sz w:val="26"/>
          <w:szCs w:val="26"/>
          <w:rtl/>
          <w:lang w:val="en-CA"/>
        </w:rPr>
      </w:pPr>
      <w:r w:rsidRPr="00CE5517">
        <w:rPr>
          <w:rFonts w:asciiTheme="majorBidi" w:hAnsiTheme="majorBidi" w:cstheme="majorBidi"/>
          <w:sz w:val="26"/>
          <w:szCs w:val="26"/>
          <w:rtl/>
          <w:lang w:val="en-CA"/>
        </w:rPr>
        <w:t>(د)</w:t>
      </w:r>
      <w:r w:rsidRPr="00CE5517">
        <w:rPr>
          <w:rFonts w:asciiTheme="majorBidi" w:hAnsiTheme="majorBidi" w:cstheme="majorBidi"/>
          <w:sz w:val="26"/>
          <w:szCs w:val="26"/>
          <w:rtl/>
          <w:lang w:val="en-CA"/>
        </w:rPr>
        <w:tab/>
        <w:t xml:space="preserve">أن تنقح القسم باء 1 للإبلاغ عن بيانات بشأن تصنيع </w:t>
      </w:r>
      <w:r w:rsidRPr="00CE5517">
        <w:rPr>
          <w:rFonts w:asciiTheme="majorBidi" w:hAnsiTheme="majorBidi" w:cstheme="majorBidi" w:hint="cs"/>
          <w:sz w:val="26"/>
          <w:szCs w:val="26"/>
          <w:rtl/>
          <w:lang w:val="en-CA"/>
        </w:rPr>
        <w:t xml:space="preserve">خلطات تحتوى على مواد المرفق واو في المرفق الثالث بالوثيقة </w:t>
      </w:r>
      <w:r w:rsidRPr="00CE5517">
        <w:rPr>
          <w:sz w:val="26"/>
          <w:szCs w:val="26"/>
          <w:lang w:val="en-CA"/>
        </w:rPr>
        <w:t>UNEP/OzL.Pro/ExCom/84/9/Rev.1</w:t>
      </w:r>
      <w:r w:rsidRPr="00CE5517">
        <w:rPr>
          <w:rFonts w:hint="cs"/>
          <w:sz w:val="26"/>
          <w:szCs w:val="26"/>
          <w:rtl/>
          <w:lang w:val="en-CA"/>
        </w:rPr>
        <w:t xml:space="preserve"> للنظر فيها في الاجتماع الخامس والثمانين؛</w:t>
      </w:r>
    </w:p>
    <w:p w:rsidR="002B5656" w:rsidRPr="00CE5517" w:rsidRDefault="002B5656" w:rsidP="002B5656">
      <w:pPr>
        <w:bidi/>
        <w:spacing w:after="240"/>
        <w:ind w:left="1440" w:hanging="630"/>
        <w:rPr>
          <w:rFonts w:asciiTheme="majorBidi" w:hAnsiTheme="majorBidi" w:cstheme="majorBidi"/>
          <w:sz w:val="26"/>
          <w:szCs w:val="26"/>
          <w:rtl/>
          <w:lang w:val="en-CA"/>
        </w:rPr>
      </w:pPr>
      <w:r w:rsidRPr="00CE5517">
        <w:rPr>
          <w:rFonts w:asciiTheme="majorBidi" w:hAnsiTheme="majorBidi" w:cstheme="majorBidi"/>
          <w:sz w:val="26"/>
          <w:szCs w:val="26"/>
          <w:rtl/>
          <w:lang w:val="en-CA"/>
        </w:rPr>
        <w:t>(هـ)</w:t>
      </w:r>
      <w:r w:rsidRPr="00CE5517">
        <w:rPr>
          <w:rFonts w:asciiTheme="majorBidi" w:hAnsiTheme="majorBidi" w:cstheme="majorBidi"/>
          <w:sz w:val="26"/>
          <w:szCs w:val="26"/>
          <w:rtl/>
          <w:lang w:val="en-CA"/>
        </w:rPr>
        <w:tab/>
        <w:t>أن تطلب من الأمانة أن تعد تقريرا عن نتائج استخدام النموذج المنقح لتقارير بيانات البرنامج القطرى خلال الفترة التجريبية في أول اجتماع في عام 2023.</w:t>
      </w:r>
    </w:p>
    <w:p w:rsidR="002B5656" w:rsidRPr="00CE5517" w:rsidRDefault="002B5656" w:rsidP="002B5656">
      <w:pPr>
        <w:bidi/>
        <w:spacing w:after="240"/>
        <w:jc w:val="right"/>
        <w:rPr>
          <w:rFonts w:asciiTheme="majorBidi" w:hAnsiTheme="majorBidi" w:cstheme="majorBidi"/>
          <w:b/>
          <w:bCs/>
          <w:sz w:val="26"/>
          <w:szCs w:val="26"/>
          <w:lang w:val="en-CA"/>
        </w:rPr>
      </w:pPr>
      <w:r w:rsidRPr="00CE5517">
        <w:rPr>
          <w:rFonts w:asciiTheme="majorBidi" w:hAnsiTheme="majorBidi" w:cstheme="majorBidi"/>
          <w:b/>
          <w:bCs/>
          <w:sz w:val="26"/>
          <w:szCs w:val="26"/>
          <w:rtl/>
          <w:lang w:val="en-CA"/>
        </w:rPr>
        <w:t>(المقرر</w:t>
      </w:r>
      <w:r w:rsidRPr="00CE5517">
        <w:rPr>
          <w:rFonts w:asciiTheme="majorBidi" w:hAnsiTheme="majorBidi" w:cstheme="majorBidi" w:hint="cs"/>
          <w:b/>
          <w:bCs/>
          <w:sz w:val="26"/>
          <w:szCs w:val="26"/>
          <w:rtl/>
          <w:lang w:val="en-CA"/>
        </w:rPr>
        <w:t xml:space="preserve"> 84/7)</w:t>
      </w:r>
    </w:p>
    <w:p w:rsidR="002B5656" w:rsidRPr="00CE5517" w:rsidRDefault="002B5656" w:rsidP="002B5656">
      <w:pPr>
        <w:bidi/>
        <w:rPr>
          <w:rFonts w:asciiTheme="majorBidi" w:hAnsiTheme="majorBidi" w:cstheme="majorBidi"/>
          <w:sz w:val="26"/>
          <w:szCs w:val="26"/>
        </w:rPr>
      </w:pPr>
    </w:p>
    <w:p w:rsidR="002B5656" w:rsidRPr="00CE5517" w:rsidRDefault="002B5656" w:rsidP="002B5656">
      <w:pPr>
        <w:keepNext/>
        <w:keepLines/>
        <w:bidi/>
        <w:spacing w:after="240"/>
        <w:rPr>
          <w:rFonts w:asciiTheme="majorBidi" w:hAnsiTheme="majorBidi" w:cstheme="majorBidi"/>
          <w:bCs/>
          <w:sz w:val="28"/>
          <w:szCs w:val="28"/>
        </w:rPr>
      </w:pPr>
      <w:r w:rsidRPr="00CE5517">
        <w:rPr>
          <w:rFonts w:asciiTheme="majorBidi" w:hAnsiTheme="majorBidi" w:cstheme="majorBidi"/>
          <w:bCs/>
          <w:sz w:val="28"/>
          <w:szCs w:val="28"/>
          <w:rtl/>
        </w:rPr>
        <w:t>البند 6 من جدول الأعمال: التقييم</w:t>
      </w:r>
    </w:p>
    <w:p w:rsidR="002B5656" w:rsidRPr="00CE5517" w:rsidRDefault="002B5656" w:rsidP="002B5656">
      <w:pPr>
        <w:pStyle w:val="ListParagraph"/>
        <w:keepNext/>
        <w:keepLines/>
        <w:numPr>
          <w:ilvl w:val="0"/>
          <w:numId w:val="10"/>
        </w:numPr>
        <w:bidi/>
        <w:spacing w:after="240"/>
        <w:contextualSpacing w:val="0"/>
        <w:rPr>
          <w:b/>
          <w:bCs/>
          <w:sz w:val="26"/>
          <w:szCs w:val="26"/>
        </w:rPr>
      </w:pPr>
      <w:r w:rsidRPr="00CE5517">
        <w:rPr>
          <w:b/>
          <w:bCs/>
          <w:sz w:val="26"/>
          <w:szCs w:val="26"/>
          <w:rtl/>
        </w:rPr>
        <w:t xml:space="preserve">تقييم أداء الوكالات المنفذة </w:t>
      </w:r>
      <w:r w:rsidRPr="00CE5517">
        <w:rPr>
          <w:rFonts w:hint="cs"/>
          <w:b/>
          <w:bCs/>
          <w:sz w:val="26"/>
          <w:szCs w:val="26"/>
          <w:rtl/>
        </w:rPr>
        <w:t>في ضوء</w:t>
      </w:r>
      <w:r w:rsidRPr="00CE5517">
        <w:rPr>
          <w:b/>
          <w:bCs/>
          <w:sz w:val="26"/>
          <w:szCs w:val="26"/>
          <w:rtl/>
        </w:rPr>
        <w:t xml:space="preserve"> خطط أعمالها لعام </w:t>
      </w:r>
      <w:r w:rsidRPr="00CE5517">
        <w:rPr>
          <w:rFonts w:hint="cs"/>
          <w:b/>
          <w:bCs/>
          <w:sz w:val="26"/>
          <w:szCs w:val="26"/>
          <w:rtl/>
        </w:rPr>
        <w:t>2018</w:t>
      </w:r>
    </w:p>
    <w:p w:rsidR="002B5656" w:rsidRPr="00CE5517" w:rsidRDefault="002B5656" w:rsidP="002B5656">
      <w:pPr>
        <w:pStyle w:val="Heading1"/>
        <w:keepNext/>
        <w:keepLines/>
        <w:bidi/>
        <w:rPr>
          <w:sz w:val="26"/>
          <w:szCs w:val="26"/>
        </w:rPr>
      </w:pPr>
      <w:r w:rsidRPr="00CE5517">
        <w:rPr>
          <w:sz w:val="26"/>
          <w:szCs w:val="26"/>
          <w:rtl/>
        </w:rPr>
        <w:t>قدم</w:t>
      </w:r>
      <w:r w:rsidRPr="00CE5517">
        <w:rPr>
          <w:rFonts w:hint="cs"/>
          <w:sz w:val="26"/>
          <w:szCs w:val="26"/>
          <w:rtl/>
        </w:rPr>
        <w:t>ت</w:t>
      </w:r>
      <w:r w:rsidRPr="00CE5517">
        <w:rPr>
          <w:sz w:val="26"/>
          <w:szCs w:val="26"/>
          <w:rtl/>
        </w:rPr>
        <w:t xml:space="preserve"> ممثل</w:t>
      </w:r>
      <w:r w:rsidRPr="00CE5517">
        <w:rPr>
          <w:rFonts w:hint="cs"/>
          <w:sz w:val="26"/>
          <w:szCs w:val="26"/>
          <w:rtl/>
        </w:rPr>
        <w:t>ة</w:t>
      </w:r>
      <w:r w:rsidRPr="00CE5517">
        <w:rPr>
          <w:sz w:val="26"/>
          <w:szCs w:val="26"/>
          <w:rtl/>
        </w:rPr>
        <w:t xml:space="preserve"> الأمانة الوثيقة </w:t>
      </w:r>
      <w:r w:rsidRPr="00CE5517">
        <w:rPr>
          <w:sz w:val="26"/>
          <w:szCs w:val="26"/>
        </w:rPr>
        <w:t>UNEP/OzL.Pro/ExCom/84/10</w:t>
      </w:r>
      <w:r w:rsidRPr="00CE5517">
        <w:rPr>
          <w:sz w:val="26"/>
          <w:szCs w:val="26"/>
          <w:rtl/>
        </w:rPr>
        <w:t>، التي تتضمن تقييما لأداء الوكالات المنفذة مقابل خطط أعمالها لعام 2018.</w:t>
      </w:r>
    </w:p>
    <w:p w:rsidR="002B5656" w:rsidRPr="00CE5517" w:rsidRDefault="002B5656" w:rsidP="002B5656">
      <w:pPr>
        <w:pStyle w:val="Heading1"/>
        <w:bidi/>
        <w:rPr>
          <w:sz w:val="26"/>
          <w:szCs w:val="26"/>
        </w:rPr>
      </w:pPr>
      <w:r w:rsidRPr="00CE5517">
        <w:rPr>
          <w:rFonts w:hint="cs"/>
          <w:sz w:val="26"/>
          <w:szCs w:val="26"/>
          <w:rtl/>
        </w:rPr>
        <w:t>و</w:t>
      </w:r>
      <w:r w:rsidRPr="00CE5517">
        <w:rPr>
          <w:sz w:val="26"/>
          <w:szCs w:val="26"/>
          <w:rtl/>
        </w:rPr>
        <w:t xml:space="preserve">بعد هذه المقدمة، طلب أحد الأعضاء معلومات إضافية عن سبب عدم تحقيق بعض الأهداف وتساءل عما إذا كان قد تم تحديد أو تنفيذ أي إجراءات لتحسين الأداء </w:t>
      </w:r>
      <w:r w:rsidRPr="00CE5517">
        <w:rPr>
          <w:rFonts w:hint="cs"/>
          <w:sz w:val="26"/>
          <w:szCs w:val="26"/>
          <w:rtl/>
        </w:rPr>
        <w:t>حسب</w:t>
      </w:r>
      <w:r w:rsidRPr="00CE5517">
        <w:rPr>
          <w:sz w:val="26"/>
          <w:szCs w:val="26"/>
          <w:rtl/>
        </w:rPr>
        <w:t xml:space="preserve"> الاقتضاء، و</w:t>
      </w:r>
      <w:r w:rsidRPr="00CE5517">
        <w:rPr>
          <w:rFonts w:hint="cs"/>
          <w:sz w:val="26"/>
          <w:szCs w:val="26"/>
          <w:rtl/>
        </w:rPr>
        <w:t>ع</w:t>
      </w:r>
      <w:r w:rsidRPr="00CE5517">
        <w:rPr>
          <w:sz w:val="26"/>
          <w:szCs w:val="26"/>
          <w:rtl/>
        </w:rPr>
        <w:t xml:space="preserve">ما إذا كانت هناك أي عواقب في الحالات التي </w:t>
      </w:r>
      <w:r w:rsidRPr="00CE5517">
        <w:rPr>
          <w:rFonts w:hint="cs"/>
          <w:sz w:val="26"/>
          <w:szCs w:val="26"/>
          <w:rtl/>
        </w:rPr>
        <w:t xml:space="preserve">لم </w:t>
      </w:r>
      <w:r w:rsidRPr="00CE5517">
        <w:rPr>
          <w:sz w:val="26"/>
          <w:szCs w:val="26"/>
          <w:rtl/>
        </w:rPr>
        <w:t>يكن فيها الأداء مرض</w:t>
      </w:r>
      <w:r w:rsidRPr="00CE5517">
        <w:rPr>
          <w:rFonts w:hint="cs"/>
          <w:sz w:val="26"/>
          <w:szCs w:val="26"/>
          <w:rtl/>
        </w:rPr>
        <w:t>يا</w:t>
      </w:r>
      <w:r w:rsidRPr="00CE5517">
        <w:rPr>
          <w:sz w:val="26"/>
          <w:szCs w:val="26"/>
          <w:rtl/>
        </w:rPr>
        <w:t>.</w:t>
      </w:r>
    </w:p>
    <w:p w:rsidR="002B5656" w:rsidRPr="00CE5517" w:rsidRDefault="002B5656" w:rsidP="002B5656">
      <w:pPr>
        <w:pStyle w:val="Heading1"/>
        <w:bidi/>
        <w:rPr>
          <w:sz w:val="26"/>
          <w:szCs w:val="26"/>
          <w:rtl/>
        </w:rPr>
      </w:pPr>
      <w:r w:rsidRPr="00CE5517">
        <w:rPr>
          <w:sz w:val="26"/>
          <w:szCs w:val="26"/>
          <w:rtl/>
        </w:rPr>
        <w:t xml:space="preserve">وردت ممثلة الأمانة </w:t>
      </w:r>
      <w:r w:rsidRPr="00CE5517">
        <w:rPr>
          <w:rFonts w:hint="cs"/>
          <w:sz w:val="26"/>
          <w:szCs w:val="26"/>
          <w:rtl/>
        </w:rPr>
        <w:t xml:space="preserve">قائلة إن </w:t>
      </w:r>
      <w:r w:rsidRPr="00CE5517">
        <w:rPr>
          <w:sz w:val="26"/>
          <w:szCs w:val="26"/>
          <w:rtl/>
        </w:rPr>
        <w:t xml:space="preserve">تحليل الاتجاهات </w:t>
      </w:r>
      <w:r w:rsidRPr="00CE5517">
        <w:rPr>
          <w:rFonts w:hint="cs"/>
          <w:sz w:val="26"/>
          <w:szCs w:val="26"/>
          <w:rtl/>
        </w:rPr>
        <w:t>ا</w:t>
      </w:r>
      <w:r w:rsidRPr="00CE5517">
        <w:rPr>
          <w:sz w:val="26"/>
          <w:szCs w:val="26"/>
          <w:rtl/>
        </w:rPr>
        <w:t xml:space="preserve">ستند إلى أهداف </w:t>
      </w:r>
      <w:r w:rsidRPr="00CE5517">
        <w:rPr>
          <w:rFonts w:hint="cs"/>
          <w:sz w:val="26"/>
          <w:szCs w:val="26"/>
          <w:rtl/>
        </w:rPr>
        <w:t>وضعت</w:t>
      </w:r>
      <w:r w:rsidRPr="00CE5517">
        <w:rPr>
          <w:sz w:val="26"/>
          <w:szCs w:val="26"/>
          <w:rtl/>
        </w:rPr>
        <w:t xml:space="preserve"> خلال العام السابق، </w:t>
      </w:r>
      <w:r w:rsidRPr="00CE5517">
        <w:rPr>
          <w:rFonts w:hint="cs"/>
          <w:sz w:val="26"/>
          <w:szCs w:val="26"/>
          <w:rtl/>
        </w:rPr>
        <w:t xml:space="preserve">وإن </w:t>
      </w:r>
      <w:r w:rsidRPr="00CE5517">
        <w:rPr>
          <w:sz w:val="26"/>
          <w:szCs w:val="26"/>
          <w:rtl/>
        </w:rPr>
        <w:t xml:space="preserve">الوكالة المنفذة لم تحقق الهدف في بعض الحالات </w:t>
      </w:r>
      <w:r w:rsidRPr="00CE5517">
        <w:rPr>
          <w:rFonts w:hint="cs"/>
          <w:sz w:val="26"/>
          <w:szCs w:val="26"/>
          <w:rtl/>
        </w:rPr>
        <w:t>التي شملت تنبؤات</w:t>
      </w:r>
      <w:r w:rsidRPr="00CE5517">
        <w:rPr>
          <w:sz w:val="26"/>
          <w:szCs w:val="26"/>
          <w:rtl/>
        </w:rPr>
        <w:t xml:space="preserve"> عالية. </w:t>
      </w:r>
      <w:r w:rsidRPr="00CE5517">
        <w:rPr>
          <w:rFonts w:hint="cs"/>
          <w:sz w:val="26"/>
          <w:szCs w:val="26"/>
          <w:rtl/>
        </w:rPr>
        <w:t>غير أن</w:t>
      </w:r>
      <w:r w:rsidRPr="00CE5517">
        <w:rPr>
          <w:sz w:val="26"/>
          <w:szCs w:val="26"/>
          <w:rtl/>
        </w:rPr>
        <w:t xml:space="preserve"> جميع الوكالات المنفذة حققت عموما تصنيفا جيدا على الأقل، ولم </w:t>
      </w:r>
      <w:r w:rsidRPr="00CE5517">
        <w:rPr>
          <w:rFonts w:hint="cs"/>
          <w:sz w:val="26"/>
          <w:szCs w:val="26"/>
          <w:rtl/>
        </w:rPr>
        <w:t xml:space="preserve">تُخفق في </w:t>
      </w:r>
      <w:r w:rsidRPr="00CE5517">
        <w:rPr>
          <w:sz w:val="26"/>
          <w:szCs w:val="26"/>
          <w:rtl/>
        </w:rPr>
        <w:t xml:space="preserve">تحقق أهدافها إلا في حالات قليلة. </w:t>
      </w:r>
      <w:r w:rsidRPr="00CE5517">
        <w:rPr>
          <w:rFonts w:hint="cs"/>
          <w:sz w:val="26"/>
          <w:szCs w:val="26"/>
          <w:rtl/>
        </w:rPr>
        <w:t>و</w:t>
      </w:r>
      <w:r w:rsidRPr="00CE5517">
        <w:rPr>
          <w:sz w:val="26"/>
          <w:szCs w:val="26"/>
          <w:rtl/>
        </w:rPr>
        <w:t xml:space="preserve">لم تكن هناك </w:t>
      </w:r>
      <w:r w:rsidRPr="00CE5517">
        <w:rPr>
          <w:rFonts w:hint="cs"/>
          <w:sz w:val="26"/>
          <w:szCs w:val="26"/>
          <w:rtl/>
        </w:rPr>
        <w:t xml:space="preserve">أية </w:t>
      </w:r>
      <w:r w:rsidRPr="00CE5517">
        <w:rPr>
          <w:sz w:val="26"/>
          <w:szCs w:val="26"/>
          <w:rtl/>
        </w:rPr>
        <w:t xml:space="preserve">عواقب </w:t>
      </w:r>
      <w:r w:rsidRPr="00CE5517">
        <w:rPr>
          <w:rFonts w:hint="cs"/>
          <w:sz w:val="26"/>
          <w:szCs w:val="26"/>
          <w:rtl/>
        </w:rPr>
        <w:t>في الحالات التي أخفقت فيها</w:t>
      </w:r>
      <w:r w:rsidRPr="00CE5517">
        <w:rPr>
          <w:sz w:val="26"/>
          <w:szCs w:val="26"/>
          <w:rtl/>
        </w:rPr>
        <w:t xml:space="preserve"> الوكالات المنفذة في تحقيق أهدافها.</w:t>
      </w:r>
    </w:p>
    <w:p w:rsidR="002B5656" w:rsidRPr="00CE5517" w:rsidRDefault="002B5656" w:rsidP="002B5656">
      <w:pPr>
        <w:pStyle w:val="Heading1"/>
        <w:bidi/>
        <w:rPr>
          <w:sz w:val="26"/>
          <w:szCs w:val="26"/>
          <w:rtl/>
          <w:lang w:val="en-US" w:bidi="ar-LB"/>
        </w:rPr>
      </w:pPr>
      <w:r w:rsidRPr="00CE5517">
        <w:rPr>
          <w:rFonts w:hint="cs"/>
          <w:sz w:val="26"/>
          <w:szCs w:val="26"/>
          <w:u w:val="single"/>
          <w:rtl/>
          <w:lang w:bidi="ar-EG"/>
        </w:rPr>
        <w:t>وقررت</w:t>
      </w:r>
      <w:r w:rsidRPr="00CE5517">
        <w:rPr>
          <w:rFonts w:hint="cs"/>
          <w:sz w:val="26"/>
          <w:szCs w:val="26"/>
          <w:rtl/>
          <w:lang w:val="en-US" w:bidi="ar-LB"/>
        </w:rPr>
        <w:t xml:space="preserve"> </w:t>
      </w:r>
      <w:r w:rsidRPr="00CE5517">
        <w:rPr>
          <w:rFonts w:hint="cs"/>
          <w:sz w:val="26"/>
          <w:szCs w:val="26"/>
          <w:rtl/>
          <w:lang w:bidi="ar-EG"/>
        </w:rPr>
        <w:t xml:space="preserve">اللجنة </w:t>
      </w:r>
      <w:r w:rsidRPr="00CE5517">
        <w:rPr>
          <w:rFonts w:hint="cs"/>
          <w:sz w:val="26"/>
          <w:szCs w:val="26"/>
          <w:rtl/>
        </w:rPr>
        <w:t>التنفيذية</w:t>
      </w:r>
      <w:r w:rsidRPr="00CE5517">
        <w:rPr>
          <w:rFonts w:hint="cs"/>
          <w:sz w:val="26"/>
          <w:szCs w:val="26"/>
          <w:rtl/>
          <w:lang w:val="en-US" w:bidi="ar-LB"/>
        </w:rPr>
        <w:t>:</w:t>
      </w:r>
    </w:p>
    <w:p w:rsidR="002B5656" w:rsidRPr="00CE5517" w:rsidRDefault="002B5656" w:rsidP="002B5656">
      <w:pPr>
        <w:numPr>
          <w:ilvl w:val="0"/>
          <w:numId w:val="23"/>
        </w:numPr>
        <w:bidi/>
        <w:spacing w:after="240"/>
        <w:ind w:hanging="720"/>
        <w:jc w:val="lowKashida"/>
        <w:rPr>
          <w:sz w:val="26"/>
          <w:szCs w:val="26"/>
          <w:lang w:val="en-US" w:bidi="ar-LB"/>
        </w:rPr>
      </w:pPr>
      <w:r w:rsidRPr="00CE5517">
        <w:rPr>
          <w:rFonts w:hint="cs"/>
          <w:sz w:val="26"/>
          <w:szCs w:val="26"/>
          <w:rtl/>
          <w:lang w:val="en-US" w:bidi="ar-LB"/>
        </w:rPr>
        <w:t>أن تُحاط علما بما يلي:</w:t>
      </w:r>
    </w:p>
    <w:p w:rsidR="002B5656" w:rsidRPr="00CE5517" w:rsidRDefault="002B5656" w:rsidP="002B5656">
      <w:pPr>
        <w:pStyle w:val="ListParagraph"/>
        <w:numPr>
          <w:ilvl w:val="0"/>
          <w:numId w:val="24"/>
        </w:numPr>
        <w:bidi/>
        <w:spacing w:after="240"/>
        <w:ind w:left="2160" w:hanging="720"/>
        <w:contextualSpacing w:val="0"/>
        <w:jc w:val="lowKashida"/>
        <w:rPr>
          <w:sz w:val="26"/>
          <w:szCs w:val="26"/>
          <w:lang w:bidi="ar-LB"/>
        </w:rPr>
      </w:pPr>
      <w:r w:rsidRPr="00CE5517">
        <w:rPr>
          <w:rFonts w:hint="cs"/>
          <w:sz w:val="26"/>
          <w:szCs w:val="26"/>
          <w:rtl/>
          <w:lang w:bidi="ar-LB"/>
        </w:rPr>
        <w:t xml:space="preserve">تقييم </w:t>
      </w:r>
      <w:r w:rsidRPr="00CE5517">
        <w:rPr>
          <w:sz w:val="26"/>
          <w:szCs w:val="26"/>
          <w:rtl/>
          <w:lang w:bidi="ar-LB"/>
        </w:rPr>
        <w:t xml:space="preserve">أداء الوكالات المنفذة مقابل خطط أعمالها لعام </w:t>
      </w:r>
      <w:r w:rsidRPr="00CE5517">
        <w:rPr>
          <w:rFonts w:hint="cs"/>
          <w:sz w:val="26"/>
          <w:szCs w:val="26"/>
          <w:rtl/>
          <w:lang w:bidi="ar-LB"/>
        </w:rPr>
        <w:t>2018</w:t>
      </w:r>
      <w:r w:rsidRPr="00CE5517">
        <w:rPr>
          <w:sz w:val="26"/>
          <w:szCs w:val="26"/>
          <w:rtl/>
          <w:lang w:bidi="ar-LB"/>
        </w:rPr>
        <w:t xml:space="preserve"> على النحو الوارد في الوثيقة</w:t>
      </w:r>
      <w:r w:rsidRPr="00CE5517">
        <w:rPr>
          <w:rFonts w:hint="cs"/>
          <w:sz w:val="26"/>
          <w:szCs w:val="26"/>
          <w:rtl/>
          <w:lang w:bidi="ar-LB"/>
        </w:rPr>
        <w:t xml:space="preserve"> </w:t>
      </w:r>
      <w:r w:rsidRPr="00CE5517">
        <w:rPr>
          <w:sz w:val="26"/>
          <w:szCs w:val="26"/>
          <w:lang w:bidi="ar-LB"/>
        </w:rPr>
        <w:t>UNEP.OzL.Pro/ExCom/84/10</w:t>
      </w:r>
      <w:r w:rsidRPr="00CE5517">
        <w:rPr>
          <w:rFonts w:hint="cs"/>
          <w:sz w:val="26"/>
          <w:szCs w:val="26"/>
          <w:rtl/>
          <w:lang w:bidi="ar-LB"/>
        </w:rPr>
        <w:t>؛</w:t>
      </w:r>
    </w:p>
    <w:p w:rsidR="002B5656" w:rsidRPr="00CE5517" w:rsidRDefault="002B5656" w:rsidP="002B5656">
      <w:pPr>
        <w:pStyle w:val="ListParagraph"/>
        <w:numPr>
          <w:ilvl w:val="0"/>
          <w:numId w:val="24"/>
        </w:numPr>
        <w:bidi/>
        <w:spacing w:after="240"/>
        <w:ind w:left="2160" w:hanging="720"/>
        <w:contextualSpacing w:val="0"/>
        <w:jc w:val="lowKashida"/>
        <w:rPr>
          <w:sz w:val="26"/>
          <w:szCs w:val="26"/>
          <w:lang w:bidi="ar-LB"/>
        </w:rPr>
      </w:pPr>
      <w:r w:rsidRPr="00CE5517">
        <w:rPr>
          <w:rFonts w:hint="cs"/>
          <w:sz w:val="26"/>
          <w:szCs w:val="26"/>
          <w:rtl/>
          <w:lang w:bidi="ar-LB"/>
        </w:rPr>
        <w:t xml:space="preserve">أن </w:t>
      </w:r>
      <w:r w:rsidRPr="00CE5517">
        <w:rPr>
          <w:sz w:val="26"/>
          <w:szCs w:val="26"/>
          <w:rtl/>
          <w:lang w:bidi="ar-LB"/>
        </w:rPr>
        <w:t xml:space="preserve">جميع الوكالات المنفذة لديها تقييم </w:t>
      </w:r>
      <w:r w:rsidRPr="00CE5517">
        <w:rPr>
          <w:rFonts w:hint="cs"/>
          <w:sz w:val="26"/>
          <w:szCs w:val="26"/>
          <w:rtl/>
          <w:lang w:bidi="ar-LB"/>
        </w:rPr>
        <w:t>كم</w:t>
      </w:r>
      <w:r w:rsidRPr="00CE5517">
        <w:rPr>
          <w:sz w:val="26"/>
          <w:szCs w:val="26"/>
          <w:rtl/>
          <w:lang w:bidi="ar-LB"/>
        </w:rPr>
        <w:t xml:space="preserve">ي لأدائها لعام </w:t>
      </w:r>
      <w:r w:rsidRPr="00CE5517">
        <w:rPr>
          <w:rFonts w:hint="cs"/>
          <w:sz w:val="26"/>
          <w:szCs w:val="26"/>
          <w:rtl/>
          <w:lang w:bidi="ar-LB"/>
        </w:rPr>
        <w:t>2018</w:t>
      </w:r>
      <w:r w:rsidRPr="00CE5517">
        <w:rPr>
          <w:sz w:val="26"/>
          <w:szCs w:val="26"/>
          <w:rtl/>
          <w:lang w:bidi="ar-LB"/>
        </w:rPr>
        <w:t xml:space="preserve"> </w:t>
      </w:r>
      <w:r w:rsidRPr="00CE5517">
        <w:rPr>
          <w:rFonts w:hint="cs"/>
          <w:sz w:val="26"/>
          <w:szCs w:val="26"/>
          <w:rtl/>
          <w:lang w:bidi="ar-LB"/>
        </w:rPr>
        <w:t>يبلغ</w:t>
      </w:r>
      <w:r w:rsidRPr="00CE5517">
        <w:rPr>
          <w:sz w:val="26"/>
          <w:szCs w:val="26"/>
          <w:rtl/>
          <w:lang w:bidi="ar-LB"/>
        </w:rPr>
        <w:t xml:space="preserve"> </w:t>
      </w:r>
      <w:r w:rsidRPr="00CE5517">
        <w:rPr>
          <w:rFonts w:hint="cs"/>
          <w:sz w:val="26"/>
          <w:szCs w:val="26"/>
          <w:rtl/>
          <w:lang w:bidi="ar-LB"/>
        </w:rPr>
        <w:t>77</w:t>
      </w:r>
      <w:r w:rsidRPr="00CE5517">
        <w:rPr>
          <w:sz w:val="26"/>
          <w:szCs w:val="26"/>
          <w:rtl/>
          <w:lang w:bidi="ar-LB"/>
        </w:rPr>
        <w:t xml:space="preserve"> في </w:t>
      </w:r>
      <w:r w:rsidRPr="00CE5517">
        <w:rPr>
          <w:rFonts w:hint="cs"/>
          <w:sz w:val="26"/>
          <w:szCs w:val="26"/>
          <w:rtl/>
          <w:lang w:bidi="ar-LB"/>
        </w:rPr>
        <w:t>ا</w:t>
      </w:r>
      <w:r w:rsidRPr="00CE5517">
        <w:rPr>
          <w:sz w:val="26"/>
          <w:szCs w:val="26"/>
          <w:rtl/>
          <w:lang w:bidi="ar-LB"/>
        </w:rPr>
        <w:t>لمائة على الأقل من</w:t>
      </w:r>
      <w:r w:rsidRPr="00CE5517">
        <w:rPr>
          <w:rFonts w:hint="cs"/>
          <w:sz w:val="26"/>
          <w:szCs w:val="26"/>
          <w:rtl/>
          <w:lang w:bidi="ar-LB"/>
        </w:rPr>
        <w:t xml:space="preserve"> 100؛</w:t>
      </w:r>
    </w:p>
    <w:p w:rsidR="002B5656" w:rsidRPr="00CE5517" w:rsidRDefault="002B5656" w:rsidP="002B5656">
      <w:pPr>
        <w:pStyle w:val="ListParagraph"/>
        <w:numPr>
          <w:ilvl w:val="0"/>
          <w:numId w:val="24"/>
        </w:numPr>
        <w:tabs>
          <w:tab w:val="right" w:pos="6840"/>
        </w:tabs>
        <w:bidi/>
        <w:spacing w:after="240"/>
        <w:ind w:left="2160" w:hanging="720"/>
        <w:contextualSpacing w:val="0"/>
        <w:jc w:val="lowKashida"/>
        <w:rPr>
          <w:sz w:val="26"/>
          <w:szCs w:val="26"/>
          <w:lang w:bidi="ar-LB"/>
        </w:rPr>
      </w:pPr>
      <w:r w:rsidRPr="00CE5517">
        <w:rPr>
          <w:rFonts w:hint="cs"/>
          <w:sz w:val="26"/>
          <w:szCs w:val="26"/>
          <w:rtl/>
          <w:lang w:bidi="ar-LB"/>
        </w:rPr>
        <w:t xml:space="preserve">أن </w:t>
      </w:r>
      <w:r w:rsidRPr="00CE5517">
        <w:rPr>
          <w:sz w:val="26"/>
          <w:szCs w:val="26"/>
          <w:rtl/>
          <w:lang w:bidi="ar-LB"/>
        </w:rPr>
        <w:t xml:space="preserve">تحليل الاتجاهات أشار الى أن أداء الوكالات المنفذة لم يحقق تحسنا في بعض المؤشرات في </w:t>
      </w:r>
      <w:r w:rsidRPr="00CE5517">
        <w:rPr>
          <w:rFonts w:hint="cs"/>
          <w:sz w:val="26"/>
          <w:szCs w:val="26"/>
          <w:rtl/>
          <w:lang w:bidi="ar-LB"/>
        </w:rPr>
        <w:t>2018</w:t>
      </w:r>
      <w:r w:rsidRPr="00CE5517">
        <w:rPr>
          <w:sz w:val="26"/>
          <w:szCs w:val="26"/>
          <w:rtl/>
          <w:lang w:bidi="ar-LB"/>
        </w:rPr>
        <w:t xml:space="preserve"> بالمقارنة بعام</w:t>
      </w:r>
      <w:r w:rsidRPr="00CE5517">
        <w:rPr>
          <w:rFonts w:hint="cs"/>
          <w:sz w:val="26"/>
          <w:szCs w:val="26"/>
          <w:rtl/>
          <w:lang w:bidi="ar-LB"/>
        </w:rPr>
        <w:t xml:space="preserve"> 2017؛</w:t>
      </w:r>
    </w:p>
    <w:p w:rsidR="002B5656" w:rsidRPr="00CE5517" w:rsidRDefault="002B5656" w:rsidP="002B5656">
      <w:pPr>
        <w:pStyle w:val="ListParagraph"/>
        <w:numPr>
          <w:ilvl w:val="0"/>
          <w:numId w:val="24"/>
        </w:numPr>
        <w:bidi/>
        <w:spacing w:after="240"/>
        <w:ind w:left="2160" w:hanging="720"/>
        <w:contextualSpacing w:val="0"/>
        <w:jc w:val="lowKashida"/>
        <w:rPr>
          <w:sz w:val="26"/>
          <w:szCs w:val="26"/>
          <w:lang w:bidi="ar-LB"/>
        </w:rPr>
      </w:pPr>
      <w:r w:rsidRPr="00CE5517">
        <w:rPr>
          <w:rFonts w:hint="cs"/>
          <w:sz w:val="26"/>
          <w:szCs w:val="26"/>
          <w:rtl/>
          <w:lang w:bidi="ar-LB"/>
        </w:rPr>
        <w:t xml:space="preserve">مبدية تقديرها، </w:t>
      </w:r>
      <w:r w:rsidRPr="00CE5517">
        <w:rPr>
          <w:rFonts w:hint="cs"/>
          <w:sz w:val="26"/>
          <w:szCs w:val="26"/>
          <w:rtl/>
        </w:rPr>
        <w:t xml:space="preserve">بالجهود التي تبذلها الوكالات الثنائية والمنفذة لعقد </w:t>
      </w:r>
      <w:r w:rsidRPr="00CE5517">
        <w:rPr>
          <w:sz w:val="26"/>
          <w:szCs w:val="26"/>
          <w:rtl/>
        </w:rPr>
        <w:t xml:space="preserve">مناقشات صريحة وبناءة مع وحدات الأوزون الوطنية المعنية </w:t>
      </w:r>
      <w:r w:rsidRPr="00CE5517">
        <w:rPr>
          <w:rFonts w:hint="cs"/>
          <w:sz w:val="26"/>
          <w:szCs w:val="26"/>
          <w:rtl/>
        </w:rPr>
        <w:t>حول المجالات التي اعتُبرت فيها خدماتها أقل من مرضية، والحصيلة</w:t>
      </w:r>
      <w:r w:rsidRPr="00CE5517">
        <w:rPr>
          <w:sz w:val="26"/>
          <w:szCs w:val="26"/>
          <w:rtl/>
        </w:rPr>
        <w:t xml:space="preserve"> </w:t>
      </w:r>
      <w:r w:rsidRPr="00CE5517">
        <w:rPr>
          <w:rFonts w:hint="cs"/>
          <w:sz w:val="26"/>
          <w:szCs w:val="26"/>
          <w:rtl/>
        </w:rPr>
        <w:t>المرضية لمشاوراتها مع وحدات الأوزون الوطنية المعنية؛</w:t>
      </w:r>
    </w:p>
    <w:p w:rsidR="002B5656" w:rsidRPr="00CE5517" w:rsidRDefault="002B5656" w:rsidP="002B5656">
      <w:pPr>
        <w:numPr>
          <w:ilvl w:val="0"/>
          <w:numId w:val="23"/>
        </w:numPr>
        <w:bidi/>
        <w:spacing w:after="240"/>
        <w:ind w:hanging="720"/>
        <w:jc w:val="lowKashida"/>
        <w:rPr>
          <w:sz w:val="26"/>
          <w:szCs w:val="26"/>
          <w:lang w:val="en-US" w:bidi="ar-LB"/>
        </w:rPr>
      </w:pPr>
      <w:r w:rsidRPr="00CE5517">
        <w:rPr>
          <w:rFonts w:hint="cs"/>
          <w:sz w:val="26"/>
          <w:szCs w:val="26"/>
          <w:rtl/>
          <w:lang w:val="en-US" w:bidi="ar-LB"/>
        </w:rPr>
        <w:t xml:space="preserve">أن تُحاط علما، مبدية تقديرها، بأن 71 </w:t>
      </w:r>
      <w:r w:rsidRPr="00CE5517">
        <w:rPr>
          <w:rFonts w:hint="cs"/>
          <w:sz w:val="26"/>
          <w:szCs w:val="26"/>
          <w:rtl/>
        </w:rPr>
        <w:t>بلدا من بين 144 قدّم تقييماته للأداء النوعي للوكالات الثنائية والمنفذة، في معرض مساعدة حكوماته، مقارنة بـ 40 بلدا في عام 2018، لتشجيع وحدات الأوزون الوطنية على تقديم، على أساس سنوي وفي الموعد المحدد، هذه التقييمات.</w:t>
      </w:r>
    </w:p>
    <w:p w:rsidR="002B5656" w:rsidRPr="00CE5517" w:rsidRDefault="002B5656" w:rsidP="002B5656">
      <w:pPr>
        <w:tabs>
          <w:tab w:val="num" w:pos="0"/>
        </w:tabs>
        <w:spacing w:after="240"/>
        <w:outlineLvl w:val="0"/>
        <w:rPr>
          <w:b/>
          <w:bCs/>
          <w:sz w:val="26"/>
          <w:szCs w:val="26"/>
          <w:rtl/>
          <w:lang w:val="en-CA"/>
        </w:rPr>
      </w:pPr>
      <w:r w:rsidRPr="00CE5517">
        <w:rPr>
          <w:rFonts w:hint="cs"/>
          <w:b/>
          <w:bCs/>
          <w:sz w:val="26"/>
          <w:szCs w:val="26"/>
          <w:rtl/>
          <w:lang w:val="en-CA"/>
        </w:rPr>
        <w:t>المقرر (84/8)</w:t>
      </w:r>
    </w:p>
    <w:p w:rsidR="002B5656" w:rsidRPr="00CE5517" w:rsidRDefault="002B5656" w:rsidP="002B5656">
      <w:pPr>
        <w:tabs>
          <w:tab w:val="num" w:pos="0"/>
        </w:tabs>
        <w:bidi/>
        <w:outlineLvl w:val="0"/>
        <w:rPr>
          <w:sz w:val="26"/>
          <w:szCs w:val="26"/>
          <w:rtl/>
          <w:lang w:val="en-CA"/>
        </w:rPr>
      </w:pPr>
    </w:p>
    <w:p w:rsidR="002B5656" w:rsidRPr="00CE5517" w:rsidRDefault="002B5656" w:rsidP="002B5656">
      <w:pPr>
        <w:bidi/>
        <w:spacing w:after="240"/>
        <w:ind w:left="720" w:hanging="720"/>
        <w:jc w:val="left"/>
        <w:rPr>
          <w:b/>
          <w:bCs/>
          <w:sz w:val="26"/>
          <w:szCs w:val="26"/>
          <w:lang w:val="en-US"/>
        </w:rPr>
      </w:pPr>
      <w:r w:rsidRPr="00CE5517">
        <w:rPr>
          <w:rFonts w:asciiTheme="majorBidi" w:hAnsiTheme="majorBidi" w:cstheme="majorBidi"/>
          <w:bCs/>
          <w:sz w:val="26"/>
          <w:szCs w:val="26"/>
          <w:rtl/>
        </w:rPr>
        <w:t>(ب)</w:t>
      </w:r>
      <w:r w:rsidRPr="00CE5517">
        <w:rPr>
          <w:rFonts w:asciiTheme="majorBidi" w:hAnsiTheme="majorBidi" w:cstheme="majorBidi"/>
          <w:bCs/>
          <w:sz w:val="26"/>
          <w:szCs w:val="26"/>
          <w:rtl/>
        </w:rPr>
        <w:tab/>
      </w:r>
      <w:r w:rsidRPr="00CE5517">
        <w:rPr>
          <w:b/>
          <w:bCs/>
          <w:sz w:val="26"/>
          <w:szCs w:val="26"/>
          <w:rtl/>
          <w:lang w:val="en-US"/>
        </w:rPr>
        <w:t xml:space="preserve">التقرير النهائي عن تقييم المشروعات الإرشادية </w:t>
      </w:r>
      <w:r w:rsidRPr="00CE5517">
        <w:rPr>
          <w:rFonts w:hint="cs"/>
          <w:b/>
          <w:bCs/>
          <w:sz w:val="26"/>
          <w:szCs w:val="26"/>
          <w:rtl/>
          <w:lang w:val="en-US"/>
        </w:rPr>
        <w:t>التجريبية</w:t>
      </w:r>
      <w:r w:rsidRPr="00CE5517">
        <w:rPr>
          <w:b/>
          <w:bCs/>
          <w:sz w:val="26"/>
          <w:szCs w:val="26"/>
          <w:rtl/>
          <w:lang w:val="en-US"/>
        </w:rPr>
        <w:t xml:space="preserve"> بشأن التخلص من المواد المستنفدة للأوزون وتدميرها</w:t>
      </w:r>
    </w:p>
    <w:p w:rsidR="002B5656" w:rsidRPr="00CE5517" w:rsidRDefault="002B5656" w:rsidP="002B5656">
      <w:pPr>
        <w:pStyle w:val="Heading1"/>
        <w:bidi/>
        <w:rPr>
          <w:sz w:val="26"/>
          <w:szCs w:val="26"/>
          <w:lang w:val="en-US"/>
        </w:rPr>
      </w:pPr>
      <w:r w:rsidRPr="00CE5517">
        <w:rPr>
          <w:sz w:val="26"/>
          <w:szCs w:val="26"/>
          <w:rtl/>
          <w:lang w:val="en-US"/>
        </w:rPr>
        <w:t>قدم</w:t>
      </w:r>
      <w:r w:rsidRPr="00CE5517">
        <w:rPr>
          <w:rFonts w:hint="cs"/>
          <w:sz w:val="26"/>
          <w:szCs w:val="26"/>
          <w:rtl/>
          <w:lang w:val="en-US"/>
        </w:rPr>
        <w:t>ت</w:t>
      </w:r>
      <w:r w:rsidRPr="00CE5517">
        <w:rPr>
          <w:sz w:val="26"/>
          <w:szCs w:val="26"/>
          <w:rtl/>
          <w:lang w:val="en-US"/>
        </w:rPr>
        <w:t xml:space="preserve"> كبير</w:t>
      </w:r>
      <w:r w:rsidRPr="00CE5517">
        <w:rPr>
          <w:rFonts w:hint="cs"/>
          <w:sz w:val="26"/>
          <w:szCs w:val="26"/>
          <w:rtl/>
          <w:lang w:val="en-US"/>
        </w:rPr>
        <w:t>ة</w:t>
      </w:r>
      <w:r w:rsidRPr="00CE5517">
        <w:rPr>
          <w:sz w:val="26"/>
          <w:szCs w:val="26"/>
          <w:rtl/>
          <w:lang w:val="en-US"/>
        </w:rPr>
        <w:t xml:space="preserve"> موظفي الرصد والتقييم الوثيقة </w:t>
      </w:r>
      <w:r w:rsidRPr="00CE5517">
        <w:rPr>
          <w:sz w:val="26"/>
          <w:szCs w:val="26"/>
        </w:rPr>
        <w:t>UNEP/OzL.Pro/ExCom/84/11</w:t>
      </w:r>
      <w:r w:rsidRPr="00CE5517">
        <w:rPr>
          <w:sz w:val="26"/>
          <w:szCs w:val="26"/>
          <w:rtl/>
          <w:lang w:val="en-US"/>
        </w:rPr>
        <w:t>.</w:t>
      </w:r>
    </w:p>
    <w:p w:rsidR="002B5656" w:rsidRPr="00CE5517" w:rsidRDefault="002B5656" w:rsidP="002B5656">
      <w:pPr>
        <w:pStyle w:val="Heading1"/>
        <w:bidi/>
        <w:rPr>
          <w:sz w:val="26"/>
          <w:szCs w:val="26"/>
        </w:rPr>
      </w:pPr>
      <w:r w:rsidRPr="00CE5517">
        <w:rPr>
          <w:rFonts w:hint="cs"/>
          <w:sz w:val="26"/>
          <w:szCs w:val="26"/>
          <w:rtl/>
          <w:lang w:val="en-US"/>
        </w:rPr>
        <w:t>و</w:t>
      </w:r>
      <w:r w:rsidRPr="00CE5517">
        <w:rPr>
          <w:sz w:val="26"/>
          <w:szCs w:val="26"/>
          <w:rtl/>
          <w:lang w:val="en-US"/>
        </w:rPr>
        <w:t>في المناقشة التي تلت ذلك، كان هناك تقدير عام لنتائج تقييم المشروعات ال</w:t>
      </w:r>
      <w:r w:rsidRPr="00CE5517">
        <w:rPr>
          <w:rFonts w:hint="cs"/>
          <w:sz w:val="26"/>
          <w:szCs w:val="26"/>
          <w:rtl/>
          <w:lang w:val="en-US"/>
        </w:rPr>
        <w:t>إيضاح</w:t>
      </w:r>
      <w:r w:rsidRPr="00CE5517">
        <w:rPr>
          <w:sz w:val="26"/>
          <w:szCs w:val="26"/>
          <w:rtl/>
          <w:lang w:val="en-US"/>
        </w:rPr>
        <w:t xml:space="preserve">ية </w:t>
      </w:r>
      <w:r w:rsidRPr="00CE5517">
        <w:rPr>
          <w:rFonts w:hint="cs"/>
          <w:sz w:val="26"/>
          <w:szCs w:val="26"/>
          <w:rtl/>
          <w:lang w:val="en-US"/>
        </w:rPr>
        <w:t>التجريبية</w:t>
      </w:r>
      <w:r w:rsidRPr="00CE5517">
        <w:rPr>
          <w:sz w:val="26"/>
          <w:szCs w:val="26"/>
          <w:rtl/>
          <w:lang w:val="en-US"/>
        </w:rPr>
        <w:t xml:space="preserve"> بشأن التخلص من المواد </w:t>
      </w:r>
      <w:r w:rsidRPr="00CE5517">
        <w:rPr>
          <w:sz w:val="26"/>
          <w:szCs w:val="26"/>
          <w:rtl/>
        </w:rPr>
        <w:t xml:space="preserve">المستنفدة للأوزون وتدميرها، التي أبرزت مختلف التحديات القانونية </w:t>
      </w:r>
      <w:r w:rsidRPr="00CE5517">
        <w:rPr>
          <w:rFonts w:hint="cs"/>
          <w:sz w:val="26"/>
          <w:szCs w:val="26"/>
          <w:rtl/>
        </w:rPr>
        <w:t>واللوجستية</w:t>
      </w:r>
      <w:r w:rsidRPr="00CE5517">
        <w:rPr>
          <w:sz w:val="26"/>
          <w:szCs w:val="26"/>
          <w:rtl/>
        </w:rPr>
        <w:t xml:space="preserve"> والسياسية المتعلقة بالتخلص من المواد المستنفدة للأوزون وتدميرها، وقدمت دروساً قابلة للتكرار من شأنها أن تساعد البلدان في وضع خطط في هذا المجال.</w:t>
      </w:r>
    </w:p>
    <w:p w:rsidR="002B5656" w:rsidRPr="00CE5517" w:rsidRDefault="002B5656" w:rsidP="002B5656">
      <w:pPr>
        <w:pStyle w:val="Heading1"/>
        <w:bidi/>
        <w:rPr>
          <w:sz w:val="26"/>
          <w:szCs w:val="26"/>
          <w:lang w:val="en-US"/>
        </w:rPr>
      </w:pPr>
      <w:r w:rsidRPr="00CE5517">
        <w:rPr>
          <w:rFonts w:hint="cs"/>
          <w:sz w:val="26"/>
          <w:szCs w:val="26"/>
          <w:rtl/>
        </w:rPr>
        <w:t>و</w:t>
      </w:r>
      <w:r w:rsidRPr="00CE5517">
        <w:rPr>
          <w:sz w:val="26"/>
          <w:szCs w:val="26"/>
          <w:rtl/>
        </w:rPr>
        <w:t>قال</w:t>
      </w:r>
      <w:r w:rsidRPr="00CE5517">
        <w:rPr>
          <w:sz w:val="26"/>
          <w:szCs w:val="26"/>
          <w:rtl/>
          <w:lang w:val="en-US"/>
        </w:rPr>
        <w:t xml:space="preserve"> أحد الأعضاء إن التقرير أشار إلى تعقيد إدارة المواد المستنفدة للأوزون. </w:t>
      </w:r>
      <w:r w:rsidRPr="00CE5517">
        <w:rPr>
          <w:rFonts w:hint="cs"/>
          <w:sz w:val="26"/>
          <w:szCs w:val="26"/>
          <w:rtl/>
          <w:lang w:val="en-US"/>
        </w:rPr>
        <w:t>و</w:t>
      </w:r>
      <w:r w:rsidRPr="00CE5517">
        <w:rPr>
          <w:sz w:val="26"/>
          <w:szCs w:val="26"/>
          <w:rtl/>
          <w:lang w:val="en-US"/>
        </w:rPr>
        <w:t xml:space="preserve">كانت البيانات الدقيقة حيوية لتجميع قوائم الجرد الوطنية. </w:t>
      </w:r>
      <w:r w:rsidRPr="00CE5517">
        <w:rPr>
          <w:rFonts w:hint="cs"/>
          <w:sz w:val="26"/>
          <w:szCs w:val="26"/>
          <w:rtl/>
          <w:lang w:val="en-US"/>
        </w:rPr>
        <w:t>و</w:t>
      </w:r>
      <w:r w:rsidRPr="00CE5517">
        <w:rPr>
          <w:sz w:val="26"/>
          <w:szCs w:val="26"/>
          <w:rtl/>
          <w:lang w:val="en-US"/>
        </w:rPr>
        <w:t>تعتمد الخيارات التي اتخذها البلدان في إدارة مخزونات المواد المستنفدة للأوزون و</w:t>
      </w:r>
      <w:r w:rsidRPr="00CE5517">
        <w:rPr>
          <w:rFonts w:hint="cs"/>
          <w:sz w:val="26"/>
          <w:szCs w:val="26"/>
          <w:rtl/>
          <w:lang w:val="en-US"/>
        </w:rPr>
        <w:t xml:space="preserve">اعتمد </w:t>
      </w:r>
      <w:r w:rsidRPr="00CE5517">
        <w:rPr>
          <w:sz w:val="26"/>
          <w:szCs w:val="26"/>
          <w:rtl/>
          <w:lang w:val="en-US"/>
        </w:rPr>
        <w:t>اختيار استراتيجيات التخلص</w:t>
      </w:r>
      <w:r w:rsidRPr="00CE5517">
        <w:rPr>
          <w:rFonts w:hint="cs"/>
          <w:sz w:val="26"/>
          <w:szCs w:val="26"/>
          <w:rtl/>
          <w:lang w:val="en-US"/>
        </w:rPr>
        <w:t xml:space="preserve"> منها</w:t>
      </w:r>
      <w:r w:rsidRPr="00CE5517">
        <w:rPr>
          <w:sz w:val="26"/>
          <w:szCs w:val="26"/>
          <w:rtl/>
          <w:lang w:val="en-US"/>
        </w:rPr>
        <w:t xml:space="preserve"> على وفورات الحجم المتاحة. </w:t>
      </w:r>
      <w:r w:rsidRPr="00CE5517">
        <w:rPr>
          <w:rFonts w:hint="cs"/>
          <w:sz w:val="26"/>
          <w:szCs w:val="26"/>
          <w:rtl/>
          <w:lang w:val="en-US"/>
        </w:rPr>
        <w:t>و</w:t>
      </w:r>
      <w:r w:rsidRPr="00CE5517">
        <w:rPr>
          <w:sz w:val="26"/>
          <w:szCs w:val="26"/>
          <w:rtl/>
          <w:lang w:val="en-US"/>
        </w:rPr>
        <w:t xml:space="preserve">كانت الوقاية من النفايات من الأولويات، </w:t>
      </w:r>
      <w:r w:rsidRPr="00CE5517">
        <w:rPr>
          <w:rFonts w:hint="cs"/>
          <w:sz w:val="26"/>
          <w:szCs w:val="26"/>
          <w:rtl/>
          <w:lang w:val="en-US"/>
        </w:rPr>
        <w:t>و</w:t>
      </w:r>
      <w:r w:rsidRPr="00CE5517">
        <w:rPr>
          <w:sz w:val="26"/>
          <w:szCs w:val="26"/>
          <w:rtl/>
          <w:lang w:val="en-US"/>
        </w:rPr>
        <w:t>ظهر في التقييم أنه</w:t>
      </w:r>
      <w:r w:rsidRPr="00CE5517">
        <w:rPr>
          <w:rFonts w:hint="cs"/>
          <w:sz w:val="26"/>
          <w:szCs w:val="26"/>
          <w:rtl/>
          <w:lang w:val="en-US"/>
        </w:rPr>
        <w:t>ا</w:t>
      </w:r>
      <w:r w:rsidRPr="00CE5517">
        <w:rPr>
          <w:sz w:val="26"/>
          <w:szCs w:val="26"/>
          <w:rtl/>
          <w:lang w:val="en-US"/>
        </w:rPr>
        <w:t xml:space="preserve"> الخيار الأكثر فعالية من حيث التكلفة لإدارة النفايات. </w:t>
      </w:r>
      <w:r w:rsidRPr="00CE5517">
        <w:rPr>
          <w:rFonts w:hint="cs"/>
          <w:sz w:val="26"/>
          <w:szCs w:val="26"/>
          <w:rtl/>
          <w:lang w:val="en-US"/>
        </w:rPr>
        <w:t>و</w:t>
      </w:r>
      <w:r w:rsidRPr="00CE5517">
        <w:rPr>
          <w:sz w:val="26"/>
          <w:szCs w:val="26"/>
          <w:rtl/>
          <w:lang w:val="en-US"/>
        </w:rPr>
        <w:t xml:space="preserve">يمكن أن </w:t>
      </w:r>
      <w:r w:rsidRPr="00CE5517">
        <w:rPr>
          <w:rFonts w:hint="cs"/>
          <w:sz w:val="26"/>
          <w:szCs w:val="26"/>
          <w:rtl/>
          <w:lang w:val="en-US"/>
        </w:rPr>
        <w:t>تنير</w:t>
      </w:r>
      <w:r w:rsidRPr="00CE5517">
        <w:rPr>
          <w:sz w:val="26"/>
          <w:szCs w:val="26"/>
          <w:rtl/>
          <w:lang w:val="en-US"/>
        </w:rPr>
        <w:t xml:space="preserve"> نتائج التقرير المناقشات حول </w:t>
      </w:r>
      <w:r w:rsidRPr="00CE5517">
        <w:rPr>
          <w:rFonts w:hint="cs"/>
          <w:sz w:val="26"/>
          <w:szCs w:val="26"/>
          <w:rtl/>
          <w:lang w:val="en-US"/>
        </w:rPr>
        <w:t>المبادئ التوجيهية لتمويل التخفيض التدريجي</w:t>
      </w:r>
      <w:r w:rsidRPr="00CE5517">
        <w:rPr>
          <w:sz w:val="26"/>
          <w:szCs w:val="26"/>
          <w:rtl/>
          <w:lang w:val="en-US"/>
        </w:rPr>
        <w:t xml:space="preserve"> </w:t>
      </w:r>
      <w:r w:rsidRPr="00CE5517">
        <w:rPr>
          <w:rFonts w:hint="cs"/>
          <w:sz w:val="26"/>
          <w:szCs w:val="26"/>
          <w:rtl/>
          <w:lang w:val="en-US"/>
        </w:rPr>
        <w:t>للمواد الهيدروفلوروكربونية في بلدان المادة 5.</w:t>
      </w:r>
    </w:p>
    <w:p w:rsidR="002B5656" w:rsidRPr="00CE5517" w:rsidRDefault="002B5656" w:rsidP="002B5656">
      <w:pPr>
        <w:pStyle w:val="Heading1"/>
        <w:bidi/>
        <w:rPr>
          <w:sz w:val="26"/>
          <w:szCs w:val="26"/>
          <w:lang w:val="en-US"/>
        </w:rPr>
      </w:pPr>
      <w:r w:rsidRPr="00CE5517">
        <w:rPr>
          <w:sz w:val="26"/>
          <w:szCs w:val="26"/>
          <w:rtl/>
          <w:lang w:val="en-US"/>
        </w:rPr>
        <w:t>وقال أحد الأعضاء إنه</w:t>
      </w:r>
      <w:r w:rsidRPr="00CE5517">
        <w:rPr>
          <w:rFonts w:hint="cs"/>
          <w:sz w:val="26"/>
          <w:szCs w:val="26"/>
          <w:rtl/>
          <w:lang w:val="en-US"/>
        </w:rPr>
        <w:t>، نظرا</w:t>
      </w:r>
      <w:r w:rsidRPr="00CE5517">
        <w:rPr>
          <w:sz w:val="26"/>
          <w:szCs w:val="26"/>
          <w:rtl/>
          <w:lang w:val="en-US"/>
        </w:rPr>
        <w:t xml:space="preserve"> </w:t>
      </w:r>
      <w:r w:rsidRPr="00CE5517">
        <w:rPr>
          <w:rFonts w:hint="cs"/>
          <w:sz w:val="26"/>
          <w:szCs w:val="26"/>
          <w:rtl/>
          <w:lang w:val="en-US"/>
        </w:rPr>
        <w:t>ل</w:t>
      </w:r>
      <w:r w:rsidRPr="00CE5517">
        <w:rPr>
          <w:sz w:val="26"/>
          <w:szCs w:val="26"/>
          <w:rtl/>
          <w:lang w:val="en-US"/>
        </w:rPr>
        <w:t xml:space="preserve">لعينة الصغيرة من المشروعات القطرية، قد لا تنطبق جميع الدروس المستفادة على نطاق واسع على </w:t>
      </w:r>
      <w:r w:rsidRPr="00CE5517">
        <w:rPr>
          <w:rFonts w:hint="cs"/>
          <w:sz w:val="26"/>
          <w:szCs w:val="26"/>
          <w:rtl/>
          <w:lang w:val="en-US"/>
        </w:rPr>
        <w:t>مشروعات</w:t>
      </w:r>
      <w:r w:rsidRPr="00CE5517">
        <w:rPr>
          <w:sz w:val="26"/>
          <w:szCs w:val="26"/>
          <w:rtl/>
          <w:lang w:val="en-US"/>
        </w:rPr>
        <w:t xml:space="preserve"> التخلص من المواد المستنفدة للأوزون الأخرى. وقال عضو آخر إن المزيد من المعلومات حول فعالية التكلفة سيكون مفيدًا، لا سيما في ضوء التباين في المشروعات التي تم استعراضها بين كميات المواد المستنفدة للأوزون المستهدفة للتدمير </w:t>
      </w:r>
      <w:r w:rsidRPr="00CE5517">
        <w:rPr>
          <w:rFonts w:hint="cs"/>
          <w:sz w:val="26"/>
          <w:szCs w:val="26"/>
          <w:rtl/>
          <w:lang w:val="en-US"/>
        </w:rPr>
        <w:t>والكميات</w:t>
      </w:r>
      <w:r w:rsidRPr="00CE5517">
        <w:rPr>
          <w:sz w:val="26"/>
          <w:szCs w:val="26"/>
          <w:rtl/>
          <w:lang w:val="en-US"/>
        </w:rPr>
        <w:t xml:space="preserve"> الفعلية التي تم تدميرها. وقال عضو آخر إنه ينبغي إيلاء اهتمام أكبر لتحديد مستوى التمويل اللازم لتطوير قوائم الجرد، مع إيلاء اعتبار خاص لاحتياجات البلدان </w:t>
      </w:r>
      <w:r w:rsidRPr="00CE5517">
        <w:rPr>
          <w:rFonts w:hint="cs"/>
          <w:sz w:val="26"/>
          <w:szCs w:val="26"/>
          <w:rtl/>
          <w:lang w:val="en-US"/>
        </w:rPr>
        <w:t>ذوي حجم</w:t>
      </w:r>
      <w:r w:rsidRPr="00CE5517">
        <w:rPr>
          <w:sz w:val="26"/>
          <w:szCs w:val="26"/>
          <w:rtl/>
          <w:lang w:val="en-US"/>
        </w:rPr>
        <w:t xml:space="preserve"> الاستهلاك المنخفض. وقال عضو آخر إنه ينبغي استكشاف الفرص للتعامل مع التخلص من النفايات وتدميرها على </w:t>
      </w:r>
      <w:r w:rsidRPr="00CE5517">
        <w:rPr>
          <w:rFonts w:hint="cs"/>
          <w:sz w:val="26"/>
          <w:szCs w:val="26"/>
          <w:rtl/>
          <w:lang w:val="en-US"/>
        </w:rPr>
        <w:t>الصعيد</w:t>
      </w:r>
      <w:r w:rsidRPr="00CE5517">
        <w:rPr>
          <w:sz w:val="26"/>
          <w:szCs w:val="26"/>
          <w:rtl/>
          <w:lang w:val="en-US"/>
        </w:rPr>
        <w:t xml:space="preserve"> الإقليمي.</w:t>
      </w:r>
    </w:p>
    <w:p w:rsidR="002B5656" w:rsidRPr="00CE5517" w:rsidRDefault="002B5656" w:rsidP="002B5656">
      <w:pPr>
        <w:pStyle w:val="Heading1"/>
        <w:bidi/>
        <w:rPr>
          <w:sz w:val="26"/>
          <w:szCs w:val="26"/>
          <w:lang w:val="en-US"/>
        </w:rPr>
      </w:pPr>
      <w:r w:rsidRPr="00CE5517">
        <w:rPr>
          <w:sz w:val="26"/>
          <w:szCs w:val="26"/>
          <w:rtl/>
          <w:lang w:val="en-US"/>
        </w:rPr>
        <w:t>وقال</w:t>
      </w:r>
      <w:r w:rsidRPr="00CE5517">
        <w:rPr>
          <w:rFonts w:hint="cs"/>
          <w:sz w:val="26"/>
          <w:szCs w:val="26"/>
          <w:rtl/>
          <w:lang w:val="en-US"/>
        </w:rPr>
        <w:t>ت</w:t>
      </w:r>
      <w:r w:rsidRPr="00CE5517">
        <w:rPr>
          <w:sz w:val="26"/>
          <w:szCs w:val="26"/>
          <w:rtl/>
          <w:lang w:val="en-US"/>
        </w:rPr>
        <w:t xml:space="preserve"> كبير</w:t>
      </w:r>
      <w:r w:rsidRPr="00CE5517">
        <w:rPr>
          <w:rFonts w:hint="cs"/>
          <w:sz w:val="26"/>
          <w:szCs w:val="26"/>
          <w:rtl/>
          <w:lang w:val="en-US"/>
        </w:rPr>
        <w:t>ة</w:t>
      </w:r>
      <w:r w:rsidRPr="00CE5517">
        <w:rPr>
          <w:sz w:val="26"/>
          <w:szCs w:val="26"/>
          <w:rtl/>
          <w:lang w:val="en-US"/>
        </w:rPr>
        <w:t xml:space="preserve"> موظفي الرصد والتقييم، رداً على بعض المسائل التي أثيرت، إنه عند اختيار عينة من البلدان، أعطيت الأولوية </w:t>
      </w:r>
      <w:r w:rsidRPr="00CE5517">
        <w:rPr>
          <w:rFonts w:hint="cs"/>
          <w:sz w:val="26"/>
          <w:szCs w:val="26"/>
          <w:rtl/>
          <w:lang w:val="en-US"/>
        </w:rPr>
        <w:t>لتلك المشروعات</w:t>
      </w:r>
      <w:r w:rsidRPr="00CE5517">
        <w:rPr>
          <w:sz w:val="26"/>
          <w:szCs w:val="26"/>
          <w:rtl/>
          <w:lang w:val="en-US"/>
        </w:rPr>
        <w:t xml:space="preserve"> التي </w:t>
      </w:r>
      <w:r w:rsidRPr="00CE5517">
        <w:rPr>
          <w:rFonts w:hint="cs"/>
          <w:sz w:val="26"/>
          <w:szCs w:val="26"/>
          <w:rtl/>
          <w:lang w:val="en-US"/>
        </w:rPr>
        <w:t>أحرزت تقدما جيدا</w:t>
      </w:r>
      <w:r w:rsidRPr="00CE5517">
        <w:rPr>
          <w:sz w:val="26"/>
          <w:szCs w:val="26"/>
          <w:rtl/>
          <w:lang w:val="en-US"/>
        </w:rPr>
        <w:t xml:space="preserve"> أو اكتملت من أجل الحصول على المعلومات الأكثر </w:t>
      </w:r>
      <w:r w:rsidRPr="00CE5517">
        <w:rPr>
          <w:rFonts w:hint="cs"/>
          <w:sz w:val="26"/>
          <w:szCs w:val="26"/>
          <w:rtl/>
          <w:lang w:val="en-US"/>
        </w:rPr>
        <w:t>أهمية</w:t>
      </w:r>
      <w:r w:rsidRPr="00CE5517">
        <w:rPr>
          <w:sz w:val="26"/>
          <w:szCs w:val="26"/>
          <w:rtl/>
          <w:lang w:val="en-US"/>
        </w:rPr>
        <w:t xml:space="preserve">، في حين أن التنوع الجغرافي </w:t>
      </w:r>
      <w:r w:rsidRPr="00CE5517">
        <w:rPr>
          <w:rFonts w:hint="cs"/>
          <w:sz w:val="26"/>
          <w:szCs w:val="26"/>
          <w:rtl/>
          <w:lang w:val="en-US"/>
        </w:rPr>
        <w:t>والأنواع الأخرى</w:t>
      </w:r>
      <w:r w:rsidRPr="00CE5517">
        <w:rPr>
          <w:sz w:val="26"/>
          <w:szCs w:val="26"/>
          <w:rtl/>
          <w:lang w:val="en-US"/>
        </w:rPr>
        <w:t xml:space="preserve"> كان</w:t>
      </w:r>
      <w:r w:rsidRPr="00CE5517">
        <w:rPr>
          <w:rFonts w:hint="cs"/>
          <w:sz w:val="26"/>
          <w:szCs w:val="26"/>
          <w:rtl/>
          <w:lang w:val="en-US"/>
        </w:rPr>
        <w:t xml:space="preserve"> ذو</w:t>
      </w:r>
      <w:r w:rsidRPr="00CE5517">
        <w:rPr>
          <w:sz w:val="26"/>
          <w:szCs w:val="26"/>
          <w:rtl/>
          <w:lang w:val="en-US"/>
        </w:rPr>
        <w:t xml:space="preserve"> أولوية أقل. </w:t>
      </w:r>
      <w:r w:rsidRPr="00CE5517">
        <w:rPr>
          <w:rFonts w:hint="cs"/>
          <w:sz w:val="26"/>
          <w:szCs w:val="26"/>
          <w:rtl/>
          <w:lang w:val="en-US"/>
        </w:rPr>
        <w:t xml:space="preserve">وذكرت </w:t>
      </w:r>
      <w:r w:rsidRPr="00CE5517">
        <w:rPr>
          <w:sz w:val="26"/>
          <w:szCs w:val="26"/>
          <w:rtl/>
          <w:lang w:val="en-US"/>
        </w:rPr>
        <w:t xml:space="preserve">أنه سيتم إصدار تصويب للوثيقة </w:t>
      </w:r>
      <w:r w:rsidRPr="00CE5517">
        <w:rPr>
          <w:sz w:val="26"/>
          <w:szCs w:val="26"/>
        </w:rPr>
        <w:t>UNEP/OzL.Pro/ExCom/84/11</w:t>
      </w:r>
      <w:r w:rsidRPr="00CE5517">
        <w:rPr>
          <w:sz w:val="26"/>
          <w:szCs w:val="26"/>
          <w:rtl/>
          <w:lang w:val="en-US"/>
        </w:rPr>
        <w:t xml:space="preserve"> لتصحيح بعض البيانات.</w:t>
      </w:r>
    </w:p>
    <w:p w:rsidR="002B5656" w:rsidRPr="00CE5517" w:rsidRDefault="002B5656" w:rsidP="002B5656">
      <w:pPr>
        <w:pStyle w:val="Heading1"/>
        <w:bidi/>
        <w:rPr>
          <w:sz w:val="26"/>
          <w:szCs w:val="26"/>
          <w:lang w:val="en-US"/>
        </w:rPr>
      </w:pPr>
      <w:r w:rsidRPr="00CE5517">
        <w:rPr>
          <w:rFonts w:hint="cs"/>
          <w:sz w:val="26"/>
          <w:szCs w:val="26"/>
          <w:u w:val="single"/>
          <w:rtl/>
          <w:lang w:val="en-US"/>
        </w:rPr>
        <w:t>و</w:t>
      </w:r>
      <w:r w:rsidRPr="00CE5517">
        <w:rPr>
          <w:sz w:val="26"/>
          <w:szCs w:val="26"/>
          <w:u w:val="single"/>
          <w:rtl/>
          <w:lang w:val="en-US"/>
        </w:rPr>
        <w:t>قررت</w:t>
      </w:r>
      <w:r w:rsidRPr="00CE5517">
        <w:rPr>
          <w:sz w:val="26"/>
          <w:szCs w:val="26"/>
          <w:rtl/>
          <w:lang w:val="en-US"/>
        </w:rPr>
        <w:t xml:space="preserve"> اللجنة التنفيذية:</w:t>
      </w:r>
    </w:p>
    <w:p w:rsidR="002B5656" w:rsidRPr="00CE5517" w:rsidRDefault="002B5656" w:rsidP="002B5656">
      <w:pPr>
        <w:pStyle w:val="ListParagraph"/>
        <w:numPr>
          <w:ilvl w:val="0"/>
          <w:numId w:val="25"/>
        </w:numPr>
        <w:bidi/>
        <w:spacing w:after="240"/>
        <w:ind w:left="1440" w:hanging="720"/>
        <w:contextualSpacing w:val="0"/>
        <w:jc w:val="both"/>
        <w:rPr>
          <w:sz w:val="26"/>
          <w:szCs w:val="26"/>
        </w:rPr>
      </w:pPr>
      <w:r w:rsidRPr="00CE5517">
        <w:rPr>
          <w:sz w:val="26"/>
          <w:szCs w:val="26"/>
          <w:rtl/>
        </w:rPr>
        <w:t>أن تحيط علماً بالتقرير النهائي عن تقييم المشروعات ال</w:t>
      </w:r>
      <w:r w:rsidRPr="00CE5517">
        <w:rPr>
          <w:rFonts w:hint="cs"/>
          <w:sz w:val="26"/>
          <w:szCs w:val="26"/>
          <w:rtl/>
        </w:rPr>
        <w:t>إيضاح</w:t>
      </w:r>
      <w:r w:rsidRPr="00CE5517">
        <w:rPr>
          <w:sz w:val="26"/>
          <w:szCs w:val="26"/>
          <w:rtl/>
        </w:rPr>
        <w:t xml:space="preserve">ية </w:t>
      </w:r>
      <w:r w:rsidRPr="00CE5517">
        <w:rPr>
          <w:rFonts w:hint="cs"/>
          <w:sz w:val="26"/>
          <w:szCs w:val="26"/>
          <w:rtl/>
        </w:rPr>
        <w:t>التجريبية</w:t>
      </w:r>
      <w:r w:rsidRPr="00CE5517">
        <w:rPr>
          <w:sz w:val="26"/>
          <w:szCs w:val="26"/>
          <w:rtl/>
        </w:rPr>
        <w:t xml:space="preserve"> بشأن التخلص من المواد المستنفدة للأوزون وتدميرها الوارد في الوثيقة</w:t>
      </w:r>
      <w:r w:rsidRPr="00CE5517">
        <w:rPr>
          <w:sz w:val="26"/>
          <w:szCs w:val="26"/>
          <w:lang w:val="en-CA"/>
        </w:rPr>
        <w:t xml:space="preserve">UNEP/OzL.Pro/ExCom/84/11 </w:t>
      </w:r>
      <w:r w:rsidRPr="00CE5517">
        <w:rPr>
          <w:sz w:val="26"/>
          <w:szCs w:val="26"/>
          <w:rtl/>
        </w:rPr>
        <w:t xml:space="preserve"> و</w:t>
      </w:r>
      <w:r w:rsidRPr="00CE5517">
        <w:rPr>
          <w:rFonts w:hint="cs"/>
          <w:sz w:val="26"/>
          <w:szCs w:val="26"/>
          <w:rtl/>
        </w:rPr>
        <w:t xml:space="preserve">التصويب </w:t>
      </w:r>
      <w:r w:rsidRPr="00CE5517">
        <w:rPr>
          <w:sz w:val="26"/>
          <w:szCs w:val="26"/>
        </w:rPr>
        <w:t>1</w:t>
      </w:r>
      <w:r w:rsidRPr="00CE5517">
        <w:rPr>
          <w:sz w:val="26"/>
          <w:szCs w:val="26"/>
          <w:rtl/>
        </w:rPr>
        <w:t>؛</w:t>
      </w:r>
    </w:p>
    <w:p w:rsidR="002B5656" w:rsidRPr="00CE5517" w:rsidRDefault="002B5656" w:rsidP="002B5656">
      <w:pPr>
        <w:pStyle w:val="ListParagraph"/>
        <w:numPr>
          <w:ilvl w:val="0"/>
          <w:numId w:val="25"/>
        </w:numPr>
        <w:bidi/>
        <w:spacing w:after="240"/>
        <w:ind w:left="1440" w:hanging="720"/>
        <w:contextualSpacing w:val="0"/>
        <w:jc w:val="both"/>
        <w:rPr>
          <w:sz w:val="26"/>
          <w:szCs w:val="26"/>
        </w:rPr>
      </w:pPr>
      <w:r w:rsidRPr="00CE5517">
        <w:rPr>
          <w:rFonts w:hint="cs"/>
          <w:sz w:val="26"/>
          <w:szCs w:val="26"/>
          <w:rtl/>
        </w:rPr>
        <w:t>وأن تدعو</w:t>
      </w:r>
      <w:r w:rsidRPr="00CE5517">
        <w:rPr>
          <w:sz w:val="26"/>
          <w:szCs w:val="26"/>
          <w:rtl/>
        </w:rPr>
        <w:t xml:space="preserve"> الوكالات الثنائية والمنفذة إلى أن تطبق، عند الاقتضاء، الدروس المستفادة </w:t>
      </w:r>
      <w:r w:rsidRPr="00CE5517">
        <w:rPr>
          <w:rFonts w:hint="cs"/>
          <w:sz w:val="26"/>
          <w:szCs w:val="26"/>
          <w:rtl/>
        </w:rPr>
        <w:t>استنادا إلى</w:t>
      </w:r>
      <w:r w:rsidRPr="00CE5517">
        <w:rPr>
          <w:sz w:val="26"/>
          <w:szCs w:val="26"/>
          <w:rtl/>
        </w:rPr>
        <w:t xml:space="preserve"> النتائج الرئيسية لتقييم المشروعات الإرشادية </w:t>
      </w:r>
      <w:r w:rsidRPr="00CE5517">
        <w:rPr>
          <w:rFonts w:hint="cs"/>
          <w:sz w:val="26"/>
          <w:szCs w:val="26"/>
          <w:rtl/>
        </w:rPr>
        <w:t>التجريبية</w:t>
      </w:r>
      <w:r w:rsidRPr="00CE5517">
        <w:rPr>
          <w:sz w:val="26"/>
          <w:szCs w:val="26"/>
          <w:rtl/>
        </w:rPr>
        <w:t xml:space="preserve"> بشأن التخلص من المواد المستنفدة للأوزون وتدميرها.</w:t>
      </w:r>
      <w:r w:rsidRPr="00CE5517">
        <w:rPr>
          <w:rFonts w:hint="cs"/>
          <w:sz w:val="26"/>
          <w:szCs w:val="26"/>
          <w:rtl/>
        </w:rPr>
        <w:t xml:space="preserve"> </w:t>
      </w:r>
    </w:p>
    <w:p w:rsidR="002B5656" w:rsidRPr="00CE5517" w:rsidRDefault="002B5656" w:rsidP="002B5656">
      <w:pPr>
        <w:bidi/>
        <w:spacing w:after="240"/>
        <w:jc w:val="right"/>
        <w:rPr>
          <w:b/>
          <w:bCs/>
          <w:sz w:val="26"/>
          <w:szCs w:val="26"/>
          <w:rtl/>
          <w:lang w:val="en-US"/>
        </w:rPr>
      </w:pPr>
      <w:r w:rsidRPr="00CE5517">
        <w:rPr>
          <w:b/>
          <w:bCs/>
          <w:sz w:val="26"/>
          <w:szCs w:val="26"/>
          <w:rtl/>
          <w:lang w:val="en-US"/>
        </w:rPr>
        <w:t>(ال</w:t>
      </w:r>
      <w:r w:rsidRPr="00CE5517">
        <w:rPr>
          <w:rFonts w:hint="cs"/>
          <w:b/>
          <w:bCs/>
          <w:sz w:val="26"/>
          <w:szCs w:val="26"/>
          <w:rtl/>
          <w:lang w:val="en-US"/>
        </w:rPr>
        <w:t>مقرر</w:t>
      </w:r>
      <w:r w:rsidRPr="00CE5517">
        <w:rPr>
          <w:b/>
          <w:bCs/>
          <w:sz w:val="26"/>
          <w:szCs w:val="26"/>
          <w:rtl/>
          <w:lang w:val="en-US"/>
        </w:rPr>
        <w:t xml:space="preserve"> 84/</w:t>
      </w:r>
      <w:r w:rsidRPr="00CE5517">
        <w:rPr>
          <w:rFonts w:hint="cs"/>
          <w:b/>
          <w:bCs/>
          <w:sz w:val="26"/>
          <w:szCs w:val="26"/>
          <w:rtl/>
          <w:lang w:val="en-US"/>
        </w:rPr>
        <w:t>9</w:t>
      </w:r>
      <w:r w:rsidRPr="00CE5517">
        <w:rPr>
          <w:b/>
          <w:bCs/>
          <w:sz w:val="26"/>
          <w:szCs w:val="26"/>
          <w:rtl/>
          <w:lang w:val="en-US"/>
        </w:rPr>
        <w:t>)</w:t>
      </w:r>
    </w:p>
    <w:p w:rsidR="002B5656" w:rsidRPr="00CE5517" w:rsidRDefault="002B5656" w:rsidP="002B5656">
      <w:pPr>
        <w:bidi/>
        <w:jc w:val="right"/>
        <w:rPr>
          <w:b/>
          <w:bCs/>
          <w:sz w:val="28"/>
          <w:szCs w:val="28"/>
          <w:rtl/>
          <w:lang w:val="en-US" w:bidi="ar-EG"/>
        </w:rPr>
      </w:pPr>
    </w:p>
    <w:p w:rsidR="002B5656" w:rsidRPr="00CE5517" w:rsidRDefault="002B5656" w:rsidP="002B5656">
      <w:pPr>
        <w:bidi/>
        <w:spacing w:after="240"/>
        <w:rPr>
          <w:b/>
          <w:bCs/>
          <w:sz w:val="28"/>
          <w:szCs w:val="28"/>
        </w:rPr>
      </w:pPr>
      <w:r w:rsidRPr="00CE5517">
        <w:rPr>
          <w:rFonts w:asciiTheme="majorBidi" w:hAnsiTheme="majorBidi" w:cstheme="majorBidi"/>
          <w:b/>
          <w:bCs/>
          <w:sz w:val="28"/>
          <w:szCs w:val="28"/>
          <w:rtl/>
          <w:lang w:val="en-US" w:bidi="ar-EG"/>
        </w:rPr>
        <w:t xml:space="preserve"> (ج)</w:t>
      </w:r>
      <w:r w:rsidRPr="00CE5517">
        <w:rPr>
          <w:rFonts w:asciiTheme="majorBidi" w:hAnsiTheme="majorBidi" w:cstheme="majorBidi" w:hint="cs"/>
          <w:b/>
          <w:bCs/>
          <w:sz w:val="28"/>
          <w:szCs w:val="28"/>
          <w:rtl/>
          <w:lang w:val="en-US" w:bidi="ar-EG"/>
        </w:rPr>
        <w:tab/>
      </w:r>
      <w:r w:rsidRPr="00CE5517">
        <w:rPr>
          <w:b/>
          <w:bCs/>
          <w:sz w:val="28"/>
          <w:szCs w:val="28"/>
          <w:rtl/>
        </w:rPr>
        <w:t xml:space="preserve">دراسة </w:t>
      </w:r>
      <w:r w:rsidRPr="00CE5517">
        <w:rPr>
          <w:rFonts w:hint="cs"/>
          <w:b/>
          <w:bCs/>
          <w:sz w:val="28"/>
          <w:szCs w:val="28"/>
          <w:rtl/>
        </w:rPr>
        <w:t xml:space="preserve">نظرية </w:t>
      </w:r>
      <w:r w:rsidRPr="00CE5517">
        <w:rPr>
          <w:b/>
          <w:bCs/>
          <w:sz w:val="28"/>
          <w:szCs w:val="28"/>
          <w:rtl/>
        </w:rPr>
        <w:t>لتقييم استدامة إنجازات بروتوكول مونتريال</w:t>
      </w:r>
    </w:p>
    <w:p w:rsidR="002B5656" w:rsidRPr="00CE5517" w:rsidRDefault="002B5656" w:rsidP="002B5656">
      <w:pPr>
        <w:pStyle w:val="Heading1"/>
        <w:bidi/>
        <w:rPr>
          <w:sz w:val="26"/>
          <w:szCs w:val="26"/>
        </w:rPr>
      </w:pPr>
      <w:r w:rsidRPr="00CE5517">
        <w:rPr>
          <w:sz w:val="26"/>
          <w:szCs w:val="26"/>
          <w:rtl/>
        </w:rPr>
        <w:t>قدم</w:t>
      </w:r>
      <w:r w:rsidRPr="00CE5517">
        <w:rPr>
          <w:rFonts w:hint="cs"/>
          <w:sz w:val="26"/>
          <w:szCs w:val="26"/>
          <w:rtl/>
        </w:rPr>
        <w:t>ت</w:t>
      </w:r>
      <w:r w:rsidRPr="00CE5517">
        <w:rPr>
          <w:sz w:val="26"/>
          <w:szCs w:val="26"/>
          <w:rtl/>
        </w:rPr>
        <w:t xml:space="preserve"> كبير</w:t>
      </w:r>
      <w:r w:rsidRPr="00CE5517">
        <w:rPr>
          <w:rFonts w:hint="cs"/>
          <w:sz w:val="26"/>
          <w:szCs w:val="26"/>
          <w:rtl/>
        </w:rPr>
        <w:t>ة</w:t>
      </w:r>
      <w:r w:rsidRPr="00CE5517">
        <w:rPr>
          <w:sz w:val="26"/>
          <w:szCs w:val="26"/>
          <w:rtl/>
        </w:rPr>
        <w:t xml:space="preserve"> موظفي الرصد والتقييم الوثيقة </w:t>
      </w:r>
      <w:r w:rsidRPr="00CE5517">
        <w:rPr>
          <w:sz w:val="26"/>
          <w:szCs w:val="26"/>
        </w:rPr>
        <w:t>UNEP/OzL.Pro/ExCom/84/12</w:t>
      </w:r>
      <w:r w:rsidRPr="00CE5517">
        <w:rPr>
          <w:sz w:val="26"/>
          <w:szCs w:val="26"/>
          <w:rtl/>
        </w:rPr>
        <w:t xml:space="preserve">. </w:t>
      </w:r>
      <w:r w:rsidRPr="00CE5517">
        <w:rPr>
          <w:rFonts w:hint="cs"/>
          <w:sz w:val="26"/>
          <w:szCs w:val="26"/>
          <w:rtl/>
        </w:rPr>
        <w:t xml:space="preserve">وذكرت </w:t>
      </w:r>
      <w:r w:rsidRPr="00CE5517">
        <w:rPr>
          <w:sz w:val="26"/>
          <w:szCs w:val="26"/>
          <w:rtl/>
        </w:rPr>
        <w:t>أن التقرير أوصى بإجراء مرحلة ثانية للدراسة، لكنها طلبت المشورة من اللجنة بشأن ضرورة هذا العمل الإضافي.</w:t>
      </w:r>
    </w:p>
    <w:p w:rsidR="002B5656" w:rsidRPr="00CE5517" w:rsidRDefault="002B5656" w:rsidP="002B5656">
      <w:pPr>
        <w:pStyle w:val="Heading1"/>
        <w:bidi/>
        <w:rPr>
          <w:sz w:val="26"/>
          <w:szCs w:val="26"/>
          <w:lang w:val="en-US"/>
        </w:rPr>
      </w:pPr>
      <w:r w:rsidRPr="00CE5517">
        <w:rPr>
          <w:rFonts w:hint="cs"/>
          <w:sz w:val="26"/>
          <w:szCs w:val="26"/>
          <w:rtl/>
        </w:rPr>
        <w:t>و</w:t>
      </w:r>
      <w:r w:rsidRPr="00CE5517">
        <w:rPr>
          <w:sz w:val="26"/>
          <w:szCs w:val="26"/>
          <w:rtl/>
        </w:rPr>
        <w:t xml:space="preserve">خلال المناقشة التي تلت ذلك، رحب العديد من الأعضاء بالدراسة </w:t>
      </w:r>
      <w:r w:rsidRPr="00CE5517">
        <w:rPr>
          <w:rFonts w:hint="cs"/>
          <w:sz w:val="26"/>
          <w:szCs w:val="26"/>
          <w:rtl/>
        </w:rPr>
        <w:t>النظرية</w:t>
      </w:r>
      <w:r w:rsidRPr="00CE5517">
        <w:rPr>
          <w:sz w:val="26"/>
          <w:szCs w:val="26"/>
          <w:rtl/>
        </w:rPr>
        <w:t xml:space="preserve">، التي عززت فهم العوامل التي تسهم في استدامة الأنشطة المضطلع بها بموجب البروتوكول والمجالات التي تتطلب المزيد من العمل والتحسين. وشدد العديد من الأعضاء على أهمية التعزيز المؤسسي لتحقيق أهداف البروتوكول، بما في ذلك من خلال زيادة قدرة وحدات الأوزون الوطنية </w:t>
      </w:r>
      <w:r w:rsidRPr="00CE5517">
        <w:rPr>
          <w:rFonts w:hint="cs"/>
          <w:sz w:val="26"/>
          <w:szCs w:val="26"/>
          <w:rtl/>
        </w:rPr>
        <w:t xml:space="preserve">بصفتها </w:t>
      </w:r>
      <w:r w:rsidRPr="00CE5517">
        <w:rPr>
          <w:sz w:val="26"/>
          <w:szCs w:val="26"/>
          <w:rtl/>
        </w:rPr>
        <w:t xml:space="preserve">مراكز تنسيق </w:t>
      </w:r>
      <w:r w:rsidRPr="00CE5517">
        <w:rPr>
          <w:rFonts w:hint="cs"/>
          <w:sz w:val="26"/>
          <w:szCs w:val="26"/>
          <w:rtl/>
        </w:rPr>
        <w:t xml:space="preserve">لحشد </w:t>
      </w:r>
      <w:r w:rsidRPr="00CE5517">
        <w:rPr>
          <w:sz w:val="26"/>
          <w:szCs w:val="26"/>
          <w:rtl/>
        </w:rPr>
        <w:t xml:space="preserve">أصحاب المصلحة. وقال أحد الأعضاء إنه ينبغي إيلاء أولوية أعلى </w:t>
      </w:r>
      <w:r w:rsidRPr="00CE5517">
        <w:rPr>
          <w:rFonts w:hint="cs"/>
          <w:sz w:val="26"/>
          <w:szCs w:val="26"/>
          <w:rtl/>
        </w:rPr>
        <w:t>لاستصلاح</w:t>
      </w:r>
      <w:r w:rsidRPr="00CE5517">
        <w:rPr>
          <w:sz w:val="26"/>
          <w:szCs w:val="26"/>
          <w:rtl/>
        </w:rPr>
        <w:t xml:space="preserve"> وإعادة تدوير</w:t>
      </w:r>
      <w:r w:rsidRPr="00CE5517">
        <w:rPr>
          <w:rFonts w:hint="cs"/>
          <w:sz w:val="26"/>
          <w:szCs w:val="26"/>
          <w:rtl/>
        </w:rPr>
        <w:t>غازات التبريد من</w:t>
      </w:r>
      <w:r w:rsidRPr="00CE5517">
        <w:rPr>
          <w:sz w:val="26"/>
          <w:szCs w:val="26"/>
          <w:rtl/>
        </w:rPr>
        <w:t xml:space="preserve"> المعدات القائمة على المواد المستنفدة للأوزون،</w:t>
      </w:r>
      <w:r w:rsidRPr="00CE5517">
        <w:rPr>
          <w:rFonts w:hint="cs"/>
          <w:sz w:val="26"/>
          <w:szCs w:val="26"/>
          <w:rtl/>
        </w:rPr>
        <w:t xml:space="preserve"> نظرا</w:t>
      </w:r>
      <w:r w:rsidRPr="00CE5517">
        <w:rPr>
          <w:sz w:val="26"/>
          <w:szCs w:val="26"/>
          <w:rtl/>
        </w:rPr>
        <w:t xml:space="preserve"> ل</w:t>
      </w:r>
      <w:r w:rsidRPr="00CE5517">
        <w:rPr>
          <w:rFonts w:hint="cs"/>
          <w:sz w:val="26"/>
          <w:szCs w:val="26"/>
          <w:rtl/>
        </w:rPr>
        <w:t>ل</w:t>
      </w:r>
      <w:r w:rsidRPr="00CE5517">
        <w:rPr>
          <w:sz w:val="26"/>
          <w:szCs w:val="26"/>
          <w:rtl/>
        </w:rPr>
        <w:t>استدامة الأكبر لهذه الأنشطة مقارنة بالتدمير.</w:t>
      </w:r>
    </w:p>
    <w:p w:rsidR="002B5656" w:rsidRPr="00CE5517" w:rsidRDefault="002B5656" w:rsidP="002B5656">
      <w:pPr>
        <w:pStyle w:val="Heading1"/>
        <w:bidi/>
        <w:rPr>
          <w:sz w:val="26"/>
          <w:szCs w:val="26"/>
        </w:rPr>
      </w:pPr>
      <w:r w:rsidRPr="00CE5517">
        <w:rPr>
          <w:rFonts w:hint="cs"/>
          <w:sz w:val="26"/>
          <w:szCs w:val="26"/>
          <w:rtl/>
          <w:lang w:val="en-US"/>
        </w:rPr>
        <w:t>و</w:t>
      </w:r>
      <w:r w:rsidRPr="00CE5517">
        <w:rPr>
          <w:sz w:val="26"/>
          <w:szCs w:val="26"/>
          <w:rtl/>
          <w:lang w:val="en-US"/>
        </w:rPr>
        <w:t xml:space="preserve">فيما يتعلق بتطبيق الدراسة </w:t>
      </w:r>
      <w:r w:rsidRPr="00CE5517">
        <w:rPr>
          <w:rFonts w:hint="cs"/>
          <w:sz w:val="26"/>
          <w:szCs w:val="26"/>
          <w:rtl/>
          <w:lang w:val="en-US"/>
        </w:rPr>
        <w:t>النظرية</w:t>
      </w:r>
      <w:r w:rsidRPr="00CE5517">
        <w:rPr>
          <w:sz w:val="26"/>
          <w:szCs w:val="26"/>
          <w:rtl/>
          <w:lang w:val="en-US"/>
        </w:rPr>
        <w:t xml:space="preserve">، قال بعض الأعضاء إنها يمكن أن تسهم في المناقشات في إطار البند 11 من جدول الأعمال، نظرة عامة على نظم الرصد والإبلاغ والتحقق والتراخيص </w:t>
      </w:r>
      <w:r w:rsidRPr="00CE5517">
        <w:rPr>
          <w:rFonts w:hint="cs"/>
          <w:sz w:val="26"/>
          <w:szCs w:val="26"/>
          <w:rtl/>
          <w:lang w:val="en-US"/>
        </w:rPr>
        <w:t xml:space="preserve">والحصص </w:t>
      </w:r>
      <w:r w:rsidRPr="00CE5517">
        <w:rPr>
          <w:sz w:val="26"/>
          <w:szCs w:val="26"/>
          <w:rtl/>
          <w:lang w:val="en-US"/>
        </w:rPr>
        <w:t xml:space="preserve">الحالية القابلة للإنفاذ التي تم تطويرها </w:t>
      </w:r>
      <w:r w:rsidRPr="00CE5517">
        <w:rPr>
          <w:sz w:val="26"/>
          <w:szCs w:val="26"/>
          <w:rtl/>
        </w:rPr>
        <w:t xml:space="preserve">بدعم من الصندوق </w:t>
      </w:r>
      <w:r w:rsidRPr="00CE5517">
        <w:rPr>
          <w:rFonts w:hint="cs"/>
          <w:sz w:val="26"/>
          <w:szCs w:val="26"/>
          <w:rtl/>
        </w:rPr>
        <w:t>ال</w:t>
      </w:r>
      <w:r w:rsidRPr="00CE5517">
        <w:rPr>
          <w:sz w:val="26"/>
          <w:szCs w:val="26"/>
          <w:rtl/>
        </w:rPr>
        <w:t>متعدد الأطراف.</w:t>
      </w:r>
    </w:p>
    <w:p w:rsidR="002B5656" w:rsidRPr="00CE5517" w:rsidRDefault="002B5656" w:rsidP="002B5656">
      <w:pPr>
        <w:pStyle w:val="Heading1"/>
        <w:bidi/>
        <w:rPr>
          <w:sz w:val="26"/>
          <w:szCs w:val="26"/>
          <w:rtl/>
          <w:lang w:val="en-US"/>
        </w:rPr>
      </w:pPr>
      <w:r w:rsidRPr="00CE5517">
        <w:rPr>
          <w:rFonts w:hint="cs"/>
          <w:sz w:val="26"/>
          <w:szCs w:val="26"/>
          <w:rtl/>
        </w:rPr>
        <w:t>و</w:t>
      </w:r>
      <w:r w:rsidRPr="00CE5517">
        <w:rPr>
          <w:sz w:val="26"/>
          <w:szCs w:val="26"/>
          <w:rtl/>
        </w:rPr>
        <w:t>فيما يتعلق ب</w:t>
      </w:r>
      <w:r w:rsidRPr="00CE5517">
        <w:rPr>
          <w:rFonts w:hint="cs"/>
          <w:sz w:val="26"/>
          <w:szCs w:val="26"/>
          <w:rtl/>
        </w:rPr>
        <w:t xml:space="preserve">إجراء </w:t>
      </w:r>
      <w:r w:rsidRPr="00CE5517">
        <w:rPr>
          <w:sz w:val="26"/>
          <w:szCs w:val="26"/>
          <w:rtl/>
        </w:rPr>
        <w:t>مرحلة ثانية من الدراسة، رأى بعض الأعضاء أن ذلك ليس ضروريًا، نظرًا للنطاق الشامل لهذه الدراسة وحقيقة أن الأمور ذات الصلة ببرنامج عمل الرصد والتقييم لعام 2020 ستتم مناقشتها في إطار بند جدول الأعمال 6 (و</w:t>
      </w:r>
      <w:r w:rsidRPr="00CE5517">
        <w:rPr>
          <w:sz w:val="26"/>
          <w:szCs w:val="26"/>
          <w:rtl/>
          <w:lang w:val="en-US"/>
        </w:rPr>
        <w:t>)</w:t>
      </w:r>
      <w:r w:rsidRPr="00CE5517">
        <w:rPr>
          <w:rFonts w:hint="cs"/>
          <w:sz w:val="26"/>
          <w:szCs w:val="26"/>
          <w:rtl/>
          <w:lang w:val="en-US"/>
        </w:rPr>
        <w:t>، مشروع برنامج عمل الرصد والتقييم لعام 2020</w:t>
      </w:r>
      <w:r w:rsidRPr="00CE5517">
        <w:rPr>
          <w:sz w:val="26"/>
          <w:szCs w:val="26"/>
          <w:rtl/>
          <w:lang w:val="en-US"/>
        </w:rPr>
        <w:t xml:space="preserve">. </w:t>
      </w:r>
      <w:r w:rsidRPr="00CE5517">
        <w:rPr>
          <w:rFonts w:hint="cs"/>
          <w:sz w:val="26"/>
          <w:szCs w:val="26"/>
          <w:rtl/>
          <w:lang w:val="en-US"/>
        </w:rPr>
        <w:t>و</w:t>
      </w:r>
      <w:r w:rsidRPr="00CE5517">
        <w:rPr>
          <w:sz w:val="26"/>
          <w:szCs w:val="26"/>
          <w:rtl/>
          <w:lang w:val="en-US"/>
        </w:rPr>
        <w:t xml:space="preserve">قال بعض الأعضاء الآخرين إن المرحلة الثانية يمكن أن تكون مفيدة في الحصول على مدخلات من مجموعة </w:t>
      </w:r>
      <w:r w:rsidRPr="00CE5517">
        <w:rPr>
          <w:rFonts w:hint="cs"/>
          <w:sz w:val="26"/>
          <w:szCs w:val="26"/>
          <w:rtl/>
          <w:lang w:val="en-US"/>
        </w:rPr>
        <w:t>كبيرة</w:t>
      </w:r>
      <w:r w:rsidRPr="00CE5517">
        <w:rPr>
          <w:sz w:val="26"/>
          <w:szCs w:val="26"/>
          <w:rtl/>
          <w:lang w:val="en-US"/>
        </w:rPr>
        <w:t xml:space="preserve"> من أصحاب المصلحة، بما في ذلك وحدات الأوزون الوطنية. وأشار بعض الأعضاء إلى صعوبة استخلاص دروس ذات مغزى من عدد الردود الصغير نسبياً على استبيان أرسل إلى جميع وحدات الأوزون </w:t>
      </w:r>
      <w:r w:rsidRPr="00CE5517">
        <w:rPr>
          <w:rFonts w:hint="cs"/>
          <w:sz w:val="26"/>
          <w:szCs w:val="26"/>
          <w:rtl/>
          <w:lang w:val="en-US"/>
        </w:rPr>
        <w:t xml:space="preserve">الوطنية </w:t>
      </w:r>
      <w:r w:rsidRPr="00CE5517">
        <w:rPr>
          <w:sz w:val="26"/>
          <w:szCs w:val="26"/>
          <w:rtl/>
          <w:lang w:val="en-US"/>
        </w:rPr>
        <w:t xml:space="preserve">والوكالات المنفذة التي استندت إليها الدراسة الحالية. </w:t>
      </w:r>
      <w:r w:rsidRPr="00CE5517">
        <w:rPr>
          <w:rFonts w:hint="cs"/>
          <w:sz w:val="26"/>
          <w:szCs w:val="26"/>
          <w:rtl/>
          <w:lang w:val="en-US"/>
        </w:rPr>
        <w:t>و</w:t>
      </w:r>
      <w:r w:rsidRPr="00CE5517">
        <w:rPr>
          <w:sz w:val="26"/>
          <w:szCs w:val="26"/>
          <w:rtl/>
          <w:lang w:val="en-US"/>
        </w:rPr>
        <w:t>يمكن أن تستخدم مرحلة أخرى من الدراسة منهجية أكثر بساطة، مثل الاستبيان، بدلاً من الدراسة الميدانية الكاملة.</w:t>
      </w:r>
    </w:p>
    <w:p w:rsidR="002B5656" w:rsidRPr="00CE5517" w:rsidRDefault="002B5656" w:rsidP="002B5656">
      <w:pPr>
        <w:pStyle w:val="Heading1"/>
        <w:bidi/>
        <w:rPr>
          <w:szCs w:val="26"/>
          <w:rtl/>
          <w:lang w:bidi="ar-EG"/>
        </w:rPr>
      </w:pPr>
      <w:r w:rsidRPr="00CE5517">
        <w:rPr>
          <w:rFonts w:hint="cs"/>
          <w:szCs w:val="26"/>
          <w:u w:val="single"/>
          <w:rtl/>
          <w:lang w:bidi="ar-EG"/>
        </w:rPr>
        <w:t>وأحاطت</w:t>
      </w:r>
      <w:r w:rsidRPr="00CE5517">
        <w:rPr>
          <w:rFonts w:hint="cs"/>
          <w:szCs w:val="26"/>
          <w:rtl/>
          <w:lang w:bidi="ar-EG"/>
        </w:rPr>
        <w:t xml:space="preserve"> اللجنة التنفيذية </w:t>
      </w:r>
      <w:r w:rsidRPr="00CE5517">
        <w:rPr>
          <w:rFonts w:hint="cs"/>
          <w:szCs w:val="26"/>
          <w:u w:val="single"/>
          <w:rtl/>
          <w:lang w:bidi="ar-EG"/>
        </w:rPr>
        <w:t>علما</w:t>
      </w:r>
      <w:r w:rsidRPr="00CE5517">
        <w:rPr>
          <w:rFonts w:hint="cs"/>
          <w:szCs w:val="26"/>
          <w:rtl/>
          <w:lang w:bidi="ar-EG"/>
        </w:rPr>
        <w:t xml:space="preserve"> بالدراسة النظرية عن تقييم استدامة إنجازات بروتوكول مونتريال الواردة في الوثيقة </w:t>
      </w:r>
      <w:r w:rsidRPr="00CE5517">
        <w:rPr>
          <w:rFonts w:eastAsia="Calibri"/>
          <w:szCs w:val="26"/>
        </w:rPr>
        <w:t>UNEP/OzL.Pro/ExCom/84/12</w:t>
      </w:r>
      <w:r w:rsidRPr="00CE5517">
        <w:rPr>
          <w:rFonts w:hint="cs"/>
          <w:szCs w:val="26"/>
          <w:rtl/>
          <w:lang w:bidi="ar-EG"/>
        </w:rPr>
        <w:t>.</w:t>
      </w:r>
    </w:p>
    <w:p w:rsidR="002B5656" w:rsidRPr="00CE5517" w:rsidRDefault="002B5656" w:rsidP="002B5656">
      <w:pPr>
        <w:bidi/>
        <w:rPr>
          <w:sz w:val="26"/>
          <w:szCs w:val="26"/>
          <w:rtl/>
          <w:lang w:val="en-US" w:bidi="ar-EG"/>
        </w:rPr>
      </w:pPr>
    </w:p>
    <w:p w:rsidR="002B5656" w:rsidRPr="00CE5517" w:rsidRDefault="002B5656" w:rsidP="002B5656">
      <w:pPr>
        <w:bidi/>
        <w:spacing w:after="240"/>
        <w:rPr>
          <w:rFonts w:asciiTheme="majorBidi" w:hAnsiTheme="majorBidi" w:cstheme="majorBidi"/>
          <w:b/>
          <w:bCs/>
          <w:sz w:val="26"/>
          <w:szCs w:val="26"/>
          <w:rtl/>
          <w:lang w:bidi="ar-EG"/>
        </w:rPr>
      </w:pPr>
      <w:r w:rsidRPr="00CE5517">
        <w:rPr>
          <w:rFonts w:asciiTheme="majorBidi" w:hAnsiTheme="majorBidi" w:cstheme="majorBidi" w:hint="cs"/>
          <w:b/>
          <w:bCs/>
          <w:sz w:val="26"/>
          <w:szCs w:val="26"/>
          <w:rtl/>
        </w:rPr>
        <w:t>(د)</w:t>
      </w:r>
      <w:r w:rsidRPr="00CE5517">
        <w:rPr>
          <w:rFonts w:asciiTheme="majorBidi" w:hAnsiTheme="majorBidi" w:cstheme="majorBidi" w:hint="cs"/>
          <w:b/>
          <w:bCs/>
          <w:sz w:val="26"/>
          <w:szCs w:val="26"/>
          <w:rtl/>
        </w:rPr>
        <w:tab/>
      </w:r>
      <w:r w:rsidRPr="00CE5517">
        <w:rPr>
          <w:b/>
          <w:bCs/>
          <w:sz w:val="26"/>
          <w:szCs w:val="26"/>
          <w:rtl/>
        </w:rPr>
        <w:t xml:space="preserve">اختصاصات الدراسة </w:t>
      </w:r>
      <w:r w:rsidRPr="00CE5517">
        <w:rPr>
          <w:rFonts w:hint="cs"/>
          <w:b/>
          <w:bCs/>
          <w:sz w:val="26"/>
          <w:szCs w:val="26"/>
          <w:rtl/>
        </w:rPr>
        <w:t xml:space="preserve">النظرية </w:t>
      </w:r>
      <w:r w:rsidRPr="00CE5517">
        <w:rPr>
          <w:b/>
          <w:bCs/>
          <w:sz w:val="26"/>
          <w:szCs w:val="26"/>
          <w:rtl/>
        </w:rPr>
        <w:t>لتقييم الشبكات الإقليمية لموظفي الأوزون الوطنيين</w:t>
      </w:r>
    </w:p>
    <w:p w:rsidR="002B5656" w:rsidRPr="00CE5517" w:rsidRDefault="002B5656" w:rsidP="002B5656">
      <w:pPr>
        <w:pStyle w:val="Heading1"/>
        <w:bidi/>
        <w:rPr>
          <w:sz w:val="26"/>
          <w:szCs w:val="26"/>
          <w:lang w:val="en-US"/>
        </w:rPr>
      </w:pPr>
      <w:r w:rsidRPr="00CE5517">
        <w:rPr>
          <w:sz w:val="26"/>
          <w:szCs w:val="26"/>
          <w:rtl/>
        </w:rPr>
        <w:t>قدم</w:t>
      </w:r>
      <w:r w:rsidRPr="00CE5517">
        <w:rPr>
          <w:rFonts w:hint="cs"/>
          <w:sz w:val="26"/>
          <w:szCs w:val="26"/>
          <w:rtl/>
        </w:rPr>
        <w:t>ت</w:t>
      </w:r>
      <w:r w:rsidRPr="00CE5517">
        <w:rPr>
          <w:sz w:val="26"/>
          <w:szCs w:val="26"/>
          <w:rtl/>
        </w:rPr>
        <w:t xml:space="preserve"> </w:t>
      </w:r>
      <w:r w:rsidRPr="00CE5517">
        <w:rPr>
          <w:sz w:val="26"/>
          <w:szCs w:val="26"/>
          <w:rtl/>
          <w:lang w:val="en-US"/>
        </w:rPr>
        <w:t>كبير</w:t>
      </w:r>
      <w:r w:rsidRPr="00CE5517">
        <w:rPr>
          <w:rFonts w:hint="cs"/>
          <w:sz w:val="26"/>
          <w:szCs w:val="26"/>
          <w:rtl/>
          <w:lang w:val="en-US"/>
        </w:rPr>
        <w:t>ة</w:t>
      </w:r>
      <w:r w:rsidRPr="00CE5517">
        <w:rPr>
          <w:sz w:val="26"/>
          <w:szCs w:val="26"/>
          <w:rtl/>
          <w:lang w:val="en-US"/>
        </w:rPr>
        <w:t xml:space="preserve"> موظفي الرصد والتقييم الوثيقة </w:t>
      </w:r>
      <w:r w:rsidRPr="00CE5517">
        <w:rPr>
          <w:sz w:val="26"/>
          <w:szCs w:val="26"/>
          <w:lang w:val="en-US"/>
        </w:rPr>
        <w:t>UNEP/OzL.Pro/ExCom/84/13</w:t>
      </w:r>
      <w:r w:rsidRPr="00CE5517">
        <w:rPr>
          <w:sz w:val="26"/>
          <w:szCs w:val="26"/>
          <w:rtl/>
          <w:lang w:val="en-US"/>
        </w:rPr>
        <w:t>.</w:t>
      </w:r>
    </w:p>
    <w:p w:rsidR="002B5656" w:rsidRPr="00CE5517" w:rsidRDefault="002B5656" w:rsidP="002B5656">
      <w:pPr>
        <w:pStyle w:val="Heading1"/>
        <w:bidi/>
        <w:rPr>
          <w:sz w:val="26"/>
          <w:szCs w:val="26"/>
          <w:lang w:val="en-US"/>
        </w:rPr>
      </w:pPr>
      <w:r w:rsidRPr="00CE5517">
        <w:rPr>
          <w:rFonts w:hint="cs"/>
          <w:sz w:val="26"/>
          <w:szCs w:val="26"/>
          <w:rtl/>
          <w:lang w:val="en-US"/>
        </w:rPr>
        <w:t>و</w:t>
      </w:r>
      <w:r w:rsidRPr="00CE5517">
        <w:rPr>
          <w:sz w:val="26"/>
          <w:szCs w:val="26"/>
          <w:rtl/>
          <w:lang w:val="en-US"/>
        </w:rPr>
        <w:t>في المناقشة التي تلت ذلك، رحب العديد من الأعضاء بالاختصاصات المقترحة للدراسة</w:t>
      </w:r>
      <w:r w:rsidRPr="00CE5517">
        <w:rPr>
          <w:rFonts w:hint="cs"/>
          <w:sz w:val="26"/>
          <w:szCs w:val="26"/>
          <w:rtl/>
          <w:lang w:val="en-US"/>
        </w:rPr>
        <w:t xml:space="preserve"> النظرية</w:t>
      </w:r>
      <w:r w:rsidRPr="00CE5517">
        <w:rPr>
          <w:sz w:val="26"/>
          <w:szCs w:val="26"/>
          <w:rtl/>
          <w:lang w:val="en-US"/>
        </w:rPr>
        <w:t xml:space="preserve">. </w:t>
      </w:r>
      <w:r w:rsidRPr="00CE5517">
        <w:rPr>
          <w:rFonts w:hint="cs"/>
          <w:sz w:val="26"/>
          <w:szCs w:val="26"/>
          <w:rtl/>
          <w:lang w:val="en-US"/>
        </w:rPr>
        <w:t>و</w:t>
      </w:r>
      <w:r w:rsidRPr="00CE5517">
        <w:rPr>
          <w:sz w:val="26"/>
          <w:szCs w:val="26"/>
          <w:rtl/>
          <w:lang w:val="en-US"/>
        </w:rPr>
        <w:t xml:space="preserve">قال أحد الأعضاء </w:t>
      </w:r>
      <w:r w:rsidRPr="00CE5517">
        <w:rPr>
          <w:rFonts w:hint="cs"/>
          <w:sz w:val="26"/>
          <w:szCs w:val="26"/>
          <w:rtl/>
          <w:lang w:val="en-US"/>
        </w:rPr>
        <w:t>أ</w:t>
      </w:r>
      <w:r w:rsidRPr="00CE5517">
        <w:rPr>
          <w:sz w:val="26"/>
          <w:szCs w:val="26"/>
          <w:rtl/>
          <w:lang w:val="en-US"/>
        </w:rPr>
        <w:t xml:space="preserve">ن </w:t>
      </w:r>
      <w:r w:rsidRPr="00CE5517">
        <w:rPr>
          <w:rFonts w:hint="cs"/>
          <w:sz w:val="26"/>
          <w:szCs w:val="26"/>
          <w:rtl/>
          <w:lang w:val="en-US"/>
        </w:rPr>
        <w:t xml:space="preserve">هذه </w:t>
      </w:r>
      <w:r w:rsidRPr="00CE5517">
        <w:rPr>
          <w:sz w:val="26"/>
          <w:szCs w:val="26"/>
          <w:rtl/>
          <w:lang w:val="en-US"/>
        </w:rPr>
        <w:t xml:space="preserve">الدراسة ستوفر معلومات مفيدة للجنة التنفيذية في وقت كانت تقوم فيه بتقييم استدامة أنشطتها، والتكيف مع </w:t>
      </w:r>
      <w:r w:rsidRPr="00CE5517">
        <w:rPr>
          <w:rFonts w:hint="cs"/>
          <w:sz w:val="26"/>
          <w:szCs w:val="26"/>
          <w:rtl/>
          <w:lang w:val="en-US"/>
        </w:rPr>
        <w:t>ال</w:t>
      </w:r>
      <w:r w:rsidRPr="00CE5517">
        <w:rPr>
          <w:sz w:val="26"/>
          <w:szCs w:val="26"/>
          <w:rtl/>
          <w:lang w:val="en-US"/>
        </w:rPr>
        <w:t>تحديات</w:t>
      </w:r>
      <w:r w:rsidRPr="00CE5517">
        <w:rPr>
          <w:rFonts w:hint="cs"/>
          <w:sz w:val="26"/>
          <w:szCs w:val="26"/>
          <w:rtl/>
          <w:lang w:val="en-US"/>
        </w:rPr>
        <w:t xml:space="preserve"> التي تواجه</w:t>
      </w:r>
      <w:r w:rsidRPr="00CE5517">
        <w:rPr>
          <w:sz w:val="26"/>
          <w:szCs w:val="26"/>
          <w:rtl/>
          <w:lang w:val="en-US"/>
        </w:rPr>
        <w:t xml:space="preserve"> تنفيذ تعديل كيغالي.</w:t>
      </w:r>
    </w:p>
    <w:p w:rsidR="002B5656" w:rsidRPr="00CE5517" w:rsidRDefault="002B5656" w:rsidP="002B5656">
      <w:pPr>
        <w:pStyle w:val="Heading1"/>
        <w:bidi/>
        <w:rPr>
          <w:sz w:val="26"/>
          <w:szCs w:val="26"/>
          <w:lang w:val="en-US"/>
        </w:rPr>
      </w:pPr>
      <w:r w:rsidRPr="00CE5517">
        <w:rPr>
          <w:rFonts w:hint="cs"/>
          <w:sz w:val="26"/>
          <w:szCs w:val="26"/>
          <w:rtl/>
          <w:lang w:val="en-US"/>
        </w:rPr>
        <w:t>واسترعى</w:t>
      </w:r>
      <w:r w:rsidRPr="00CE5517">
        <w:rPr>
          <w:sz w:val="26"/>
          <w:szCs w:val="26"/>
          <w:rtl/>
          <w:lang w:val="en-US"/>
        </w:rPr>
        <w:t xml:space="preserve"> العديد من الأعضاء الانتباه إلى مجالات معينة من الاختصاصات التي اعتبروها ذات أهمية خاصة، بما في ذلك: دعم الشبكات الإقليمية للتدريب وتبادل الخبرات </w:t>
      </w:r>
      <w:r w:rsidRPr="00CE5517">
        <w:rPr>
          <w:rFonts w:hint="cs"/>
          <w:sz w:val="26"/>
          <w:szCs w:val="26"/>
          <w:rtl/>
          <w:lang w:val="en-US"/>
        </w:rPr>
        <w:t>و</w:t>
      </w:r>
      <w:r w:rsidRPr="00CE5517">
        <w:rPr>
          <w:sz w:val="26"/>
          <w:szCs w:val="26"/>
          <w:rtl/>
          <w:lang w:val="en-US"/>
        </w:rPr>
        <w:t>تبادل المعلومات بين الشبكات</w:t>
      </w:r>
      <w:r w:rsidRPr="00CE5517">
        <w:rPr>
          <w:rFonts w:hint="cs"/>
          <w:sz w:val="26"/>
          <w:szCs w:val="26"/>
          <w:rtl/>
          <w:lang w:val="en-US"/>
        </w:rPr>
        <w:t xml:space="preserve"> و</w:t>
      </w:r>
      <w:r w:rsidRPr="00CE5517">
        <w:rPr>
          <w:sz w:val="26"/>
          <w:szCs w:val="26"/>
          <w:rtl/>
          <w:lang w:val="en-US"/>
        </w:rPr>
        <w:t xml:space="preserve">قدرة الشبكات على التأثير في عمليات صنع القرار على </w:t>
      </w:r>
      <w:r w:rsidRPr="00CE5517">
        <w:rPr>
          <w:rFonts w:hint="cs"/>
          <w:sz w:val="26"/>
          <w:szCs w:val="26"/>
          <w:rtl/>
          <w:lang w:val="en-US"/>
        </w:rPr>
        <w:t xml:space="preserve">الصعيدين </w:t>
      </w:r>
      <w:r w:rsidRPr="00CE5517">
        <w:rPr>
          <w:sz w:val="26"/>
          <w:szCs w:val="26"/>
          <w:rtl/>
          <w:lang w:val="en-US"/>
        </w:rPr>
        <w:t>ال</w:t>
      </w:r>
      <w:r w:rsidRPr="00CE5517">
        <w:rPr>
          <w:rFonts w:hint="cs"/>
          <w:sz w:val="26"/>
          <w:szCs w:val="26"/>
          <w:rtl/>
          <w:lang w:val="en-US"/>
        </w:rPr>
        <w:t>وطن</w:t>
      </w:r>
      <w:r w:rsidRPr="00CE5517">
        <w:rPr>
          <w:sz w:val="26"/>
          <w:szCs w:val="26"/>
          <w:rtl/>
          <w:lang w:val="en-US"/>
        </w:rPr>
        <w:t>ي والإقليمي والتنسيق مع الوكالات الثنائية والمنفذة.</w:t>
      </w:r>
    </w:p>
    <w:p w:rsidR="002B5656" w:rsidRPr="00CE5517" w:rsidRDefault="002B5656" w:rsidP="002B5656">
      <w:pPr>
        <w:pStyle w:val="Heading1"/>
        <w:bidi/>
        <w:rPr>
          <w:sz w:val="26"/>
          <w:szCs w:val="26"/>
          <w:lang w:val="en-US"/>
        </w:rPr>
      </w:pPr>
      <w:r w:rsidRPr="00CE5517">
        <w:rPr>
          <w:sz w:val="26"/>
          <w:szCs w:val="26"/>
          <w:rtl/>
          <w:lang w:val="en-US"/>
        </w:rPr>
        <w:t xml:space="preserve">واقترح عدد من المجالات الإضافية التي يمكن فيها توسيع نطاق الاختصاصات، على سبيل المثال: دور الشبكات في معالجة المسائل التقنية مثل كفاءة </w:t>
      </w:r>
      <w:r w:rsidRPr="00CE5517">
        <w:rPr>
          <w:rFonts w:hint="cs"/>
          <w:sz w:val="26"/>
          <w:szCs w:val="26"/>
          <w:rtl/>
          <w:lang w:val="en-US"/>
        </w:rPr>
        <w:t xml:space="preserve">استخدام </w:t>
      </w:r>
      <w:r w:rsidRPr="00CE5517">
        <w:rPr>
          <w:sz w:val="26"/>
          <w:szCs w:val="26"/>
          <w:rtl/>
          <w:lang w:val="en-US"/>
        </w:rPr>
        <w:t xml:space="preserve">الطاقة وتسعير البدائل في السوق؛ </w:t>
      </w:r>
      <w:r w:rsidRPr="00CE5517">
        <w:rPr>
          <w:rFonts w:hint="cs"/>
          <w:sz w:val="26"/>
          <w:szCs w:val="26"/>
          <w:rtl/>
          <w:lang w:val="en-US"/>
        </w:rPr>
        <w:t>و</w:t>
      </w:r>
      <w:r w:rsidRPr="00CE5517">
        <w:rPr>
          <w:sz w:val="26"/>
          <w:szCs w:val="26"/>
          <w:rtl/>
          <w:lang w:val="en-US"/>
        </w:rPr>
        <w:t xml:space="preserve">إمكانية زيادة التعاون بين </w:t>
      </w:r>
      <w:r w:rsidRPr="00CE5517">
        <w:rPr>
          <w:rFonts w:hint="cs"/>
          <w:sz w:val="26"/>
          <w:szCs w:val="26"/>
          <w:rtl/>
          <w:lang w:val="en-US"/>
        </w:rPr>
        <w:t xml:space="preserve">بلدان </w:t>
      </w:r>
      <w:r w:rsidRPr="00CE5517">
        <w:rPr>
          <w:sz w:val="26"/>
          <w:szCs w:val="26"/>
          <w:rtl/>
          <w:lang w:val="en-US"/>
        </w:rPr>
        <w:t>الشمال والجنوب وبين</w:t>
      </w:r>
      <w:r w:rsidRPr="00CE5517">
        <w:rPr>
          <w:rFonts w:hint="cs"/>
          <w:sz w:val="26"/>
          <w:szCs w:val="26"/>
          <w:rtl/>
          <w:lang w:val="en-US"/>
        </w:rPr>
        <w:t xml:space="preserve"> بلدان</w:t>
      </w:r>
      <w:r w:rsidRPr="00CE5517">
        <w:rPr>
          <w:sz w:val="26"/>
          <w:szCs w:val="26"/>
          <w:rtl/>
          <w:lang w:val="en-US"/>
        </w:rPr>
        <w:t xml:space="preserve"> الجنوب؛ </w:t>
      </w:r>
      <w:r w:rsidRPr="00CE5517">
        <w:rPr>
          <w:rFonts w:hint="cs"/>
          <w:sz w:val="26"/>
          <w:szCs w:val="26"/>
          <w:rtl/>
          <w:lang w:val="en-US"/>
        </w:rPr>
        <w:t>و</w:t>
      </w:r>
      <w:r w:rsidRPr="00CE5517">
        <w:rPr>
          <w:sz w:val="26"/>
          <w:szCs w:val="26"/>
          <w:rtl/>
          <w:lang w:val="en-US"/>
        </w:rPr>
        <w:t xml:space="preserve">إشراك مجموعة </w:t>
      </w:r>
      <w:r w:rsidRPr="00CE5517">
        <w:rPr>
          <w:rFonts w:hint="cs"/>
          <w:sz w:val="26"/>
          <w:szCs w:val="26"/>
          <w:rtl/>
          <w:lang w:val="en-US"/>
        </w:rPr>
        <w:t xml:space="preserve">كبيرة </w:t>
      </w:r>
      <w:r w:rsidRPr="00CE5517">
        <w:rPr>
          <w:sz w:val="26"/>
          <w:szCs w:val="26"/>
          <w:rtl/>
          <w:lang w:val="en-US"/>
        </w:rPr>
        <w:t xml:space="preserve">من </w:t>
      </w:r>
      <w:r w:rsidRPr="00CE5517">
        <w:rPr>
          <w:rFonts w:hint="cs"/>
          <w:sz w:val="26"/>
          <w:szCs w:val="26"/>
          <w:rtl/>
          <w:lang w:val="en-US"/>
        </w:rPr>
        <w:t xml:space="preserve">كيانات </w:t>
      </w:r>
      <w:r w:rsidRPr="00CE5517">
        <w:rPr>
          <w:sz w:val="26"/>
          <w:szCs w:val="26"/>
          <w:rtl/>
          <w:lang w:val="en-US"/>
        </w:rPr>
        <w:t xml:space="preserve">بروتوكول مونتريال؛ </w:t>
      </w:r>
      <w:r w:rsidRPr="00CE5517">
        <w:rPr>
          <w:rFonts w:hint="cs"/>
          <w:sz w:val="26"/>
          <w:szCs w:val="26"/>
          <w:rtl/>
          <w:lang w:val="en-US"/>
        </w:rPr>
        <w:t>و</w:t>
      </w:r>
      <w:r w:rsidRPr="00CE5517">
        <w:rPr>
          <w:sz w:val="26"/>
          <w:szCs w:val="26"/>
          <w:rtl/>
          <w:lang w:val="en-US"/>
        </w:rPr>
        <w:t xml:space="preserve">تقييم قدرة الوكالات الثنائية والمنفذة على توفير الدعم للشبكات الإقليمية؛ </w:t>
      </w:r>
      <w:r w:rsidRPr="00CE5517">
        <w:rPr>
          <w:rFonts w:hint="cs"/>
          <w:sz w:val="26"/>
          <w:szCs w:val="26"/>
          <w:rtl/>
          <w:lang w:val="en-US"/>
        </w:rPr>
        <w:t>و</w:t>
      </w:r>
      <w:r w:rsidRPr="00CE5517">
        <w:rPr>
          <w:sz w:val="26"/>
          <w:szCs w:val="26"/>
          <w:rtl/>
          <w:lang w:val="en-US"/>
        </w:rPr>
        <w:t xml:space="preserve">معلومات عن التكنولوجيات الجديدة، بما في ذلك نقل المعرفة؛ </w:t>
      </w:r>
      <w:r w:rsidRPr="00CE5517">
        <w:rPr>
          <w:rFonts w:hint="cs"/>
          <w:sz w:val="26"/>
          <w:szCs w:val="26"/>
          <w:rtl/>
          <w:lang w:val="en-US"/>
        </w:rPr>
        <w:t xml:space="preserve">والتغير </w:t>
      </w:r>
      <w:r w:rsidRPr="00CE5517">
        <w:rPr>
          <w:sz w:val="26"/>
          <w:szCs w:val="26"/>
          <w:rtl/>
          <w:lang w:val="en-US"/>
        </w:rPr>
        <w:t xml:space="preserve">بين الشبكات الإقليمية فيما يتعلق، على سبيل المثال، </w:t>
      </w:r>
      <w:r w:rsidRPr="00CE5517">
        <w:rPr>
          <w:rFonts w:hint="cs"/>
          <w:sz w:val="26"/>
          <w:szCs w:val="26"/>
          <w:rtl/>
          <w:lang w:val="en-US"/>
        </w:rPr>
        <w:t>ب</w:t>
      </w:r>
      <w:r w:rsidRPr="00CE5517">
        <w:rPr>
          <w:sz w:val="26"/>
          <w:szCs w:val="26"/>
          <w:rtl/>
          <w:lang w:val="en-US"/>
        </w:rPr>
        <w:t>عدد الاجتماعات التي تعقد ومقدار الدعم المتلقى والوقت المخصص في الاجتماعات لمسائل بروتوكول مونتريال</w:t>
      </w:r>
      <w:r w:rsidRPr="00CE5517">
        <w:rPr>
          <w:rFonts w:hint="cs"/>
          <w:sz w:val="26"/>
          <w:szCs w:val="26"/>
          <w:rtl/>
          <w:lang w:val="en-US"/>
        </w:rPr>
        <w:t>،</w:t>
      </w:r>
      <w:r w:rsidRPr="00CE5517">
        <w:rPr>
          <w:sz w:val="26"/>
          <w:szCs w:val="26"/>
          <w:rtl/>
          <w:lang w:val="en-US"/>
        </w:rPr>
        <w:t xml:space="preserve"> </w:t>
      </w:r>
      <w:r w:rsidRPr="00CE5517">
        <w:rPr>
          <w:rFonts w:hint="cs"/>
          <w:sz w:val="26"/>
          <w:szCs w:val="26"/>
          <w:rtl/>
          <w:lang w:val="en-US"/>
        </w:rPr>
        <w:t>و</w:t>
      </w:r>
      <w:r w:rsidRPr="00CE5517">
        <w:rPr>
          <w:sz w:val="26"/>
          <w:szCs w:val="26"/>
          <w:rtl/>
          <w:lang w:val="en-US"/>
        </w:rPr>
        <w:t>المرونة في طرائق الاجتماعات، على سبيل المثال عن طريق عقد اجتماعات شبكة مشتركة تضم جميع المناطق وتأثير الإصلاحات الوطنية على تنفيذ الأنشطة المضطلع بها بموجب بروتوكول مونتريال.</w:t>
      </w:r>
    </w:p>
    <w:p w:rsidR="002B5656" w:rsidRPr="00CE5517" w:rsidRDefault="002B5656" w:rsidP="002B5656">
      <w:pPr>
        <w:pStyle w:val="Heading1"/>
        <w:bidi/>
        <w:rPr>
          <w:sz w:val="26"/>
          <w:szCs w:val="26"/>
        </w:rPr>
      </w:pPr>
      <w:r w:rsidRPr="00CE5517">
        <w:rPr>
          <w:rFonts w:hint="cs"/>
          <w:sz w:val="26"/>
          <w:szCs w:val="26"/>
          <w:rtl/>
          <w:lang w:val="en-US"/>
        </w:rPr>
        <w:t>و</w:t>
      </w:r>
      <w:r w:rsidRPr="00CE5517">
        <w:rPr>
          <w:sz w:val="26"/>
          <w:szCs w:val="26"/>
          <w:rtl/>
          <w:lang w:val="en-US"/>
        </w:rPr>
        <w:t xml:space="preserve">فيما </w:t>
      </w:r>
      <w:r w:rsidRPr="00CE5517">
        <w:rPr>
          <w:sz w:val="26"/>
          <w:szCs w:val="26"/>
          <w:rtl/>
        </w:rPr>
        <w:t>يتعلق بمنهجية الدراسة، قال أحد الأعضاء إن الاستبيان المقترح يمكن أن يشكل جزءًا مهمًا من العمل لوحدات الأوزون</w:t>
      </w:r>
      <w:r w:rsidRPr="00CE5517">
        <w:rPr>
          <w:rFonts w:hint="cs"/>
          <w:sz w:val="26"/>
          <w:szCs w:val="26"/>
          <w:rtl/>
        </w:rPr>
        <w:t xml:space="preserve"> الوطنية</w:t>
      </w:r>
      <w:r w:rsidRPr="00CE5517">
        <w:rPr>
          <w:sz w:val="26"/>
          <w:szCs w:val="26"/>
          <w:rtl/>
        </w:rPr>
        <w:t xml:space="preserve">، وينبغي توخي الحذر لضمان </w:t>
      </w:r>
      <w:r w:rsidRPr="00CE5517">
        <w:rPr>
          <w:rFonts w:hint="cs"/>
          <w:sz w:val="26"/>
          <w:szCs w:val="26"/>
          <w:rtl/>
        </w:rPr>
        <w:t>سماح</w:t>
      </w:r>
      <w:r w:rsidRPr="00CE5517">
        <w:rPr>
          <w:sz w:val="26"/>
          <w:szCs w:val="26"/>
          <w:rtl/>
        </w:rPr>
        <w:t xml:space="preserve"> التصميم ب</w:t>
      </w:r>
      <w:r w:rsidRPr="00CE5517">
        <w:rPr>
          <w:rFonts w:hint="cs"/>
          <w:sz w:val="26"/>
          <w:szCs w:val="26"/>
          <w:rtl/>
        </w:rPr>
        <w:t>ال</w:t>
      </w:r>
      <w:r w:rsidRPr="00CE5517">
        <w:rPr>
          <w:sz w:val="26"/>
          <w:szCs w:val="26"/>
          <w:rtl/>
        </w:rPr>
        <w:t xml:space="preserve">استجابة </w:t>
      </w:r>
      <w:r w:rsidRPr="00CE5517">
        <w:rPr>
          <w:rFonts w:hint="cs"/>
          <w:sz w:val="26"/>
          <w:szCs w:val="26"/>
          <w:rtl/>
        </w:rPr>
        <w:t>ال</w:t>
      </w:r>
      <w:r w:rsidRPr="00CE5517">
        <w:rPr>
          <w:sz w:val="26"/>
          <w:szCs w:val="26"/>
          <w:rtl/>
        </w:rPr>
        <w:t>سريعة و</w:t>
      </w:r>
      <w:r w:rsidRPr="00CE5517">
        <w:rPr>
          <w:rFonts w:hint="cs"/>
          <w:sz w:val="26"/>
          <w:szCs w:val="26"/>
          <w:rtl/>
        </w:rPr>
        <w:t>ال</w:t>
      </w:r>
      <w:r w:rsidRPr="00CE5517">
        <w:rPr>
          <w:sz w:val="26"/>
          <w:szCs w:val="26"/>
          <w:rtl/>
        </w:rPr>
        <w:t>سهلة.</w:t>
      </w:r>
    </w:p>
    <w:p w:rsidR="002B5656" w:rsidRPr="00CE5517" w:rsidRDefault="002B5656" w:rsidP="002B5656">
      <w:pPr>
        <w:pStyle w:val="Heading1"/>
        <w:bidi/>
        <w:rPr>
          <w:sz w:val="26"/>
          <w:szCs w:val="26"/>
        </w:rPr>
      </w:pPr>
      <w:r w:rsidRPr="00CE5517">
        <w:rPr>
          <w:rFonts w:hint="cs"/>
          <w:sz w:val="26"/>
          <w:szCs w:val="26"/>
          <w:rtl/>
        </w:rPr>
        <w:t>و</w:t>
      </w:r>
      <w:r w:rsidRPr="00CE5517">
        <w:rPr>
          <w:sz w:val="26"/>
          <w:szCs w:val="26"/>
          <w:rtl/>
        </w:rPr>
        <w:t xml:space="preserve">استجابة </w:t>
      </w:r>
      <w:r w:rsidRPr="00CE5517">
        <w:rPr>
          <w:sz w:val="26"/>
          <w:szCs w:val="26"/>
          <w:rtl/>
          <w:lang w:val="en-US"/>
        </w:rPr>
        <w:t>للمسائل</w:t>
      </w:r>
      <w:r w:rsidRPr="00CE5517">
        <w:rPr>
          <w:sz w:val="26"/>
          <w:szCs w:val="26"/>
          <w:rtl/>
        </w:rPr>
        <w:t xml:space="preserve"> التي أثيرت، وافق</w:t>
      </w:r>
      <w:r w:rsidRPr="00CE5517">
        <w:rPr>
          <w:rFonts w:hint="cs"/>
          <w:sz w:val="26"/>
          <w:szCs w:val="26"/>
          <w:rtl/>
        </w:rPr>
        <w:t>ت</w:t>
      </w:r>
      <w:r w:rsidRPr="00CE5517">
        <w:rPr>
          <w:sz w:val="26"/>
          <w:szCs w:val="26"/>
          <w:rtl/>
        </w:rPr>
        <w:t xml:space="preserve"> كبير</w:t>
      </w:r>
      <w:r w:rsidRPr="00CE5517">
        <w:rPr>
          <w:rFonts w:hint="cs"/>
          <w:sz w:val="26"/>
          <w:szCs w:val="26"/>
          <w:rtl/>
        </w:rPr>
        <w:t>ة</w:t>
      </w:r>
      <w:r w:rsidRPr="00CE5517">
        <w:rPr>
          <w:sz w:val="26"/>
          <w:szCs w:val="26"/>
          <w:rtl/>
        </w:rPr>
        <w:t xml:space="preserve"> موظفي الرصد والتقييم على أن</w:t>
      </w:r>
      <w:r w:rsidRPr="00CE5517">
        <w:rPr>
          <w:rFonts w:hint="cs"/>
          <w:sz w:val="26"/>
          <w:szCs w:val="26"/>
          <w:rtl/>
        </w:rPr>
        <w:t>ه يجب أن يكون</w:t>
      </w:r>
      <w:r w:rsidRPr="00CE5517">
        <w:rPr>
          <w:sz w:val="26"/>
          <w:szCs w:val="26"/>
          <w:rtl/>
        </w:rPr>
        <w:t xml:space="preserve"> الاستبيان </w:t>
      </w:r>
      <w:r w:rsidRPr="00CE5517">
        <w:rPr>
          <w:rFonts w:hint="cs"/>
          <w:sz w:val="26"/>
          <w:szCs w:val="26"/>
          <w:rtl/>
        </w:rPr>
        <w:t>واضحا</w:t>
      </w:r>
      <w:r w:rsidRPr="00CE5517">
        <w:rPr>
          <w:sz w:val="26"/>
          <w:szCs w:val="26"/>
          <w:rtl/>
        </w:rPr>
        <w:t xml:space="preserve"> وسهل الاستكمال. وقالت إنها ستتصل بالأعضاء للحصول على مزيد من التوضيح بشأن كيفية تنقيح الاختصاصات</w:t>
      </w:r>
      <w:r w:rsidRPr="00CE5517">
        <w:rPr>
          <w:rFonts w:hint="cs"/>
          <w:sz w:val="26"/>
          <w:szCs w:val="26"/>
          <w:rtl/>
        </w:rPr>
        <w:t xml:space="preserve">، وأن مراجعة للوثيقة </w:t>
      </w:r>
      <w:r w:rsidRPr="00CE5517">
        <w:rPr>
          <w:sz w:val="26"/>
          <w:szCs w:val="26"/>
          <w:lang w:val="en-CA"/>
        </w:rPr>
        <w:t>UNEP/OzL.Pro/ExCom/84/13</w:t>
      </w:r>
      <w:r w:rsidRPr="00CE5517">
        <w:rPr>
          <w:rFonts w:hint="cs"/>
          <w:sz w:val="26"/>
          <w:szCs w:val="26"/>
          <w:rtl/>
        </w:rPr>
        <w:t xml:space="preserve"> ستصدر لتشمل هذه التعليقات</w:t>
      </w:r>
      <w:r w:rsidRPr="00CE5517">
        <w:rPr>
          <w:sz w:val="26"/>
          <w:szCs w:val="26"/>
          <w:rtl/>
        </w:rPr>
        <w:t>.</w:t>
      </w:r>
    </w:p>
    <w:p w:rsidR="002B5656" w:rsidRPr="00CE5517" w:rsidRDefault="002B5656" w:rsidP="002B5656">
      <w:pPr>
        <w:pStyle w:val="Heading1"/>
        <w:bidi/>
        <w:rPr>
          <w:sz w:val="26"/>
          <w:szCs w:val="26"/>
          <w:rtl/>
          <w:lang w:val="en-CA"/>
        </w:rPr>
      </w:pPr>
      <w:r w:rsidRPr="00CE5517">
        <w:rPr>
          <w:rFonts w:hint="cs"/>
          <w:sz w:val="26"/>
          <w:szCs w:val="26"/>
          <w:rtl/>
          <w:lang w:val="en-CA"/>
        </w:rPr>
        <w:t xml:space="preserve">وبناء على ذلك، </w:t>
      </w:r>
      <w:r w:rsidRPr="00CE5517">
        <w:rPr>
          <w:rFonts w:hint="cs"/>
          <w:sz w:val="26"/>
          <w:szCs w:val="26"/>
          <w:u w:val="single"/>
          <w:rtl/>
          <w:lang w:val="en-CA"/>
        </w:rPr>
        <w:t>قررت</w:t>
      </w:r>
      <w:r w:rsidRPr="00CE5517">
        <w:rPr>
          <w:rFonts w:hint="cs"/>
          <w:sz w:val="26"/>
          <w:szCs w:val="26"/>
          <w:rtl/>
          <w:lang w:val="en-CA"/>
        </w:rPr>
        <w:t xml:space="preserve"> اللجنة التنفيذية الموافقة على اختصاصات الدراسة النظرية </w:t>
      </w:r>
      <w:r w:rsidRPr="00CE5517">
        <w:rPr>
          <w:rFonts w:hint="cs"/>
          <w:sz w:val="26"/>
          <w:szCs w:val="26"/>
          <w:rtl/>
        </w:rPr>
        <w:t xml:space="preserve">لتقييم الشبكات الإقليمية لموظفي الأوزون الوطنيين الواردة في الوثيقة  </w:t>
      </w:r>
      <w:r w:rsidRPr="00CE5517">
        <w:rPr>
          <w:sz w:val="26"/>
          <w:szCs w:val="26"/>
          <w:lang w:val="en-CA"/>
        </w:rPr>
        <w:t>UNEP/OzL.Pro/ExCom/84/13/Rev.1</w:t>
      </w:r>
      <w:r w:rsidRPr="00CE5517">
        <w:rPr>
          <w:rFonts w:hint="cs"/>
          <w:sz w:val="26"/>
          <w:szCs w:val="26"/>
          <w:rtl/>
        </w:rPr>
        <w:t>.</w:t>
      </w:r>
    </w:p>
    <w:p w:rsidR="002B5656" w:rsidRPr="00CE5517" w:rsidRDefault="002B5656" w:rsidP="002B5656">
      <w:pPr>
        <w:bidi/>
        <w:spacing w:after="240"/>
        <w:jc w:val="right"/>
        <w:rPr>
          <w:bCs/>
          <w:sz w:val="26"/>
          <w:szCs w:val="26"/>
          <w:rtl/>
          <w:lang w:val="en-US" w:bidi="ar-EG"/>
        </w:rPr>
      </w:pPr>
      <w:r w:rsidRPr="00CE5517">
        <w:rPr>
          <w:rFonts w:hint="cs"/>
          <w:bCs/>
          <w:sz w:val="26"/>
          <w:szCs w:val="26"/>
          <w:rtl/>
          <w:lang w:bidi="ar-EG"/>
        </w:rPr>
        <w:t>(المقرر 84/10</w:t>
      </w:r>
      <w:r w:rsidRPr="00CE5517">
        <w:rPr>
          <w:rFonts w:hint="cs"/>
          <w:bCs/>
          <w:sz w:val="26"/>
          <w:szCs w:val="26"/>
          <w:rtl/>
          <w:lang w:val="en-US" w:bidi="ar-EG"/>
        </w:rPr>
        <w:t>)</w:t>
      </w:r>
    </w:p>
    <w:p w:rsidR="002B5656" w:rsidRPr="00CE5517" w:rsidRDefault="002B5656" w:rsidP="002B5656">
      <w:pPr>
        <w:bidi/>
        <w:rPr>
          <w:sz w:val="26"/>
          <w:szCs w:val="26"/>
          <w:rtl/>
        </w:rPr>
      </w:pPr>
    </w:p>
    <w:p w:rsidR="002B5656" w:rsidRPr="00CE5517" w:rsidRDefault="002B5656" w:rsidP="002B5656">
      <w:pPr>
        <w:pStyle w:val="Heading2"/>
        <w:widowControl/>
        <w:bidi/>
        <w:rPr>
          <w:b/>
          <w:bCs/>
          <w:sz w:val="26"/>
          <w:szCs w:val="26"/>
          <w:rtl/>
        </w:rPr>
      </w:pPr>
      <w:r w:rsidRPr="00CE5517">
        <w:rPr>
          <w:rFonts w:hint="cs"/>
          <w:b/>
          <w:bCs/>
          <w:sz w:val="26"/>
          <w:szCs w:val="26"/>
          <w:rtl/>
        </w:rPr>
        <w:t>(هـ)</w:t>
      </w:r>
      <w:r w:rsidRPr="00CE5517">
        <w:rPr>
          <w:rFonts w:hint="cs"/>
          <w:b/>
          <w:bCs/>
          <w:sz w:val="26"/>
          <w:szCs w:val="26"/>
          <w:rtl/>
        </w:rPr>
        <w:tab/>
        <w:t>تقرير مرحلي عن الدراسة النظرية عن تقييم كفاءة استخدام الطاقة في قطاع الخدمة</w:t>
      </w:r>
    </w:p>
    <w:p w:rsidR="002B5656" w:rsidRPr="00CE5517" w:rsidRDefault="002B5656" w:rsidP="002B5656">
      <w:pPr>
        <w:pStyle w:val="Heading1"/>
        <w:bidi/>
        <w:rPr>
          <w:sz w:val="26"/>
          <w:szCs w:val="26"/>
        </w:rPr>
      </w:pPr>
      <w:r w:rsidRPr="00CE5517">
        <w:rPr>
          <w:sz w:val="26"/>
          <w:szCs w:val="26"/>
          <w:rtl/>
          <w:lang w:val="en-CA"/>
        </w:rPr>
        <w:t>قدم</w:t>
      </w:r>
      <w:r w:rsidRPr="00CE5517">
        <w:rPr>
          <w:rFonts w:hint="cs"/>
          <w:sz w:val="26"/>
          <w:szCs w:val="26"/>
          <w:rtl/>
          <w:lang w:val="en-CA"/>
        </w:rPr>
        <w:t>ت</w:t>
      </w:r>
      <w:r w:rsidRPr="00CE5517">
        <w:rPr>
          <w:sz w:val="26"/>
          <w:szCs w:val="26"/>
          <w:rtl/>
          <w:lang w:val="en-CA"/>
        </w:rPr>
        <w:t xml:space="preserve"> كبير</w:t>
      </w:r>
      <w:r w:rsidRPr="00CE5517">
        <w:rPr>
          <w:rFonts w:hint="cs"/>
          <w:sz w:val="26"/>
          <w:szCs w:val="26"/>
          <w:rtl/>
          <w:lang w:val="en-CA"/>
        </w:rPr>
        <w:t>ة</w:t>
      </w:r>
      <w:r w:rsidRPr="00CE5517">
        <w:rPr>
          <w:sz w:val="26"/>
          <w:szCs w:val="26"/>
          <w:rtl/>
          <w:lang w:val="en-CA"/>
        </w:rPr>
        <w:t xml:space="preserve"> موظفي الرصد والتقييم الوثيقة </w:t>
      </w:r>
      <w:r w:rsidRPr="00CE5517">
        <w:rPr>
          <w:sz w:val="26"/>
          <w:szCs w:val="26"/>
          <w:lang w:val="en-CA"/>
        </w:rPr>
        <w:t>UNEP/OzL.Pro/ExCom/84/14</w:t>
      </w:r>
      <w:r w:rsidRPr="00CE5517">
        <w:rPr>
          <w:sz w:val="26"/>
          <w:szCs w:val="26"/>
          <w:rtl/>
          <w:lang w:val="en-CA"/>
        </w:rPr>
        <w:t xml:space="preserve"> التي تتضمن التقرير المرحلي عن الدراسة النظرية عن تقييم كفاءة استخدام الطاقة في قطاع الخدمة. وقد تم تحديد خبير استشاري خارجي يتمتع بالخبرة اللازمة و</w:t>
      </w:r>
      <w:r w:rsidRPr="00CE5517">
        <w:rPr>
          <w:rFonts w:hint="cs"/>
          <w:sz w:val="26"/>
          <w:szCs w:val="26"/>
          <w:rtl/>
          <w:lang w:val="en-CA"/>
        </w:rPr>
        <w:t>أُدرجت</w:t>
      </w:r>
      <w:r w:rsidRPr="00CE5517">
        <w:rPr>
          <w:sz w:val="26"/>
          <w:szCs w:val="26"/>
          <w:rtl/>
          <w:lang w:val="en-CA"/>
        </w:rPr>
        <w:t xml:space="preserve"> قائمة بالوثائق ذات الصلة التي تم تجميعها ل</w:t>
      </w:r>
      <w:r w:rsidRPr="00CE5517">
        <w:rPr>
          <w:rFonts w:hint="cs"/>
          <w:sz w:val="26"/>
          <w:szCs w:val="26"/>
          <w:rtl/>
          <w:lang w:val="en-CA"/>
        </w:rPr>
        <w:t>ل</w:t>
      </w:r>
      <w:r w:rsidRPr="00CE5517">
        <w:rPr>
          <w:sz w:val="26"/>
          <w:szCs w:val="26"/>
          <w:rtl/>
          <w:lang w:val="en-CA"/>
        </w:rPr>
        <w:t xml:space="preserve">تحليل </w:t>
      </w:r>
      <w:r w:rsidRPr="00CE5517">
        <w:rPr>
          <w:rFonts w:hint="cs"/>
          <w:sz w:val="26"/>
          <w:szCs w:val="26"/>
          <w:rtl/>
          <w:lang w:val="en-CA"/>
        </w:rPr>
        <w:t xml:space="preserve">الذي سيجريه </w:t>
      </w:r>
      <w:r w:rsidRPr="00CE5517">
        <w:rPr>
          <w:sz w:val="26"/>
          <w:szCs w:val="26"/>
          <w:rtl/>
          <w:lang w:val="en-CA"/>
        </w:rPr>
        <w:t xml:space="preserve">الخبير الاستشاري في الملحق </w:t>
      </w:r>
      <w:r w:rsidRPr="00CE5517">
        <w:rPr>
          <w:sz w:val="26"/>
          <w:szCs w:val="26"/>
          <w:rtl/>
        </w:rPr>
        <w:t>الثاني بالوثيقة. و</w:t>
      </w:r>
      <w:r w:rsidRPr="00CE5517">
        <w:rPr>
          <w:rFonts w:hint="cs"/>
          <w:sz w:val="26"/>
          <w:szCs w:val="26"/>
          <w:rtl/>
        </w:rPr>
        <w:t xml:space="preserve">ستُقدم النتائج التي يتوصل إليها </w:t>
      </w:r>
      <w:r w:rsidRPr="00CE5517">
        <w:rPr>
          <w:sz w:val="26"/>
          <w:szCs w:val="26"/>
          <w:rtl/>
        </w:rPr>
        <w:t xml:space="preserve">الخبير الاستشاري في دراسة </w:t>
      </w:r>
      <w:r w:rsidRPr="00CE5517">
        <w:rPr>
          <w:rFonts w:hint="cs"/>
          <w:sz w:val="26"/>
          <w:szCs w:val="26"/>
          <w:rtl/>
        </w:rPr>
        <w:t>نظرية خلال الاجتماع السادس والثمانين</w:t>
      </w:r>
      <w:r w:rsidRPr="00CE5517">
        <w:rPr>
          <w:sz w:val="26"/>
          <w:szCs w:val="26"/>
          <w:rtl/>
        </w:rPr>
        <w:t>.</w:t>
      </w:r>
    </w:p>
    <w:p w:rsidR="002B5656" w:rsidRPr="00CE5517" w:rsidRDefault="002B5656" w:rsidP="002B5656">
      <w:pPr>
        <w:pStyle w:val="Heading1"/>
        <w:bidi/>
        <w:rPr>
          <w:sz w:val="26"/>
          <w:szCs w:val="26"/>
          <w:rtl/>
          <w:lang w:val="en-CA"/>
        </w:rPr>
      </w:pPr>
      <w:r w:rsidRPr="00CE5517">
        <w:rPr>
          <w:rFonts w:hint="cs"/>
          <w:sz w:val="26"/>
          <w:szCs w:val="26"/>
          <w:u w:val="single"/>
          <w:rtl/>
        </w:rPr>
        <w:t>و</w:t>
      </w:r>
      <w:r w:rsidRPr="00CE5517">
        <w:rPr>
          <w:sz w:val="26"/>
          <w:szCs w:val="26"/>
          <w:u w:val="single"/>
          <w:rtl/>
        </w:rPr>
        <w:t>أحاطت</w:t>
      </w:r>
      <w:r w:rsidRPr="00CE5517">
        <w:rPr>
          <w:sz w:val="26"/>
          <w:szCs w:val="26"/>
          <w:rtl/>
        </w:rPr>
        <w:t xml:space="preserve"> اللجنة التنفيذية </w:t>
      </w:r>
      <w:r w:rsidRPr="00CE5517">
        <w:rPr>
          <w:sz w:val="26"/>
          <w:szCs w:val="26"/>
          <w:u w:val="single"/>
          <w:rtl/>
        </w:rPr>
        <w:t>علما</w:t>
      </w:r>
      <w:r w:rsidRPr="00CE5517">
        <w:rPr>
          <w:sz w:val="26"/>
          <w:szCs w:val="26"/>
          <w:rtl/>
        </w:rPr>
        <w:t xml:space="preserve"> بالتقرير المرحلي عن الدراسة النظرية عن تقييم كفاءة استخدام الطاقة في قطاع الخدمة الوارد</w:t>
      </w:r>
      <w:r w:rsidRPr="00CE5517">
        <w:rPr>
          <w:sz w:val="26"/>
          <w:szCs w:val="26"/>
          <w:rtl/>
          <w:lang w:val="en-CA"/>
        </w:rPr>
        <w:t xml:space="preserve"> في الوثيقة </w:t>
      </w:r>
      <w:r w:rsidRPr="00CE5517">
        <w:rPr>
          <w:sz w:val="26"/>
          <w:szCs w:val="26"/>
          <w:lang w:val="en-CA"/>
        </w:rPr>
        <w:t>UNEP/OzL.Pro/ExCom/84/14</w:t>
      </w:r>
      <w:r w:rsidRPr="00CE5517">
        <w:rPr>
          <w:sz w:val="26"/>
          <w:szCs w:val="26"/>
          <w:rtl/>
          <w:lang w:val="en-CA"/>
        </w:rPr>
        <w:t>.</w:t>
      </w:r>
    </w:p>
    <w:p w:rsidR="002B5656" w:rsidRPr="00CE5517" w:rsidRDefault="002B5656" w:rsidP="002B5656">
      <w:pPr>
        <w:pStyle w:val="Heading1"/>
        <w:numPr>
          <w:ilvl w:val="0"/>
          <w:numId w:val="0"/>
        </w:numPr>
        <w:bidi/>
        <w:rPr>
          <w:b/>
          <w:bCs/>
          <w:sz w:val="26"/>
          <w:szCs w:val="26"/>
          <w:rtl/>
          <w:lang w:val="en-CA"/>
        </w:rPr>
      </w:pPr>
      <w:r w:rsidRPr="00CE5517">
        <w:rPr>
          <w:rFonts w:hint="cs"/>
          <w:b/>
          <w:bCs/>
          <w:sz w:val="26"/>
          <w:szCs w:val="26"/>
          <w:rtl/>
          <w:lang w:val="en-CA"/>
        </w:rPr>
        <w:t>(و)</w:t>
      </w:r>
      <w:r w:rsidRPr="00CE5517">
        <w:rPr>
          <w:rFonts w:hint="cs"/>
          <w:b/>
          <w:bCs/>
          <w:sz w:val="26"/>
          <w:szCs w:val="26"/>
          <w:rtl/>
          <w:lang w:val="en-CA"/>
        </w:rPr>
        <w:tab/>
        <w:t>مشروع برنامج عمل الرصد والتقييم لعام 2020</w:t>
      </w:r>
    </w:p>
    <w:p w:rsidR="002B5656" w:rsidRPr="00CE5517" w:rsidRDefault="002B5656" w:rsidP="002B5656">
      <w:pPr>
        <w:pStyle w:val="Heading1"/>
        <w:bidi/>
        <w:rPr>
          <w:sz w:val="26"/>
          <w:szCs w:val="26"/>
          <w:lang w:val="en-CA"/>
        </w:rPr>
      </w:pPr>
      <w:r w:rsidRPr="00CE5517">
        <w:rPr>
          <w:sz w:val="26"/>
          <w:szCs w:val="26"/>
          <w:rtl/>
          <w:lang w:val="en-CA"/>
        </w:rPr>
        <w:t>قدم</w:t>
      </w:r>
      <w:r w:rsidRPr="00CE5517">
        <w:rPr>
          <w:rFonts w:hint="cs"/>
          <w:sz w:val="26"/>
          <w:szCs w:val="26"/>
          <w:rtl/>
          <w:lang w:val="en-CA"/>
        </w:rPr>
        <w:t>ت</w:t>
      </w:r>
      <w:r w:rsidRPr="00CE5517">
        <w:rPr>
          <w:sz w:val="26"/>
          <w:szCs w:val="26"/>
          <w:rtl/>
          <w:lang w:val="en-CA"/>
        </w:rPr>
        <w:t xml:space="preserve"> كبير</w:t>
      </w:r>
      <w:r w:rsidRPr="00CE5517">
        <w:rPr>
          <w:rFonts w:hint="cs"/>
          <w:sz w:val="26"/>
          <w:szCs w:val="26"/>
          <w:rtl/>
          <w:lang w:val="en-CA"/>
        </w:rPr>
        <w:t>ة</w:t>
      </w:r>
      <w:r w:rsidRPr="00CE5517">
        <w:rPr>
          <w:sz w:val="26"/>
          <w:szCs w:val="26"/>
          <w:rtl/>
          <w:lang w:val="en-CA"/>
        </w:rPr>
        <w:t xml:space="preserve"> موظفي الرصد والتقييم الوثيقة </w:t>
      </w:r>
      <w:r w:rsidRPr="00CE5517">
        <w:rPr>
          <w:sz w:val="26"/>
          <w:szCs w:val="26"/>
          <w:lang w:val="en-CA"/>
        </w:rPr>
        <w:t>UNEP/OzL.Pro/ExCom/84/15</w:t>
      </w:r>
      <w:r w:rsidRPr="00CE5517">
        <w:rPr>
          <w:sz w:val="26"/>
          <w:szCs w:val="26"/>
          <w:rtl/>
          <w:lang w:val="en-CA"/>
        </w:rPr>
        <w:t xml:space="preserve"> التي تتضمن مشروع برنامج عمل الرصد والتقييم ل</w:t>
      </w:r>
      <w:r w:rsidRPr="00CE5517">
        <w:rPr>
          <w:rFonts w:hint="cs"/>
          <w:sz w:val="26"/>
          <w:szCs w:val="26"/>
          <w:rtl/>
          <w:lang w:val="en-CA"/>
        </w:rPr>
        <w:t>ل</w:t>
      </w:r>
      <w:r w:rsidRPr="00CE5517">
        <w:rPr>
          <w:sz w:val="26"/>
          <w:szCs w:val="26"/>
          <w:rtl/>
          <w:lang w:val="en-CA"/>
        </w:rPr>
        <w:t xml:space="preserve">عام 2020. </w:t>
      </w:r>
      <w:r w:rsidRPr="00CE5517">
        <w:rPr>
          <w:rFonts w:hint="cs"/>
          <w:sz w:val="26"/>
          <w:szCs w:val="26"/>
          <w:rtl/>
          <w:lang w:val="en-CA"/>
        </w:rPr>
        <w:t>وي</w:t>
      </w:r>
      <w:r w:rsidRPr="00CE5517">
        <w:rPr>
          <w:sz w:val="26"/>
          <w:szCs w:val="26"/>
          <w:rtl/>
          <w:lang w:val="en-CA"/>
        </w:rPr>
        <w:t>قترح مشروع برنامج العمل ثلاثة أنشطة تقييم</w:t>
      </w:r>
      <w:r w:rsidRPr="00CE5517">
        <w:rPr>
          <w:rFonts w:hint="cs"/>
          <w:sz w:val="26"/>
          <w:szCs w:val="26"/>
          <w:rtl/>
          <w:lang w:val="en-CA"/>
        </w:rPr>
        <w:t>ية</w:t>
      </w:r>
      <w:r w:rsidRPr="00CE5517">
        <w:rPr>
          <w:sz w:val="26"/>
          <w:szCs w:val="26"/>
          <w:rtl/>
          <w:lang w:val="en-CA"/>
        </w:rPr>
        <w:t xml:space="preserve">، وهي: المرحلة الثانية من تقييم استدامة إنجازات بروتوكول مونتريال؛ </w:t>
      </w:r>
      <w:r w:rsidRPr="00CE5517">
        <w:rPr>
          <w:rFonts w:hint="cs"/>
          <w:sz w:val="26"/>
          <w:szCs w:val="26"/>
          <w:rtl/>
          <w:lang w:val="en-CA"/>
        </w:rPr>
        <w:t>و</w:t>
      </w:r>
      <w:r w:rsidRPr="00CE5517">
        <w:rPr>
          <w:sz w:val="26"/>
          <w:szCs w:val="26"/>
          <w:rtl/>
          <w:lang w:val="en-CA"/>
        </w:rPr>
        <w:t xml:space="preserve">الدراسة </w:t>
      </w:r>
      <w:r w:rsidRPr="00CE5517">
        <w:rPr>
          <w:rFonts w:hint="cs"/>
          <w:sz w:val="26"/>
          <w:szCs w:val="26"/>
          <w:rtl/>
          <w:lang w:val="en-CA"/>
        </w:rPr>
        <w:t>النظرية عن</w:t>
      </w:r>
      <w:r w:rsidRPr="00CE5517">
        <w:rPr>
          <w:sz w:val="26"/>
          <w:szCs w:val="26"/>
          <w:rtl/>
          <w:lang w:val="en-CA"/>
        </w:rPr>
        <w:t xml:space="preserve"> تقييم الشبكات الإقليمية لموظفي الأوزون الوطنيين؛ والدراسة </w:t>
      </w:r>
      <w:r w:rsidRPr="00CE5517">
        <w:rPr>
          <w:rFonts w:hint="cs"/>
          <w:sz w:val="26"/>
          <w:szCs w:val="26"/>
          <w:rtl/>
          <w:lang w:val="en-CA"/>
        </w:rPr>
        <w:t xml:space="preserve">النظرية عن </w:t>
      </w:r>
      <w:r w:rsidRPr="00CE5517">
        <w:rPr>
          <w:sz w:val="26"/>
          <w:szCs w:val="26"/>
          <w:rtl/>
          <w:lang w:val="en-CA"/>
        </w:rPr>
        <w:t xml:space="preserve">تقييم كفاءة </w:t>
      </w:r>
      <w:r w:rsidRPr="00CE5517">
        <w:rPr>
          <w:rFonts w:hint="cs"/>
          <w:sz w:val="26"/>
          <w:szCs w:val="26"/>
          <w:rtl/>
          <w:lang w:val="en-CA"/>
        </w:rPr>
        <w:t xml:space="preserve">استخدام </w:t>
      </w:r>
      <w:r w:rsidRPr="00CE5517">
        <w:rPr>
          <w:sz w:val="26"/>
          <w:szCs w:val="26"/>
          <w:rtl/>
          <w:lang w:val="en-CA"/>
        </w:rPr>
        <w:t>الطاقة في قطاع الخدم</w:t>
      </w:r>
      <w:r w:rsidRPr="00CE5517">
        <w:rPr>
          <w:rFonts w:hint="cs"/>
          <w:sz w:val="26"/>
          <w:szCs w:val="26"/>
          <w:rtl/>
          <w:lang w:val="en-CA"/>
        </w:rPr>
        <w:t>ة</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بعد العرض، </w:t>
      </w:r>
      <w:r w:rsidRPr="00CE5517">
        <w:rPr>
          <w:rFonts w:hint="cs"/>
          <w:sz w:val="26"/>
          <w:szCs w:val="26"/>
          <w:rtl/>
          <w:lang w:val="en-CA"/>
        </w:rPr>
        <w:t>وبالإضافة إلى المناقشة</w:t>
      </w:r>
      <w:r w:rsidRPr="00CE5517">
        <w:rPr>
          <w:sz w:val="26"/>
          <w:szCs w:val="26"/>
          <w:rtl/>
          <w:lang w:val="en-CA"/>
        </w:rPr>
        <w:t xml:space="preserve"> </w:t>
      </w:r>
      <w:r w:rsidRPr="00CE5517">
        <w:rPr>
          <w:rFonts w:hint="cs"/>
          <w:sz w:val="26"/>
          <w:szCs w:val="26"/>
          <w:rtl/>
          <w:lang w:val="en-CA"/>
        </w:rPr>
        <w:t xml:space="preserve">في إطار البند 6(ج) من جدول الأعمال بشأن الدراسة النظرية لتقييم استدامة إنجازات بروتوكول مونتريال، أجرى الأعضاء مزيد من المناقشة </w:t>
      </w:r>
      <w:r w:rsidRPr="00CE5517">
        <w:rPr>
          <w:sz w:val="26"/>
          <w:szCs w:val="26"/>
          <w:rtl/>
          <w:lang w:val="en-CA"/>
        </w:rPr>
        <w:t xml:space="preserve">حول ما إذا كانت المرحلة الثانية من تقييم استدامة إنجازات بروتوكول مونتريال </w:t>
      </w:r>
      <w:r w:rsidRPr="00CE5517">
        <w:rPr>
          <w:rFonts w:hint="cs"/>
          <w:sz w:val="26"/>
          <w:szCs w:val="26"/>
          <w:rtl/>
          <w:lang w:val="en-CA"/>
        </w:rPr>
        <w:t>مطلوبة</w:t>
      </w:r>
      <w:r w:rsidRPr="00CE5517">
        <w:rPr>
          <w:sz w:val="26"/>
          <w:szCs w:val="26"/>
          <w:rtl/>
          <w:lang w:val="en-CA"/>
        </w:rPr>
        <w:t xml:space="preserve">. </w:t>
      </w:r>
      <w:r w:rsidRPr="00CE5517">
        <w:rPr>
          <w:rFonts w:hint="cs"/>
          <w:sz w:val="26"/>
          <w:szCs w:val="26"/>
          <w:rtl/>
          <w:lang w:val="en-CA"/>
        </w:rPr>
        <w:t>ورأى</w:t>
      </w:r>
      <w:r w:rsidRPr="00CE5517">
        <w:rPr>
          <w:sz w:val="26"/>
          <w:szCs w:val="26"/>
          <w:rtl/>
          <w:lang w:val="en-CA"/>
        </w:rPr>
        <w:t xml:space="preserve"> بعض الأعضاء أن</w:t>
      </w:r>
      <w:r w:rsidRPr="00CE5517">
        <w:rPr>
          <w:rFonts w:hint="cs"/>
          <w:sz w:val="26"/>
          <w:szCs w:val="26"/>
          <w:rtl/>
          <w:lang w:val="en-CA"/>
        </w:rPr>
        <w:t xml:space="preserve"> المرحلة الثانية غير مطلوبة</w:t>
      </w:r>
      <w:r w:rsidRPr="00CE5517">
        <w:rPr>
          <w:sz w:val="26"/>
          <w:szCs w:val="26"/>
          <w:rtl/>
          <w:lang w:val="en-CA"/>
        </w:rPr>
        <w:t xml:space="preserve"> وأنه ينبغي إزالته</w:t>
      </w:r>
      <w:r w:rsidRPr="00CE5517">
        <w:rPr>
          <w:rFonts w:hint="cs"/>
          <w:sz w:val="26"/>
          <w:szCs w:val="26"/>
          <w:rtl/>
          <w:lang w:val="en-CA"/>
        </w:rPr>
        <w:t>ا</w:t>
      </w:r>
      <w:r w:rsidRPr="00CE5517">
        <w:rPr>
          <w:sz w:val="26"/>
          <w:szCs w:val="26"/>
          <w:rtl/>
          <w:lang w:val="en-CA"/>
        </w:rPr>
        <w:t xml:space="preserve"> من مشروع برنامج العمل والميزانية. </w:t>
      </w:r>
      <w:r w:rsidRPr="00CE5517">
        <w:rPr>
          <w:rFonts w:hint="cs"/>
          <w:sz w:val="26"/>
          <w:szCs w:val="26"/>
          <w:rtl/>
          <w:lang w:val="en-CA"/>
        </w:rPr>
        <w:t>وشدد</w:t>
      </w:r>
      <w:r w:rsidRPr="00CE5517">
        <w:rPr>
          <w:sz w:val="26"/>
          <w:szCs w:val="26"/>
          <w:rtl/>
          <w:lang w:val="en-CA"/>
        </w:rPr>
        <w:t xml:space="preserve"> أعضاء آخرون على أهمية إجراء مرحلة ثانية من التقييم باستخدام </w:t>
      </w:r>
      <w:r w:rsidRPr="00CE5517">
        <w:rPr>
          <w:rFonts w:hint="cs"/>
          <w:sz w:val="26"/>
          <w:szCs w:val="26"/>
          <w:rtl/>
          <w:lang w:val="en-CA"/>
        </w:rPr>
        <w:t>نهج</w:t>
      </w:r>
      <w:r w:rsidRPr="00CE5517">
        <w:rPr>
          <w:sz w:val="26"/>
          <w:szCs w:val="26"/>
          <w:rtl/>
          <w:lang w:val="en-CA"/>
        </w:rPr>
        <w:t xml:space="preserve"> مختلف</w:t>
      </w:r>
      <w:r w:rsidRPr="00CE5517">
        <w:rPr>
          <w:rFonts w:hint="cs"/>
          <w:sz w:val="26"/>
          <w:szCs w:val="26"/>
          <w:rtl/>
          <w:lang w:val="en-CA"/>
        </w:rPr>
        <w:t xml:space="preserve"> يمكن أن ينطوي على زيارات ميدانية</w:t>
      </w:r>
      <w:r w:rsidRPr="00CE5517">
        <w:rPr>
          <w:sz w:val="26"/>
          <w:szCs w:val="26"/>
          <w:rtl/>
          <w:lang w:val="en-CA"/>
        </w:rPr>
        <w:t xml:space="preserve">. </w:t>
      </w:r>
      <w:r w:rsidRPr="00CE5517">
        <w:rPr>
          <w:rFonts w:hint="cs"/>
          <w:sz w:val="26"/>
          <w:szCs w:val="26"/>
          <w:rtl/>
          <w:lang w:val="en-CA"/>
        </w:rPr>
        <w:t>وكانت هناك حاجة إلى</w:t>
      </w:r>
      <w:r w:rsidRPr="00CE5517">
        <w:rPr>
          <w:sz w:val="26"/>
          <w:szCs w:val="26"/>
          <w:rtl/>
          <w:lang w:val="en-CA"/>
        </w:rPr>
        <w:t xml:space="preserve"> توضيح بشأن ما إذا كان</w:t>
      </w:r>
      <w:r w:rsidRPr="00CE5517">
        <w:rPr>
          <w:rFonts w:hint="cs"/>
          <w:sz w:val="26"/>
          <w:szCs w:val="26"/>
          <w:rtl/>
          <w:lang w:val="en-CA"/>
        </w:rPr>
        <w:t>ت</w:t>
      </w:r>
      <w:r w:rsidRPr="00CE5517">
        <w:rPr>
          <w:sz w:val="26"/>
          <w:szCs w:val="26"/>
          <w:rtl/>
          <w:lang w:val="en-CA"/>
        </w:rPr>
        <w:t xml:space="preserve"> </w:t>
      </w:r>
      <w:r w:rsidRPr="00CE5517">
        <w:rPr>
          <w:rFonts w:hint="cs"/>
          <w:sz w:val="26"/>
          <w:szCs w:val="26"/>
          <w:rtl/>
          <w:lang w:val="en-CA"/>
        </w:rPr>
        <w:t>النُهج</w:t>
      </w:r>
      <w:r w:rsidRPr="00CE5517">
        <w:rPr>
          <w:sz w:val="26"/>
          <w:szCs w:val="26"/>
          <w:rtl/>
          <w:lang w:val="en-CA"/>
        </w:rPr>
        <w:t xml:space="preserve"> المختلف</w:t>
      </w:r>
      <w:r w:rsidRPr="00CE5517">
        <w:rPr>
          <w:rFonts w:hint="cs"/>
          <w:sz w:val="26"/>
          <w:szCs w:val="26"/>
          <w:rtl/>
          <w:lang w:val="en-CA"/>
        </w:rPr>
        <w:t>ة ت</w:t>
      </w:r>
      <w:r w:rsidRPr="00CE5517">
        <w:rPr>
          <w:sz w:val="26"/>
          <w:szCs w:val="26"/>
          <w:rtl/>
          <w:lang w:val="en-CA"/>
        </w:rPr>
        <w:t xml:space="preserve">تضمن الحصول على معلومات بطرق مختلفة على أساس نفس الاختصاصات أو </w:t>
      </w:r>
      <w:r w:rsidRPr="00CE5517">
        <w:rPr>
          <w:rFonts w:hint="cs"/>
          <w:sz w:val="26"/>
          <w:szCs w:val="26"/>
          <w:rtl/>
          <w:lang w:val="en-CA"/>
        </w:rPr>
        <w:t>الحصول على</w:t>
      </w:r>
      <w:r w:rsidRPr="00CE5517">
        <w:rPr>
          <w:sz w:val="26"/>
          <w:szCs w:val="26"/>
          <w:rtl/>
          <w:lang w:val="en-CA"/>
        </w:rPr>
        <w:t xml:space="preserve"> معلومات مختلفة، </w:t>
      </w:r>
      <w:r w:rsidRPr="00CE5517">
        <w:rPr>
          <w:rFonts w:hint="cs"/>
          <w:sz w:val="26"/>
          <w:szCs w:val="26"/>
          <w:rtl/>
          <w:lang w:val="en-CA"/>
        </w:rPr>
        <w:t>وهو ما</w:t>
      </w:r>
      <w:r w:rsidRPr="00CE5517">
        <w:rPr>
          <w:sz w:val="26"/>
          <w:szCs w:val="26"/>
          <w:rtl/>
          <w:lang w:val="en-CA"/>
        </w:rPr>
        <w:t xml:space="preserve"> يتطلب تعديل </w:t>
      </w:r>
      <w:r w:rsidRPr="00CE5517">
        <w:rPr>
          <w:rFonts w:hint="cs"/>
          <w:sz w:val="26"/>
          <w:szCs w:val="26"/>
          <w:rtl/>
          <w:lang w:val="en-CA"/>
        </w:rPr>
        <w:t>الاختصاصات</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اقترح أحد الأعضاء </w:t>
      </w:r>
      <w:r w:rsidRPr="00CE5517">
        <w:rPr>
          <w:rFonts w:hint="cs"/>
          <w:sz w:val="26"/>
          <w:szCs w:val="26"/>
          <w:rtl/>
          <w:lang w:val="en-CA"/>
        </w:rPr>
        <w:t>الذين يدعون إلى إزالة</w:t>
      </w:r>
      <w:r w:rsidRPr="00CE5517">
        <w:rPr>
          <w:sz w:val="26"/>
          <w:szCs w:val="26"/>
          <w:rtl/>
          <w:lang w:val="en-CA"/>
        </w:rPr>
        <w:t xml:space="preserve"> المرحلة الثانية استبداله</w:t>
      </w:r>
      <w:r w:rsidRPr="00CE5517">
        <w:rPr>
          <w:rFonts w:hint="cs"/>
          <w:sz w:val="26"/>
          <w:szCs w:val="26"/>
          <w:rtl/>
          <w:lang w:val="en-CA"/>
        </w:rPr>
        <w:t>ا</w:t>
      </w:r>
      <w:r w:rsidRPr="00CE5517">
        <w:rPr>
          <w:sz w:val="26"/>
          <w:szCs w:val="26"/>
          <w:rtl/>
          <w:lang w:val="en-CA"/>
        </w:rPr>
        <w:t xml:space="preserve"> بتقييم </w:t>
      </w:r>
      <w:r w:rsidRPr="00CE5517">
        <w:rPr>
          <w:rFonts w:hint="cs"/>
          <w:sz w:val="26"/>
          <w:szCs w:val="26"/>
          <w:rtl/>
          <w:lang w:val="en-CA"/>
        </w:rPr>
        <w:t xml:space="preserve">للمشروعات الإيضاحية المتعلقة بالمواد الهيدروكلوروفلوروكربونية، نظرا لأن </w:t>
      </w:r>
      <w:r w:rsidRPr="00CE5517">
        <w:rPr>
          <w:sz w:val="26"/>
          <w:szCs w:val="26"/>
          <w:rtl/>
          <w:lang w:val="en-CA"/>
        </w:rPr>
        <w:t>التكنولوجيا</w:t>
      </w:r>
      <w:r w:rsidRPr="00CE5517">
        <w:rPr>
          <w:rFonts w:hint="cs"/>
          <w:sz w:val="26"/>
          <w:szCs w:val="26"/>
          <w:rtl/>
          <w:lang w:val="en-CA"/>
        </w:rPr>
        <w:t>ت</w:t>
      </w:r>
      <w:r w:rsidRPr="00CE5517">
        <w:rPr>
          <w:sz w:val="26"/>
          <w:szCs w:val="26"/>
          <w:rtl/>
          <w:lang w:val="en-CA"/>
        </w:rPr>
        <w:t xml:space="preserve"> والدروس المستفادة من هذه المش</w:t>
      </w:r>
      <w:r w:rsidRPr="00CE5517">
        <w:rPr>
          <w:rFonts w:hint="cs"/>
          <w:sz w:val="26"/>
          <w:szCs w:val="26"/>
          <w:rtl/>
          <w:lang w:val="en-CA"/>
        </w:rPr>
        <w:t>روعات</w:t>
      </w:r>
      <w:r w:rsidRPr="00CE5517">
        <w:rPr>
          <w:sz w:val="26"/>
          <w:szCs w:val="26"/>
          <w:rtl/>
          <w:lang w:val="en-CA"/>
        </w:rPr>
        <w:t xml:space="preserve"> يمكن أن تساعد بلدان المادة 5 التي تستكمل خطط</w:t>
      </w:r>
      <w:r w:rsidRPr="00CE5517">
        <w:rPr>
          <w:rFonts w:hint="cs"/>
          <w:sz w:val="26"/>
          <w:szCs w:val="26"/>
          <w:rtl/>
          <w:lang w:val="en-CA"/>
        </w:rPr>
        <w:t>ها الخاصة ب</w:t>
      </w:r>
      <w:r w:rsidRPr="00CE5517">
        <w:rPr>
          <w:sz w:val="26"/>
          <w:szCs w:val="26"/>
          <w:rtl/>
          <w:lang w:val="en-CA"/>
        </w:rPr>
        <w:t xml:space="preserve">إدارة إزالة المواد الهيدروكلوروفلوروكربونية، </w:t>
      </w:r>
      <w:r w:rsidRPr="00CE5517">
        <w:rPr>
          <w:rFonts w:hint="cs"/>
          <w:sz w:val="26"/>
          <w:szCs w:val="26"/>
          <w:rtl/>
          <w:lang w:val="en-CA"/>
        </w:rPr>
        <w:t>وأن توفر في</w:t>
      </w:r>
      <w:r w:rsidRPr="00CE5517">
        <w:rPr>
          <w:sz w:val="26"/>
          <w:szCs w:val="26"/>
          <w:rtl/>
          <w:lang w:val="en-CA"/>
        </w:rPr>
        <w:t xml:space="preserve"> الوقت نفسه معلومات مفيدة للبلدان التي تتطلع إلى </w:t>
      </w:r>
      <w:r w:rsidRPr="00CE5517">
        <w:rPr>
          <w:rFonts w:hint="cs"/>
          <w:sz w:val="26"/>
          <w:szCs w:val="26"/>
          <w:rtl/>
          <w:lang w:val="en-CA"/>
        </w:rPr>
        <w:t>التخفيض</w:t>
      </w:r>
      <w:r w:rsidRPr="00CE5517">
        <w:rPr>
          <w:sz w:val="26"/>
          <w:szCs w:val="26"/>
          <w:rtl/>
          <w:lang w:val="en-CA"/>
        </w:rPr>
        <w:t xml:space="preserve"> التدريجي </w:t>
      </w:r>
      <w:r w:rsidRPr="00CE5517">
        <w:rPr>
          <w:rFonts w:hint="cs"/>
          <w:sz w:val="26"/>
          <w:szCs w:val="26"/>
          <w:rtl/>
          <w:lang w:val="en-CA"/>
        </w:rPr>
        <w:t>للمواد</w:t>
      </w:r>
      <w:r w:rsidRPr="00CE5517">
        <w:rPr>
          <w:sz w:val="26"/>
          <w:szCs w:val="26"/>
          <w:rtl/>
          <w:lang w:val="en-CA"/>
        </w:rPr>
        <w:t xml:space="preserve"> الهيدروفلور</w:t>
      </w:r>
      <w:r w:rsidRPr="00CE5517">
        <w:rPr>
          <w:rFonts w:hint="cs"/>
          <w:sz w:val="26"/>
          <w:szCs w:val="26"/>
          <w:rtl/>
          <w:lang w:val="en-CA"/>
        </w:rPr>
        <w:t>وكربون</w:t>
      </w:r>
      <w:r w:rsidRPr="00CE5517">
        <w:rPr>
          <w:sz w:val="26"/>
          <w:szCs w:val="26"/>
          <w:rtl/>
          <w:lang w:val="en-CA"/>
        </w:rPr>
        <w:t>ية.</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أعرب بعض الأعضاء عن قلقهم إزاء انخفاض مستوى </w:t>
      </w:r>
      <w:r w:rsidRPr="00CE5517">
        <w:rPr>
          <w:rFonts w:hint="cs"/>
          <w:sz w:val="26"/>
          <w:szCs w:val="26"/>
          <w:rtl/>
          <w:lang w:val="en-CA"/>
        </w:rPr>
        <w:t>الرد على الاستقصاء</w:t>
      </w:r>
      <w:r w:rsidRPr="00CE5517">
        <w:rPr>
          <w:sz w:val="26"/>
          <w:szCs w:val="26"/>
          <w:rtl/>
          <w:lang w:val="en-CA"/>
        </w:rPr>
        <w:t xml:space="preserve"> المرسل إلى وحدات الأوزون الوطنية. </w:t>
      </w:r>
      <w:r w:rsidRPr="00CE5517">
        <w:rPr>
          <w:rFonts w:hint="cs"/>
          <w:sz w:val="26"/>
          <w:szCs w:val="26"/>
          <w:rtl/>
          <w:lang w:val="en-CA"/>
        </w:rPr>
        <w:t>وفيما يتعلق ب</w:t>
      </w:r>
      <w:r w:rsidRPr="00CE5517">
        <w:rPr>
          <w:sz w:val="26"/>
          <w:szCs w:val="26"/>
          <w:rtl/>
          <w:lang w:val="en-CA"/>
        </w:rPr>
        <w:t>هذه النقطة، أوضح</w:t>
      </w:r>
      <w:r w:rsidRPr="00CE5517">
        <w:rPr>
          <w:rFonts w:hint="cs"/>
          <w:sz w:val="26"/>
          <w:szCs w:val="26"/>
          <w:rtl/>
          <w:lang w:val="en-CA"/>
        </w:rPr>
        <w:t>ت</w:t>
      </w:r>
      <w:r w:rsidRPr="00CE5517">
        <w:rPr>
          <w:sz w:val="26"/>
          <w:szCs w:val="26"/>
          <w:rtl/>
          <w:lang w:val="en-CA"/>
        </w:rPr>
        <w:t xml:space="preserve"> كبير</w:t>
      </w:r>
      <w:r w:rsidRPr="00CE5517">
        <w:rPr>
          <w:rFonts w:hint="cs"/>
          <w:sz w:val="26"/>
          <w:szCs w:val="26"/>
          <w:rtl/>
          <w:lang w:val="en-CA"/>
        </w:rPr>
        <w:t>ة</w:t>
      </w:r>
      <w:r w:rsidRPr="00CE5517">
        <w:rPr>
          <w:sz w:val="26"/>
          <w:szCs w:val="26"/>
          <w:rtl/>
          <w:lang w:val="en-CA"/>
        </w:rPr>
        <w:t xml:space="preserve"> موظفي الرصد والتقييم أن </w:t>
      </w:r>
      <w:r w:rsidRPr="00CE5517">
        <w:rPr>
          <w:rFonts w:hint="cs"/>
          <w:sz w:val="26"/>
          <w:szCs w:val="26"/>
          <w:rtl/>
          <w:lang w:val="en-CA"/>
        </w:rPr>
        <w:t>الاستقصاءات</w:t>
      </w:r>
      <w:r w:rsidRPr="00CE5517">
        <w:rPr>
          <w:sz w:val="26"/>
          <w:szCs w:val="26"/>
          <w:rtl/>
          <w:lang w:val="en-CA"/>
        </w:rPr>
        <w:t xml:space="preserve"> الموجهة إلى </w:t>
      </w:r>
      <w:r w:rsidRPr="00CE5517">
        <w:rPr>
          <w:rFonts w:hint="cs"/>
          <w:sz w:val="26"/>
          <w:szCs w:val="26"/>
          <w:rtl/>
          <w:lang w:val="en-CA"/>
        </w:rPr>
        <w:t>موظفي الأوزون</w:t>
      </w:r>
      <w:r w:rsidRPr="00CE5517">
        <w:rPr>
          <w:sz w:val="26"/>
          <w:szCs w:val="26"/>
          <w:rtl/>
          <w:lang w:val="en-CA"/>
        </w:rPr>
        <w:t xml:space="preserve"> الوطني</w:t>
      </w:r>
      <w:r w:rsidRPr="00CE5517">
        <w:rPr>
          <w:rFonts w:hint="cs"/>
          <w:sz w:val="26"/>
          <w:szCs w:val="26"/>
          <w:rtl/>
          <w:lang w:val="en-CA"/>
        </w:rPr>
        <w:t>ين</w:t>
      </w:r>
      <w:r w:rsidRPr="00CE5517">
        <w:rPr>
          <w:sz w:val="26"/>
          <w:szCs w:val="26"/>
          <w:rtl/>
          <w:lang w:val="en-CA"/>
        </w:rPr>
        <w:t xml:space="preserve"> </w:t>
      </w:r>
      <w:r w:rsidRPr="00CE5517">
        <w:rPr>
          <w:rFonts w:hint="cs"/>
          <w:sz w:val="26"/>
          <w:szCs w:val="26"/>
          <w:rtl/>
          <w:lang w:val="en-CA"/>
        </w:rPr>
        <w:t>قليلة جدا</w:t>
      </w:r>
      <w:r w:rsidRPr="00CE5517">
        <w:rPr>
          <w:sz w:val="26"/>
          <w:szCs w:val="26"/>
          <w:rtl/>
          <w:lang w:val="en-CA"/>
        </w:rPr>
        <w:t xml:space="preserve">، </w:t>
      </w:r>
      <w:r w:rsidRPr="00CE5517">
        <w:rPr>
          <w:rFonts w:hint="cs"/>
          <w:sz w:val="26"/>
          <w:szCs w:val="26"/>
          <w:rtl/>
          <w:lang w:val="en-CA"/>
        </w:rPr>
        <w:t xml:space="preserve">نظرا </w:t>
      </w:r>
      <w:r w:rsidRPr="00CE5517">
        <w:rPr>
          <w:sz w:val="26"/>
          <w:szCs w:val="26"/>
          <w:rtl/>
          <w:lang w:val="en-CA"/>
        </w:rPr>
        <w:t>لأن كبير</w:t>
      </w:r>
      <w:r w:rsidRPr="00CE5517">
        <w:rPr>
          <w:rFonts w:hint="cs"/>
          <w:sz w:val="26"/>
          <w:szCs w:val="26"/>
          <w:rtl/>
          <w:lang w:val="en-CA"/>
        </w:rPr>
        <w:t>ة</w:t>
      </w:r>
      <w:r w:rsidRPr="00CE5517">
        <w:rPr>
          <w:sz w:val="26"/>
          <w:szCs w:val="26"/>
          <w:rtl/>
          <w:lang w:val="en-CA"/>
        </w:rPr>
        <w:t xml:space="preserve"> موظفي الرصد والتقييم </w:t>
      </w:r>
      <w:r w:rsidRPr="00CE5517">
        <w:rPr>
          <w:rFonts w:hint="cs"/>
          <w:sz w:val="26"/>
          <w:szCs w:val="26"/>
          <w:rtl/>
          <w:lang w:val="en-CA"/>
        </w:rPr>
        <w:t xml:space="preserve">تدرك </w:t>
      </w:r>
      <w:r w:rsidRPr="00CE5517">
        <w:rPr>
          <w:sz w:val="26"/>
          <w:szCs w:val="26"/>
          <w:rtl/>
          <w:lang w:val="en-CA"/>
        </w:rPr>
        <w:t xml:space="preserve">عبء عملهم. </w:t>
      </w:r>
      <w:r w:rsidRPr="00CE5517">
        <w:rPr>
          <w:rFonts w:hint="cs"/>
          <w:sz w:val="26"/>
          <w:szCs w:val="26"/>
          <w:rtl/>
          <w:lang w:val="en-CA"/>
        </w:rPr>
        <w:t>و</w:t>
      </w:r>
      <w:r w:rsidRPr="00CE5517">
        <w:rPr>
          <w:sz w:val="26"/>
          <w:szCs w:val="26"/>
          <w:rtl/>
          <w:lang w:val="en-CA"/>
        </w:rPr>
        <w:t xml:space="preserve">في هذا الصدد، طلب أحد الأعضاء </w:t>
      </w:r>
      <w:r w:rsidRPr="00CE5517">
        <w:rPr>
          <w:rFonts w:hint="cs"/>
          <w:sz w:val="26"/>
          <w:szCs w:val="26"/>
          <w:rtl/>
          <w:lang w:val="en-CA"/>
        </w:rPr>
        <w:t>إرشادات</w:t>
      </w:r>
      <w:r w:rsidRPr="00CE5517">
        <w:rPr>
          <w:sz w:val="26"/>
          <w:szCs w:val="26"/>
          <w:rtl/>
          <w:lang w:val="en-CA"/>
        </w:rPr>
        <w:t xml:space="preserve"> بشأن الشخص داخل شبكة </w:t>
      </w:r>
      <w:r w:rsidRPr="00CE5517">
        <w:rPr>
          <w:rFonts w:hint="cs"/>
          <w:sz w:val="26"/>
          <w:szCs w:val="26"/>
          <w:rtl/>
          <w:lang w:val="en-CA"/>
        </w:rPr>
        <w:t xml:space="preserve">وحدة </w:t>
      </w:r>
      <w:r w:rsidRPr="00CE5517">
        <w:rPr>
          <w:sz w:val="26"/>
          <w:szCs w:val="26"/>
          <w:rtl/>
          <w:lang w:val="en-CA"/>
        </w:rPr>
        <w:t>الأوزون الوطنية في البلد الذي ينبغي تكليفه بملء هذه الاستبيانات. ورد</w:t>
      </w:r>
      <w:r w:rsidRPr="00CE5517">
        <w:rPr>
          <w:rFonts w:hint="cs"/>
          <w:sz w:val="26"/>
          <w:szCs w:val="26"/>
          <w:rtl/>
          <w:lang w:val="en-CA"/>
        </w:rPr>
        <w:t>ت</w:t>
      </w:r>
      <w:r w:rsidRPr="00CE5517">
        <w:rPr>
          <w:sz w:val="26"/>
          <w:szCs w:val="26"/>
          <w:rtl/>
          <w:lang w:val="en-CA"/>
        </w:rPr>
        <w:t xml:space="preserve"> كبير</w:t>
      </w:r>
      <w:r w:rsidRPr="00CE5517">
        <w:rPr>
          <w:rFonts w:hint="cs"/>
          <w:sz w:val="26"/>
          <w:szCs w:val="26"/>
          <w:rtl/>
          <w:lang w:val="en-CA"/>
        </w:rPr>
        <w:t>ة</w:t>
      </w:r>
      <w:r w:rsidRPr="00CE5517">
        <w:rPr>
          <w:sz w:val="26"/>
          <w:szCs w:val="26"/>
          <w:rtl/>
          <w:lang w:val="en-CA"/>
        </w:rPr>
        <w:t xml:space="preserve"> موظفي الرصد والتقييم قائل</w:t>
      </w:r>
      <w:r w:rsidRPr="00CE5517">
        <w:rPr>
          <w:rFonts w:hint="cs"/>
          <w:sz w:val="26"/>
          <w:szCs w:val="26"/>
          <w:rtl/>
          <w:lang w:val="en-CA"/>
        </w:rPr>
        <w:t>ة</w:t>
      </w:r>
      <w:r w:rsidRPr="00CE5517">
        <w:rPr>
          <w:sz w:val="26"/>
          <w:szCs w:val="26"/>
          <w:rtl/>
          <w:lang w:val="en-CA"/>
        </w:rPr>
        <w:t xml:space="preserve"> إنه على الرغم من أن المصدر الأول للمعلومات أثناء الدراسات </w:t>
      </w:r>
      <w:r w:rsidRPr="00CE5517">
        <w:rPr>
          <w:rFonts w:hint="cs"/>
          <w:sz w:val="26"/>
          <w:szCs w:val="26"/>
          <w:rtl/>
          <w:lang w:val="en-CA"/>
        </w:rPr>
        <w:t>النظرية</w:t>
      </w:r>
      <w:r w:rsidRPr="00CE5517">
        <w:rPr>
          <w:sz w:val="26"/>
          <w:szCs w:val="26"/>
          <w:rtl/>
          <w:lang w:val="en-CA"/>
        </w:rPr>
        <w:t xml:space="preserve"> </w:t>
      </w:r>
      <w:r w:rsidRPr="00CE5517">
        <w:rPr>
          <w:rFonts w:hint="cs"/>
          <w:sz w:val="26"/>
          <w:szCs w:val="26"/>
          <w:rtl/>
          <w:lang w:val="en-CA"/>
        </w:rPr>
        <w:t>هم</w:t>
      </w:r>
      <w:r w:rsidRPr="00CE5517">
        <w:rPr>
          <w:sz w:val="26"/>
          <w:szCs w:val="26"/>
          <w:rtl/>
          <w:lang w:val="en-CA"/>
        </w:rPr>
        <w:t xml:space="preserve"> موظف</w:t>
      </w:r>
      <w:r w:rsidRPr="00CE5517">
        <w:rPr>
          <w:rFonts w:hint="cs"/>
          <w:sz w:val="26"/>
          <w:szCs w:val="26"/>
          <w:rtl/>
          <w:lang w:val="en-CA"/>
        </w:rPr>
        <w:t>و الأوزون</w:t>
      </w:r>
      <w:r w:rsidRPr="00CE5517">
        <w:rPr>
          <w:sz w:val="26"/>
          <w:szCs w:val="26"/>
          <w:rtl/>
          <w:lang w:val="en-CA"/>
        </w:rPr>
        <w:t xml:space="preserve"> الوطني</w:t>
      </w:r>
      <w:r w:rsidRPr="00CE5517">
        <w:rPr>
          <w:rFonts w:hint="cs"/>
          <w:sz w:val="26"/>
          <w:szCs w:val="26"/>
          <w:rtl/>
          <w:lang w:val="en-CA"/>
        </w:rPr>
        <w:t>و</w:t>
      </w:r>
      <w:r w:rsidRPr="00CE5517">
        <w:rPr>
          <w:sz w:val="26"/>
          <w:szCs w:val="26"/>
          <w:rtl/>
          <w:lang w:val="en-CA"/>
        </w:rPr>
        <w:t xml:space="preserve">ن، </w:t>
      </w:r>
      <w:r w:rsidRPr="00CE5517">
        <w:rPr>
          <w:rFonts w:hint="cs"/>
          <w:sz w:val="26"/>
          <w:szCs w:val="26"/>
          <w:rtl/>
          <w:lang w:val="en-CA"/>
        </w:rPr>
        <w:t>فإنه تتم</w:t>
      </w:r>
      <w:r w:rsidRPr="00CE5517">
        <w:rPr>
          <w:sz w:val="26"/>
          <w:szCs w:val="26"/>
          <w:rtl/>
          <w:lang w:val="en-CA"/>
        </w:rPr>
        <w:t xml:space="preserve"> استشارة كيانات أخرى </w:t>
      </w:r>
      <w:r w:rsidRPr="00CE5517">
        <w:rPr>
          <w:rFonts w:hint="cs"/>
          <w:sz w:val="26"/>
          <w:szCs w:val="26"/>
          <w:rtl/>
          <w:lang w:val="en-CA"/>
        </w:rPr>
        <w:t>منخرطة</w:t>
      </w:r>
      <w:r w:rsidRPr="00CE5517">
        <w:rPr>
          <w:sz w:val="26"/>
          <w:szCs w:val="26"/>
          <w:rtl/>
          <w:lang w:val="en-CA"/>
        </w:rPr>
        <w:t xml:space="preserve"> في </w:t>
      </w:r>
      <w:r w:rsidRPr="00CE5517">
        <w:rPr>
          <w:rFonts w:hint="cs"/>
          <w:sz w:val="26"/>
          <w:szCs w:val="26"/>
          <w:rtl/>
          <w:lang w:val="en-CA"/>
        </w:rPr>
        <w:t xml:space="preserve">تنفيذ </w:t>
      </w:r>
      <w:r w:rsidRPr="00CE5517">
        <w:rPr>
          <w:sz w:val="26"/>
          <w:szCs w:val="26"/>
          <w:rtl/>
          <w:lang w:val="en-CA"/>
        </w:rPr>
        <w:t xml:space="preserve">أنشطة بروتوكول مونتريال، وعادة </w:t>
      </w:r>
      <w:r w:rsidRPr="00CE5517">
        <w:rPr>
          <w:rFonts w:hint="cs"/>
          <w:sz w:val="26"/>
          <w:szCs w:val="26"/>
          <w:rtl/>
          <w:lang w:val="en-CA"/>
        </w:rPr>
        <w:t xml:space="preserve">ما يحدث ذلك </w:t>
      </w:r>
      <w:r w:rsidRPr="00CE5517">
        <w:rPr>
          <w:sz w:val="26"/>
          <w:szCs w:val="26"/>
          <w:rtl/>
          <w:lang w:val="en-CA"/>
        </w:rPr>
        <w:t>في مرحلة العمل الميداني.</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بعد المناقشة، اقترح الرئيس أن يجتمع الأعضاء المهتمون </w:t>
      </w:r>
      <w:r w:rsidRPr="00CE5517">
        <w:rPr>
          <w:rFonts w:hint="cs"/>
          <w:sz w:val="26"/>
          <w:szCs w:val="26"/>
          <w:rtl/>
          <w:lang w:val="en-CA"/>
        </w:rPr>
        <w:t xml:space="preserve">بالأمر </w:t>
      </w:r>
      <w:r w:rsidRPr="00CE5517">
        <w:rPr>
          <w:sz w:val="26"/>
          <w:szCs w:val="26"/>
          <w:rtl/>
          <w:lang w:val="en-CA"/>
        </w:rPr>
        <w:t>مع كبير</w:t>
      </w:r>
      <w:r w:rsidRPr="00CE5517">
        <w:rPr>
          <w:rFonts w:hint="cs"/>
          <w:sz w:val="26"/>
          <w:szCs w:val="26"/>
          <w:rtl/>
          <w:lang w:val="en-CA"/>
        </w:rPr>
        <w:t>ة</w:t>
      </w:r>
      <w:r w:rsidRPr="00CE5517">
        <w:rPr>
          <w:sz w:val="26"/>
          <w:szCs w:val="26"/>
          <w:rtl/>
          <w:lang w:val="en-CA"/>
        </w:rPr>
        <w:t xml:space="preserve"> موظفي الرصد والتقييم لمناقشة الشواغل المعلقة والمقترحات المختلفة </w:t>
      </w:r>
      <w:r w:rsidRPr="00CE5517">
        <w:rPr>
          <w:rFonts w:hint="cs"/>
          <w:sz w:val="26"/>
          <w:szCs w:val="26"/>
          <w:rtl/>
          <w:lang w:val="en-CA"/>
        </w:rPr>
        <w:t>التي أُبديت</w:t>
      </w:r>
      <w:r w:rsidRPr="00CE5517">
        <w:rPr>
          <w:sz w:val="26"/>
          <w:szCs w:val="26"/>
          <w:rtl/>
          <w:lang w:val="en-CA"/>
        </w:rPr>
        <w:t xml:space="preserve">، وتقديم تقرير </w:t>
      </w:r>
      <w:r w:rsidRPr="00CE5517">
        <w:rPr>
          <w:rFonts w:hint="cs"/>
          <w:sz w:val="26"/>
          <w:szCs w:val="26"/>
          <w:rtl/>
          <w:lang w:val="en-CA"/>
        </w:rPr>
        <w:t xml:space="preserve">عن ذلك </w:t>
      </w:r>
      <w:r w:rsidRPr="00CE5517">
        <w:rPr>
          <w:sz w:val="26"/>
          <w:szCs w:val="26"/>
          <w:rtl/>
          <w:lang w:val="en-CA"/>
        </w:rPr>
        <w:t>إلى الجلسة العامة بشأن ما ينبغي إدراجه في برنامج عمل الرصد والتقييم ل</w:t>
      </w:r>
      <w:r w:rsidRPr="00CE5517">
        <w:rPr>
          <w:rFonts w:hint="cs"/>
          <w:sz w:val="26"/>
          <w:szCs w:val="26"/>
          <w:rtl/>
          <w:lang w:val="en-CA"/>
        </w:rPr>
        <w:t>ل</w:t>
      </w:r>
      <w:r w:rsidRPr="00CE5517">
        <w:rPr>
          <w:sz w:val="26"/>
          <w:szCs w:val="26"/>
          <w:rtl/>
          <w:lang w:val="en-CA"/>
        </w:rPr>
        <w:t>عام 2020.</w:t>
      </w:r>
    </w:p>
    <w:p w:rsidR="002B5656" w:rsidRPr="00CE5517" w:rsidRDefault="002B5656" w:rsidP="002B5656">
      <w:pPr>
        <w:pStyle w:val="Heading1"/>
        <w:bidi/>
        <w:rPr>
          <w:sz w:val="26"/>
          <w:szCs w:val="26"/>
          <w:u w:val="single"/>
          <w:rtl/>
        </w:rPr>
      </w:pPr>
      <w:r w:rsidRPr="00CE5517">
        <w:rPr>
          <w:rFonts w:hint="cs"/>
          <w:sz w:val="26"/>
          <w:szCs w:val="26"/>
          <w:rtl/>
        </w:rPr>
        <w:t xml:space="preserve">وبعد إصدار برنامج العمل المنقح، على النحو الوارد في الوثيقة </w:t>
      </w:r>
      <w:r w:rsidRPr="00CE5517">
        <w:rPr>
          <w:sz w:val="26"/>
          <w:szCs w:val="26"/>
        </w:rPr>
        <w:t>UNEP/OzL.Pro/ExCom/84/15</w:t>
      </w:r>
      <w:r w:rsidRPr="00CE5517">
        <w:rPr>
          <w:sz w:val="26"/>
          <w:szCs w:val="26"/>
          <w:lang w:val="en-US"/>
        </w:rPr>
        <w:t>/Rev.1</w:t>
      </w:r>
      <w:r w:rsidRPr="00CE5517">
        <w:rPr>
          <w:sz w:val="26"/>
          <w:szCs w:val="26"/>
          <w:rtl/>
          <w:lang w:bidi="ar-SA"/>
        </w:rPr>
        <w:t xml:space="preserve"> </w:t>
      </w:r>
      <w:r w:rsidRPr="00CE5517">
        <w:rPr>
          <w:rFonts w:hint="cs"/>
          <w:sz w:val="26"/>
          <w:szCs w:val="26"/>
          <w:rtl/>
        </w:rPr>
        <w:t xml:space="preserve">، </w:t>
      </w:r>
      <w:r w:rsidRPr="00CE5517">
        <w:rPr>
          <w:rFonts w:hint="cs"/>
          <w:sz w:val="26"/>
          <w:szCs w:val="26"/>
          <w:u w:val="single"/>
          <w:rtl/>
        </w:rPr>
        <w:t>قررت</w:t>
      </w:r>
      <w:r w:rsidRPr="00CE5517">
        <w:rPr>
          <w:rFonts w:hint="cs"/>
          <w:sz w:val="26"/>
          <w:szCs w:val="26"/>
          <w:rtl/>
        </w:rPr>
        <w:t xml:space="preserve"> اللجنة التنفيذية:</w:t>
      </w:r>
    </w:p>
    <w:p w:rsidR="002B5656" w:rsidRPr="00CE5517" w:rsidRDefault="002B5656" w:rsidP="002B5656">
      <w:pPr>
        <w:pStyle w:val="Heading2"/>
        <w:widowControl/>
        <w:numPr>
          <w:ilvl w:val="0"/>
          <w:numId w:val="27"/>
        </w:numPr>
        <w:tabs>
          <w:tab w:val="left" w:pos="720"/>
        </w:tabs>
        <w:bidi/>
        <w:ind w:left="1440" w:hanging="720"/>
        <w:rPr>
          <w:sz w:val="26"/>
          <w:szCs w:val="26"/>
        </w:rPr>
      </w:pPr>
      <w:r w:rsidRPr="00CE5517">
        <w:rPr>
          <w:sz w:val="26"/>
          <w:szCs w:val="26"/>
          <w:rtl/>
          <w:lang w:bidi="ar-SA"/>
        </w:rPr>
        <w:t xml:space="preserve">الموافقة على مقترح برنامج عمل الرصد والتقييم لعام </w:t>
      </w:r>
      <w:r w:rsidRPr="00CE5517">
        <w:rPr>
          <w:sz w:val="26"/>
          <w:szCs w:val="26"/>
          <w:rtl/>
        </w:rPr>
        <w:t xml:space="preserve">2020 </w:t>
      </w:r>
      <w:r w:rsidRPr="00CE5517">
        <w:rPr>
          <w:sz w:val="26"/>
          <w:szCs w:val="26"/>
          <w:rtl/>
          <w:lang w:bidi="ar-SA"/>
        </w:rPr>
        <w:t xml:space="preserve">الوارد في الوثيقة </w:t>
      </w:r>
      <w:r w:rsidRPr="00CE5517">
        <w:rPr>
          <w:sz w:val="26"/>
          <w:szCs w:val="26"/>
        </w:rPr>
        <w:t>UNEP/OzL.Pro/ExCom/84/15</w:t>
      </w:r>
      <w:r w:rsidRPr="00CE5517">
        <w:rPr>
          <w:sz w:val="26"/>
          <w:szCs w:val="26"/>
          <w:lang w:val="en-US"/>
        </w:rPr>
        <w:t>/Rev.1</w:t>
      </w:r>
      <w:r w:rsidRPr="00CE5517">
        <w:rPr>
          <w:sz w:val="26"/>
          <w:szCs w:val="26"/>
          <w:rtl/>
          <w:lang w:bidi="ar-SA"/>
        </w:rPr>
        <w:t xml:space="preserve"> والميزانية ذات الصلة البالغة </w:t>
      </w:r>
      <w:r w:rsidRPr="00CE5517">
        <w:rPr>
          <w:rFonts w:hint="cs"/>
          <w:sz w:val="26"/>
          <w:szCs w:val="26"/>
          <w:rtl/>
        </w:rPr>
        <w:t>36,500</w:t>
      </w:r>
      <w:r w:rsidRPr="00CE5517">
        <w:rPr>
          <w:sz w:val="26"/>
          <w:szCs w:val="26"/>
          <w:rtl/>
        </w:rPr>
        <w:t xml:space="preserve"> </w:t>
      </w:r>
      <w:r w:rsidRPr="00CE5517">
        <w:rPr>
          <w:sz w:val="26"/>
          <w:szCs w:val="26"/>
          <w:rtl/>
          <w:lang w:bidi="ar-SA"/>
        </w:rPr>
        <w:t xml:space="preserve">دولارا أمريكيا على النحو المبين في الجدول </w:t>
      </w:r>
      <w:r w:rsidRPr="00CE5517">
        <w:rPr>
          <w:sz w:val="26"/>
          <w:szCs w:val="26"/>
          <w:rtl/>
        </w:rPr>
        <w:t xml:space="preserve">2 </w:t>
      </w:r>
      <w:r w:rsidRPr="00CE5517">
        <w:rPr>
          <w:sz w:val="26"/>
          <w:szCs w:val="26"/>
          <w:rtl/>
          <w:lang w:bidi="ar-SA"/>
        </w:rPr>
        <w:t>من تلك الوثيقة؛</w:t>
      </w:r>
      <w:r w:rsidRPr="00CE5517">
        <w:rPr>
          <w:rFonts w:hint="cs"/>
          <w:sz w:val="26"/>
          <w:szCs w:val="26"/>
          <w:rtl/>
          <w:lang w:bidi="ar-SA"/>
        </w:rPr>
        <w:t xml:space="preserve"> و</w:t>
      </w:r>
    </w:p>
    <w:p w:rsidR="002B5656" w:rsidRPr="00CE5517" w:rsidRDefault="002B5656" w:rsidP="002B5656">
      <w:pPr>
        <w:pStyle w:val="Heading2"/>
        <w:widowControl/>
        <w:numPr>
          <w:ilvl w:val="0"/>
          <w:numId w:val="27"/>
        </w:numPr>
        <w:tabs>
          <w:tab w:val="left" w:pos="720"/>
        </w:tabs>
        <w:bidi/>
        <w:ind w:left="1440" w:hanging="720"/>
        <w:rPr>
          <w:sz w:val="26"/>
          <w:szCs w:val="26"/>
        </w:rPr>
      </w:pPr>
      <w:r w:rsidRPr="00CE5517">
        <w:rPr>
          <w:sz w:val="26"/>
          <w:szCs w:val="26"/>
          <w:rtl/>
          <w:lang w:bidi="ar-SA"/>
        </w:rPr>
        <w:t xml:space="preserve">إعادة تخصيص مبلغ </w:t>
      </w:r>
      <w:r w:rsidRPr="00CE5517">
        <w:rPr>
          <w:rFonts w:hint="cs"/>
          <w:sz w:val="26"/>
          <w:szCs w:val="26"/>
          <w:rtl/>
        </w:rPr>
        <w:t>15,000</w:t>
      </w:r>
      <w:r w:rsidRPr="00CE5517">
        <w:rPr>
          <w:sz w:val="26"/>
          <w:szCs w:val="26"/>
          <w:rtl/>
        </w:rPr>
        <w:t xml:space="preserve"> </w:t>
      </w:r>
      <w:r w:rsidRPr="00CE5517">
        <w:rPr>
          <w:sz w:val="26"/>
          <w:szCs w:val="26"/>
          <w:rtl/>
          <w:lang w:bidi="ar-SA"/>
        </w:rPr>
        <w:t>دولار</w:t>
      </w:r>
      <w:r w:rsidRPr="00CE5517">
        <w:rPr>
          <w:sz w:val="26"/>
          <w:szCs w:val="26"/>
          <w:rtl/>
          <w:lang w:bidi="ar-EG"/>
        </w:rPr>
        <w:t>ا</w:t>
      </w:r>
      <w:r w:rsidRPr="00CE5517">
        <w:rPr>
          <w:sz w:val="26"/>
          <w:szCs w:val="26"/>
          <w:rtl/>
          <w:lang w:bidi="ar-SA"/>
        </w:rPr>
        <w:t xml:space="preserve"> أمريكيا للدراسة النظرية لتقييم كفاءة الطاقة في قطاع الخدمة لميزانية عام </w:t>
      </w:r>
      <w:r w:rsidRPr="00CE5517">
        <w:rPr>
          <w:sz w:val="26"/>
          <w:szCs w:val="26"/>
          <w:rtl/>
        </w:rPr>
        <w:t xml:space="preserve">2020 </w:t>
      </w:r>
      <w:r w:rsidRPr="00CE5517">
        <w:rPr>
          <w:sz w:val="26"/>
          <w:szCs w:val="26"/>
          <w:rtl/>
          <w:lang w:bidi="ar-SA"/>
        </w:rPr>
        <w:t xml:space="preserve">بعد أن كانت مخصصة لبرنامج عمل الرصد والتقييم لعام </w:t>
      </w:r>
      <w:r w:rsidRPr="00CE5517">
        <w:rPr>
          <w:sz w:val="26"/>
          <w:szCs w:val="26"/>
          <w:rtl/>
        </w:rPr>
        <w:t>2019.</w:t>
      </w:r>
    </w:p>
    <w:p w:rsidR="002B5656" w:rsidRPr="00CE5517" w:rsidRDefault="002B5656" w:rsidP="002B5656">
      <w:pPr>
        <w:bidi/>
        <w:spacing w:after="120"/>
        <w:jc w:val="right"/>
        <w:rPr>
          <w:b/>
          <w:bCs/>
          <w:sz w:val="26"/>
          <w:szCs w:val="26"/>
          <w:rtl/>
        </w:rPr>
      </w:pPr>
      <w:r w:rsidRPr="00CE5517">
        <w:rPr>
          <w:rFonts w:hint="cs"/>
          <w:b/>
          <w:bCs/>
          <w:sz w:val="26"/>
          <w:szCs w:val="26"/>
          <w:rtl/>
        </w:rPr>
        <w:t>(المقرر 84/</w:t>
      </w:r>
      <w:r w:rsidRPr="00CE5517">
        <w:rPr>
          <w:b/>
          <w:bCs/>
          <w:sz w:val="26"/>
          <w:szCs w:val="26"/>
        </w:rPr>
        <w:t>11</w:t>
      </w:r>
      <w:r w:rsidRPr="00CE5517">
        <w:rPr>
          <w:rFonts w:hint="cs"/>
          <w:b/>
          <w:bCs/>
          <w:sz w:val="26"/>
          <w:szCs w:val="26"/>
          <w:rtl/>
        </w:rPr>
        <w:t>)</w:t>
      </w:r>
    </w:p>
    <w:p w:rsidR="002B5656" w:rsidRPr="00CE5517" w:rsidRDefault="002B5656" w:rsidP="002B5656">
      <w:pPr>
        <w:pStyle w:val="StyleHeader4Para4Left0Firstline0"/>
        <w:widowControl/>
        <w:numPr>
          <w:ilvl w:val="0"/>
          <w:numId w:val="0"/>
        </w:numPr>
        <w:bidi/>
        <w:spacing w:after="0"/>
        <w:rPr>
          <w:rFonts w:asciiTheme="majorBidi" w:hAnsiTheme="majorBidi" w:cstheme="majorBidi"/>
          <w:bCs/>
          <w:sz w:val="28"/>
          <w:szCs w:val="28"/>
          <w:rtl/>
          <w:lang w:val="en-CA"/>
        </w:rPr>
      </w:pPr>
    </w:p>
    <w:p w:rsidR="002B5656" w:rsidRPr="00CE5517" w:rsidRDefault="002B5656" w:rsidP="002B5656">
      <w:pPr>
        <w:pStyle w:val="StyleHeader4Para4Left0Firstline0"/>
        <w:widowControl/>
        <w:numPr>
          <w:ilvl w:val="0"/>
          <w:numId w:val="0"/>
        </w:numPr>
        <w:bidi/>
        <w:rPr>
          <w:rFonts w:asciiTheme="majorBidi" w:hAnsiTheme="majorBidi" w:cstheme="majorBidi"/>
          <w:bCs/>
          <w:sz w:val="28"/>
          <w:szCs w:val="28"/>
          <w:lang w:val="en-CA" w:bidi="ar-EG"/>
        </w:rPr>
      </w:pPr>
      <w:r w:rsidRPr="00CE5517">
        <w:rPr>
          <w:rFonts w:asciiTheme="majorBidi" w:hAnsiTheme="majorBidi" w:cstheme="majorBidi"/>
          <w:bCs/>
          <w:sz w:val="28"/>
          <w:szCs w:val="28"/>
          <w:rtl/>
          <w:lang w:val="en-CA" w:bidi="ar-EG"/>
        </w:rPr>
        <w:t xml:space="preserve">البند </w:t>
      </w:r>
      <w:r w:rsidRPr="00CE5517">
        <w:rPr>
          <w:rFonts w:asciiTheme="majorBidi" w:hAnsiTheme="majorBidi" w:cstheme="majorBidi"/>
          <w:bCs/>
          <w:sz w:val="28"/>
          <w:szCs w:val="28"/>
          <w:lang w:val="en-CA" w:bidi="ar-EG"/>
        </w:rPr>
        <w:t>7</w:t>
      </w:r>
      <w:r w:rsidRPr="00CE5517">
        <w:rPr>
          <w:rFonts w:asciiTheme="majorBidi" w:hAnsiTheme="majorBidi" w:cstheme="majorBidi"/>
          <w:bCs/>
          <w:sz w:val="28"/>
          <w:szCs w:val="28"/>
          <w:rtl/>
          <w:lang w:val="en-CA" w:bidi="ar-EG"/>
        </w:rPr>
        <w:t xml:space="preserve"> من جدول الأعمال:</w:t>
      </w:r>
      <w:r w:rsidRPr="00CE5517">
        <w:rPr>
          <w:rFonts w:asciiTheme="majorBidi" w:hAnsiTheme="majorBidi" w:cstheme="majorBidi"/>
          <w:bCs/>
          <w:sz w:val="28"/>
          <w:szCs w:val="28"/>
          <w:lang w:val="en-CA" w:bidi="ar-EG"/>
        </w:rPr>
        <w:t xml:space="preserve"> </w:t>
      </w:r>
      <w:r w:rsidRPr="00CE5517">
        <w:rPr>
          <w:rFonts w:asciiTheme="majorBidi" w:hAnsiTheme="majorBidi" w:cstheme="majorBidi"/>
          <w:bCs/>
          <w:sz w:val="28"/>
          <w:szCs w:val="28"/>
          <w:rtl/>
          <w:lang w:val="en-CA" w:bidi="ar-EG"/>
        </w:rPr>
        <w:t>تنفيذ البرامج</w:t>
      </w:r>
    </w:p>
    <w:p w:rsidR="002B5656" w:rsidRPr="00CE5517" w:rsidRDefault="002B5656" w:rsidP="002B5656">
      <w:pPr>
        <w:pStyle w:val="ListParagraph"/>
        <w:numPr>
          <w:ilvl w:val="0"/>
          <w:numId w:val="11"/>
        </w:numPr>
        <w:bidi/>
        <w:spacing w:after="240"/>
        <w:contextualSpacing w:val="0"/>
        <w:rPr>
          <w:rFonts w:asciiTheme="majorBidi" w:hAnsiTheme="majorBidi"/>
          <w:b/>
          <w:bCs/>
          <w:sz w:val="26"/>
          <w:szCs w:val="26"/>
        </w:rPr>
      </w:pPr>
      <w:r w:rsidRPr="00CE5517">
        <w:rPr>
          <w:rFonts w:asciiTheme="majorBidi" w:hAnsiTheme="majorBidi"/>
          <w:b/>
          <w:bCs/>
          <w:sz w:val="26"/>
          <w:szCs w:val="26"/>
          <w:rtl/>
        </w:rPr>
        <w:t>التقارير المرحلية حتى 31 ديسمبر/كانون الأول</w:t>
      </w:r>
      <w:r w:rsidRPr="00CE5517">
        <w:rPr>
          <w:rFonts w:asciiTheme="majorBidi" w:hAnsiTheme="majorBidi" w:hint="cs"/>
          <w:b/>
          <w:bCs/>
          <w:sz w:val="26"/>
          <w:szCs w:val="26"/>
          <w:rtl/>
        </w:rPr>
        <w:t xml:space="preserve"> 2018 </w:t>
      </w:r>
    </w:p>
    <w:p w:rsidR="002B5656" w:rsidRPr="00CE5517" w:rsidRDefault="002B5656" w:rsidP="002B5656">
      <w:pPr>
        <w:bidi/>
        <w:spacing w:after="240"/>
        <w:ind w:left="1440" w:hanging="720"/>
        <w:rPr>
          <w:b/>
          <w:bCs/>
          <w:sz w:val="26"/>
          <w:szCs w:val="26"/>
          <w:lang w:bidi="ar-EG"/>
        </w:rPr>
      </w:pPr>
      <w:r w:rsidRPr="00CE5517">
        <w:rPr>
          <w:rFonts w:hint="cs"/>
          <w:b/>
          <w:bCs/>
          <w:sz w:val="26"/>
          <w:szCs w:val="26"/>
          <w:rtl/>
          <w:lang w:bidi="ar-EG"/>
        </w:rPr>
        <w:t>(1)</w:t>
      </w:r>
      <w:r w:rsidRPr="00CE5517">
        <w:rPr>
          <w:rFonts w:hint="cs"/>
          <w:b/>
          <w:bCs/>
          <w:sz w:val="26"/>
          <w:szCs w:val="26"/>
          <w:rtl/>
          <w:lang w:bidi="ar-EG"/>
        </w:rPr>
        <w:tab/>
        <w:t>التقرير المرحلي المجمع</w:t>
      </w:r>
    </w:p>
    <w:p w:rsidR="002B5656" w:rsidRPr="00CE5517" w:rsidRDefault="002B5656" w:rsidP="002B5656">
      <w:pPr>
        <w:pStyle w:val="Heading1"/>
        <w:bidi/>
        <w:rPr>
          <w:sz w:val="26"/>
          <w:szCs w:val="26"/>
          <w:rtl/>
          <w:lang w:val="en-CA"/>
        </w:rPr>
      </w:pPr>
      <w:r w:rsidRPr="00CE5517">
        <w:rPr>
          <w:sz w:val="26"/>
          <w:szCs w:val="26"/>
          <w:rtl/>
          <w:lang w:val="en-CA"/>
        </w:rPr>
        <w:t xml:space="preserve">قدم ممثل الأمانة الوثيقة </w:t>
      </w:r>
      <w:r w:rsidRPr="00CE5517">
        <w:rPr>
          <w:sz w:val="26"/>
          <w:szCs w:val="26"/>
          <w:lang w:val="en-CA"/>
        </w:rPr>
        <w:t>UNEP/OzL.Pro/ExCom/84/16</w:t>
      </w:r>
      <w:r w:rsidRPr="00CE5517">
        <w:rPr>
          <w:sz w:val="26"/>
          <w:szCs w:val="26"/>
          <w:rtl/>
          <w:lang w:val="en-CA"/>
        </w:rPr>
        <w:t>.</w:t>
      </w:r>
    </w:p>
    <w:p w:rsidR="002B5656" w:rsidRPr="00CE5517" w:rsidRDefault="002B5656" w:rsidP="002B5656">
      <w:pPr>
        <w:pStyle w:val="Heading1"/>
        <w:bidi/>
        <w:rPr>
          <w:sz w:val="26"/>
          <w:szCs w:val="26"/>
          <w:lang w:val="en-CA"/>
        </w:rPr>
      </w:pPr>
      <w:r w:rsidRPr="00CE5517">
        <w:rPr>
          <w:sz w:val="26"/>
          <w:szCs w:val="26"/>
          <w:rtl/>
          <w:lang w:val="en-CA"/>
        </w:rPr>
        <w:t xml:space="preserve">وعقب العرض، أثيرت نقاط </w:t>
      </w:r>
      <w:r w:rsidRPr="00CE5517">
        <w:rPr>
          <w:rFonts w:hint="cs"/>
          <w:sz w:val="26"/>
          <w:szCs w:val="26"/>
          <w:rtl/>
          <w:lang w:val="en-CA"/>
        </w:rPr>
        <w:t>ت</w:t>
      </w:r>
      <w:r w:rsidRPr="00CE5517">
        <w:rPr>
          <w:sz w:val="26"/>
          <w:szCs w:val="26"/>
          <w:rtl/>
          <w:lang w:val="en-CA"/>
        </w:rPr>
        <w:t>تعلق بما يلي: الإبلاغ عن التقدم المحرز في تنفيذ المشر</w:t>
      </w:r>
      <w:r w:rsidRPr="00CE5517">
        <w:rPr>
          <w:rFonts w:hint="cs"/>
          <w:sz w:val="26"/>
          <w:szCs w:val="26"/>
          <w:rtl/>
          <w:lang w:val="en-CA"/>
        </w:rPr>
        <w:t>و</w:t>
      </w:r>
      <w:r w:rsidRPr="00CE5517">
        <w:rPr>
          <w:sz w:val="26"/>
          <w:szCs w:val="26"/>
          <w:rtl/>
          <w:lang w:val="en-CA"/>
        </w:rPr>
        <w:t>ع</w:t>
      </w:r>
      <w:r w:rsidRPr="00CE5517">
        <w:rPr>
          <w:rFonts w:hint="cs"/>
          <w:sz w:val="26"/>
          <w:szCs w:val="26"/>
          <w:rtl/>
          <w:lang w:val="en-CA"/>
        </w:rPr>
        <w:t>ات</w:t>
      </w:r>
      <w:r w:rsidRPr="00CE5517">
        <w:rPr>
          <w:sz w:val="26"/>
          <w:szCs w:val="26"/>
          <w:rtl/>
          <w:lang w:val="en-CA"/>
        </w:rPr>
        <w:t xml:space="preserve"> المتعلقة </w:t>
      </w:r>
      <w:r w:rsidRPr="00CE5517">
        <w:rPr>
          <w:rFonts w:hint="cs"/>
          <w:sz w:val="26"/>
          <w:szCs w:val="26"/>
          <w:rtl/>
          <w:lang w:val="en-CA"/>
        </w:rPr>
        <w:t xml:space="preserve">بالمواد الهيدروفلوروكربونية </w:t>
      </w:r>
      <w:r w:rsidRPr="00CE5517">
        <w:rPr>
          <w:sz w:val="26"/>
          <w:szCs w:val="26"/>
          <w:rtl/>
          <w:lang w:val="en-CA"/>
        </w:rPr>
        <w:t xml:space="preserve">الممولة باستخدام المساهمات الإضافية للصندوق؛ </w:t>
      </w:r>
      <w:r w:rsidRPr="00CE5517">
        <w:rPr>
          <w:rFonts w:hint="cs"/>
          <w:sz w:val="26"/>
          <w:szCs w:val="26"/>
          <w:rtl/>
          <w:lang w:val="en-CA"/>
        </w:rPr>
        <w:t>و</w:t>
      </w:r>
      <w:r w:rsidRPr="00CE5517">
        <w:rPr>
          <w:sz w:val="26"/>
          <w:szCs w:val="26"/>
          <w:rtl/>
          <w:lang w:val="en-CA"/>
        </w:rPr>
        <w:t xml:space="preserve">تسجيل </w:t>
      </w:r>
      <w:r w:rsidRPr="00CE5517">
        <w:rPr>
          <w:rFonts w:hint="cs"/>
          <w:sz w:val="26"/>
          <w:szCs w:val="26"/>
          <w:rtl/>
          <w:lang w:val="en-CA"/>
        </w:rPr>
        <w:t>المواد الهيدروفلوروكربونية</w:t>
      </w:r>
      <w:r w:rsidRPr="00CE5517">
        <w:rPr>
          <w:sz w:val="26"/>
          <w:szCs w:val="26"/>
          <w:rtl/>
          <w:lang w:val="en-CA"/>
        </w:rPr>
        <w:t xml:space="preserve"> بالطن المتري </w:t>
      </w:r>
      <w:r w:rsidRPr="00CE5517">
        <w:rPr>
          <w:rFonts w:hint="cs"/>
          <w:sz w:val="26"/>
          <w:szCs w:val="26"/>
          <w:rtl/>
          <w:lang w:val="en-CA"/>
        </w:rPr>
        <w:t>وب</w:t>
      </w:r>
      <w:r w:rsidRPr="00CE5517">
        <w:rPr>
          <w:sz w:val="26"/>
          <w:szCs w:val="26"/>
          <w:rtl/>
          <w:lang w:val="en-CA"/>
        </w:rPr>
        <w:t xml:space="preserve">مكافئ ثاني أكسيد الكربون في التقارير المستقبلية؛ </w:t>
      </w:r>
      <w:r w:rsidRPr="00CE5517">
        <w:rPr>
          <w:rFonts w:hint="cs"/>
          <w:sz w:val="26"/>
          <w:szCs w:val="26"/>
          <w:rtl/>
          <w:lang w:val="en-CA"/>
        </w:rPr>
        <w:t>و</w:t>
      </w:r>
      <w:r w:rsidRPr="00CE5517">
        <w:rPr>
          <w:sz w:val="26"/>
          <w:szCs w:val="26"/>
          <w:rtl/>
          <w:lang w:val="en-CA"/>
        </w:rPr>
        <w:t>الإبلاغ عن إجمالي الفعالية من حيث التكلفة للمشر</w:t>
      </w:r>
      <w:r w:rsidRPr="00CE5517">
        <w:rPr>
          <w:rFonts w:hint="cs"/>
          <w:sz w:val="26"/>
          <w:szCs w:val="26"/>
          <w:rtl/>
          <w:lang w:val="en-CA"/>
        </w:rPr>
        <w:t>و</w:t>
      </w:r>
      <w:r w:rsidRPr="00CE5517">
        <w:rPr>
          <w:sz w:val="26"/>
          <w:szCs w:val="26"/>
          <w:rtl/>
          <w:lang w:val="en-CA"/>
        </w:rPr>
        <w:t>ع</w:t>
      </w:r>
      <w:r w:rsidRPr="00CE5517">
        <w:rPr>
          <w:rFonts w:hint="cs"/>
          <w:sz w:val="26"/>
          <w:szCs w:val="26"/>
          <w:rtl/>
          <w:lang w:val="en-CA"/>
        </w:rPr>
        <w:t>ات</w:t>
      </w:r>
      <w:r w:rsidRPr="00CE5517">
        <w:rPr>
          <w:sz w:val="26"/>
          <w:szCs w:val="26"/>
          <w:rtl/>
          <w:lang w:val="en-CA"/>
        </w:rPr>
        <w:t xml:space="preserve"> الاستثمارية حسب القطاع </w:t>
      </w:r>
      <w:r w:rsidRPr="00CE5517">
        <w:rPr>
          <w:rFonts w:hint="cs"/>
          <w:sz w:val="26"/>
          <w:szCs w:val="26"/>
          <w:rtl/>
          <w:lang w:val="en-CA"/>
        </w:rPr>
        <w:t>والمادة</w:t>
      </w:r>
      <w:r w:rsidRPr="00CE5517">
        <w:rPr>
          <w:sz w:val="26"/>
          <w:szCs w:val="26"/>
          <w:rtl/>
          <w:lang w:val="en-CA"/>
        </w:rPr>
        <w:t xml:space="preserve">؛ </w:t>
      </w:r>
      <w:r w:rsidRPr="00CE5517">
        <w:rPr>
          <w:rFonts w:hint="cs"/>
          <w:sz w:val="26"/>
          <w:szCs w:val="26"/>
          <w:rtl/>
          <w:lang w:val="en-CA"/>
        </w:rPr>
        <w:t>وضرورة</w:t>
      </w:r>
      <w:r w:rsidRPr="00CE5517">
        <w:rPr>
          <w:sz w:val="26"/>
          <w:szCs w:val="26"/>
          <w:rtl/>
          <w:lang w:val="en-CA"/>
        </w:rPr>
        <w:t xml:space="preserve"> تحليل أسباب التأخير</w:t>
      </w:r>
      <w:r w:rsidRPr="00CE5517">
        <w:rPr>
          <w:rFonts w:hint="cs"/>
          <w:sz w:val="26"/>
          <w:szCs w:val="26"/>
          <w:rtl/>
          <w:lang w:val="en-CA"/>
        </w:rPr>
        <w:t>ات</w:t>
      </w:r>
      <w:r w:rsidRPr="00CE5517">
        <w:rPr>
          <w:sz w:val="26"/>
          <w:szCs w:val="26"/>
          <w:rtl/>
          <w:lang w:val="en-CA"/>
        </w:rPr>
        <w:t xml:space="preserve"> في تنفيذ المشروع</w:t>
      </w:r>
      <w:r w:rsidRPr="00CE5517">
        <w:rPr>
          <w:rFonts w:hint="cs"/>
          <w:sz w:val="26"/>
          <w:szCs w:val="26"/>
          <w:rtl/>
          <w:lang w:val="en-CA"/>
        </w:rPr>
        <w:t>ات</w:t>
      </w:r>
      <w:r w:rsidRPr="00CE5517">
        <w:rPr>
          <w:sz w:val="26"/>
          <w:szCs w:val="26"/>
          <w:rtl/>
          <w:lang w:val="en-CA"/>
        </w:rPr>
        <w:t xml:space="preserve"> التي قد تكون خارج سيطرة البلدان. </w:t>
      </w:r>
      <w:r w:rsidRPr="00CE5517">
        <w:rPr>
          <w:rFonts w:hint="cs"/>
          <w:sz w:val="26"/>
          <w:szCs w:val="26"/>
          <w:rtl/>
          <w:lang w:val="en-CA"/>
        </w:rPr>
        <w:t>و</w:t>
      </w:r>
      <w:r w:rsidRPr="00CE5517">
        <w:rPr>
          <w:sz w:val="26"/>
          <w:szCs w:val="26"/>
          <w:rtl/>
          <w:lang w:val="en-CA"/>
        </w:rPr>
        <w:t xml:space="preserve">اقترح الرئيس أن يلتقي الأعضاء </w:t>
      </w:r>
      <w:r w:rsidRPr="00CE5517">
        <w:rPr>
          <w:rFonts w:hint="cs"/>
          <w:sz w:val="26"/>
          <w:szCs w:val="26"/>
          <w:rtl/>
          <w:lang w:val="en-CA"/>
        </w:rPr>
        <w:t>المعنيون</w:t>
      </w:r>
      <w:r w:rsidRPr="00CE5517">
        <w:rPr>
          <w:sz w:val="26"/>
          <w:szCs w:val="26"/>
          <w:rtl/>
          <w:lang w:val="en-CA"/>
        </w:rPr>
        <w:t xml:space="preserve"> </w:t>
      </w:r>
      <w:r w:rsidRPr="00CE5517">
        <w:rPr>
          <w:rFonts w:hint="cs"/>
          <w:sz w:val="26"/>
          <w:szCs w:val="26"/>
          <w:rtl/>
          <w:lang w:val="en-CA"/>
        </w:rPr>
        <w:t xml:space="preserve">مع </w:t>
      </w:r>
      <w:r w:rsidRPr="00CE5517">
        <w:rPr>
          <w:sz w:val="26"/>
          <w:szCs w:val="26"/>
          <w:rtl/>
          <w:lang w:val="en-CA"/>
        </w:rPr>
        <w:t xml:space="preserve">ممثل الأمانة </w:t>
      </w:r>
      <w:r w:rsidRPr="00CE5517">
        <w:rPr>
          <w:rFonts w:hint="cs"/>
          <w:sz w:val="26"/>
          <w:szCs w:val="26"/>
          <w:rtl/>
          <w:lang w:val="en-CA"/>
        </w:rPr>
        <w:t>لإصدار</w:t>
      </w:r>
      <w:r w:rsidRPr="00CE5517">
        <w:rPr>
          <w:sz w:val="26"/>
          <w:szCs w:val="26"/>
          <w:rtl/>
          <w:lang w:val="en-CA"/>
        </w:rPr>
        <w:t xml:space="preserve"> مشروع قرار </w:t>
      </w:r>
      <w:r w:rsidRPr="00CE5517">
        <w:rPr>
          <w:rFonts w:hint="cs"/>
          <w:sz w:val="26"/>
          <w:szCs w:val="26"/>
          <w:rtl/>
          <w:lang w:val="en-CA"/>
        </w:rPr>
        <w:t>يعالج</w:t>
      </w:r>
      <w:r w:rsidRPr="00CE5517">
        <w:rPr>
          <w:sz w:val="26"/>
          <w:szCs w:val="26"/>
          <w:rtl/>
          <w:lang w:val="en-CA"/>
        </w:rPr>
        <w:t xml:space="preserve"> النقاط التي أثيرت ل</w:t>
      </w:r>
      <w:r w:rsidRPr="00CE5517">
        <w:rPr>
          <w:rFonts w:hint="cs"/>
          <w:sz w:val="26"/>
          <w:szCs w:val="26"/>
          <w:rtl/>
          <w:lang w:val="en-CA"/>
        </w:rPr>
        <w:t xml:space="preserve">كي </w:t>
      </w:r>
      <w:r w:rsidRPr="00CE5517">
        <w:rPr>
          <w:sz w:val="26"/>
          <w:szCs w:val="26"/>
          <w:rtl/>
          <w:lang w:val="en-CA"/>
        </w:rPr>
        <w:t>تنظر فيه اللجنة التنفيذية.</w:t>
      </w:r>
    </w:p>
    <w:p w:rsidR="002B5656" w:rsidRPr="00CE5517" w:rsidRDefault="002B5656" w:rsidP="002B5656">
      <w:pPr>
        <w:pStyle w:val="Heading1"/>
        <w:bidi/>
        <w:rPr>
          <w:sz w:val="26"/>
          <w:szCs w:val="26"/>
          <w:rtl/>
          <w:lang w:val="en-CA"/>
        </w:rPr>
      </w:pPr>
      <w:r w:rsidRPr="00CE5517">
        <w:rPr>
          <w:rFonts w:hint="cs"/>
          <w:szCs w:val="26"/>
          <w:rtl/>
          <w:lang w:bidi="ar-EG"/>
        </w:rPr>
        <w:t xml:space="preserve">وعرض </w:t>
      </w:r>
      <w:r w:rsidRPr="00CE5517">
        <w:rPr>
          <w:rFonts w:hint="cs"/>
          <w:sz w:val="26"/>
          <w:szCs w:val="26"/>
          <w:rtl/>
          <w:lang w:val="en-CA"/>
        </w:rPr>
        <w:t>ممثل الأمانة نتيجة المناقشات مع الأعضاء المهتمين بالأمر.</w:t>
      </w:r>
    </w:p>
    <w:p w:rsidR="002B5656" w:rsidRPr="00CE5517" w:rsidRDefault="002B5656" w:rsidP="002B5656">
      <w:pPr>
        <w:pStyle w:val="Heading1"/>
        <w:bidi/>
        <w:rPr>
          <w:szCs w:val="26"/>
          <w:rtl/>
          <w:lang w:bidi="ar-EG"/>
        </w:rPr>
      </w:pPr>
      <w:r w:rsidRPr="00CE5517">
        <w:rPr>
          <w:rFonts w:hint="cs"/>
          <w:sz w:val="26"/>
          <w:szCs w:val="26"/>
          <w:rtl/>
          <w:lang w:val="en-CA"/>
        </w:rPr>
        <w:t xml:space="preserve">وبناء عليه، </w:t>
      </w:r>
      <w:r w:rsidRPr="00CE5517">
        <w:rPr>
          <w:rFonts w:hint="cs"/>
          <w:sz w:val="26"/>
          <w:szCs w:val="26"/>
          <w:u w:val="single"/>
          <w:rtl/>
          <w:lang w:val="en-CA"/>
        </w:rPr>
        <w:t>قررت</w:t>
      </w:r>
      <w:r w:rsidRPr="00CE5517">
        <w:rPr>
          <w:rFonts w:hint="cs"/>
          <w:szCs w:val="26"/>
          <w:rtl/>
          <w:lang w:bidi="ar-EG"/>
        </w:rPr>
        <w:t xml:space="preserve"> اللجنة التنفيذية:</w:t>
      </w:r>
    </w:p>
    <w:p w:rsidR="002B5656" w:rsidRPr="00CE5517" w:rsidRDefault="002B5656" w:rsidP="002B5656">
      <w:pPr>
        <w:bidi/>
        <w:spacing w:after="240"/>
        <w:ind w:left="720"/>
        <w:rPr>
          <w:sz w:val="26"/>
          <w:szCs w:val="26"/>
          <w:rtl/>
          <w:lang w:bidi="ar-EG"/>
        </w:rPr>
      </w:pPr>
      <w:r w:rsidRPr="00CE5517">
        <w:rPr>
          <w:rFonts w:hint="cs"/>
          <w:sz w:val="26"/>
          <w:szCs w:val="26"/>
          <w:rtl/>
          <w:lang w:val="en-CA"/>
        </w:rPr>
        <w:t>(أ)</w:t>
      </w:r>
      <w:r w:rsidRPr="00CE5517">
        <w:rPr>
          <w:rFonts w:hint="cs"/>
          <w:sz w:val="26"/>
          <w:szCs w:val="26"/>
          <w:rtl/>
          <w:lang w:val="en-CA"/>
        </w:rPr>
        <w:tab/>
      </w:r>
      <w:r w:rsidRPr="00CE5517">
        <w:rPr>
          <w:sz w:val="26"/>
          <w:szCs w:val="26"/>
          <w:rtl/>
          <w:lang w:val="en-CA"/>
        </w:rPr>
        <w:t>الإحاطة علما</w:t>
      </w:r>
      <w:r w:rsidRPr="00CE5517">
        <w:rPr>
          <w:rFonts w:hint="cs"/>
          <w:sz w:val="26"/>
          <w:szCs w:val="26"/>
          <w:rtl/>
          <w:lang w:val="en-CA"/>
        </w:rPr>
        <w:t>:</w:t>
      </w:r>
    </w:p>
    <w:p w:rsidR="002B5656" w:rsidRPr="00CE5517" w:rsidRDefault="002B5656" w:rsidP="002B5656">
      <w:pPr>
        <w:bidi/>
        <w:spacing w:after="240"/>
        <w:ind w:left="2160" w:hanging="720"/>
        <w:rPr>
          <w:sz w:val="26"/>
          <w:szCs w:val="26"/>
          <w:lang w:val="en-CA"/>
        </w:rPr>
      </w:pPr>
      <w:r w:rsidRPr="00CE5517">
        <w:rPr>
          <w:rFonts w:hint="cs"/>
          <w:sz w:val="26"/>
          <w:szCs w:val="26"/>
          <w:rtl/>
          <w:lang w:val="en-CA"/>
        </w:rPr>
        <w:t>(1)</w:t>
      </w:r>
      <w:r w:rsidRPr="00CE5517">
        <w:rPr>
          <w:rFonts w:hint="cs"/>
          <w:sz w:val="26"/>
          <w:szCs w:val="26"/>
          <w:rtl/>
          <w:lang w:val="en-CA"/>
        </w:rPr>
        <w:tab/>
        <w:t>ب</w:t>
      </w:r>
      <w:r w:rsidRPr="00CE5517">
        <w:rPr>
          <w:sz w:val="26"/>
          <w:szCs w:val="26"/>
          <w:rtl/>
          <w:lang w:val="en-CA"/>
        </w:rPr>
        <w:t xml:space="preserve">التقرير المرحلي المجمع للصندوق المتعدد الأطراف حتى 31 ديسمير/كانون الأول 2018 الوارد في الوثيقة </w:t>
      </w:r>
      <w:r w:rsidRPr="00CE5517">
        <w:t>UNEP/OzL.Pro/ExCom/84/16</w:t>
      </w:r>
      <w:r w:rsidRPr="00CE5517">
        <w:rPr>
          <w:sz w:val="26"/>
          <w:szCs w:val="26"/>
          <w:rtl/>
          <w:lang w:bidi="ar-EG"/>
        </w:rPr>
        <w:t>؛</w:t>
      </w:r>
    </w:p>
    <w:p w:rsidR="002B5656" w:rsidRPr="00CE5517" w:rsidRDefault="002B5656" w:rsidP="002B5656">
      <w:pPr>
        <w:bidi/>
        <w:spacing w:after="240"/>
        <w:ind w:left="2160" w:hanging="720"/>
        <w:rPr>
          <w:sz w:val="26"/>
          <w:szCs w:val="26"/>
          <w:lang w:val="en-CA"/>
        </w:rPr>
      </w:pPr>
      <w:r w:rsidRPr="00CE5517">
        <w:rPr>
          <w:rFonts w:hint="cs"/>
          <w:sz w:val="26"/>
          <w:szCs w:val="26"/>
          <w:rtl/>
          <w:lang w:val="en-CA"/>
        </w:rPr>
        <w:t>(2)</w:t>
      </w:r>
      <w:r w:rsidRPr="00CE5517">
        <w:rPr>
          <w:rFonts w:hint="cs"/>
          <w:sz w:val="26"/>
          <w:szCs w:val="26"/>
          <w:rtl/>
          <w:lang w:val="en-CA"/>
        </w:rPr>
        <w:tab/>
      </w:r>
      <w:r w:rsidRPr="00CE5517">
        <w:rPr>
          <w:sz w:val="26"/>
          <w:szCs w:val="26"/>
          <w:rtl/>
          <w:lang w:val="en-CA"/>
        </w:rPr>
        <w:t xml:space="preserve">مع التقدير، </w:t>
      </w:r>
      <w:r w:rsidRPr="00CE5517">
        <w:rPr>
          <w:rFonts w:hint="cs"/>
          <w:sz w:val="26"/>
          <w:szCs w:val="26"/>
          <w:rtl/>
          <w:lang w:val="en-CA"/>
        </w:rPr>
        <w:t>ب</w:t>
      </w:r>
      <w:r w:rsidRPr="00CE5517">
        <w:rPr>
          <w:sz w:val="26"/>
          <w:szCs w:val="26"/>
          <w:rtl/>
          <w:lang w:val="en-CA"/>
        </w:rPr>
        <w:t>الجهود التى اضطلعت بها الوكالات الثنائية والمنفذة في الإبلاغ عن أنشط</w:t>
      </w:r>
      <w:r w:rsidRPr="00CE5517">
        <w:rPr>
          <w:rFonts w:hint="cs"/>
          <w:sz w:val="26"/>
          <w:szCs w:val="26"/>
          <w:rtl/>
          <w:lang w:val="en-CA"/>
        </w:rPr>
        <w:t>تها في</w:t>
      </w:r>
      <w:r w:rsidRPr="00CE5517">
        <w:rPr>
          <w:sz w:val="26"/>
          <w:szCs w:val="26"/>
          <w:rtl/>
          <w:lang w:val="en-CA"/>
        </w:rPr>
        <w:t xml:space="preserve"> عام 2018؛</w:t>
      </w:r>
    </w:p>
    <w:p w:rsidR="002B5656" w:rsidRPr="00CE5517" w:rsidRDefault="002B5656" w:rsidP="002B5656">
      <w:pPr>
        <w:bidi/>
        <w:spacing w:after="240"/>
        <w:ind w:left="2160" w:hanging="720"/>
        <w:rPr>
          <w:sz w:val="26"/>
          <w:szCs w:val="26"/>
          <w:lang w:val="en-CA"/>
        </w:rPr>
      </w:pPr>
      <w:r w:rsidRPr="00CE5517">
        <w:rPr>
          <w:rFonts w:hint="cs"/>
          <w:sz w:val="26"/>
          <w:szCs w:val="26"/>
          <w:rtl/>
          <w:lang w:val="en-CA"/>
        </w:rPr>
        <w:t>(3)</w:t>
      </w:r>
      <w:r w:rsidRPr="00CE5517">
        <w:rPr>
          <w:rFonts w:hint="cs"/>
          <w:sz w:val="26"/>
          <w:szCs w:val="26"/>
          <w:rtl/>
          <w:lang w:val="en-CA"/>
        </w:rPr>
        <w:tab/>
      </w:r>
      <w:r w:rsidRPr="00CE5517">
        <w:rPr>
          <w:sz w:val="26"/>
          <w:szCs w:val="26"/>
          <w:rtl/>
          <w:lang w:val="en-CA"/>
        </w:rPr>
        <w:t xml:space="preserve">بأن تبلغ الوكالات الثنائية والمنفذة، في الاجتماع الخامس والثمانين، عن 5 مشروعات ذات تأخيرات في التنفيذ و65 مشروعا جاريا أو شرائح موصي بتقديم تقارير حالة </w:t>
      </w:r>
      <w:r w:rsidRPr="00CE5517">
        <w:rPr>
          <w:rFonts w:hint="cs"/>
          <w:sz w:val="26"/>
          <w:szCs w:val="26"/>
          <w:rtl/>
          <w:lang w:val="en-CA"/>
        </w:rPr>
        <w:t>إ</w:t>
      </w:r>
      <w:r w:rsidRPr="00CE5517">
        <w:rPr>
          <w:sz w:val="26"/>
          <w:szCs w:val="26"/>
          <w:rtl/>
          <w:lang w:val="en-CA"/>
        </w:rPr>
        <w:t>ضافية</w:t>
      </w:r>
      <w:r w:rsidRPr="00CE5517">
        <w:rPr>
          <w:rFonts w:hint="cs"/>
          <w:sz w:val="26"/>
          <w:szCs w:val="26"/>
          <w:rtl/>
          <w:lang w:val="en-CA"/>
        </w:rPr>
        <w:t xml:space="preserve"> عنها</w:t>
      </w:r>
      <w:r w:rsidRPr="00CE5517">
        <w:rPr>
          <w:sz w:val="26"/>
          <w:szCs w:val="26"/>
          <w:rtl/>
          <w:lang w:val="en-CA"/>
        </w:rPr>
        <w:t xml:space="preserve">، </w:t>
      </w:r>
      <w:r w:rsidRPr="00CE5517">
        <w:rPr>
          <w:rFonts w:hint="cs"/>
          <w:sz w:val="26"/>
          <w:szCs w:val="26"/>
          <w:rtl/>
          <w:lang w:val="en-CA"/>
        </w:rPr>
        <w:t>على النحو الوارد</w:t>
      </w:r>
      <w:r w:rsidRPr="00CE5517">
        <w:rPr>
          <w:sz w:val="26"/>
          <w:szCs w:val="26"/>
          <w:rtl/>
          <w:lang w:val="en-CA"/>
        </w:rPr>
        <w:t xml:space="preserve"> في المرفق</w:t>
      </w:r>
      <w:r w:rsidRPr="00CE5517">
        <w:rPr>
          <w:rFonts w:hint="cs"/>
          <w:sz w:val="26"/>
          <w:szCs w:val="26"/>
          <w:rtl/>
          <w:lang w:val="en-CA"/>
        </w:rPr>
        <w:t>ات</w:t>
      </w:r>
      <w:r w:rsidRPr="00CE5517">
        <w:rPr>
          <w:sz w:val="26"/>
          <w:szCs w:val="26"/>
          <w:rtl/>
          <w:lang w:val="en-CA"/>
        </w:rPr>
        <w:t xml:space="preserve"> </w:t>
      </w:r>
      <w:r w:rsidRPr="00CE5517">
        <w:rPr>
          <w:rFonts w:hint="cs"/>
          <w:sz w:val="26"/>
          <w:szCs w:val="26"/>
          <w:rtl/>
          <w:lang w:val="en-CA"/>
        </w:rPr>
        <w:t>الخامس إلى الثامن</w:t>
      </w:r>
      <w:r w:rsidRPr="00CE5517">
        <w:rPr>
          <w:sz w:val="26"/>
          <w:szCs w:val="26"/>
          <w:rtl/>
          <w:lang w:val="en-CA"/>
        </w:rPr>
        <w:t xml:space="preserve"> </w:t>
      </w:r>
      <w:r w:rsidRPr="00CE5517">
        <w:rPr>
          <w:rFonts w:hint="cs"/>
          <w:sz w:val="26"/>
          <w:szCs w:val="26"/>
          <w:rtl/>
          <w:lang w:val="en-CA"/>
        </w:rPr>
        <w:t>بالتقرير الحالي</w:t>
      </w:r>
      <w:r w:rsidRPr="00CE5517">
        <w:rPr>
          <w:sz w:val="26"/>
          <w:szCs w:val="26"/>
          <w:rtl/>
          <w:lang w:val="en-CA"/>
        </w:rPr>
        <w:t>؛</w:t>
      </w:r>
    </w:p>
    <w:p w:rsidR="002B5656" w:rsidRPr="00CE5517" w:rsidRDefault="002B5656" w:rsidP="002B5656">
      <w:pPr>
        <w:bidi/>
        <w:spacing w:after="240"/>
        <w:ind w:left="2160" w:hanging="720"/>
        <w:rPr>
          <w:sz w:val="26"/>
          <w:szCs w:val="26"/>
          <w:rtl/>
          <w:lang w:val="en-CA"/>
        </w:rPr>
      </w:pPr>
      <w:r w:rsidRPr="00CE5517">
        <w:rPr>
          <w:sz w:val="26"/>
          <w:szCs w:val="26"/>
          <w:rtl/>
          <w:lang w:val="en-CA"/>
        </w:rPr>
        <w:t>(</w:t>
      </w:r>
      <w:r w:rsidRPr="00CE5517">
        <w:rPr>
          <w:rFonts w:hint="cs"/>
          <w:sz w:val="26"/>
          <w:szCs w:val="26"/>
          <w:rtl/>
          <w:lang w:val="en-CA"/>
        </w:rPr>
        <w:t>4</w:t>
      </w:r>
      <w:r w:rsidRPr="00CE5517">
        <w:rPr>
          <w:sz w:val="26"/>
          <w:szCs w:val="26"/>
          <w:rtl/>
          <w:lang w:val="en-CA"/>
        </w:rPr>
        <w:t>)</w:t>
      </w:r>
      <w:r w:rsidRPr="00CE5517">
        <w:rPr>
          <w:sz w:val="26"/>
          <w:szCs w:val="26"/>
          <w:rtl/>
          <w:lang w:val="en-CA"/>
        </w:rPr>
        <w:tab/>
        <w:t xml:space="preserve">بأن تقوم الأمانة، بالتعاون مع الوكالات الثنائية والمنفذة، بتنقيح قاعدة بيانات التقرير المرحلى لإدراج قياس </w:t>
      </w:r>
      <w:r w:rsidRPr="00CE5517">
        <w:rPr>
          <w:rFonts w:hint="cs"/>
          <w:sz w:val="26"/>
          <w:szCs w:val="26"/>
          <w:rtl/>
          <w:lang w:val="en-CA"/>
        </w:rPr>
        <w:t>بال</w:t>
      </w:r>
      <w:r w:rsidRPr="00CE5517">
        <w:rPr>
          <w:sz w:val="26"/>
          <w:szCs w:val="26"/>
          <w:rtl/>
          <w:lang w:val="en-CA"/>
        </w:rPr>
        <w:t xml:space="preserve">طن </w:t>
      </w:r>
      <w:r w:rsidRPr="00CE5517">
        <w:rPr>
          <w:rFonts w:hint="cs"/>
          <w:sz w:val="26"/>
          <w:szCs w:val="26"/>
          <w:rtl/>
          <w:lang w:val="en-CA"/>
        </w:rPr>
        <w:t>ال</w:t>
      </w:r>
      <w:r w:rsidRPr="00CE5517">
        <w:rPr>
          <w:sz w:val="26"/>
          <w:szCs w:val="26"/>
          <w:rtl/>
          <w:lang w:val="en-CA"/>
        </w:rPr>
        <w:t>مترى من مكافئ ثانى أكسيد الكربون</w:t>
      </w:r>
      <w:r w:rsidRPr="00CE5517">
        <w:rPr>
          <w:rFonts w:hint="cs"/>
          <w:sz w:val="26"/>
          <w:szCs w:val="26"/>
          <w:rtl/>
          <w:lang w:val="en-CA"/>
        </w:rPr>
        <w:t xml:space="preserve"> للمواد المذكورة في المرفق "واو"، يحسب على أنه الاستهلاك أو الإنتاج بالأطنان المترية مضروبا بإمكانية الاحترار العالمي للمادة على النحو المنصوص عليه في المرفق "واو" من بروتوكول مونتريال، والإبلاغ عن تلك القيم في التقارير المرحلية المقدمة إلى الاجتماع الثامن والثمانين وفي جميع التقارير المرحلية المستقبلية؛</w:t>
      </w:r>
    </w:p>
    <w:p w:rsidR="002B5656" w:rsidRPr="00CE5517" w:rsidRDefault="002B5656" w:rsidP="002B5656">
      <w:pPr>
        <w:bidi/>
        <w:spacing w:after="240"/>
        <w:ind w:left="1440" w:hanging="720"/>
        <w:rPr>
          <w:sz w:val="26"/>
          <w:szCs w:val="26"/>
          <w:rtl/>
          <w:lang w:bidi="ar-EG"/>
        </w:rPr>
      </w:pPr>
      <w:r w:rsidRPr="00CE5517">
        <w:rPr>
          <w:rFonts w:hint="cs"/>
          <w:sz w:val="26"/>
          <w:szCs w:val="26"/>
          <w:rtl/>
        </w:rPr>
        <w:t>(ب)</w:t>
      </w:r>
      <w:r w:rsidRPr="00CE5517">
        <w:rPr>
          <w:rFonts w:hint="cs"/>
          <w:sz w:val="26"/>
          <w:szCs w:val="26"/>
          <w:rtl/>
        </w:rPr>
        <w:tab/>
      </w:r>
      <w:r w:rsidRPr="00CE5517">
        <w:rPr>
          <w:rFonts w:hint="cs"/>
          <w:sz w:val="26"/>
          <w:szCs w:val="26"/>
          <w:rtl/>
          <w:lang w:bidi="ar-EG"/>
        </w:rPr>
        <w:t>مطالبة الأمانة بأن تقدم إلى الاجتماع الخامس والثمانين، تقريرا إضافيا عن المشروعات الاستثمارية والأنشطة التمكينية ذات الصلة بالمواد الهيدروفلوروكربونية التي تم تمويلها باستخدام المساهمات الإضافية بواسطة مجموعة من 17 طرفا من غير بلدان المادة 5، مع تحديد البلدان التي تمت الموافقة على المشروعات فيها وتقديم نظرة عامة عن الأهداف، وحالة التنفيذ، والنتائج الرئيسية والدروس المستفادة، وكميات المواد الهيدروفلوروكربونية التي تمت إزالتها، وعند الاقتضاء، مستوى الأموال الموافق عليها والمنصرفة والتحديات المحتملة التي تواجه استكمال المشروعات والأنشطة، على أساس الفهم أن تلك المعلومات ستقدم على أساس فردي للمشروعات الاستثمارية ذات الصلة بالمواد الهيدروفلوروكربونية وعلى أساس تجميعي للأنشطة التمكينية للمواد الهيدروفلوروكربونية؛</w:t>
      </w:r>
    </w:p>
    <w:p w:rsidR="002B5656" w:rsidRPr="00CE5517" w:rsidRDefault="002B5656" w:rsidP="002B5656">
      <w:pPr>
        <w:bidi/>
        <w:spacing w:after="240"/>
        <w:ind w:left="1440" w:hanging="720"/>
        <w:rPr>
          <w:sz w:val="26"/>
          <w:szCs w:val="26"/>
          <w:rtl/>
          <w:lang w:bidi="ar-EG"/>
        </w:rPr>
      </w:pPr>
      <w:r w:rsidRPr="00CE5517">
        <w:rPr>
          <w:rFonts w:hint="cs"/>
          <w:sz w:val="26"/>
          <w:szCs w:val="26"/>
          <w:rtl/>
          <w:lang w:bidi="ar-EG"/>
        </w:rPr>
        <w:t>(ج)</w:t>
      </w:r>
      <w:r w:rsidRPr="00CE5517">
        <w:rPr>
          <w:rFonts w:hint="cs"/>
          <w:sz w:val="26"/>
          <w:szCs w:val="26"/>
          <w:rtl/>
          <w:lang w:bidi="ar-EG"/>
        </w:rPr>
        <w:tab/>
        <w:t>مطالبة الأمانة والوكالات الثنائية والمنفذة بأن تدرج المعلومات المنصوص عليها في الفقرة الفرعية (ب) أعلاه في جميع التقارير المرحلية المجمعة المستقبلية والتقارير المرحلية الفردية، بالتوالي، إلى حين استكمال جميع المشروعات الاستثمارية والأنشطة التمكينية ذات الصلة بالمواد الهيدروفلوروكربونية.</w:t>
      </w:r>
    </w:p>
    <w:p w:rsidR="002B5656" w:rsidRPr="00CE5517" w:rsidRDefault="002B5656" w:rsidP="002B5656">
      <w:pPr>
        <w:bidi/>
        <w:spacing w:after="240"/>
        <w:jc w:val="right"/>
        <w:rPr>
          <w:b/>
          <w:bCs/>
          <w:sz w:val="26"/>
          <w:szCs w:val="26"/>
          <w:rtl/>
          <w:lang w:bidi="ar-EG"/>
        </w:rPr>
      </w:pPr>
      <w:r w:rsidRPr="00CE5517">
        <w:rPr>
          <w:rFonts w:hint="cs"/>
          <w:b/>
          <w:bCs/>
          <w:sz w:val="26"/>
          <w:szCs w:val="26"/>
          <w:rtl/>
          <w:lang w:bidi="ar-EG"/>
        </w:rPr>
        <w:t>(المقرر 84/12)</w:t>
      </w:r>
    </w:p>
    <w:p w:rsidR="002B5656" w:rsidRPr="00CE5517" w:rsidRDefault="002B5656" w:rsidP="002B5656">
      <w:pPr>
        <w:bidi/>
        <w:spacing w:after="240"/>
        <w:ind w:left="1440" w:hanging="720"/>
        <w:rPr>
          <w:b/>
          <w:bCs/>
          <w:sz w:val="26"/>
          <w:szCs w:val="26"/>
          <w:rtl/>
          <w:lang w:bidi="ar-LB"/>
        </w:rPr>
      </w:pPr>
      <w:r w:rsidRPr="00CE5517">
        <w:rPr>
          <w:b/>
          <w:bCs/>
          <w:sz w:val="26"/>
          <w:szCs w:val="26"/>
          <w:lang w:bidi="ar-LB"/>
        </w:rPr>
        <w:t>)</w:t>
      </w:r>
      <w:r w:rsidRPr="00CE5517">
        <w:rPr>
          <w:rFonts w:hint="cs"/>
          <w:b/>
          <w:bCs/>
          <w:sz w:val="26"/>
          <w:szCs w:val="26"/>
          <w:rtl/>
          <w:lang w:bidi="ar-LB"/>
        </w:rPr>
        <w:t>2)</w:t>
      </w:r>
      <w:r w:rsidRPr="00CE5517">
        <w:rPr>
          <w:rFonts w:hint="cs"/>
          <w:b/>
          <w:bCs/>
          <w:sz w:val="26"/>
          <w:szCs w:val="26"/>
          <w:rtl/>
          <w:lang w:bidi="ar-LB"/>
        </w:rPr>
        <w:tab/>
        <w:t>الوكالات الثنائية</w:t>
      </w:r>
    </w:p>
    <w:p w:rsidR="002B5656" w:rsidRPr="00CE5517" w:rsidRDefault="002B5656" w:rsidP="002B5656">
      <w:pPr>
        <w:pStyle w:val="Heading1"/>
        <w:bidi/>
        <w:rPr>
          <w:sz w:val="26"/>
          <w:szCs w:val="26"/>
          <w:lang w:val="en-CA"/>
        </w:rPr>
      </w:pPr>
      <w:r w:rsidRPr="00CE5517">
        <w:rPr>
          <w:sz w:val="26"/>
          <w:szCs w:val="26"/>
          <w:rtl/>
          <w:lang w:val="en-CA"/>
        </w:rPr>
        <w:t xml:space="preserve">قدم ممثل الأمانة الوثيقة </w:t>
      </w:r>
      <w:r w:rsidRPr="00CE5517">
        <w:rPr>
          <w:sz w:val="26"/>
          <w:szCs w:val="26"/>
          <w:lang w:val="en-CA"/>
        </w:rPr>
        <w:t>UNEP/OzL.Pro/ExCom/84/17</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u w:val="single"/>
          <w:rtl/>
          <w:lang w:val="en-CA"/>
        </w:rPr>
        <w:t>و</w:t>
      </w:r>
      <w:r w:rsidRPr="00CE5517">
        <w:rPr>
          <w:sz w:val="26"/>
          <w:szCs w:val="26"/>
          <w:u w:val="single"/>
          <w:rtl/>
          <w:lang w:val="en-CA"/>
        </w:rPr>
        <w:t>قررت</w:t>
      </w:r>
      <w:r w:rsidRPr="00CE5517">
        <w:rPr>
          <w:sz w:val="26"/>
          <w:szCs w:val="26"/>
          <w:rtl/>
          <w:lang w:val="en-CA"/>
        </w:rPr>
        <w:t xml:space="preserve"> اللجنة التنفيذية:</w:t>
      </w:r>
    </w:p>
    <w:p w:rsidR="002B5656" w:rsidRPr="00CE5517" w:rsidRDefault="002B5656" w:rsidP="002B5656">
      <w:pPr>
        <w:pStyle w:val="Heading3"/>
        <w:widowControl/>
        <w:numPr>
          <w:ilvl w:val="0"/>
          <w:numId w:val="28"/>
        </w:numPr>
        <w:bidi/>
        <w:ind w:left="1440" w:hanging="727"/>
        <w:rPr>
          <w:sz w:val="26"/>
          <w:szCs w:val="26"/>
          <w:rtl/>
          <w:lang w:val="en-CA"/>
        </w:rPr>
      </w:pPr>
      <w:r w:rsidRPr="00CE5517">
        <w:rPr>
          <w:rFonts w:hint="cs"/>
          <w:sz w:val="26"/>
          <w:szCs w:val="26"/>
          <w:rtl/>
          <w:lang w:val="en-CA"/>
        </w:rPr>
        <w:t>أن تحيط علما -</w:t>
      </w:r>
      <w:r w:rsidRPr="00CE5517">
        <w:rPr>
          <w:sz w:val="26"/>
          <w:szCs w:val="26"/>
          <w:rtl/>
          <w:lang w:val="en-CA"/>
        </w:rPr>
        <w:t xml:space="preserve"> مع التقدير</w:t>
      </w:r>
      <w:r w:rsidRPr="00CE5517">
        <w:rPr>
          <w:rFonts w:hint="cs"/>
          <w:sz w:val="26"/>
          <w:szCs w:val="26"/>
          <w:rtl/>
          <w:lang w:val="en-CA"/>
        </w:rPr>
        <w:t xml:space="preserve"> -</w:t>
      </w:r>
      <w:r w:rsidRPr="00CE5517">
        <w:rPr>
          <w:sz w:val="26"/>
          <w:szCs w:val="26"/>
          <w:rtl/>
          <w:lang w:val="en-CA"/>
        </w:rPr>
        <w:t xml:space="preserve"> </w:t>
      </w:r>
      <w:r w:rsidRPr="00CE5517">
        <w:rPr>
          <w:rFonts w:hint="cs"/>
          <w:sz w:val="26"/>
          <w:szCs w:val="26"/>
          <w:rtl/>
          <w:lang w:val="en-CA"/>
        </w:rPr>
        <w:t>ب</w:t>
      </w:r>
      <w:r w:rsidRPr="00CE5517">
        <w:rPr>
          <w:sz w:val="26"/>
          <w:szCs w:val="26"/>
          <w:rtl/>
          <w:lang w:val="en-CA"/>
        </w:rPr>
        <w:t>التقارير المرحلية المقدم</w:t>
      </w:r>
      <w:r w:rsidRPr="00CE5517">
        <w:rPr>
          <w:rFonts w:hint="cs"/>
          <w:sz w:val="26"/>
          <w:szCs w:val="26"/>
          <w:rtl/>
          <w:lang w:val="en-CA"/>
        </w:rPr>
        <w:t>ة</w:t>
      </w:r>
      <w:r w:rsidRPr="00CE5517">
        <w:rPr>
          <w:sz w:val="26"/>
          <w:szCs w:val="26"/>
          <w:rtl/>
          <w:lang w:val="en-CA"/>
        </w:rPr>
        <w:t xml:space="preserve"> من حكومات أستراليا وكندا وفرنسا وألمانيا وإيطاليا واليابان والاتحاد الروسي وإسبانيا الوارد</w:t>
      </w:r>
      <w:r w:rsidRPr="00CE5517">
        <w:rPr>
          <w:rFonts w:hint="cs"/>
          <w:sz w:val="26"/>
          <w:szCs w:val="26"/>
          <w:rtl/>
          <w:lang w:val="en-CA"/>
        </w:rPr>
        <w:t>ة</w:t>
      </w:r>
      <w:r w:rsidRPr="00CE5517">
        <w:rPr>
          <w:sz w:val="26"/>
          <w:szCs w:val="26"/>
          <w:rtl/>
          <w:lang w:val="en-CA"/>
        </w:rPr>
        <w:t xml:space="preserve"> في الوثيقة</w:t>
      </w:r>
      <w:r w:rsidRPr="00CE5517">
        <w:rPr>
          <w:sz w:val="26"/>
          <w:szCs w:val="26"/>
          <w:lang w:val="en-CA"/>
        </w:rPr>
        <w:t xml:space="preserve">UNEP/OzL.Pro/ExCom/84/17 </w:t>
      </w:r>
      <w:r w:rsidRPr="00CE5517">
        <w:rPr>
          <w:sz w:val="26"/>
          <w:szCs w:val="26"/>
          <w:rtl/>
          <w:lang w:val="en-CA"/>
        </w:rPr>
        <w:t xml:space="preserve">؛ </w:t>
      </w:r>
    </w:p>
    <w:p w:rsidR="002B5656" w:rsidRPr="00CE5517" w:rsidRDefault="002B5656" w:rsidP="002B5656">
      <w:pPr>
        <w:pStyle w:val="Heading3"/>
        <w:widowControl/>
        <w:numPr>
          <w:ilvl w:val="0"/>
          <w:numId w:val="0"/>
        </w:numPr>
        <w:bidi/>
        <w:ind w:left="1440" w:hanging="727"/>
        <w:rPr>
          <w:sz w:val="26"/>
          <w:szCs w:val="26"/>
          <w:lang w:val="en-CA"/>
        </w:rPr>
      </w:pPr>
      <w:r w:rsidRPr="00CE5517">
        <w:rPr>
          <w:sz w:val="26"/>
          <w:szCs w:val="26"/>
          <w:rtl/>
          <w:lang w:val="en-CA"/>
        </w:rPr>
        <w:t>(ب)</w:t>
      </w:r>
      <w:r w:rsidRPr="00CE5517">
        <w:rPr>
          <w:rFonts w:hint="cs"/>
          <w:sz w:val="26"/>
          <w:szCs w:val="26"/>
          <w:rtl/>
          <w:lang w:val="en-CA"/>
        </w:rPr>
        <w:tab/>
        <w:t xml:space="preserve">وأن توافق </w:t>
      </w:r>
      <w:r w:rsidRPr="00CE5517">
        <w:rPr>
          <w:sz w:val="26"/>
          <w:szCs w:val="26"/>
          <w:rtl/>
          <w:lang w:val="en-CA"/>
        </w:rPr>
        <w:t xml:space="preserve">على التوصية المتعلقة بمشروع </w:t>
      </w:r>
      <w:r w:rsidRPr="00CE5517">
        <w:rPr>
          <w:rFonts w:hint="cs"/>
          <w:sz w:val="26"/>
          <w:szCs w:val="26"/>
          <w:rtl/>
          <w:lang w:val="en-CA"/>
        </w:rPr>
        <w:t>جاري تنفيذه</w:t>
      </w:r>
      <w:r w:rsidRPr="00CE5517">
        <w:rPr>
          <w:sz w:val="26"/>
          <w:szCs w:val="26"/>
          <w:rtl/>
          <w:lang w:val="en-CA"/>
        </w:rPr>
        <w:t xml:space="preserve"> </w:t>
      </w:r>
      <w:r w:rsidRPr="00CE5517">
        <w:rPr>
          <w:rFonts w:hint="cs"/>
          <w:sz w:val="26"/>
          <w:szCs w:val="26"/>
          <w:rtl/>
          <w:lang w:val="en-CA"/>
        </w:rPr>
        <w:t>له</w:t>
      </w:r>
      <w:r w:rsidRPr="00CE5517">
        <w:rPr>
          <w:sz w:val="26"/>
          <w:szCs w:val="26"/>
          <w:rtl/>
          <w:lang w:val="en-CA"/>
        </w:rPr>
        <w:t xml:space="preserve"> </w:t>
      </w:r>
      <w:r w:rsidRPr="00CE5517">
        <w:rPr>
          <w:rFonts w:hint="cs"/>
          <w:sz w:val="26"/>
          <w:szCs w:val="26"/>
          <w:rtl/>
          <w:lang w:val="en-CA"/>
        </w:rPr>
        <w:t>مسائل</w:t>
      </w:r>
      <w:r w:rsidRPr="00CE5517">
        <w:rPr>
          <w:sz w:val="26"/>
          <w:szCs w:val="26"/>
          <w:rtl/>
          <w:lang w:val="en-CA"/>
        </w:rPr>
        <w:t xml:space="preserve"> محددة </w:t>
      </w:r>
      <w:r w:rsidRPr="00CE5517">
        <w:rPr>
          <w:rFonts w:hint="cs"/>
          <w:sz w:val="26"/>
          <w:szCs w:val="26"/>
          <w:rtl/>
          <w:lang w:val="en-CA"/>
        </w:rPr>
        <w:t>ال</w:t>
      </w:r>
      <w:r w:rsidRPr="00CE5517">
        <w:rPr>
          <w:sz w:val="26"/>
          <w:szCs w:val="26"/>
          <w:rtl/>
          <w:lang w:val="en-CA"/>
        </w:rPr>
        <w:t xml:space="preserve">واردة في </w:t>
      </w:r>
      <w:r w:rsidRPr="00CE5517">
        <w:rPr>
          <w:rFonts w:hint="cs"/>
          <w:sz w:val="26"/>
          <w:szCs w:val="26"/>
          <w:rtl/>
          <w:lang w:val="en-CA"/>
        </w:rPr>
        <w:t>المرفق الخامس</w:t>
      </w:r>
      <w:r w:rsidRPr="00CE5517">
        <w:rPr>
          <w:sz w:val="26"/>
          <w:szCs w:val="26"/>
          <w:rtl/>
          <w:lang w:val="en-CA"/>
        </w:rPr>
        <w:t xml:space="preserve"> </w:t>
      </w:r>
      <w:r w:rsidRPr="00CE5517">
        <w:rPr>
          <w:rFonts w:hint="cs"/>
          <w:sz w:val="26"/>
          <w:szCs w:val="26"/>
          <w:rtl/>
          <w:lang w:val="en-CA"/>
        </w:rPr>
        <w:t>ب</w:t>
      </w:r>
      <w:r w:rsidRPr="00CE5517">
        <w:rPr>
          <w:sz w:val="26"/>
          <w:szCs w:val="26"/>
          <w:rtl/>
          <w:lang w:val="en-CA"/>
        </w:rPr>
        <w:t>التقرير</w:t>
      </w:r>
      <w:r w:rsidRPr="00CE5517">
        <w:rPr>
          <w:rFonts w:hint="cs"/>
          <w:sz w:val="26"/>
          <w:szCs w:val="26"/>
          <w:rtl/>
          <w:lang w:val="en-CA"/>
        </w:rPr>
        <w:t xml:space="preserve"> الحالي</w:t>
      </w:r>
      <w:r w:rsidRPr="00CE5517">
        <w:rPr>
          <w:sz w:val="26"/>
          <w:szCs w:val="26"/>
          <w:rtl/>
          <w:lang w:val="en-CA"/>
        </w:rPr>
        <w:t>.</w:t>
      </w:r>
    </w:p>
    <w:p w:rsidR="002B5656" w:rsidRPr="00CE5517" w:rsidRDefault="002B5656" w:rsidP="002B5656">
      <w:pPr>
        <w:pStyle w:val="Heading3"/>
        <w:widowControl/>
        <w:numPr>
          <w:ilvl w:val="0"/>
          <w:numId w:val="0"/>
        </w:numPr>
        <w:bidi/>
        <w:jc w:val="right"/>
        <w:rPr>
          <w:b/>
          <w:bCs/>
          <w:sz w:val="26"/>
          <w:szCs w:val="26"/>
          <w:rtl/>
          <w:lang w:val="en-CA"/>
        </w:rPr>
      </w:pPr>
      <w:r w:rsidRPr="00CE5517">
        <w:rPr>
          <w:b/>
          <w:bCs/>
          <w:sz w:val="26"/>
          <w:szCs w:val="26"/>
          <w:rtl/>
          <w:lang w:val="en-CA"/>
        </w:rPr>
        <w:t>(ا</w:t>
      </w:r>
      <w:r w:rsidRPr="00CE5517">
        <w:rPr>
          <w:rFonts w:hint="cs"/>
          <w:b/>
          <w:bCs/>
          <w:sz w:val="26"/>
          <w:szCs w:val="26"/>
          <w:rtl/>
          <w:lang w:val="en-CA"/>
        </w:rPr>
        <w:t xml:space="preserve">لمقرر </w:t>
      </w:r>
      <w:r w:rsidRPr="00CE5517">
        <w:rPr>
          <w:b/>
          <w:bCs/>
          <w:sz w:val="26"/>
          <w:szCs w:val="26"/>
          <w:rtl/>
          <w:lang w:val="en-CA"/>
        </w:rPr>
        <w:t>84/</w:t>
      </w:r>
      <w:r w:rsidRPr="00CE5517">
        <w:rPr>
          <w:rFonts w:hint="cs"/>
          <w:b/>
          <w:bCs/>
          <w:sz w:val="26"/>
          <w:szCs w:val="26"/>
          <w:rtl/>
          <w:lang w:val="en-CA"/>
        </w:rPr>
        <w:t>13</w:t>
      </w:r>
      <w:r w:rsidRPr="00CE5517">
        <w:rPr>
          <w:b/>
          <w:bCs/>
          <w:sz w:val="26"/>
          <w:szCs w:val="26"/>
          <w:rtl/>
          <w:lang w:val="en-CA"/>
        </w:rPr>
        <w:t>)</w:t>
      </w:r>
    </w:p>
    <w:p w:rsidR="002B5656" w:rsidRPr="00CE5517" w:rsidRDefault="002B5656" w:rsidP="002B5656">
      <w:pPr>
        <w:pStyle w:val="ListParagraph"/>
        <w:keepNext/>
        <w:bidi/>
        <w:spacing w:after="240"/>
        <w:ind w:left="1440" w:hanging="720"/>
        <w:contextualSpacing w:val="0"/>
        <w:rPr>
          <w:rFonts w:cs="Times New Roman"/>
          <w:b/>
          <w:bCs/>
          <w:sz w:val="26"/>
          <w:szCs w:val="26"/>
          <w:rtl/>
          <w:lang w:bidi="ar-LB"/>
        </w:rPr>
      </w:pPr>
      <w:r w:rsidRPr="00CE5517">
        <w:rPr>
          <w:rFonts w:hint="cs"/>
          <w:b/>
          <w:bCs/>
          <w:sz w:val="26"/>
          <w:szCs w:val="26"/>
          <w:rtl/>
          <w:lang w:val="en-CA" w:bidi="ar-EG"/>
        </w:rPr>
        <w:t>(3)</w:t>
      </w:r>
      <w:r w:rsidRPr="00CE5517">
        <w:rPr>
          <w:rFonts w:hint="cs"/>
          <w:b/>
          <w:bCs/>
          <w:sz w:val="26"/>
          <w:szCs w:val="26"/>
          <w:rtl/>
          <w:lang w:val="en-CA" w:bidi="ar-EG"/>
        </w:rPr>
        <w:tab/>
      </w:r>
      <w:r w:rsidRPr="00CE5517">
        <w:rPr>
          <w:b/>
          <w:bCs/>
          <w:sz w:val="26"/>
          <w:szCs w:val="26"/>
          <w:rtl/>
          <w:lang w:val="en-CA"/>
        </w:rPr>
        <w:t>برنامج الأمم المتحدة الإنمائي</w:t>
      </w:r>
      <w:r w:rsidRPr="00CE5517">
        <w:rPr>
          <w:rFonts w:hint="cs"/>
          <w:b/>
          <w:bCs/>
          <w:sz w:val="26"/>
          <w:szCs w:val="26"/>
          <w:rtl/>
          <w:lang w:val="en-CA"/>
        </w:rPr>
        <w:t xml:space="preserve"> (</w:t>
      </w:r>
      <w:r w:rsidRPr="00CE5517">
        <w:rPr>
          <w:rFonts w:cs="Times New Roman" w:hint="cs"/>
          <w:b/>
          <w:bCs/>
          <w:sz w:val="26"/>
          <w:szCs w:val="26"/>
          <w:rtl/>
          <w:lang w:bidi="ar-LB"/>
        </w:rPr>
        <w:t>اليوئنديبي)</w:t>
      </w:r>
    </w:p>
    <w:p w:rsidR="002B5656" w:rsidRPr="00CE5517" w:rsidRDefault="002B5656" w:rsidP="002B5656">
      <w:pPr>
        <w:pStyle w:val="Heading1"/>
        <w:bidi/>
        <w:rPr>
          <w:sz w:val="26"/>
          <w:szCs w:val="26"/>
          <w:lang w:val="en-CA"/>
        </w:rPr>
      </w:pPr>
      <w:r w:rsidRPr="00CE5517">
        <w:rPr>
          <w:sz w:val="26"/>
          <w:szCs w:val="26"/>
          <w:rtl/>
          <w:lang w:val="en-CA"/>
        </w:rPr>
        <w:t xml:space="preserve">قدم ممثل برنامج الأمم المتحدة الإنمائي الوثيقة </w:t>
      </w:r>
      <w:r w:rsidRPr="00CE5517">
        <w:rPr>
          <w:sz w:val="26"/>
          <w:szCs w:val="26"/>
          <w:lang w:val="en-CA"/>
        </w:rPr>
        <w:t>UNEP/OzL.Pro/ExCom/84/18</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u w:val="single"/>
          <w:rtl/>
          <w:lang w:val="en-CA"/>
        </w:rPr>
        <w:t>و</w:t>
      </w:r>
      <w:r w:rsidRPr="00CE5517">
        <w:rPr>
          <w:sz w:val="26"/>
          <w:szCs w:val="26"/>
          <w:u w:val="single"/>
          <w:rtl/>
          <w:lang w:val="en-CA"/>
        </w:rPr>
        <w:t>قررت</w:t>
      </w:r>
      <w:r w:rsidRPr="00CE5517">
        <w:rPr>
          <w:sz w:val="26"/>
          <w:szCs w:val="26"/>
          <w:rtl/>
          <w:lang w:val="en-CA"/>
        </w:rPr>
        <w:t xml:space="preserve"> اللجنة التنفيذية:</w:t>
      </w:r>
    </w:p>
    <w:p w:rsidR="002B5656" w:rsidRPr="00CE5517" w:rsidRDefault="002B5656" w:rsidP="002B5656">
      <w:pPr>
        <w:pStyle w:val="Heading1"/>
        <w:numPr>
          <w:ilvl w:val="0"/>
          <w:numId w:val="0"/>
        </w:numPr>
        <w:bidi/>
        <w:ind w:left="1440" w:hanging="720"/>
        <w:rPr>
          <w:sz w:val="26"/>
          <w:szCs w:val="26"/>
          <w:lang w:val="en-CA"/>
        </w:rPr>
      </w:pPr>
      <w:r w:rsidRPr="00CE5517">
        <w:rPr>
          <w:sz w:val="26"/>
          <w:szCs w:val="26"/>
          <w:rtl/>
          <w:lang w:val="en-CA"/>
        </w:rPr>
        <w:t>(أ)</w:t>
      </w:r>
      <w:r w:rsidRPr="00CE5517">
        <w:rPr>
          <w:rFonts w:hint="cs"/>
          <w:sz w:val="26"/>
          <w:szCs w:val="26"/>
          <w:rtl/>
          <w:lang w:val="en-CA"/>
        </w:rPr>
        <w:tab/>
      </w:r>
      <w:r w:rsidRPr="00CE5517">
        <w:rPr>
          <w:sz w:val="26"/>
          <w:szCs w:val="26"/>
          <w:rtl/>
          <w:lang w:val="en-CA"/>
        </w:rPr>
        <w:t>أن تحيط علماً بالتقرير المرحلي لبرنامج الأمم المتحدة الإنمائي</w:t>
      </w:r>
      <w:r w:rsidRPr="00CE5517">
        <w:rPr>
          <w:rFonts w:hint="cs"/>
          <w:sz w:val="26"/>
          <w:szCs w:val="26"/>
          <w:rtl/>
          <w:lang w:val="en-CA"/>
        </w:rPr>
        <w:t xml:space="preserve"> (اليوئنديبي)</w:t>
      </w:r>
      <w:r w:rsidRPr="00CE5517">
        <w:rPr>
          <w:sz w:val="26"/>
          <w:szCs w:val="26"/>
          <w:rtl/>
          <w:lang w:val="en-CA"/>
        </w:rPr>
        <w:t xml:space="preserve"> </w:t>
      </w:r>
      <w:r w:rsidRPr="00CE5517">
        <w:rPr>
          <w:rFonts w:hint="cs"/>
          <w:sz w:val="26"/>
          <w:szCs w:val="26"/>
          <w:rtl/>
          <w:lang w:val="en-CA"/>
        </w:rPr>
        <w:t>حتى</w:t>
      </w:r>
      <w:r w:rsidRPr="00CE5517">
        <w:rPr>
          <w:sz w:val="26"/>
          <w:szCs w:val="26"/>
          <w:rtl/>
          <w:lang w:val="en-CA"/>
        </w:rPr>
        <w:t xml:space="preserve"> 31 ديسمبر</w:t>
      </w:r>
      <w:r w:rsidRPr="00CE5517">
        <w:rPr>
          <w:rFonts w:hint="cs"/>
          <w:sz w:val="26"/>
          <w:szCs w:val="26"/>
          <w:rtl/>
          <w:lang w:val="en-CA"/>
        </w:rPr>
        <w:t>/ كانون الأول</w:t>
      </w:r>
      <w:r w:rsidRPr="00CE5517">
        <w:rPr>
          <w:sz w:val="26"/>
          <w:szCs w:val="26"/>
          <w:rtl/>
          <w:lang w:val="en-CA"/>
        </w:rPr>
        <w:t xml:space="preserve"> 2018 الوارد في الوثيقة </w:t>
      </w:r>
      <w:r w:rsidRPr="00CE5517">
        <w:rPr>
          <w:sz w:val="26"/>
          <w:szCs w:val="26"/>
          <w:lang w:val="en-CA"/>
        </w:rPr>
        <w:t>UNEP/OzL.Pro/ExCom/84/18</w:t>
      </w:r>
      <w:r w:rsidRPr="00CE5517">
        <w:rPr>
          <w:sz w:val="26"/>
          <w:szCs w:val="26"/>
          <w:rtl/>
          <w:lang w:val="en-CA"/>
        </w:rPr>
        <w:t xml:space="preserve">؛ </w:t>
      </w:r>
    </w:p>
    <w:p w:rsidR="002B5656" w:rsidRPr="00CE5517" w:rsidRDefault="002B5656" w:rsidP="002B5656">
      <w:pPr>
        <w:pStyle w:val="Heading1"/>
        <w:numPr>
          <w:ilvl w:val="0"/>
          <w:numId w:val="0"/>
        </w:numPr>
        <w:bidi/>
        <w:ind w:left="1440" w:hanging="720"/>
        <w:rPr>
          <w:sz w:val="26"/>
          <w:szCs w:val="26"/>
          <w:lang w:val="en-CA"/>
        </w:rPr>
      </w:pPr>
      <w:r w:rsidRPr="00CE5517">
        <w:rPr>
          <w:sz w:val="26"/>
          <w:szCs w:val="26"/>
          <w:rtl/>
          <w:lang w:val="en-CA"/>
        </w:rPr>
        <w:t>(ب)</w:t>
      </w:r>
      <w:r w:rsidRPr="00CE5517">
        <w:rPr>
          <w:rFonts w:hint="cs"/>
          <w:sz w:val="26"/>
          <w:szCs w:val="26"/>
          <w:rtl/>
          <w:lang w:val="en-CA"/>
        </w:rPr>
        <w:tab/>
        <w:t>وأن توافق</w:t>
      </w:r>
      <w:r w:rsidRPr="00CE5517">
        <w:rPr>
          <w:sz w:val="26"/>
          <w:szCs w:val="26"/>
          <w:rtl/>
          <w:lang w:val="en-CA"/>
        </w:rPr>
        <w:t xml:space="preserve"> على التوصيات المتعلقة بالمشر</w:t>
      </w:r>
      <w:r w:rsidRPr="00CE5517">
        <w:rPr>
          <w:rFonts w:hint="cs"/>
          <w:sz w:val="26"/>
          <w:szCs w:val="26"/>
          <w:rtl/>
          <w:lang w:val="en-CA"/>
        </w:rPr>
        <w:t>و</w:t>
      </w:r>
      <w:r w:rsidRPr="00CE5517">
        <w:rPr>
          <w:sz w:val="26"/>
          <w:szCs w:val="26"/>
          <w:rtl/>
          <w:lang w:val="en-CA"/>
        </w:rPr>
        <w:t>ع</w:t>
      </w:r>
      <w:r w:rsidRPr="00CE5517">
        <w:rPr>
          <w:rFonts w:hint="cs"/>
          <w:sz w:val="26"/>
          <w:szCs w:val="26"/>
          <w:rtl/>
          <w:lang w:val="en-CA"/>
        </w:rPr>
        <w:t>ات</w:t>
      </w:r>
      <w:r w:rsidRPr="00CE5517">
        <w:rPr>
          <w:sz w:val="26"/>
          <w:szCs w:val="26"/>
          <w:rtl/>
          <w:lang w:val="en-CA"/>
        </w:rPr>
        <w:t xml:space="preserve"> الجاري</w:t>
      </w:r>
      <w:r w:rsidRPr="00CE5517">
        <w:rPr>
          <w:rFonts w:hint="cs"/>
          <w:sz w:val="26"/>
          <w:szCs w:val="26"/>
          <w:rtl/>
          <w:lang w:val="en-CA"/>
        </w:rPr>
        <w:t xml:space="preserve"> تنفيذها</w:t>
      </w:r>
      <w:r w:rsidRPr="00CE5517">
        <w:rPr>
          <w:sz w:val="26"/>
          <w:szCs w:val="26"/>
          <w:rtl/>
          <w:lang w:val="en-CA"/>
        </w:rPr>
        <w:t xml:space="preserve"> ذات القضايا المحددة الواردة في </w:t>
      </w:r>
      <w:r w:rsidRPr="00CE5517">
        <w:rPr>
          <w:rFonts w:hint="cs"/>
          <w:sz w:val="26"/>
          <w:szCs w:val="26"/>
          <w:rtl/>
          <w:lang w:val="en-CA"/>
        </w:rPr>
        <w:t>المرفق السادس</w:t>
      </w:r>
      <w:r w:rsidRPr="00CE5517">
        <w:rPr>
          <w:sz w:val="26"/>
          <w:szCs w:val="26"/>
          <w:rtl/>
          <w:lang w:val="en-CA"/>
        </w:rPr>
        <w:t xml:space="preserve"> </w:t>
      </w:r>
      <w:r w:rsidRPr="00CE5517">
        <w:rPr>
          <w:rFonts w:hint="cs"/>
          <w:sz w:val="26"/>
          <w:szCs w:val="26"/>
          <w:rtl/>
          <w:lang w:val="en-CA"/>
        </w:rPr>
        <w:t>ب</w:t>
      </w:r>
      <w:r w:rsidRPr="00CE5517">
        <w:rPr>
          <w:sz w:val="26"/>
          <w:szCs w:val="26"/>
          <w:rtl/>
          <w:lang w:val="en-CA"/>
        </w:rPr>
        <w:t>التقرير</w:t>
      </w:r>
      <w:r w:rsidRPr="00CE5517">
        <w:rPr>
          <w:rFonts w:hint="cs"/>
          <w:sz w:val="26"/>
          <w:szCs w:val="26"/>
          <w:rtl/>
          <w:lang w:val="en-CA"/>
        </w:rPr>
        <w:t xml:space="preserve"> الحالي</w:t>
      </w:r>
      <w:r w:rsidRPr="00CE5517">
        <w:rPr>
          <w:sz w:val="26"/>
          <w:szCs w:val="26"/>
          <w:rtl/>
          <w:lang w:val="en-CA"/>
        </w:rPr>
        <w:t>.</w:t>
      </w:r>
    </w:p>
    <w:p w:rsidR="002B5656" w:rsidRPr="00CE5517" w:rsidRDefault="002B5656" w:rsidP="002B5656">
      <w:pPr>
        <w:pStyle w:val="Heading1"/>
        <w:numPr>
          <w:ilvl w:val="0"/>
          <w:numId w:val="0"/>
        </w:numPr>
        <w:bidi/>
        <w:jc w:val="right"/>
        <w:rPr>
          <w:b/>
          <w:bCs/>
          <w:sz w:val="26"/>
          <w:szCs w:val="26"/>
          <w:rtl/>
          <w:lang w:val="en-CA"/>
        </w:rPr>
      </w:pPr>
      <w:r w:rsidRPr="00CE5517">
        <w:rPr>
          <w:b/>
          <w:bCs/>
          <w:sz w:val="26"/>
          <w:szCs w:val="26"/>
          <w:rtl/>
          <w:lang w:val="en-CA"/>
        </w:rPr>
        <w:t>(</w:t>
      </w:r>
      <w:r w:rsidRPr="00CE5517">
        <w:rPr>
          <w:rFonts w:hint="cs"/>
          <w:b/>
          <w:bCs/>
          <w:sz w:val="26"/>
          <w:szCs w:val="26"/>
          <w:rtl/>
          <w:lang w:val="en-CA"/>
        </w:rPr>
        <w:t xml:space="preserve">المقرر </w:t>
      </w:r>
      <w:r w:rsidRPr="00CE5517">
        <w:rPr>
          <w:b/>
          <w:bCs/>
          <w:sz w:val="26"/>
          <w:szCs w:val="26"/>
          <w:rtl/>
          <w:lang w:val="en-CA"/>
        </w:rPr>
        <w:t>84/</w:t>
      </w:r>
      <w:r w:rsidRPr="00CE5517">
        <w:rPr>
          <w:b/>
          <w:bCs/>
          <w:sz w:val="26"/>
          <w:szCs w:val="26"/>
          <w:lang w:val="en-CA"/>
        </w:rPr>
        <w:t>14</w:t>
      </w:r>
      <w:r w:rsidRPr="00CE5517">
        <w:rPr>
          <w:b/>
          <w:bCs/>
          <w:sz w:val="26"/>
          <w:szCs w:val="26"/>
          <w:rtl/>
          <w:lang w:val="en-CA"/>
        </w:rPr>
        <w:t>)</w:t>
      </w:r>
    </w:p>
    <w:p w:rsidR="002B5656" w:rsidRPr="00CE5517" w:rsidRDefault="002B5656" w:rsidP="002B5656">
      <w:pPr>
        <w:bidi/>
        <w:spacing w:after="240"/>
        <w:ind w:firstLine="720"/>
        <w:rPr>
          <w:b/>
          <w:bCs/>
          <w:sz w:val="26"/>
          <w:szCs w:val="26"/>
          <w:lang w:val="en-CA" w:bidi="ar-EG"/>
        </w:rPr>
      </w:pPr>
      <w:r w:rsidRPr="00CE5517">
        <w:rPr>
          <w:b/>
          <w:bCs/>
          <w:sz w:val="26"/>
          <w:szCs w:val="26"/>
          <w:lang w:val="en-CA" w:bidi="ar-EG"/>
        </w:rPr>
        <w:t>4)</w:t>
      </w:r>
      <w:r w:rsidRPr="00CE5517">
        <w:rPr>
          <w:rFonts w:hint="cs"/>
          <w:b/>
          <w:bCs/>
          <w:sz w:val="26"/>
          <w:szCs w:val="26"/>
          <w:rtl/>
          <w:lang w:val="en-CA" w:bidi="ar-EG"/>
        </w:rPr>
        <w:t>)</w:t>
      </w:r>
      <w:r w:rsidRPr="00CE5517">
        <w:rPr>
          <w:rFonts w:hint="cs"/>
          <w:b/>
          <w:bCs/>
          <w:sz w:val="26"/>
          <w:szCs w:val="26"/>
          <w:rtl/>
          <w:lang w:val="en-CA" w:bidi="ar-EG"/>
        </w:rPr>
        <w:tab/>
      </w:r>
      <w:r w:rsidRPr="00CE5517">
        <w:rPr>
          <w:rFonts w:hint="cs"/>
          <w:b/>
          <w:bCs/>
          <w:sz w:val="26"/>
          <w:szCs w:val="26"/>
          <w:rtl/>
          <w:lang w:val="en-CA"/>
        </w:rPr>
        <w:t xml:space="preserve">برنامج الأمم المتحدة للبيئة </w:t>
      </w:r>
      <w:r w:rsidRPr="00CE5517">
        <w:rPr>
          <w:b/>
          <w:bCs/>
          <w:sz w:val="26"/>
          <w:szCs w:val="26"/>
          <w:lang w:val="en-CA"/>
        </w:rPr>
        <w:t>)</w:t>
      </w:r>
      <w:r w:rsidRPr="00CE5517">
        <w:rPr>
          <w:rFonts w:hint="cs"/>
          <w:b/>
          <w:bCs/>
          <w:sz w:val="26"/>
          <w:szCs w:val="26"/>
          <w:rtl/>
          <w:lang w:val="en-CA" w:bidi="ar-EG"/>
        </w:rPr>
        <w:t>اليونيب</w:t>
      </w:r>
      <w:r w:rsidRPr="00CE5517">
        <w:rPr>
          <w:b/>
          <w:bCs/>
          <w:sz w:val="26"/>
          <w:szCs w:val="26"/>
          <w:lang w:val="en-CA" w:bidi="ar-EG"/>
        </w:rPr>
        <w:t>(</w:t>
      </w:r>
    </w:p>
    <w:p w:rsidR="002B5656" w:rsidRPr="00CE5517" w:rsidRDefault="002B5656" w:rsidP="002B5656">
      <w:pPr>
        <w:pStyle w:val="Heading1"/>
        <w:bidi/>
        <w:rPr>
          <w:sz w:val="26"/>
          <w:szCs w:val="26"/>
          <w:lang w:val="en-CA"/>
        </w:rPr>
      </w:pPr>
      <w:r w:rsidRPr="00CE5517">
        <w:rPr>
          <w:sz w:val="26"/>
          <w:szCs w:val="26"/>
          <w:rtl/>
          <w:lang w:val="en-CA"/>
        </w:rPr>
        <w:t xml:space="preserve">قدم ممثل برنامج الأمم المتحدة للبيئة الوثيقة </w:t>
      </w:r>
      <w:r w:rsidRPr="00CE5517">
        <w:rPr>
          <w:sz w:val="26"/>
          <w:szCs w:val="26"/>
          <w:lang w:val="en-CA"/>
        </w:rPr>
        <w:t>UNEP/OzL.Pro/ExCom/84/19</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استجابةً لطلب التوضيح بشأن انخفاض معدل الصرف على أنشطة</w:t>
      </w:r>
      <w:r w:rsidRPr="00CE5517">
        <w:rPr>
          <w:rFonts w:hint="cs"/>
          <w:sz w:val="26"/>
          <w:szCs w:val="26"/>
          <w:rtl/>
          <w:lang w:val="en-CA"/>
        </w:rPr>
        <w:t xml:space="preserve"> الهيدروفلوروكربون</w:t>
      </w:r>
      <w:r w:rsidRPr="00CE5517">
        <w:rPr>
          <w:sz w:val="26"/>
          <w:szCs w:val="26"/>
          <w:rtl/>
          <w:lang w:val="en-CA"/>
        </w:rPr>
        <w:t xml:space="preserve"> </w:t>
      </w:r>
      <w:r w:rsidRPr="00CE5517">
        <w:rPr>
          <w:rFonts w:hint="cs"/>
          <w:sz w:val="26"/>
          <w:szCs w:val="26"/>
          <w:rtl/>
          <w:lang w:val="en-CA"/>
        </w:rPr>
        <w:t>ال</w:t>
      </w:r>
      <w:r w:rsidRPr="00CE5517">
        <w:rPr>
          <w:sz w:val="26"/>
          <w:szCs w:val="26"/>
          <w:rtl/>
          <w:lang w:val="en-CA"/>
        </w:rPr>
        <w:t>تمكين</w:t>
      </w:r>
      <w:r w:rsidRPr="00CE5517">
        <w:rPr>
          <w:rFonts w:hint="cs"/>
          <w:sz w:val="26"/>
          <w:szCs w:val="26"/>
          <w:rtl/>
          <w:lang w:val="en-CA"/>
        </w:rPr>
        <w:t>ية</w:t>
      </w:r>
      <w:r w:rsidRPr="00CE5517">
        <w:rPr>
          <w:sz w:val="26"/>
          <w:szCs w:val="26"/>
          <w:rtl/>
          <w:lang w:val="en-CA"/>
        </w:rPr>
        <w:t xml:space="preserve">، قال إن المبلغ </w:t>
      </w:r>
      <w:r w:rsidRPr="00CE5517">
        <w:rPr>
          <w:rFonts w:hint="cs"/>
          <w:sz w:val="26"/>
          <w:szCs w:val="26"/>
          <w:rtl/>
          <w:lang w:val="en-CA"/>
        </w:rPr>
        <w:t xml:space="preserve">المذكور </w:t>
      </w:r>
      <w:r w:rsidRPr="00CE5517">
        <w:rPr>
          <w:sz w:val="26"/>
          <w:szCs w:val="26"/>
          <w:rtl/>
          <w:lang w:val="en-CA"/>
        </w:rPr>
        <w:t>في التقرير هو المبلغ الذي تم تسجيله في نظام أوموجا</w:t>
      </w:r>
      <w:r w:rsidRPr="00CE5517">
        <w:rPr>
          <w:rFonts w:hint="cs"/>
          <w:sz w:val="26"/>
          <w:szCs w:val="26"/>
          <w:rtl/>
          <w:lang w:val="en-CA"/>
        </w:rPr>
        <w:t xml:space="preserve"> (</w:t>
      </w:r>
      <w:r w:rsidRPr="00CE5517">
        <w:rPr>
          <w:sz w:val="26"/>
          <w:szCs w:val="26"/>
          <w:lang w:val="en-CA"/>
        </w:rPr>
        <w:t>Umoja</w:t>
      </w:r>
      <w:r w:rsidRPr="00CE5517">
        <w:rPr>
          <w:rFonts w:hint="cs"/>
          <w:sz w:val="26"/>
          <w:szCs w:val="26"/>
          <w:rtl/>
          <w:lang w:val="en-CA"/>
        </w:rPr>
        <w:t>)،</w:t>
      </w:r>
      <w:r w:rsidRPr="00CE5517">
        <w:rPr>
          <w:sz w:val="26"/>
          <w:szCs w:val="26"/>
          <w:rtl/>
          <w:lang w:val="en-CA"/>
        </w:rPr>
        <w:t xml:space="preserve"> </w:t>
      </w:r>
      <w:r w:rsidRPr="00CE5517">
        <w:rPr>
          <w:rFonts w:hint="cs"/>
          <w:sz w:val="26"/>
          <w:szCs w:val="26"/>
          <w:rtl/>
          <w:lang w:val="en-CA"/>
        </w:rPr>
        <w:t xml:space="preserve">وإنه </w:t>
      </w:r>
      <w:r w:rsidRPr="00CE5517">
        <w:rPr>
          <w:sz w:val="26"/>
          <w:szCs w:val="26"/>
          <w:rtl/>
          <w:lang w:val="en-CA"/>
        </w:rPr>
        <w:t>تم تسجيل المبالغ الفعلية المقدمة إلى البلدان للتنفيذ في نظام أوموجا</w:t>
      </w:r>
      <w:r w:rsidRPr="00CE5517">
        <w:rPr>
          <w:rFonts w:hint="cs"/>
          <w:sz w:val="26"/>
          <w:szCs w:val="26"/>
          <w:rtl/>
          <w:lang w:val="en-CA"/>
        </w:rPr>
        <w:t xml:space="preserve"> (</w:t>
      </w:r>
      <w:r w:rsidRPr="00CE5517">
        <w:rPr>
          <w:sz w:val="26"/>
          <w:szCs w:val="26"/>
          <w:lang w:val="en-CA"/>
        </w:rPr>
        <w:t>Umoja</w:t>
      </w:r>
      <w:r w:rsidRPr="00CE5517">
        <w:rPr>
          <w:rFonts w:hint="cs"/>
          <w:sz w:val="26"/>
          <w:szCs w:val="26"/>
          <w:rtl/>
          <w:lang w:val="en-CA"/>
        </w:rPr>
        <w:t xml:space="preserve">) </w:t>
      </w:r>
      <w:r w:rsidRPr="00CE5517">
        <w:rPr>
          <w:sz w:val="26"/>
          <w:szCs w:val="26"/>
          <w:rtl/>
          <w:lang w:val="en-CA"/>
        </w:rPr>
        <w:t>بعد تقديم شركاء المشروع تقارير النفقات</w:t>
      </w:r>
      <w:r w:rsidRPr="00CE5517">
        <w:rPr>
          <w:rFonts w:hint="cs"/>
          <w:sz w:val="26"/>
          <w:szCs w:val="26"/>
          <w:rtl/>
          <w:lang w:val="en-CA"/>
        </w:rPr>
        <w:t xml:space="preserve"> فقط</w:t>
      </w:r>
      <w:r w:rsidRPr="00CE5517">
        <w:rPr>
          <w:sz w:val="26"/>
          <w:szCs w:val="26"/>
          <w:rtl/>
          <w:lang w:val="en-CA"/>
        </w:rPr>
        <w:t xml:space="preserve">. </w:t>
      </w:r>
      <w:r w:rsidRPr="00CE5517">
        <w:rPr>
          <w:rFonts w:hint="cs"/>
          <w:sz w:val="26"/>
          <w:szCs w:val="26"/>
          <w:rtl/>
          <w:lang w:val="en-CA"/>
        </w:rPr>
        <w:t>وذكر</w:t>
      </w:r>
      <w:r w:rsidRPr="00CE5517">
        <w:rPr>
          <w:sz w:val="26"/>
          <w:szCs w:val="26"/>
          <w:rtl/>
          <w:lang w:val="en-CA"/>
        </w:rPr>
        <w:t xml:space="preserve"> </w:t>
      </w:r>
      <w:r w:rsidRPr="00CE5517">
        <w:rPr>
          <w:rFonts w:hint="cs"/>
          <w:sz w:val="26"/>
          <w:szCs w:val="26"/>
          <w:rtl/>
          <w:lang w:val="en-CA"/>
        </w:rPr>
        <w:t>ب</w:t>
      </w:r>
      <w:r w:rsidRPr="00CE5517">
        <w:rPr>
          <w:sz w:val="26"/>
          <w:szCs w:val="26"/>
          <w:rtl/>
          <w:lang w:val="en-CA"/>
        </w:rPr>
        <w:t xml:space="preserve">أن </w:t>
      </w:r>
      <w:r w:rsidRPr="00CE5517">
        <w:rPr>
          <w:rFonts w:hint="cs"/>
          <w:sz w:val="26"/>
          <w:szCs w:val="26"/>
          <w:rtl/>
          <w:lang w:val="en-CA"/>
        </w:rPr>
        <w:t xml:space="preserve">اليونيب </w:t>
      </w:r>
      <w:r w:rsidRPr="00CE5517">
        <w:rPr>
          <w:sz w:val="26"/>
          <w:szCs w:val="26"/>
          <w:rtl/>
          <w:lang w:val="en-CA"/>
        </w:rPr>
        <w:t xml:space="preserve">هو أول وكالة قدمت تقارير نهائية لمشروعين مكتملين، وأكد للجنة أنه </w:t>
      </w:r>
      <w:r w:rsidRPr="00CE5517">
        <w:rPr>
          <w:rFonts w:hint="cs"/>
          <w:sz w:val="26"/>
          <w:szCs w:val="26"/>
          <w:rtl/>
          <w:lang w:val="en-CA"/>
        </w:rPr>
        <w:t>ي</w:t>
      </w:r>
      <w:r w:rsidRPr="00CE5517">
        <w:rPr>
          <w:sz w:val="26"/>
          <w:szCs w:val="26"/>
          <w:rtl/>
          <w:lang w:val="en-CA"/>
        </w:rPr>
        <w:t xml:space="preserve">تم إحراز تقدم جيد في جميع </w:t>
      </w:r>
      <w:r w:rsidRPr="00CE5517">
        <w:rPr>
          <w:rFonts w:hint="cs"/>
          <w:sz w:val="26"/>
          <w:szCs w:val="26"/>
          <w:rtl/>
          <w:lang w:val="en-CA"/>
        </w:rPr>
        <w:t>مشروعات</w:t>
      </w:r>
      <w:r w:rsidRPr="00CE5517">
        <w:rPr>
          <w:sz w:val="26"/>
          <w:szCs w:val="26"/>
          <w:rtl/>
          <w:lang w:val="en-CA"/>
        </w:rPr>
        <w:t xml:space="preserve"> أنشطة </w:t>
      </w:r>
      <w:r w:rsidRPr="00CE5517">
        <w:rPr>
          <w:rFonts w:hint="cs"/>
          <w:sz w:val="26"/>
          <w:szCs w:val="26"/>
          <w:rtl/>
          <w:lang w:val="en-CA"/>
        </w:rPr>
        <w:t>الهيدروفلوروكربون</w:t>
      </w:r>
      <w:r w:rsidRPr="00CE5517">
        <w:rPr>
          <w:sz w:val="26"/>
          <w:szCs w:val="26"/>
          <w:rtl/>
          <w:lang w:val="en-CA"/>
        </w:rPr>
        <w:t xml:space="preserve"> </w:t>
      </w:r>
      <w:r w:rsidRPr="00CE5517">
        <w:rPr>
          <w:rFonts w:hint="cs"/>
          <w:sz w:val="26"/>
          <w:szCs w:val="26"/>
          <w:rtl/>
          <w:lang w:val="en-CA"/>
        </w:rPr>
        <w:t>ال</w:t>
      </w:r>
      <w:r w:rsidRPr="00CE5517">
        <w:rPr>
          <w:sz w:val="26"/>
          <w:szCs w:val="26"/>
          <w:rtl/>
          <w:lang w:val="en-CA"/>
        </w:rPr>
        <w:t>تمكين</w:t>
      </w:r>
      <w:r w:rsidRPr="00CE5517">
        <w:rPr>
          <w:rFonts w:hint="cs"/>
          <w:sz w:val="26"/>
          <w:szCs w:val="26"/>
          <w:rtl/>
          <w:lang w:val="en-CA"/>
        </w:rPr>
        <w:t>ية</w:t>
      </w:r>
      <w:r w:rsidRPr="00CE5517">
        <w:rPr>
          <w:sz w:val="26"/>
          <w:szCs w:val="26"/>
          <w:rtl/>
          <w:lang w:val="en-CA"/>
        </w:rPr>
        <w:t xml:space="preserve"> البالغ عدده</w:t>
      </w:r>
      <w:r w:rsidRPr="00CE5517">
        <w:rPr>
          <w:rFonts w:hint="cs"/>
          <w:sz w:val="26"/>
          <w:szCs w:val="26"/>
          <w:rtl/>
          <w:lang w:val="en-CA"/>
        </w:rPr>
        <w:t>ا</w:t>
      </w:r>
      <w:r w:rsidRPr="00CE5517">
        <w:rPr>
          <w:sz w:val="26"/>
          <w:szCs w:val="26"/>
          <w:rtl/>
          <w:lang w:val="en-CA"/>
        </w:rPr>
        <w:t xml:space="preserve"> 89 مشروعاً.</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قدم</w:t>
      </w:r>
      <w:r w:rsidRPr="00CE5517">
        <w:rPr>
          <w:rFonts w:hint="cs"/>
          <w:sz w:val="26"/>
          <w:szCs w:val="26"/>
          <w:rtl/>
          <w:lang w:val="en-CA"/>
        </w:rPr>
        <w:t>ت</w:t>
      </w:r>
      <w:r w:rsidRPr="00CE5517">
        <w:rPr>
          <w:sz w:val="26"/>
          <w:szCs w:val="26"/>
          <w:rtl/>
          <w:lang w:val="en-CA"/>
        </w:rPr>
        <w:t xml:space="preserve"> </w:t>
      </w:r>
      <w:r w:rsidRPr="00CE5517">
        <w:rPr>
          <w:rFonts w:hint="cs"/>
          <w:sz w:val="26"/>
          <w:szCs w:val="26"/>
          <w:rtl/>
          <w:lang w:val="en-CA"/>
        </w:rPr>
        <w:t>إحدى</w:t>
      </w:r>
      <w:r w:rsidRPr="00CE5517">
        <w:rPr>
          <w:sz w:val="26"/>
          <w:szCs w:val="26"/>
          <w:rtl/>
          <w:lang w:val="en-CA"/>
        </w:rPr>
        <w:t xml:space="preserve"> الأعضاء معلومات </w:t>
      </w:r>
      <w:r w:rsidRPr="00CE5517">
        <w:rPr>
          <w:rFonts w:hint="cs"/>
          <w:sz w:val="26"/>
          <w:szCs w:val="26"/>
          <w:rtl/>
          <w:lang w:val="en-CA"/>
        </w:rPr>
        <w:t>حديثة</w:t>
      </w:r>
      <w:r w:rsidRPr="00CE5517">
        <w:rPr>
          <w:sz w:val="26"/>
          <w:szCs w:val="26"/>
          <w:rtl/>
          <w:lang w:val="en-CA"/>
        </w:rPr>
        <w:t xml:space="preserve"> عن الوضع في جمهورية أفريقيا الوسطى، </w:t>
      </w:r>
      <w:r w:rsidRPr="00CE5517">
        <w:rPr>
          <w:rFonts w:hint="cs"/>
          <w:sz w:val="26"/>
          <w:szCs w:val="26"/>
          <w:rtl/>
          <w:lang w:val="en-CA"/>
        </w:rPr>
        <w:t>و</w:t>
      </w:r>
      <w:r w:rsidRPr="00CE5517">
        <w:rPr>
          <w:sz w:val="26"/>
          <w:szCs w:val="26"/>
          <w:rtl/>
          <w:lang w:val="en-CA"/>
        </w:rPr>
        <w:t>هو بلد يغطيه برنامج الأمم المتحدة للبيئة، حيث أعاق الوضع السياسي والأمني المعقد أنشطة حماية طبقة الأوزون لبعض الوقت. وذكرت أن</w:t>
      </w:r>
      <w:r w:rsidRPr="00CE5517">
        <w:rPr>
          <w:rFonts w:hint="cs"/>
          <w:sz w:val="26"/>
          <w:szCs w:val="26"/>
          <w:rtl/>
          <w:lang w:val="en-CA"/>
        </w:rPr>
        <w:t xml:space="preserve"> هذا الوضع تحسن وعاد </w:t>
      </w:r>
      <w:r w:rsidRPr="00CE5517">
        <w:rPr>
          <w:sz w:val="26"/>
          <w:szCs w:val="26"/>
          <w:rtl/>
          <w:lang w:val="en-CA"/>
        </w:rPr>
        <w:t>تنفيذ المشروع إلى المسار الصحيح.</w:t>
      </w:r>
    </w:p>
    <w:p w:rsidR="002B5656" w:rsidRPr="00CE5517" w:rsidRDefault="002B5656" w:rsidP="002B5656">
      <w:pPr>
        <w:pStyle w:val="Heading1"/>
        <w:bidi/>
        <w:rPr>
          <w:b/>
          <w:sz w:val="26"/>
          <w:szCs w:val="26"/>
          <w:lang w:val="en-CA"/>
        </w:rPr>
      </w:pPr>
      <w:r w:rsidRPr="00CE5517">
        <w:rPr>
          <w:rFonts w:hint="cs"/>
          <w:sz w:val="26"/>
          <w:szCs w:val="26"/>
          <w:u w:val="single"/>
          <w:rtl/>
          <w:lang w:val="en-CA"/>
        </w:rPr>
        <w:t>و</w:t>
      </w:r>
      <w:r w:rsidRPr="00CE5517">
        <w:rPr>
          <w:sz w:val="26"/>
          <w:szCs w:val="26"/>
          <w:u w:val="single"/>
          <w:rtl/>
          <w:lang w:val="en-CA"/>
        </w:rPr>
        <w:t>قررت</w:t>
      </w:r>
      <w:r w:rsidRPr="00CE5517">
        <w:rPr>
          <w:b/>
          <w:sz w:val="26"/>
          <w:szCs w:val="26"/>
          <w:rtl/>
          <w:lang w:val="en-CA"/>
        </w:rPr>
        <w:t xml:space="preserve"> اللجنة التنفيذية:</w:t>
      </w:r>
    </w:p>
    <w:p w:rsidR="002B5656" w:rsidRPr="00CE5517" w:rsidRDefault="002B5656" w:rsidP="002B5656">
      <w:pPr>
        <w:pStyle w:val="ListParagraph"/>
        <w:numPr>
          <w:ilvl w:val="0"/>
          <w:numId w:val="26"/>
        </w:numPr>
        <w:bidi/>
        <w:spacing w:after="240"/>
        <w:ind w:left="1440" w:hanging="720"/>
        <w:contextualSpacing w:val="0"/>
        <w:jc w:val="both"/>
        <w:rPr>
          <w:b/>
          <w:sz w:val="26"/>
          <w:szCs w:val="26"/>
          <w:lang w:val="en-CA"/>
        </w:rPr>
      </w:pPr>
      <w:r w:rsidRPr="00CE5517">
        <w:rPr>
          <w:b/>
          <w:sz w:val="26"/>
          <w:szCs w:val="26"/>
          <w:rtl/>
          <w:lang w:val="en-CA"/>
        </w:rPr>
        <w:t xml:space="preserve">أن </w:t>
      </w:r>
      <w:r w:rsidRPr="00CE5517">
        <w:rPr>
          <w:rFonts w:hint="cs"/>
          <w:b/>
          <w:sz w:val="26"/>
          <w:szCs w:val="26"/>
          <w:rtl/>
          <w:lang w:val="en-CA"/>
        </w:rPr>
        <w:t>ت</w:t>
      </w:r>
      <w:r w:rsidRPr="00CE5517">
        <w:rPr>
          <w:b/>
          <w:sz w:val="26"/>
          <w:szCs w:val="26"/>
          <w:rtl/>
          <w:lang w:val="en-CA"/>
        </w:rPr>
        <w:t xml:space="preserve">حيط علماً بالتقرير المرحلي لبرنامج الأمم المتحدة للبيئة </w:t>
      </w:r>
      <w:r w:rsidRPr="00CE5517">
        <w:rPr>
          <w:rFonts w:hint="cs"/>
          <w:b/>
          <w:sz w:val="26"/>
          <w:szCs w:val="26"/>
          <w:rtl/>
          <w:lang w:val="en-CA"/>
        </w:rPr>
        <w:t>حتى</w:t>
      </w:r>
      <w:r w:rsidRPr="00CE5517">
        <w:rPr>
          <w:b/>
          <w:sz w:val="26"/>
          <w:szCs w:val="26"/>
          <w:rtl/>
          <w:lang w:val="en-CA"/>
        </w:rPr>
        <w:t xml:space="preserve"> 31 ديسمبر</w:t>
      </w:r>
      <w:r w:rsidRPr="00CE5517">
        <w:rPr>
          <w:rFonts w:hint="cs"/>
          <w:b/>
          <w:sz w:val="26"/>
          <w:szCs w:val="26"/>
          <w:rtl/>
          <w:lang w:val="en-CA"/>
        </w:rPr>
        <w:t>/ كانون الأول</w:t>
      </w:r>
      <w:r w:rsidRPr="00CE5517">
        <w:rPr>
          <w:b/>
          <w:sz w:val="26"/>
          <w:szCs w:val="26"/>
          <w:rtl/>
          <w:lang w:val="en-CA"/>
        </w:rPr>
        <w:t xml:space="preserve"> 2018 الوارد في الوثيقة </w:t>
      </w:r>
      <w:r w:rsidRPr="00CE5517">
        <w:rPr>
          <w:sz w:val="26"/>
          <w:szCs w:val="26"/>
          <w:lang w:val="en-CA"/>
        </w:rPr>
        <w:t>UNEP/OzL.Pro/ExCom/84/19</w:t>
      </w:r>
    </w:p>
    <w:p w:rsidR="002B5656" w:rsidRPr="00CE5517" w:rsidRDefault="002B5656" w:rsidP="002B5656">
      <w:pPr>
        <w:pStyle w:val="ListParagraph"/>
        <w:numPr>
          <w:ilvl w:val="0"/>
          <w:numId w:val="26"/>
        </w:numPr>
        <w:bidi/>
        <w:spacing w:after="240"/>
        <w:ind w:left="1440" w:hanging="720"/>
        <w:contextualSpacing w:val="0"/>
        <w:jc w:val="both"/>
        <w:rPr>
          <w:b/>
          <w:sz w:val="26"/>
          <w:szCs w:val="26"/>
          <w:lang w:val="en-CA"/>
        </w:rPr>
      </w:pPr>
      <w:r w:rsidRPr="00CE5517">
        <w:rPr>
          <w:rFonts w:hint="cs"/>
          <w:b/>
          <w:sz w:val="26"/>
          <w:szCs w:val="26"/>
          <w:rtl/>
          <w:lang w:val="en-CA"/>
        </w:rPr>
        <w:t xml:space="preserve">وأن توافق </w:t>
      </w:r>
      <w:r w:rsidRPr="00CE5517">
        <w:rPr>
          <w:b/>
          <w:sz w:val="26"/>
          <w:szCs w:val="26"/>
          <w:rtl/>
          <w:lang w:val="en-CA"/>
        </w:rPr>
        <w:t>على التوصيات المتعلقة بالمشر</w:t>
      </w:r>
      <w:r w:rsidRPr="00CE5517">
        <w:rPr>
          <w:rFonts w:hint="cs"/>
          <w:b/>
          <w:sz w:val="26"/>
          <w:szCs w:val="26"/>
          <w:rtl/>
          <w:lang w:val="en-CA"/>
        </w:rPr>
        <w:t>و</w:t>
      </w:r>
      <w:r w:rsidRPr="00CE5517">
        <w:rPr>
          <w:b/>
          <w:sz w:val="26"/>
          <w:szCs w:val="26"/>
          <w:rtl/>
          <w:lang w:val="en-CA"/>
        </w:rPr>
        <w:t>ع</w:t>
      </w:r>
      <w:r w:rsidRPr="00CE5517">
        <w:rPr>
          <w:rFonts w:hint="cs"/>
          <w:b/>
          <w:sz w:val="26"/>
          <w:szCs w:val="26"/>
          <w:rtl/>
          <w:lang w:val="en-CA"/>
        </w:rPr>
        <w:t>ات</w:t>
      </w:r>
      <w:r w:rsidRPr="00CE5517">
        <w:rPr>
          <w:b/>
          <w:sz w:val="26"/>
          <w:szCs w:val="26"/>
          <w:rtl/>
          <w:lang w:val="en-CA"/>
        </w:rPr>
        <w:t xml:space="preserve"> الجاري</w:t>
      </w:r>
      <w:r w:rsidRPr="00CE5517">
        <w:rPr>
          <w:rFonts w:hint="cs"/>
          <w:b/>
          <w:sz w:val="26"/>
          <w:szCs w:val="26"/>
          <w:rtl/>
          <w:lang w:val="en-CA"/>
        </w:rPr>
        <w:t xml:space="preserve"> تنفيذها</w:t>
      </w:r>
      <w:r w:rsidRPr="00CE5517">
        <w:rPr>
          <w:b/>
          <w:sz w:val="26"/>
          <w:szCs w:val="26"/>
          <w:rtl/>
          <w:lang w:val="en-CA"/>
        </w:rPr>
        <w:t xml:space="preserve"> ذات القضايا المحددة الواردة في </w:t>
      </w:r>
      <w:r w:rsidRPr="00CE5517">
        <w:rPr>
          <w:rFonts w:hint="cs"/>
          <w:b/>
          <w:sz w:val="26"/>
          <w:szCs w:val="26"/>
          <w:rtl/>
          <w:lang w:val="en-CA"/>
        </w:rPr>
        <w:t>المرفق السابع</w:t>
      </w:r>
      <w:r w:rsidRPr="00CE5517">
        <w:rPr>
          <w:b/>
          <w:sz w:val="26"/>
          <w:szCs w:val="26"/>
          <w:rtl/>
          <w:lang w:val="en-CA"/>
        </w:rPr>
        <w:t xml:space="preserve"> </w:t>
      </w:r>
      <w:r w:rsidRPr="00CE5517">
        <w:rPr>
          <w:rFonts w:hint="cs"/>
          <w:b/>
          <w:sz w:val="26"/>
          <w:szCs w:val="26"/>
          <w:rtl/>
          <w:lang w:val="en-CA"/>
        </w:rPr>
        <w:t>ب</w:t>
      </w:r>
      <w:r w:rsidRPr="00CE5517">
        <w:rPr>
          <w:b/>
          <w:sz w:val="26"/>
          <w:szCs w:val="26"/>
          <w:rtl/>
          <w:lang w:val="en-CA"/>
        </w:rPr>
        <w:t>التقرير</w:t>
      </w:r>
      <w:r w:rsidRPr="00CE5517">
        <w:rPr>
          <w:rFonts w:hint="cs"/>
          <w:b/>
          <w:sz w:val="26"/>
          <w:szCs w:val="26"/>
          <w:rtl/>
          <w:lang w:val="en-CA"/>
        </w:rPr>
        <w:t xml:space="preserve"> الحالي</w:t>
      </w:r>
      <w:r w:rsidRPr="00CE5517">
        <w:rPr>
          <w:b/>
          <w:sz w:val="26"/>
          <w:szCs w:val="26"/>
          <w:rtl/>
          <w:lang w:val="en-CA"/>
        </w:rPr>
        <w:t xml:space="preserve">؛ </w:t>
      </w:r>
    </w:p>
    <w:p w:rsidR="002B5656" w:rsidRPr="00CE5517" w:rsidRDefault="002B5656" w:rsidP="002B5656">
      <w:pPr>
        <w:pStyle w:val="ListParagraph"/>
        <w:keepNext/>
        <w:keepLines/>
        <w:numPr>
          <w:ilvl w:val="0"/>
          <w:numId w:val="26"/>
        </w:numPr>
        <w:bidi/>
        <w:spacing w:after="240"/>
        <w:ind w:left="1440" w:hanging="720"/>
        <w:contextualSpacing w:val="0"/>
        <w:jc w:val="both"/>
        <w:rPr>
          <w:b/>
          <w:sz w:val="26"/>
          <w:szCs w:val="26"/>
          <w:lang w:val="en-CA"/>
        </w:rPr>
      </w:pPr>
      <w:r w:rsidRPr="00CE5517">
        <w:rPr>
          <w:rFonts w:hint="cs"/>
          <w:b/>
          <w:sz w:val="26"/>
          <w:szCs w:val="26"/>
          <w:rtl/>
          <w:lang w:val="en-CA"/>
        </w:rPr>
        <w:t xml:space="preserve">وأن توافق على </w:t>
      </w:r>
      <w:r w:rsidRPr="00CE5517">
        <w:rPr>
          <w:b/>
          <w:sz w:val="26"/>
          <w:szCs w:val="26"/>
          <w:rtl/>
          <w:lang w:val="en-CA"/>
        </w:rPr>
        <w:t xml:space="preserve">تمديد خطة إدارة </w:t>
      </w:r>
      <w:r w:rsidRPr="00CE5517">
        <w:rPr>
          <w:rFonts w:hint="cs"/>
          <w:b/>
          <w:sz w:val="26"/>
          <w:szCs w:val="26"/>
          <w:rtl/>
          <w:lang w:val="en-CA"/>
        </w:rPr>
        <w:t xml:space="preserve">إزالة المواد الهيدروكلوروفلوروكربونية </w:t>
      </w:r>
      <w:r w:rsidRPr="00CE5517">
        <w:rPr>
          <w:b/>
          <w:sz w:val="26"/>
          <w:szCs w:val="26"/>
          <w:rtl/>
          <w:lang w:val="en-CA"/>
        </w:rPr>
        <w:t>إلى 30 يوني</w:t>
      </w:r>
      <w:r w:rsidRPr="00CE5517">
        <w:rPr>
          <w:rFonts w:hint="cs"/>
          <w:b/>
          <w:sz w:val="26"/>
          <w:szCs w:val="26"/>
          <w:rtl/>
          <w:lang w:val="en-CA"/>
        </w:rPr>
        <w:t>ه/ حزيران</w:t>
      </w:r>
      <w:r w:rsidRPr="00CE5517">
        <w:rPr>
          <w:b/>
          <w:sz w:val="26"/>
          <w:szCs w:val="26"/>
          <w:rtl/>
          <w:lang w:val="en-CA"/>
        </w:rPr>
        <w:t xml:space="preserve"> 2020 لجمهورية الكونغو الديمقراطية (المرحلة الأولى، الشريحة الثالثة)</w:t>
      </w:r>
      <w:r w:rsidRPr="00CE5517">
        <w:rPr>
          <w:rFonts w:hint="cs"/>
          <w:b/>
          <w:sz w:val="26"/>
          <w:szCs w:val="26"/>
          <w:rtl/>
          <w:lang w:val="en-CA"/>
        </w:rPr>
        <w:t xml:space="preserve"> </w:t>
      </w:r>
      <w:r w:rsidRPr="00CE5517">
        <w:rPr>
          <w:sz w:val="26"/>
          <w:szCs w:val="26"/>
          <w:lang w:val="en-CA"/>
        </w:rPr>
        <w:t>(DRC/PHA/80/TAS/44)</w:t>
      </w:r>
      <w:r w:rsidRPr="00CE5517">
        <w:rPr>
          <w:b/>
          <w:sz w:val="26"/>
          <w:szCs w:val="26"/>
          <w:rtl/>
          <w:lang w:val="en-CA"/>
        </w:rPr>
        <w:t>، ل</w:t>
      </w:r>
      <w:r w:rsidRPr="00CE5517">
        <w:rPr>
          <w:rFonts w:hint="cs"/>
          <w:b/>
          <w:sz w:val="26"/>
          <w:szCs w:val="26"/>
          <w:rtl/>
          <w:lang w:val="en-CA"/>
        </w:rPr>
        <w:t>كي يتمكن</w:t>
      </w:r>
      <w:r w:rsidRPr="00CE5517">
        <w:rPr>
          <w:b/>
          <w:sz w:val="26"/>
          <w:szCs w:val="26"/>
          <w:rtl/>
          <w:lang w:val="en-CA"/>
        </w:rPr>
        <w:t xml:space="preserve"> </w:t>
      </w:r>
      <w:r w:rsidRPr="00CE5517">
        <w:rPr>
          <w:rFonts w:hint="cs"/>
          <w:b/>
          <w:sz w:val="26"/>
          <w:szCs w:val="26"/>
          <w:rtl/>
          <w:lang w:val="en-CA"/>
        </w:rPr>
        <w:t xml:space="preserve">اليونيب من </w:t>
      </w:r>
      <w:r w:rsidRPr="00CE5517">
        <w:rPr>
          <w:b/>
          <w:sz w:val="26"/>
          <w:szCs w:val="26"/>
          <w:rtl/>
          <w:lang w:val="en-CA"/>
        </w:rPr>
        <w:t>استكمال أنشطة قطاع الخدمات المتبقية، مع ملاحظة الوضع الصعب في البلد.</w:t>
      </w:r>
    </w:p>
    <w:p w:rsidR="002B5656" w:rsidRPr="00CE5517" w:rsidRDefault="002B5656" w:rsidP="002B5656">
      <w:pPr>
        <w:keepNext/>
        <w:keepLines/>
        <w:bidi/>
        <w:spacing w:after="240"/>
        <w:ind w:left="720"/>
        <w:jc w:val="right"/>
        <w:outlineLvl w:val="0"/>
        <w:rPr>
          <w:rFonts w:asciiTheme="majorBidi" w:hAnsiTheme="majorBidi" w:cstheme="majorBidi"/>
          <w:b/>
          <w:bCs/>
          <w:sz w:val="26"/>
          <w:szCs w:val="26"/>
        </w:rPr>
      </w:pPr>
      <w:r w:rsidRPr="00CE5517">
        <w:rPr>
          <w:bCs/>
          <w:sz w:val="26"/>
          <w:szCs w:val="26"/>
          <w:rtl/>
          <w:lang w:val="en-CA"/>
        </w:rPr>
        <w:t>(ا</w:t>
      </w:r>
      <w:r w:rsidRPr="00CE5517">
        <w:rPr>
          <w:rFonts w:hint="cs"/>
          <w:bCs/>
          <w:sz w:val="26"/>
          <w:szCs w:val="26"/>
          <w:rtl/>
          <w:lang w:val="en-CA"/>
        </w:rPr>
        <w:t>لمقرر</w:t>
      </w:r>
      <w:r w:rsidRPr="00CE5517">
        <w:rPr>
          <w:bCs/>
          <w:sz w:val="26"/>
          <w:szCs w:val="26"/>
          <w:rtl/>
          <w:lang w:val="en-CA"/>
        </w:rPr>
        <w:t xml:space="preserve"> 84/</w:t>
      </w:r>
      <w:r w:rsidRPr="00CE5517">
        <w:rPr>
          <w:b/>
          <w:sz w:val="26"/>
          <w:szCs w:val="26"/>
          <w:lang w:val="en-CA"/>
        </w:rPr>
        <w:t>15</w:t>
      </w:r>
      <w:r w:rsidRPr="00CE5517">
        <w:rPr>
          <w:b/>
          <w:sz w:val="26"/>
          <w:szCs w:val="26"/>
          <w:rtl/>
          <w:lang w:val="en-CA"/>
        </w:rPr>
        <w:t>)</w:t>
      </w:r>
    </w:p>
    <w:p w:rsidR="002B5656" w:rsidRPr="00CE5517" w:rsidRDefault="002B5656" w:rsidP="002B5656">
      <w:pPr>
        <w:bidi/>
        <w:spacing w:after="240"/>
        <w:ind w:left="720"/>
        <w:outlineLvl w:val="0"/>
        <w:rPr>
          <w:rFonts w:asciiTheme="majorBidi" w:hAnsiTheme="majorBidi" w:cstheme="majorBidi"/>
          <w:b/>
          <w:bCs/>
          <w:sz w:val="26"/>
          <w:szCs w:val="26"/>
        </w:rPr>
      </w:pPr>
      <w:r w:rsidRPr="00CE5517">
        <w:rPr>
          <w:rFonts w:asciiTheme="majorBidi" w:hAnsiTheme="majorBidi" w:cstheme="majorBidi" w:hint="cs"/>
          <w:b/>
          <w:bCs/>
          <w:sz w:val="26"/>
          <w:szCs w:val="26"/>
          <w:rtl/>
        </w:rPr>
        <w:t>(</w:t>
      </w:r>
      <w:r w:rsidRPr="00CE5517">
        <w:rPr>
          <w:rFonts w:asciiTheme="majorBidi" w:hAnsiTheme="majorBidi" w:cstheme="majorBidi"/>
          <w:b/>
          <w:bCs/>
          <w:sz w:val="26"/>
          <w:szCs w:val="26"/>
        </w:rPr>
        <w:t>5</w:t>
      </w:r>
      <w:r w:rsidRPr="00CE5517">
        <w:rPr>
          <w:rFonts w:asciiTheme="majorBidi" w:hAnsiTheme="majorBidi" w:cstheme="majorBidi" w:hint="cs"/>
          <w:b/>
          <w:bCs/>
          <w:sz w:val="26"/>
          <w:szCs w:val="26"/>
          <w:rtl/>
        </w:rPr>
        <w:t>)</w:t>
      </w:r>
      <w:r w:rsidRPr="00CE5517">
        <w:rPr>
          <w:rFonts w:asciiTheme="majorBidi" w:hAnsiTheme="majorBidi" w:cstheme="majorBidi" w:hint="cs"/>
          <w:b/>
          <w:bCs/>
          <w:sz w:val="26"/>
          <w:szCs w:val="26"/>
          <w:rtl/>
        </w:rPr>
        <w:tab/>
        <w:t>منظمة الأمم المتحدة للتنمية الصناعية (اليونيدو)</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sz w:val="26"/>
          <w:szCs w:val="26"/>
          <w:rtl/>
        </w:rPr>
        <w:t xml:space="preserve">عرض ممثل اليونيدو </w:t>
      </w:r>
      <w:r w:rsidRPr="00CE5517">
        <w:rPr>
          <w:sz w:val="26"/>
          <w:szCs w:val="26"/>
          <w:rtl/>
        </w:rPr>
        <w:t>الوثيق</w:t>
      </w:r>
      <w:r w:rsidRPr="00CE5517">
        <w:rPr>
          <w:rFonts w:hint="cs"/>
          <w:sz w:val="26"/>
          <w:szCs w:val="26"/>
          <w:rtl/>
        </w:rPr>
        <w:t>تين</w:t>
      </w:r>
      <w:r w:rsidRPr="00CE5517">
        <w:rPr>
          <w:sz w:val="26"/>
          <w:szCs w:val="26"/>
          <w:rtl/>
        </w:rPr>
        <w:t xml:space="preserve"> </w:t>
      </w:r>
      <w:r w:rsidRPr="00CE5517">
        <w:rPr>
          <w:rFonts w:asciiTheme="majorBidi" w:hAnsiTheme="majorBidi" w:cstheme="majorBidi"/>
          <w:sz w:val="26"/>
          <w:szCs w:val="26"/>
          <w:lang w:val="en-CA"/>
        </w:rPr>
        <w:t>UNEP/OzL.Pro/ExCom/84/20</w:t>
      </w:r>
      <w:r w:rsidRPr="00CE5517">
        <w:rPr>
          <w:rFonts w:asciiTheme="majorBidi" w:hAnsiTheme="majorBidi" w:cstheme="majorBidi" w:hint="cs"/>
          <w:sz w:val="26"/>
          <w:szCs w:val="26"/>
          <w:rtl/>
          <w:lang w:val="en-CA"/>
        </w:rPr>
        <w:t xml:space="preserve"> والتصويب 1.</w:t>
      </w:r>
    </w:p>
    <w:p w:rsidR="002B5656" w:rsidRPr="00CE5517" w:rsidRDefault="002B5656" w:rsidP="002B5656">
      <w:pPr>
        <w:pStyle w:val="Heading1"/>
        <w:bidi/>
        <w:rPr>
          <w:rFonts w:asciiTheme="majorBidi" w:hAnsiTheme="majorBidi" w:cstheme="majorBidi"/>
          <w:sz w:val="26"/>
          <w:szCs w:val="26"/>
          <w:rtl/>
        </w:rPr>
      </w:pPr>
      <w:r w:rsidRPr="00CE5517">
        <w:rPr>
          <w:rFonts w:asciiTheme="majorBidi" w:hAnsiTheme="majorBidi" w:cstheme="majorBidi" w:hint="cs"/>
          <w:sz w:val="26"/>
          <w:szCs w:val="26"/>
          <w:rtl/>
          <w:lang w:val="en-CA"/>
        </w:rPr>
        <w:t xml:space="preserve">وردا على طلبات لمزيد من المعلومات، قال إن عدم توافر موظف وطنى للأوزون في قطر أدى إلى بطء التقدم في كل من الدعم </w:t>
      </w:r>
      <w:r w:rsidRPr="00CE5517">
        <w:rPr>
          <w:rFonts w:asciiTheme="majorBidi" w:hAnsiTheme="majorBidi" w:cstheme="majorBidi" w:hint="cs"/>
          <w:sz w:val="26"/>
          <w:szCs w:val="26"/>
          <w:rtl/>
        </w:rPr>
        <w:t xml:space="preserve">المؤسسي ومشروع </w:t>
      </w:r>
      <w:r w:rsidRPr="00CE5517">
        <w:rPr>
          <w:rFonts w:asciiTheme="majorBidi" w:hAnsiTheme="majorBidi" w:cstheme="majorBidi"/>
          <w:sz w:val="26"/>
          <w:szCs w:val="26"/>
          <w:rtl/>
        </w:rPr>
        <w:t>خطة إدارة إزالة المواد الهيدروكلوروفلوروكربونية</w:t>
      </w:r>
      <w:r w:rsidRPr="00CE5517">
        <w:rPr>
          <w:rFonts w:asciiTheme="majorBidi" w:hAnsiTheme="majorBidi" w:cstheme="majorBidi" w:hint="cs"/>
          <w:sz w:val="26"/>
          <w:szCs w:val="26"/>
          <w:rtl/>
        </w:rPr>
        <w:t xml:space="preserve"> في ذلك البلد. وفي مصر، بينما تم الانتهاء من أنشطة مشروع أجهزة الاستنشاق بالجرعات المقننة، لم تقبل السلطات الوطنية بعد المنتج النهائي وهناك حاجة إلى تمديد لتمكين اليونيدو من الإفراج عن تكاليف التشغيل الاضافية غير الملتزم بها عند تسجيل المنتج.</w:t>
      </w:r>
    </w:p>
    <w:p w:rsidR="002B5656" w:rsidRPr="00CE5517" w:rsidRDefault="002B5656" w:rsidP="002B5656">
      <w:pPr>
        <w:pStyle w:val="Heading1"/>
        <w:bidi/>
        <w:rPr>
          <w:rFonts w:asciiTheme="majorBidi" w:hAnsiTheme="majorBidi" w:cstheme="majorBidi"/>
          <w:sz w:val="26"/>
          <w:szCs w:val="26"/>
          <w:rtl/>
        </w:rPr>
      </w:pPr>
      <w:r w:rsidRPr="00CE5517">
        <w:rPr>
          <w:rFonts w:asciiTheme="majorBidi" w:hAnsiTheme="majorBidi" w:cstheme="majorBidi" w:hint="cs"/>
          <w:sz w:val="26"/>
          <w:szCs w:val="26"/>
          <w:rtl/>
        </w:rPr>
        <w:t xml:space="preserve">وتساءل عضو، ملاحظا أن مشروعات بمقتضي </w:t>
      </w:r>
      <w:r w:rsidRPr="00CE5517">
        <w:rPr>
          <w:rFonts w:asciiTheme="majorBidi" w:hAnsiTheme="majorBidi" w:cstheme="majorBidi"/>
          <w:sz w:val="26"/>
          <w:szCs w:val="26"/>
          <w:rtl/>
        </w:rPr>
        <w:t>خطة إدارة إزالة المواد الهيدروكلوروفلوروكربونية</w:t>
      </w:r>
      <w:r w:rsidRPr="00CE5517">
        <w:rPr>
          <w:rFonts w:asciiTheme="majorBidi" w:hAnsiTheme="majorBidi" w:cstheme="majorBidi" w:hint="cs"/>
          <w:sz w:val="26"/>
          <w:szCs w:val="26"/>
          <w:rtl/>
        </w:rPr>
        <w:t xml:space="preserve"> في جمهورية كوريا الشعبية الديمقراطية قد توقفت منذ مدة طويلة، عن السبب في محاولة تمديدها. وأجاب ممثل اليونيدو بأن الوكالة قد نظرت في التمديد فقط كطريقة وحيدة لضمان أن أى أنشطة قد تنفذ سوف تمتثل لمقررات اللجنة التنفيذية ذات العلاقة. ولاحظ ممثل الأمانة أن منهج اليونيدو هو طلب تمديد قبل تاريخ الانتهاء. وفضلا عن ذلك، بينما لا توجد معلومات</w:t>
      </w:r>
      <w:r w:rsidRPr="00CE5517">
        <w:rPr>
          <w:rFonts w:hint="cs"/>
          <w:sz w:val="26"/>
          <w:szCs w:val="26"/>
          <w:rtl/>
        </w:rPr>
        <w:t xml:space="preserve"> جديدة حاليا عن حالة العقوبات المفروضة على </w:t>
      </w:r>
      <w:r w:rsidRPr="00CE5517">
        <w:rPr>
          <w:sz w:val="26"/>
          <w:szCs w:val="26"/>
          <w:rtl/>
        </w:rPr>
        <w:t>جمهورية كوريا الشعبية الديمقراطية</w:t>
      </w:r>
      <w:r w:rsidRPr="00CE5517">
        <w:rPr>
          <w:rFonts w:hint="cs"/>
          <w:sz w:val="26"/>
          <w:szCs w:val="26"/>
          <w:rtl/>
        </w:rPr>
        <w:t xml:space="preserve"> من قبل مجلس أمن الأمم المتحدة، فإن مستقبل هذه العقوبات غير مؤكد. ووافقت اللجنة على السماح بوقت اضافى لمشاورات ثنائية بشأن المسألة على هامش الاجتماع. </w:t>
      </w:r>
    </w:p>
    <w:p w:rsidR="002B5656" w:rsidRPr="00CE5517" w:rsidRDefault="002B5656" w:rsidP="002B5656">
      <w:pPr>
        <w:pStyle w:val="Heading1"/>
        <w:bidi/>
        <w:rPr>
          <w:sz w:val="26"/>
          <w:szCs w:val="26"/>
        </w:rPr>
      </w:pPr>
      <w:r w:rsidRPr="00CE5517">
        <w:rPr>
          <w:rFonts w:asciiTheme="majorBidi" w:hAnsiTheme="majorBidi" w:cstheme="majorBidi" w:hint="cs"/>
          <w:sz w:val="26"/>
          <w:szCs w:val="26"/>
          <w:rtl/>
        </w:rPr>
        <w:t>وبناء</w:t>
      </w:r>
      <w:r w:rsidRPr="00CE5517">
        <w:rPr>
          <w:rFonts w:hint="cs"/>
          <w:sz w:val="26"/>
          <w:szCs w:val="26"/>
          <w:rtl/>
          <w:lang w:bidi="ar-SA"/>
        </w:rPr>
        <w:t xml:space="preserve"> على ذلك، </w:t>
      </w:r>
      <w:r w:rsidRPr="00CE5517">
        <w:rPr>
          <w:rFonts w:hint="cs"/>
          <w:sz w:val="26"/>
          <w:szCs w:val="26"/>
          <w:u w:val="single"/>
          <w:rtl/>
          <w:lang w:bidi="ar-SA"/>
        </w:rPr>
        <w:t>قررت</w:t>
      </w:r>
      <w:r w:rsidRPr="00CE5517">
        <w:rPr>
          <w:rFonts w:hint="cs"/>
          <w:sz w:val="26"/>
          <w:szCs w:val="26"/>
          <w:rtl/>
          <w:lang w:bidi="ar-SA"/>
        </w:rPr>
        <w:t xml:space="preserve"> اللجنة التنفيذية</w:t>
      </w:r>
      <w:r w:rsidRPr="00CE5517">
        <w:rPr>
          <w:rFonts w:hint="cs"/>
          <w:sz w:val="26"/>
          <w:szCs w:val="26"/>
          <w:rtl/>
        </w:rPr>
        <w:t>:</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Pr>
      </w:pPr>
      <w:r w:rsidRPr="00CE5517">
        <w:rPr>
          <w:rFonts w:hint="cs"/>
          <w:sz w:val="26"/>
          <w:szCs w:val="26"/>
          <w:rtl/>
        </w:rPr>
        <w:t>(أ)</w:t>
      </w:r>
      <w:r w:rsidRPr="00CE5517">
        <w:rPr>
          <w:rFonts w:hint="cs"/>
          <w:sz w:val="26"/>
          <w:szCs w:val="26"/>
          <w:rtl/>
        </w:rPr>
        <w:tab/>
        <w:t xml:space="preserve">الإحاطة علما بالتقرير المرحلي لمنظمة الأمم المتحدة للتنمية الصناعية حتى 31 ديسمبر/كانون الأول 2018 الوارد في الوثيقة </w:t>
      </w:r>
      <w:r w:rsidRPr="00CE5517">
        <w:rPr>
          <w:sz w:val="26"/>
          <w:szCs w:val="26"/>
        </w:rPr>
        <w:t>UNEP/OzL.Pro/ExCom/84/20</w:t>
      </w:r>
      <w:r w:rsidRPr="00CE5517">
        <w:rPr>
          <w:rFonts w:hint="cs"/>
          <w:sz w:val="26"/>
          <w:szCs w:val="26"/>
          <w:rtl/>
        </w:rPr>
        <w:t>؛</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tl/>
        </w:rPr>
      </w:pPr>
      <w:r w:rsidRPr="00CE5517">
        <w:rPr>
          <w:rFonts w:hint="cs"/>
          <w:sz w:val="26"/>
          <w:szCs w:val="26"/>
          <w:rtl/>
        </w:rPr>
        <w:t>(ب)</w:t>
      </w:r>
      <w:r w:rsidRPr="00CE5517">
        <w:rPr>
          <w:rFonts w:hint="cs"/>
          <w:sz w:val="26"/>
          <w:szCs w:val="26"/>
          <w:rtl/>
        </w:rPr>
        <w:tab/>
        <w:t>الموافقة على التوصيات المتعلقة بالمشروعات الجارية التي تعاني من مشاكل محددة الواردة في المرفق الثامن بالتقرير الحالي؛</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tl/>
        </w:rPr>
      </w:pPr>
      <w:r w:rsidRPr="00CE5517">
        <w:rPr>
          <w:rFonts w:hint="cs"/>
          <w:sz w:val="26"/>
          <w:szCs w:val="26"/>
          <w:rtl/>
        </w:rPr>
        <w:t>(ج)</w:t>
      </w:r>
      <w:r w:rsidRPr="00CE5517">
        <w:rPr>
          <w:rFonts w:hint="cs"/>
          <w:sz w:val="26"/>
          <w:szCs w:val="26"/>
          <w:rtl/>
        </w:rPr>
        <w:tab/>
        <w:t>إلغاء في الاجتماع الرابع والثمانين مكون تونس من المشروع الإيضاحي لإدخال تكنولوجيا التبريد بثاني أكسيد الكربون فوق الحرج لمحلات السوبر ماركت (الأرجنتين وتونس) (</w:t>
      </w:r>
      <w:r w:rsidRPr="00CE5517">
        <w:rPr>
          <w:sz w:val="26"/>
          <w:szCs w:val="26"/>
        </w:rPr>
        <w:t>GLO/REF/76/DEM/335</w:t>
      </w:r>
      <w:r w:rsidRPr="00CE5517">
        <w:rPr>
          <w:rFonts w:hint="cs"/>
          <w:sz w:val="26"/>
          <w:szCs w:val="26"/>
          <w:rtl/>
        </w:rPr>
        <w:t>)، مع ملاحظة أن الأرصدة ستُعاد إلى الاجتماع السادس والثمانين؛</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Pr>
      </w:pPr>
      <w:r w:rsidRPr="00CE5517">
        <w:rPr>
          <w:rFonts w:hint="cs"/>
          <w:sz w:val="26"/>
          <w:szCs w:val="26"/>
          <w:rtl/>
        </w:rPr>
        <w:t>(د)</w:t>
      </w:r>
      <w:r w:rsidRPr="00CE5517">
        <w:rPr>
          <w:rFonts w:hint="cs"/>
          <w:sz w:val="26"/>
          <w:szCs w:val="26"/>
          <w:rtl/>
        </w:rPr>
        <w:tab/>
        <w:t>الموافقة على تمديد، حتى 31 ديسمبر/كانون الأول 2019، خطة إدارة إزالة المواد الهيدروكلوروفلوروكربونية للكاميرون (المرحلة الأولى، الشريحة الرابعة) (</w:t>
      </w:r>
      <w:r w:rsidRPr="00CE5517">
        <w:rPr>
          <w:sz w:val="26"/>
          <w:szCs w:val="26"/>
        </w:rPr>
        <w:t>CMR/PHA/80/INV/44</w:t>
      </w:r>
      <w:r w:rsidRPr="00CE5517">
        <w:rPr>
          <w:rFonts w:hint="cs"/>
          <w:sz w:val="26"/>
          <w:szCs w:val="26"/>
          <w:rtl/>
        </w:rPr>
        <w:t>)، مع ملاحظة أنه سيتم الانتهاء من الصرف النهائي على المشتريات والأنشطة ذات الصلة بحلول ديسمبر/كانون الأول 2019؛</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Pr>
      </w:pPr>
      <w:r w:rsidRPr="00CE5517">
        <w:rPr>
          <w:rFonts w:hint="cs"/>
          <w:sz w:val="26"/>
          <w:szCs w:val="26"/>
          <w:rtl/>
        </w:rPr>
        <w:t>(هـ)</w:t>
      </w:r>
      <w:r w:rsidRPr="00CE5517">
        <w:rPr>
          <w:rFonts w:hint="cs"/>
          <w:sz w:val="26"/>
          <w:szCs w:val="26"/>
          <w:rtl/>
        </w:rPr>
        <w:tab/>
        <w:t>الموافقة على تمديد، على أساس استثنائي وحتى 31 ديسمبر/كانون الأول 2021، خطة إدارة إزالة المواد الهيدروكلوروفلوروكربونية لجمهورية كوريا الشعبية الديمقراطية (المرحلة الأولى، الشرائح الأولى والثانية والثالثة) (</w:t>
      </w:r>
      <w:r w:rsidRPr="00CE5517">
        <w:rPr>
          <w:sz w:val="26"/>
          <w:szCs w:val="26"/>
        </w:rPr>
        <w:t>DRK/PHA/73/INV/59</w:t>
      </w:r>
      <w:r w:rsidRPr="00CE5517">
        <w:rPr>
          <w:rFonts w:hint="cs"/>
          <w:sz w:val="26"/>
          <w:szCs w:val="26"/>
          <w:rtl/>
        </w:rPr>
        <w:t>، و</w:t>
      </w:r>
      <w:r w:rsidRPr="00CE5517">
        <w:rPr>
          <w:sz w:val="26"/>
          <w:szCs w:val="26"/>
        </w:rPr>
        <w:t>DRK/PHA/73/TAS/60</w:t>
      </w:r>
      <w:r w:rsidRPr="00CE5517">
        <w:rPr>
          <w:rFonts w:hint="cs"/>
          <w:sz w:val="26"/>
          <w:szCs w:val="26"/>
          <w:rtl/>
        </w:rPr>
        <w:t>، و</w:t>
      </w:r>
      <w:r w:rsidRPr="00CE5517">
        <w:rPr>
          <w:sz w:val="26"/>
          <w:szCs w:val="26"/>
        </w:rPr>
        <w:t>DRK/PHA/75/INV/62</w:t>
      </w:r>
      <w:r w:rsidRPr="00CE5517">
        <w:rPr>
          <w:rFonts w:hint="cs"/>
          <w:sz w:val="26"/>
          <w:szCs w:val="26"/>
          <w:rtl/>
        </w:rPr>
        <w:t>، و</w:t>
      </w:r>
      <w:r w:rsidRPr="00CE5517">
        <w:rPr>
          <w:sz w:val="26"/>
          <w:szCs w:val="26"/>
        </w:rPr>
        <w:t>DRK/PHA/75/TAS/63</w:t>
      </w:r>
      <w:r w:rsidRPr="00CE5517">
        <w:rPr>
          <w:rFonts w:hint="cs"/>
          <w:sz w:val="26"/>
          <w:szCs w:val="26"/>
          <w:rtl/>
        </w:rPr>
        <w:t xml:space="preserve"> و</w:t>
      </w:r>
      <w:r w:rsidRPr="00CE5517">
        <w:rPr>
          <w:sz w:val="26"/>
          <w:szCs w:val="26"/>
        </w:rPr>
        <w:t>DRK/PHA/77/INV/64</w:t>
      </w:r>
      <w:r w:rsidRPr="00CE5517">
        <w:rPr>
          <w:rFonts w:hint="cs"/>
          <w:sz w:val="26"/>
          <w:szCs w:val="26"/>
          <w:rtl/>
        </w:rPr>
        <w:t>)، مع ملاحظة أن المشروعات لا تتقدم بسبب أحكام العديد من قرارات مجلس الأمن للأمم المتحدة؛</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Pr>
      </w:pPr>
      <w:r w:rsidRPr="00CE5517">
        <w:rPr>
          <w:rFonts w:hint="cs"/>
          <w:sz w:val="26"/>
          <w:szCs w:val="26"/>
          <w:rtl/>
        </w:rPr>
        <w:t>(و)</w:t>
      </w:r>
      <w:r w:rsidRPr="00CE5517">
        <w:rPr>
          <w:rFonts w:hint="cs"/>
          <w:sz w:val="26"/>
          <w:szCs w:val="26"/>
          <w:rtl/>
        </w:rPr>
        <w:tab/>
        <w:t>الموافقة على تمديد، حتى 30 يونيه/حزيران 2020، إزالة استهلاك المواد الكلوروفلوروكربونية في صناعة أجهزة الاستنشاق المزودة بمقياس للجرعات لمصر (</w:t>
      </w:r>
      <w:r w:rsidRPr="00CE5517">
        <w:rPr>
          <w:sz w:val="26"/>
          <w:szCs w:val="26"/>
        </w:rPr>
        <w:t>EGY/ARS/50/INV/92</w:t>
      </w:r>
      <w:r w:rsidRPr="00CE5517">
        <w:rPr>
          <w:rFonts w:hint="cs"/>
          <w:sz w:val="26"/>
          <w:szCs w:val="26"/>
          <w:rtl/>
        </w:rPr>
        <w:t>) لتمكين الانتهاء من إعداد الموافقة التنظيمية من السلطات الصحية في البلد؛</w:t>
      </w:r>
    </w:p>
    <w:p w:rsidR="002B5656" w:rsidRPr="00CE5517" w:rsidRDefault="002B5656" w:rsidP="002B5656">
      <w:pPr>
        <w:pStyle w:val="StyleHeader4Para4Left0Firstline0"/>
        <w:widowControl/>
        <w:numPr>
          <w:ilvl w:val="0"/>
          <w:numId w:val="0"/>
        </w:numPr>
        <w:tabs>
          <w:tab w:val="left" w:pos="708"/>
        </w:tabs>
        <w:bidi/>
        <w:adjustRightInd w:val="0"/>
        <w:snapToGrid w:val="0"/>
        <w:ind w:left="1440" w:hanging="720"/>
        <w:rPr>
          <w:sz w:val="26"/>
          <w:szCs w:val="26"/>
        </w:rPr>
      </w:pPr>
      <w:r w:rsidRPr="00CE5517">
        <w:rPr>
          <w:rFonts w:hint="cs"/>
          <w:sz w:val="26"/>
          <w:szCs w:val="26"/>
          <w:rtl/>
        </w:rPr>
        <w:t>(ز)</w:t>
      </w:r>
      <w:r w:rsidRPr="00CE5517">
        <w:rPr>
          <w:rFonts w:hint="cs"/>
          <w:sz w:val="26"/>
          <w:szCs w:val="26"/>
          <w:rtl/>
        </w:rPr>
        <w:tab/>
        <w:t>الموافقة على تمديد، حتى 31 ديسمبر/كانون الأول 2019، خطة إدارة إزالة المواد الهيدروكلوروفلوروكربونية للسودان (المرحلة الأولى، الشريحة الثالثة) (</w:t>
      </w:r>
      <w:r w:rsidRPr="00CE5517">
        <w:rPr>
          <w:sz w:val="26"/>
          <w:szCs w:val="26"/>
        </w:rPr>
        <w:t>SUD/PHA/80/INV/42</w:t>
      </w:r>
      <w:r w:rsidRPr="00CE5517">
        <w:rPr>
          <w:rFonts w:hint="cs"/>
          <w:sz w:val="26"/>
          <w:szCs w:val="26"/>
          <w:rtl/>
        </w:rPr>
        <w:t>)، مع ملاحظة أنه تم الانتهاء من الأنشطة بحلول نوفمبر/تشرين الثاني 2019.</w:t>
      </w:r>
    </w:p>
    <w:p w:rsidR="002B5656" w:rsidRPr="00CE5517" w:rsidRDefault="002B5656" w:rsidP="002B5656">
      <w:pPr>
        <w:bidi/>
        <w:spacing w:after="240"/>
        <w:jc w:val="right"/>
        <w:rPr>
          <w:rFonts w:asciiTheme="majorBidi" w:hAnsiTheme="majorBidi" w:cstheme="majorBidi"/>
          <w:b/>
          <w:bCs/>
          <w:sz w:val="26"/>
          <w:szCs w:val="26"/>
          <w:rtl/>
        </w:rPr>
      </w:pPr>
      <w:r w:rsidRPr="00CE5517">
        <w:rPr>
          <w:rFonts w:asciiTheme="majorBidi" w:hAnsiTheme="majorBidi" w:cstheme="majorBidi" w:hint="cs"/>
          <w:b/>
          <w:bCs/>
          <w:sz w:val="26"/>
          <w:szCs w:val="26"/>
          <w:rtl/>
        </w:rPr>
        <w:t>(المقرر 84/</w:t>
      </w:r>
      <w:r w:rsidRPr="00CE5517">
        <w:rPr>
          <w:rFonts w:asciiTheme="majorBidi" w:hAnsiTheme="majorBidi" w:cstheme="majorBidi"/>
          <w:b/>
          <w:bCs/>
          <w:sz w:val="26"/>
          <w:szCs w:val="26"/>
        </w:rPr>
        <w:t>16</w:t>
      </w:r>
      <w:r w:rsidRPr="00CE5517">
        <w:rPr>
          <w:rFonts w:asciiTheme="majorBidi" w:hAnsiTheme="majorBidi" w:cstheme="majorBidi" w:hint="cs"/>
          <w:b/>
          <w:bCs/>
          <w:sz w:val="26"/>
          <w:szCs w:val="26"/>
          <w:rtl/>
        </w:rPr>
        <w:t>)</w:t>
      </w:r>
    </w:p>
    <w:p w:rsidR="002B5656" w:rsidRPr="00CE5517" w:rsidRDefault="002B5656" w:rsidP="002B5656">
      <w:pPr>
        <w:bidi/>
        <w:rPr>
          <w:rtl/>
        </w:rPr>
      </w:pPr>
    </w:p>
    <w:p w:rsidR="002B5656" w:rsidRPr="00CE5517" w:rsidRDefault="002B5656" w:rsidP="002B5656">
      <w:pPr>
        <w:pStyle w:val="StyleHeader4Para4Left0Firstline0"/>
        <w:widowControl/>
        <w:numPr>
          <w:ilvl w:val="0"/>
          <w:numId w:val="0"/>
        </w:numPr>
        <w:tabs>
          <w:tab w:val="clear" w:pos="2880"/>
          <w:tab w:val="clear" w:pos="5760"/>
        </w:tabs>
        <w:bidi/>
        <w:rPr>
          <w:rFonts w:asciiTheme="majorBidi" w:hAnsiTheme="majorBidi" w:cstheme="majorBidi"/>
          <w:b/>
          <w:bCs/>
          <w:sz w:val="26"/>
          <w:szCs w:val="26"/>
          <w:lang w:val="en-US" w:bidi="ar-SA"/>
        </w:rPr>
      </w:pPr>
      <w:r w:rsidRPr="00CE5517">
        <w:rPr>
          <w:rFonts w:asciiTheme="majorBidi" w:hAnsiTheme="majorBidi" w:cstheme="majorBidi" w:hint="cs"/>
          <w:b/>
          <w:bCs/>
          <w:sz w:val="26"/>
          <w:szCs w:val="26"/>
          <w:rtl/>
          <w:lang w:val="en-US" w:bidi="ar-SA"/>
        </w:rPr>
        <w:tab/>
        <w:t>(6)</w:t>
      </w:r>
      <w:r w:rsidRPr="00CE5517">
        <w:rPr>
          <w:rFonts w:asciiTheme="majorBidi" w:hAnsiTheme="majorBidi" w:cstheme="majorBidi" w:hint="cs"/>
          <w:b/>
          <w:bCs/>
          <w:sz w:val="26"/>
          <w:szCs w:val="26"/>
          <w:rtl/>
          <w:lang w:val="en-US" w:bidi="ar-SA"/>
        </w:rPr>
        <w:tab/>
        <w:t>البنك الدولي</w:t>
      </w:r>
    </w:p>
    <w:p w:rsidR="002B5656" w:rsidRPr="00CE5517" w:rsidRDefault="002B5656" w:rsidP="002B5656">
      <w:pPr>
        <w:pStyle w:val="Heading1"/>
        <w:bidi/>
        <w:rPr>
          <w:rFonts w:asciiTheme="majorBidi" w:hAnsiTheme="majorBidi" w:cstheme="majorBidi"/>
          <w:sz w:val="26"/>
          <w:szCs w:val="26"/>
          <w:rtl/>
        </w:rPr>
      </w:pPr>
      <w:r w:rsidRPr="00CE5517">
        <w:rPr>
          <w:rFonts w:asciiTheme="majorBidi" w:hAnsiTheme="majorBidi" w:cstheme="majorBidi"/>
          <w:sz w:val="26"/>
          <w:szCs w:val="26"/>
          <w:rtl/>
        </w:rPr>
        <w:t xml:space="preserve">قدم ممثل البنك الدولي الوثيقة </w:t>
      </w:r>
      <w:r w:rsidRPr="00CE5517">
        <w:rPr>
          <w:rFonts w:asciiTheme="majorBidi" w:hAnsiTheme="majorBidi" w:cstheme="majorBidi"/>
          <w:sz w:val="26"/>
          <w:szCs w:val="26"/>
        </w:rPr>
        <w:t>UNEP/OzL.Pro/ExCom/84/21</w:t>
      </w:r>
      <w:r w:rsidRPr="00CE5517">
        <w:rPr>
          <w:rFonts w:asciiTheme="majorBidi" w:hAnsiTheme="majorBidi" w:cstheme="majorBidi"/>
          <w:sz w:val="26"/>
          <w:szCs w:val="26"/>
          <w:rtl/>
        </w:rPr>
        <w:t>.</w:t>
      </w:r>
    </w:p>
    <w:p w:rsidR="002B5656" w:rsidRPr="00CE5517" w:rsidRDefault="002B5656" w:rsidP="002B5656">
      <w:pPr>
        <w:pStyle w:val="Heading1"/>
        <w:bidi/>
        <w:rPr>
          <w:szCs w:val="24"/>
          <w:rtl/>
          <w:lang w:val="en-CA"/>
        </w:rPr>
      </w:pPr>
      <w:r w:rsidRPr="00CE5517">
        <w:rPr>
          <w:rFonts w:asciiTheme="majorBidi" w:hAnsiTheme="majorBidi" w:cstheme="majorBidi" w:hint="cs"/>
          <w:sz w:val="26"/>
          <w:szCs w:val="26"/>
          <w:u w:val="single"/>
          <w:rtl/>
        </w:rPr>
        <w:t>وأحيطت</w:t>
      </w:r>
      <w:r w:rsidRPr="00CE5517">
        <w:rPr>
          <w:rFonts w:asciiTheme="majorBidi" w:hAnsiTheme="majorBidi" w:cstheme="majorBidi"/>
          <w:sz w:val="26"/>
          <w:szCs w:val="26"/>
          <w:rtl/>
        </w:rPr>
        <w:t xml:space="preserve"> اللجنة التنفيذية </w:t>
      </w:r>
      <w:r w:rsidRPr="00CE5517">
        <w:rPr>
          <w:rFonts w:asciiTheme="majorBidi" w:hAnsiTheme="majorBidi" w:cstheme="majorBidi"/>
          <w:sz w:val="26"/>
          <w:szCs w:val="26"/>
          <w:u w:val="single"/>
          <w:rtl/>
        </w:rPr>
        <w:t>علما</w:t>
      </w:r>
      <w:r w:rsidRPr="00CE5517">
        <w:rPr>
          <w:rFonts w:asciiTheme="majorBidi" w:hAnsiTheme="majorBidi" w:cstheme="majorBidi"/>
          <w:sz w:val="26"/>
          <w:szCs w:val="26"/>
          <w:rtl/>
        </w:rPr>
        <w:t xml:space="preserve"> بالتقرير المرحلي للبنك الدولي </w:t>
      </w:r>
      <w:r w:rsidRPr="00CE5517">
        <w:rPr>
          <w:rFonts w:asciiTheme="majorBidi" w:hAnsiTheme="majorBidi" w:cstheme="majorBidi" w:hint="cs"/>
          <w:sz w:val="26"/>
          <w:szCs w:val="26"/>
          <w:rtl/>
        </w:rPr>
        <w:t xml:space="preserve">حتى </w:t>
      </w:r>
      <w:r w:rsidRPr="00CE5517">
        <w:rPr>
          <w:rFonts w:asciiTheme="majorBidi" w:hAnsiTheme="majorBidi" w:cstheme="majorBidi"/>
          <w:sz w:val="26"/>
          <w:szCs w:val="26"/>
          <w:rtl/>
        </w:rPr>
        <w:t>31 ديسمبر</w:t>
      </w:r>
      <w:r w:rsidRPr="00CE5517">
        <w:rPr>
          <w:rFonts w:asciiTheme="majorBidi" w:hAnsiTheme="majorBidi" w:cstheme="majorBidi" w:hint="cs"/>
          <w:sz w:val="26"/>
          <w:szCs w:val="26"/>
          <w:rtl/>
        </w:rPr>
        <w:t>/ كانون الأول</w:t>
      </w:r>
      <w:r w:rsidRPr="00CE5517">
        <w:rPr>
          <w:rFonts w:asciiTheme="majorBidi" w:hAnsiTheme="majorBidi" w:cstheme="majorBidi"/>
          <w:sz w:val="26"/>
          <w:szCs w:val="26"/>
          <w:rtl/>
        </w:rPr>
        <w:t xml:space="preserve"> 2018 الوارد في الوثيقة </w:t>
      </w:r>
      <w:r w:rsidRPr="00CE5517">
        <w:rPr>
          <w:rFonts w:asciiTheme="majorBidi" w:hAnsiTheme="majorBidi" w:cstheme="majorBidi"/>
          <w:sz w:val="26"/>
          <w:szCs w:val="26"/>
        </w:rPr>
        <w:t>UNEP/OzL.Pro/ExCom/84/</w:t>
      </w:r>
      <w:r w:rsidRPr="00CE5517">
        <w:rPr>
          <w:sz w:val="26"/>
          <w:szCs w:val="26"/>
          <w:lang w:val="en-CA"/>
        </w:rPr>
        <w:t>21</w:t>
      </w:r>
      <w:r w:rsidRPr="00CE5517">
        <w:rPr>
          <w:rFonts w:hint="cs"/>
          <w:szCs w:val="24"/>
          <w:rtl/>
          <w:lang w:val="en-CA"/>
        </w:rPr>
        <w:t>.</w:t>
      </w:r>
    </w:p>
    <w:p w:rsidR="002B5656" w:rsidRPr="00CE5517" w:rsidRDefault="002B5656" w:rsidP="002B5656">
      <w:pPr>
        <w:bidi/>
        <w:spacing w:after="240"/>
        <w:rPr>
          <w:rFonts w:asciiTheme="majorBidi" w:hAnsiTheme="majorBidi" w:cstheme="majorBidi"/>
          <w:b/>
          <w:bCs/>
          <w:sz w:val="26"/>
          <w:szCs w:val="26"/>
          <w:rtl/>
          <w:lang w:bidi="ar-AE"/>
        </w:rPr>
      </w:pPr>
      <w:r w:rsidRPr="00CE5517">
        <w:rPr>
          <w:rFonts w:asciiTheme="majorBidi" w:hAnsiTheme="majorBidi" w:cstheme="majorBidi"/>
          <w:b/>
          <w:bCs/>
          <w:sz w:val="26"/>
          <w:szCs w:val="26"/>
          <w:rtl/>
          <w:lang w:bidi="ar-EG"/>
        </w:rPr>
        <w:t>(ب</w:t>
      </w:r>
      <w:r w:rsidRPr="00CE5517">
        <w:rPr>
          <w:b/>
          <w:bCs/>
          <w:sz w:val="26"/>
          <w:szCs w:val="26"/>
          <w:rtl/>
          <w:lang w:bidi="ar-EG"/>
        </w:rPr>
        <w:t>)</w:t>
      </w:r>
      <w:r w:rsidRPr="00CE5517">
        <w:rPr>
          <w:b/>
          <w:bCs/>
          <w:sz w:val="26"/>
          <w:szCs w:val="26"/>
          <w:lang w:bidi="ar-EG"/>
        </w:rPr>
        <w:t xml:space="preserve">       </w:t>
      </w:r>
      <w:r w:rsidRPr="00CE5517">
        <w:rPr>
          <w:b/>
          <w:bCs/>
          <w:sz w:val="26"/>
          <w:szCs w:val="26"/>
          <w:rtl/>
          <w:lang w:val="en-CA"/>
        </w:rPr>
        <w:t xml:space="preserve">تقارير عن المشروعات </w:t>
      </w:r>
      <w:r w:rsidRPr="00CE5517">
        <w:rPr>
          <w:b/>
          <w:bCs/>
          <w:color w:val="000000"/>
          <w:sz w:val="26"/>
          <w:szCs w:val="26"/>
          <w:rtl/>
        </w:rPr>
        <w:t>التي لديها</w:t>
      </w:r>
      <w:r w:rsidRPr="00CE5517">
        <w:rPr>
          <w:b/>
          <w:bCs/>
          <w:sz w:val="26"/>
          <w:szCs w:val="26"/>
          <w:rtl/>
          <w:lang w:val="en-CA"/>
        </w:rPr>
        <w:t xml:space="preserve"> متطلبات إبلاغ محددة</w:t>
      </w:r>
    </w:p>
    <w:p w:rsidR="002B5656" w:rsidRPr="00CE5517" w:rsidRDefault="002B5656" w:rsidP="002B5656">
      <w:pPr>
        <w:pStyle w:val="Heading1"/>
        <w:bidi/>
        <w:rPr>
          <w:sz w:val="26"/>
          <w:szCs w:val="26"/>
          <w:lang w:val="en-CA"/>
        </w:rPr>
      </w:pPr>
      <w:r w:rsidRPr="00CE5517">
        <w:rPr>
          <w:sz w:val="26"/>
          <w:szCs w:val="26"/>
          <w:rtl/>
          <w:lang w:val="en-CA"/>
        </w:rPr>
        <w:t xml:space="preserve">قدم الرئيس الوثيقة </w:t>
      </w:r>
      <w:r w:rsidRPr="00CE5517">
        <w:rPr>
          <w:sz w:val="26"/>
          <w:szCs w:val="26"/>
          <w:lang w:val="en-CA"/>
        </w:rPr>
        <w:t>UNEP/OzL.Pro/ExCom/84/22</w:t>
      </w:r>
      <w:r w:rsidRPr="00CE5517">
        <w:rPr>
          <w:sz w:val="26"/>
          <w:szCs w:val="26"/>
          <w:rtl/>
          <w:lang w:val="en-CA"/>
        </w:rPr>
        <w:t xml:space="preserve">. وقال إن الوثيقة قد صُممت بطريقة مختلفة عن الماضي كجزء من نهج جديد مقترح، حيث سيتم اعتماد التوصيات المرتبطة بالتقارير التي لا توجد فيها </w:t>
      </w:r>
      <w:r w:rsidRPr="00CE5517">
        <w:rPr>
          <w:rFonts w:hint="cs"/>
          <w:sz w:val="26"/>
          <w:szCs w:val="26"/>
          <w:rtl/>
          <w:lang w:val="en-CA"/>
        </w:rPr>
        <w:t>مشكلات</w:t>
      </w:r>
      <w:r w:rsidRPr="00CE5517">
        <w:rPr>
          <w:sz w:val="26"/>
          <w:szCs w:val="26"/>
          <w:rtl/>
          <w:lang w:val="en-CA"/>
        </w:rPr>
        <w:t>، أو التي</w:t>
      </w:r>
      <w:r w:rsidRPr="00CE5517">
        <w:rPr>
          <w:rFonts w:hint="cs"/>
          <w:sz w:val="26"/>
          <w:szCs w:val="26"/>
          <w:rtl/>
          <w:lang w:val="en-CA"/>
        </w:rPr>
        <w:t xml:space="preserve"> عولجت فيها جميع المشكلات</w:t>
      </w:r>
      <w:r w:rsidRPr="00CE5517">
        <w:rPr>
          <w:sz w:val="26"/>
          <w:szCs w:val="26"/>
          <w:rtl/>
          <w:lang w:val="en-CA"/>
        </w:rPr>
        <w:t xml:space="preserve"> </w:t>
      </w:r>
      <w:r w:rsidRPr="00CE5517">
        <w:rPr>
          <w:rFonts w:hint="cs"/>
          <w:sz w:val="26"/>
          <w:szCs w:val="26"/>
          <w:rtl/>
          <w:lang w:val="en-CA"/>
        </w:rPr>
        <w:t>على نحو مرضي</w:t>
      </w:r>
      <w:r w:rsidRPr="00CE5517">
        <w:rPr>
          <w:sz w:val="26"/>
          <w:szCs w:val="26"/>
          <w:rtl/>
          <w:lang w:val="en-CA"/>
        </w:rPr>
        <w:t xml:space="preserve">، دون الحاجة إلى النظر فيها </w:t>
      </w:r>
      <w:r w:rsidRPr="00CE5517">
        <w:rPr>
          <w:rFonts w:hint="cs"/>
          <w:sz w:val="26"/>
          <w:szCs w:val="26"/>
          <w:rtl/>
          <w:lang w:val="en-CA"/>
        </w:rPr>
        <w:t xml:space="preserve">بصفة </w:t>
      </w:r>
      <w:r w:rsidRPr="00CE5517">
        <w:rPr>
          <w:sz w:val="26"/>
          <w:szCs w:val="26"/>
          <w:rtl/>
          <w:lang w:val="en-CA"/>
        </w:rPr>
        <w:t>فردي</w:t>
      </w:r>
      <w:r w:rsidRPr="00CE5517">
        <w:rPr>
          <w:rFonts w:hint="cs"/>
          <w:sz w:val="26"/>
          <w:szCs w:val="26"/>
          <w:rtl/>
          <w:lang w:val="en-CA"/>
        </w:rPr>
        <w:t>ة</w:t>
      </w:r>
      <w:r w:rsidRPr="00CE5517">
        <w:rPr>
          <w:sz w:val="26"/>
          <w:szCs w:val="26"/>
          <w:rtl/>
          <w:lang w:val="en-CA"/>
        </w:rPr>
        <w:t xml:space="preserve">، في نهج "الموافقة </w:t>
      </w:r>
      <w:r w:rsidRPr="00CE5517">
        <w:rPr>
          <w:rFonts w:hint="cs"/>
          <w:sz w:val="26"/>
          <w:szCs w:val="26"/>
          <w:rtl/>
          <w:lang w:val="en-CA"/>
        </w:rPr>
        <w:t xml:space="preserve">الشمولية </w:t>
      </w:r>
      <w:r w:rsidRPr="00CE5517">
        <w:rPr>
          <w:sz w:val="26"/>
          <w:szCs w:val="26"/>
          <w:rtl/>
          <w:lang w:val="en-CA"/>
        </w:rPr>
        <w:t xml:space="preserve">على التوصيات". </w:t>
      </w:r>
      <w:r w:rsidRPr="00CE5517">
        <w:rPr>
          <w:rFonts w:hint="cs"/>
          <w:sz w:val="26"/>
          <w:szCs w:val="26"/>
          <w:rtl/>
          <w:lang w:val="en-CA"/>
        </w:rPr>
        <w:t>و</w:t>
      </w:r>
      <w:r w:rsidRPr="00CE5517">
        <w:rPr>
          <w:sz w:val="26"/>
          <w:szCs w:val="26"/>
          <w:rtl/>
          <w:lang w:val="en-CA"/>
        </w:rPr>
        <w:t xml:space="preserve">كان </w:t>
      </w:r>
      <w:r w:rsidRPr="00CE5517">
        <w:rPr>
          <w:rFonts w:asciiTheme="majorBidi" w:hAnsiTheme="majorBidi" w:cstheme="majorBidi"/>
          <w:sz w:val="26"/>
          <w:szCs w:val="26"/>
          <w:rtl/>
        </w:rPr>
        <w:t>الهدف</w:t>
      </w:r>
      <w:r w:rsidRPr="00CE5517">
        <w:rPr>
          <w:sz w:val="26"/>
          <w:szCs w:val="26"/>
          <w:rtl/>
          <w:lang w:val="en-CA"/>
        </w:rPr>
        <w:t xml:space="preserve"> من هذا النهج هو </w:t>
      </w:r>
      <w:r w:rsidRPr="00CE5517">
        <w:rPr>
          <w:rFonts w:hint="cs"/>
          <w:sz w:val="26"/>
          <w:szCs w:val="26"/>
          <w:rtl/>
          <w:lang w:val="en-CA"/>
        </w:rPr>
        <w:t xml:space="preserve">منح </w:t>
      </w:r>
      <w:r w:rsidRPr="00CE5517">
        <w:rPr>
          <w:sz w:val="26"/>
          <w:szCs w:val="26"/>
          <w:rtl/>
          <w:lang w:val="en-CA"/>
        </w:rPr>
        <w:t>اللجنة التنفيذية المزيد من الوقت لمناقشة بنود جدول الأعمال الأخرى. واسترعى الانتباه إلى الجدول 1 من</w:t>
      </w:r>
      <w:r w:rsidRPr="00CE5517">
        <w:rPr>
          <w:rFonts w:hint="cs"/>
          <w:sz w:val="26"/>
          <w:szCs w:val="26"/>
          <w:rtl/>
          <w:lang w:val="en-CA"/>
        </w:rPr>
        <w:t xml:space="preserve"> هذه</w:t>
      </w:r>
      <w:r w:rsidRPr="00CE5517">
        <w:rPr>
          <w:sz w:val="26"/>
          <w:szCs w:val="26"/>
          <w:rtl/>
          <w:lang w:val="en-CA"/>
        </w:rPr>
        <w:t xml:space="preserve"> الوثيقة، ال</w:t>
      </w:r>
      <w:r w:rsidRPr="00CE5517">
        <w:rPr>
          <w:rFonts w:hint="cs"/>
          <w:sz w:val="26"/>
          <w:szCs w:val="26"/>
          <w:rtl/>
          <w:lang w:val="en-CA"/>
        </w:rPr>
        <w:t>ذ</w:t>
      </w:r>
      <w:r w:rsidRPr="00CE5517">
        <w:rPr>
          <w:sz w:val="26"/>
          <w:szCs w:val="26"/>
          <w:rtl/>
          <w:lang w:val="en-CA"/>
        </w:rPr>
        <w:t xml:space="preserve">ي أدرج التقارير التي أوصى بالموافقة </w:t>
      </w:r>
      <w:r w:rsidRPr="00CE5517">
        <w:rPr>
          <w:rFonts w:hint="cs"/>
          <w:sz w:val="26"/>
          <w:szCs w:val="26"/>
          <w:rtl/>
          <w:lang w:val="en-CA"/>
        </w:rPr>
        <w:t xml:space="preserve">الشمولية </w:t>
      </w:r>
      <w:r w:rsidRPr="00CE5517">
        <w:rPr>
          <w:sz w:val="26"/>
          <w:szCs w:val="26"/>
          <w:rtl/>
          <w:lang w:val="en-CA"/>
        </w:rPr>
        <w:t xml:space="preserve">عليها، وقال إن تقرير الاجتماع </w:t>
      </w:r>
      <w:r w:rsidRPr="00CE5517">
        <w:rPr>
          <w:rFonts w:hint="cs"/>
          <w:sz w:val="26"/>
          <w:szCs w:val="26"/>
          <w:rtl/>
          <w:lang w:val="en-CA"/>
        </w:rPr>
        <w:t xml:space="preserve">الرابع والثمانين </w:t>
      </w:r>
      <w:r w:rsidRPr="00CE5517">
        <w:rPr>
          <w:sz w:val="26"/>
          <w:szCs w:val="26"/>
          <w:rtl/>
          <w:lang w:val="en-CA"/>
        </w:rPr>
        <w:t xml:space="preserve">سيقدم كل تقرير على حدة، إلى جانب القرارات التي اتخذتها اللجنة. وأضاف أنه إذا طلبت اللجنة مزيداً من التوضيح لأي من تلك التقارير، سيتم النظر فيها </w:t>
      </w:r>
      <w:r w:rsidRPr="00CE5517">
        <w:rPr>
          <w:rFonts w:hint="cs"/>
          <w:sz w:val="26"/>
          <w:szCs w:val="26"/>
          <w:rtl/>
          <w:lang w:val="en-CA"/>
        </w:rPr>
        <w:t xml:space="preserve">بصفة </w:t>
      </w:r>
      <w:r w:rsidRPr="00CE5517">
        <w:rPr>
          <w:sz w:val="26"/>
          <w:szCs w:val="26"/>
          <w:rtl/>
          <w:lang w:val="en-CA"/>
        </w:rPr>
        <w:t>فردي</w:t>
      </w:r>
      <w:r w:rsidRPr="00CE5517">
        <w:rPr>
          <w:rFonts w:hint="cs"/>
          <w:sz w:val="26"/>
          <w:szCs w:val="26"/>
          <w:rtl/>
          <w:lang w:val="en-CA"/>
        </w:rPr>
        <w:t>ة</w:t>
      </w:r>
      <w:r w:rsidRPr="00CE5517">
        <w:rPr>
          <w:sz w:val="26"/>
          <w:szCs w:val="26"/>
          <w:rtl/>
          <w:lang w:val="en-CA"/>
        </w:rPr>
        <w:t>.</w:t>
      </w:r>
    </w:p>
    <w:p w:rsidR="002B5656" w:rsidRPr="00CE5517" w:rsidRDefault="002B5656" w:rsidP="002B5656">
      <w:pPr>
        <w:pStyle w:val="Heading1"/>
        <w:bidi/>
        <w:rPr>
          <w:sz w:val="26"/>
          <w:szCs w:val="26"/>
          <w:lang w:val="en-US"/>
        </w:rPr>
      </w:pPr>
      <w:r w:rsidRPr="00CE5517">
        <w:rPr>
          <w:sz w:val="26"/>
          <w:szCs w:val="26"/>
          <w:rtl/>
          <w:lang w:val="en-US"/>
        </w:rPr>
        <w:t xml:space="preserve">وقال أحد الأعضاء إنه على الرغم من الترحيب بالجهود المبذولة لتحسين الكفاءة، فإن عددًا من المشروعات </w:t>
      </w:r>
      <w:r w:rsidRPr="00CE5517">
        <w:rPr>
          <w:rFonts w:hint="cs"/>
          <w:sz w:val="26"/>
          <w:szCs w:val="26"/>
          <w:rtl/>
          <w:lang w:val="en-US"/>
        </w:rPr>
        <w:t>كان ي</w:t>
      </w:r>
      <w:r w:rsidRPr="00CE5517">
        <w:rPr>
          <w:sz w:val="26"/>
          <w:szCs w:val="26"/>
          <w:rtl/>
          <w:lang w:val="en-US"/>
        </w:rPr>
        <w:t xml:space="preserve">ستحق الدراسة </w:t>
      </w:r>
      <w:r w:rsidRPr="00CE5517">
        <w:rPr>
          <w:rFonts w:hint="cs"/>
          <w:sz w:val="26"/>
          <w:szCs w:val="26"/>
          <w:rtl/>
          <w:lang w:val="en-US"/>
        </w:rPr>
        <w:t xml:space="preserve">بصفة </w:t>
      </w:r>
      <w:r w:rsidRPr="00CE5517">
        <w:rPr>
          <w:sz w:val="26"/>
          <w:szCs w:val="26"/>
          <w:rtl/>
          <w:lang w:val="en-US"/>
        </w:rPr>
        <w:t xml:space="preserve">فردية. </w:t>
      </w:r>
      <w:r w:rsidRPr="00CE5517">
        <w:rPr>
          <w:rFonts w:hint="cs"/>
          <w:sz w:val="26"/>
          <w:szCs w:val="26"/>
          <w:rtl/>
          <w:lang w:val="en-US"/>
        </w:rPr>
        <w:t>و</w:t>
      </w:r>
      <w:r w:rsidRPr="00CE5517">
        <w:rPr>
          <w:sz w:val="26"/>
          <w:szCs w:val="26"/>
          <w:rtl/>
          <w:lang w:val="en-US"/>
        </w:rPr>
        <w:t>كان من المهم النظر في أسباب التأخير في إدخال البدائل ذات القدرة المنخفضة على إحداث الاحترار العالمي المعتمدة، والتي كانت مرتبطة غالبًا بثلاثة أنواع مختلفة من التحدي</w:t>
      </w:r>
      <w:r w:rsidRPr="00CE5517">
        <w:rPr>
          <w:rFonts w:hint="cs"/>
          <w:sz w:val="26"/>
          <w:szCs w:val="26"/>
          <w:rtl/>
          <w:lang w:val="en-US"/>
        </w:rPr>
        <w:t>ات</w:t>
      </w:r>
      <w:r w:rsidRPr="00CE5517">
        <w:rPr>
          <w:sz w:val="26"/>
          <w:szCs w:val="26"/>
          <w:rtl/>
          <w:lang w:val="en-US"/>
        </w:rPr>
        <w:t>: تكلفة البدائل الباهظة أو عدم تو</w:t>
      </w:r>
      <w:r w:rsidRPr="00CE5517">
        <w:rPr>
          <w:rFonts w:hint="cs"/>
          <w:sz w:val="26"/>
          <w:szCs w:val="26"/>
          <w:rtl/>
          <w:lang w:val="en-US"/>
        </w:rPr>
        <w:t>ا</w:t>
      </w:r>
      <w:r w:rsidRPr="00CE5517">
        <w:rPr>
          <w:sz w:val="26"/>
          <w:szCs w:val="26"/>
          <w:rtl/>
          <w:lang w:val="en-US"/>
        </w:rPr>
        <w:t>فر</w:t>
      </w:r>
      <w:r w:rsidRPr="00CE5517">
        <w:rPr>
          <w:rFonts w:hint="cs"/>
          <w:sz w:val="26"/>
          <w:szCs w:val="26"/>
          <w:rtl/>
          <w:lang w:val="en-US"/>
        </w:rPr>
        <w:t>ها؛</w:t>
      </w:r>
      <w:r w:rsidRPr="00CE5517">
        <w:rPr>
          <w:sz w:val="26"/>
          <w:szCs w:val="26"/>
          <w:rtl/>
          <w:lang w:val="en-US"/>
        </w:rPr>
        <w:t xml:space="preserve"> </w:t>
      </w:r>
      <w:r w:rsidRPr="00CE5517">
        <w:rPr>
          <w:rFonts w:hint="cs"/>
          <w:sz w:val="26"/>
          <w:szCs w:val="26"/>
          <w:rtl/>
          <w:lang w:val="en-US"/>
        </w:rPr>
        <w:t>ومشكلات</w:t>
      </w:r>
      <w:r w:rsidRPr="00CE5517">
        <w:rPr>
          <w:sz w:val="26"/>
          <w:szCs w:val="26"/>
          <w:rtl/>
          <w:lang w:val="en-US"/>
        </w:rPr>
        <w:t xml:space="preserve"> تقنية</w:t>
      </w:r>
      <w:r w:rsidRPr="00CE5517">
        <w:rPr>
          <w:rFonts w:hint="cs"/>
          <w:sz w:val="26"/>
          <w:szCs w:val="26"/>
          <w:rtl/>
          <w:lang w:val="en-US"/>
        </w:rPr>
        <w:t>؛</w:t>
      </w:r>
      <w:r w:rsidRPr="00CE5517">
        <w:rPr>
          <w:sz w:val="26"/>
          <w:szCs w:val="26"/>
          <w:rtl/>
          <w:lang w:val="en-US"/>
        </w:rPr>
        <w:t xml:space="preserve"> والحالات التي وافقت فيها الشركات على </w:t>
      </w:r>
      <w:r w:rsidRPr="00CE5517">
        <w:rPr>
          <w:rFonts w:hint="cs"/>
          <w:sz w:val="26"/>
          <w:szCs w:val="26"/>
          <w:rtl/>
          <w:lang w:val="en-US"/>
        </w:rPr>
        <w:t xml:space="preserve">التحول </w:t>
      </w:r>
      <w:r w:rsidRPr="00CE5517">
        <w:rPr>
          <w:sz w:val="26"/>
          <w:szCs w:val="26"/>
          <w:rtl/>
          <w:lang w:val="en-US"/>
        </w:rPr>
        <w:t xml:space="preserve">إلى بديل منخفض القدرة على إحداث الاحترار العالمي وأكملت عملية التحويل، ولكنها </w:t>
      </w:r>
      <w:r w:rsidRPr="00CE5517">
        <w:rPr>
          <w:rFonts w:hint="cs"/>
          <w:sz w:val="26"/>
          <w:szCs w:val="26"/>
          <w:rtl/>
          <w:lang w:val="en-US"/>
        </w:rPr>
        <w:t>غيرت</w:t>
      </w:r>
      <w:r w:rsidRPr="00CE5517">
        <w:rPr>
          <w:sz w:val="26"/>
          <w:szCs w:val="26"/>
          <w:rtl/>
          <w:lang w:val="en-US"/>
        </w:rPr>
        <w:t xml:space="preserve"> قرارها فيما بعد. واقترح استخدام النهج الجديد لعرض التقارير في الاجتماع الحالي، وبعد ذلك يمكن اتخاذ قرار بشأن اعتماده كممارسة </w:t>
      </w:r>
      <w:r w:rsidRPr="00CE5517">
        <w:rPr>
          <w:rFonts w:hint="cs"/>
          <w:sz w:val="26"/>
          <w:szCs w:val="26"/>
          <w:rtl/>
          <w:lang w:val="en-US"/>
        </w:rPr>
        <w:t>قياسية</w:t>
      </w:r>
      <w:r w:rsidRPr="00CE5517">
        <w:rPr>
          <w:sz w:val="26"/>
          <w:szCs w:val="26"/>
          <w:rtl/>
          <w:lang w:val="en-US"/>
        </w:rPr>
        <w:t xml:space="preserve">. وقال عضو آخر، مع الإشارة إلى </w:t>
      </w:r>
      <w:r w:rsidRPr="00CE5517">
        <w:rPr>
          <w:rFonts w:hint="cs"/>
          <w:sz w:val="26"/>
          <w:szCs w:val="26"/>
          <w:rtl/>
          <w:lang w:val="en-US"/>
        </w:rPr>
        <w:t xml:space="preserve">تزايد </w:t>
      </w:r>
      <w:r w:rsidRPr="00CE5517">
        <w:rPr>
          <w:sz w:val="26"/>
          <w:szCs w:val="26"/>
          <w:rtl/>
          <w:lang w:val="en-US"/>
        </w:rPr>
        <w:t>عدد تغييرات وإلغاءات المشروع</w:t>
      </w:r>
      <w:r w:rsidRPr="00CE5517">
        <w:rPr>
          <w:rFonts w:hint="cs"/>
          <w:sz w:val="26"/>
          <w:szCs w:val="26"/>
          <w:rtl/>
          <w:lang w:val="en-US"/>
        </w:rPr>
        <w:t>ات</w:t>
      </w:r>
      <w:r w:rsidRPr="00CE5517">
        <w:rPr>
          <w:sz w:val="26"/>
          <w:szCs w:val="26"/>
          <w:rtl/>
          <w:lang w:val="en-US"/>
        </w:rPr>
        <w:t xml:space="preserve">، </w:t>
      </w:r>
      <w:r w:rsidRPr="00CE5517">
        <w:rPr>
          <w:rFonts w:hint="cs"/>
          <w:sz w:val="26"/>
          <w:szCs w:val="26"/>
          <w:rtl/>
          <w:lang w:val="en-US"/>
        </w:rPr>
        <w:t>إ</w:t>
      </w:r>
      <w:r w:rsidRPr="00CE5517">
        <w:rPr>
          <w:sz w:val="26"/>
          <w:szCs w:val="26"/>
          <w:rtl/>
          <w:lang w:val="en-US"/>
        </w:rPr>
        <w:t>نه سيكون من المفيد الوصول إلى المعلومات المحدثة بانتظام عن أسباب هذه التغييرات والإلغاء.</w:t>
      </w:r>
    </w:p>
    <w:p w:rsidR="002B5656" w:rsidRPr="00CE5517" w:rsidRDefault="002B5656" w:rsidP="002B5656">
      <w:pPr>
        <w:pStyle w:val="Heading1"/>
        <w:bidi/>
        <w:rPr>
          <w:sz w:val="26"/>
          <w:szCs w:val="26"/>
          <w:lang w:val="en-US"/>
        </w:rPr>
      </w:pPr>
      <w:r w:rsidRPr="00CE5517">
        <w:rPr>
          <w:rFonts w:hint="cs"/>
          <w:sz w:val="26"/>
          <w:szCs w:val="26"/>
          <w:rtl/>
          <w:lang w:val="en-US"/>
        </w:rPr>
        <w:t>و</w:t>
      </w:r>
      <w:r w:rsidRPr="00CE5517">
        <w:rPr>
          <w:sz w:val="26"/>
          <w:szCs w:val="26"/>
          <w:rtl/>
          <w:lang w:val="en-US"/>
        </w:rPr>
        <w:t xml:space="preserve">بعد المناقشة، </w:t>
      </w:r>
      <w:r w:rsidRPr="00CE5517">
        <w:rPr>
          <w:sz w:val="26"/>
          <w:szCs w:val="26"/>
          <w:u w:val="single"/>
          <w:rtl/>
          <w:lang w:val="en-US"/>
        </w:rPr>
        <w:t>وافقت</w:t>
      </w:r>
      <w:r w:rsidRPr="00CE5517">
        <w:rPr>
          <w:sz w:val="26"/>
          <w:szCs w:val="26"/>
          <w:rtl/>
          <w:lang w:val="en-US"/>
        </w:rPr>
        <w:t xml:space="preserve"> اللجنة التنفيذية على النظر </w:t>
      </w:r>
      <w:r w:rsidRPr="00CE5517">
        <w:rPr>
          <w:rFonts w:hint="cs"/>
          <w:sz w:val="26"/>
          <w:szCs w:val="26"/>
          <w:rtl/>
          <w:lang w:val="en-US"/>
        </w:rPr>
        <w:t xml:space="preserve">بصفة </w:t>
      </w:r>
      <w:r w:rsidRPr="00CE5517">
        <w:rPr>
          <w:sz w:val="26"/>
          <w:szCs w:val="26"/>
          <w:rtl/>
          <w:lang w:val="en-US"/>
        </w:rPr>
        <w:t>فردي</w:t>
      </w:r>
      <w:r w:rsidRPr="00CE5517">
        <w:rPr>
          <w:rFonts w:hint="cs"/>
          <w:sz w:val="26"/>
          <w:szCs w:val="26"/>
          <w:rtl/>
          <w:lang w:val="en-US"/>
        </w:rPr>
        <w:t>ة في</w:t>
      </w:r>
      <w:r w:rsidRPr="00CE5517">
        <w:rPr>
          <w:sz w:val="26"/>
          <w:szCs w:val="26"/>
          <w:rtl/>
          <w:lang w:val="en-US"/>
        </w:rPr>
        <w:t xml:space="preserve">: التقارير </w:t>
      </w:r>
      <w:r w:rsidRPr="00CE5517">
        <w:rPr>
          <w:rFonts w:hint="cs"/>
          <w:sz w:val="26"/>
          <w:szCs w:val="26"/>
          <w:rtl/>
          <w:lang w:val="en-US"/>
        </w:rPr>
        <w:t xml:space="preserve">عن </w:t>
      </w:r>
      <w:r w:rsidRPr="00CE5517">
        <w:rPr>
          <w:sz w:val="26"/>
          <w:szCs w:val="26"/>
          <w:rtl/>
          <w:lang w:val="en-US"/>
        </w:rPr>
        <w:t xml:space="preserve">الاستخدام المؤقت لتكنولوجيا ذات قدرة عالية على إحداث الاحترار العالمي في المشروعات المعتمدة في كوبا ولبنان؛ </w:t>
      </w:r>
      <w:r w:rsidRPr="00CE5517">
        <w:rPr>
          <w:rFonts w:hint="cs"/>
          <w:sz w:val="26"/>
          <w:szCs w:val="26"/>
          <w:rtl/>
          <w:lang w:val="en-US"/>
        </w:rPr>
        <w:t>و</w:t>
      </w:r>
      <w:r w:rsidRPr="00CE5517">
        <w:rPr>
          <w:sz w:val="26"/>
          <w:szCs w:val="26"/>
          <w:rtl/>
          <w:lang w:val="en-US"/>
        </w:rPr>
        <w:t xml:space="preserve">التقارير </w:t>
      </w:r>
      <w:r w:rsidRPr="00CE5517">
        <w:rPr>
          <w:rFonts w:hint="cs"/>
          <w:sz w:val="26"/>
          <w:szCs w:val="26"/>
          <w:rtl/>
          <w:lang w:val="en-US"/>
        </w:rPr>
        <w:t xml:space="preserve">عن </w:t>
      </w:r>
      <w:r w:rsidRPr="00CE5517">
        <w:rPr>
          <w:sz w:val="26"/>
          <w:szCs w:val="26"/>
          <w:rtl/>
          <w:lang w:val="en-US"/>
        </w:rPr>
        <w:t xml:space="preserve">خطط إدارة إزالة المواد الهيدروكلوروفلوروكربونية لجزر البهاما والبرازيل (المرحلتان الأولى والثانية) والهند وقطر وأوروغواي؛ والتقرير عن المشروع لإظهار خيارات منخفضة التكلفة للتحويل إلى تكنولوجيات غير مستنفدة للأوزون في </w:t>
      </w:r>
      <w:r w:rsidRPr="00CE5517">
        <w:rPr>
          <w:rFonts w:hint="cs"/>
          <w:sz w:val="26"/>
          <w:szCs w:val="26"/>
          <w:rtl/>
          <w:lang w:val="en-US"/>
        </w:rPr>
        <w:t xml:space="preserve">رغوة البولي يوريثان </w:t>
      </w:r>
      <w:r w:rsidRPr="00CE5517">
        <w:rPr>
          <w:sz w:val="26"/>
          <w:szCs w:val="26"/>
          <w:rtl/>
          <w:lang w:val="en-US"/>
        </w:rPr>
        <w:t>لدى صغار المستخدمين في مصر.</w:t>
      </w:r>
    </w:p>
    <w:p w:rsidR="002B5656" w:rsidRPr="00CE5517" w:rsidRDefault="002B5656" w:rsidP="002B5656">
      <w:pPr>
        <w:bidi/>
        <w:spacing w:after="240"/>
        <w:ind w:left="720"/>
        <w:rPr>
          <w:b/>
          <w:bCs/>
          <w:sz w:val="26"/>
          <w:szCs w:val="26"/>
          <w:rtl/>
          <w:lang w:val="en-CA"/>
        </w:rPr>
      </w:pPr>
      <w:r w:rsidRPr="00CE5517">
        <w:rPr>
          <w:b/>
          <w:bCs/>
          <w:sz w:val="26"/>
          <w:szCs w:val="26"/>
          <w:rtl/>
          <w:lang w:val="en-CA"/>
        </w:rPr>
        <w:t xml:space="preserve">الجزء </w:t>
      </w:r>
      <w:r w:rsidRPr="00CE5517">
        <w:rPr>
          <w:rFonts w:hint="cs"/>
          <w:b/>
          <w:bCs/>
          <w:sz w:val="26"/>
          <w:szCs w:val="26"/>
          <w:rtl/>
          <w:lang w:val="en-CA"/>
        </w:rPr>
        <w:t xml:space="preserve">الأول: </w:t>
      </w:r>
      <w:r w:rsidRPr="00CE5517">
        <w:rPr>
          <w:b/>
          <w:bCs/>
          <w:sz w:val="26"/>
          <w:szCs w:val="26"/>
          <w:rtl/>
          <w:lang w:val="en-CA"/>
        </w:rPr>
        <w:t xml:space="preserve">تقارير عن المشروعات </w:t>
      </w:r>
      <w:r w:rsidRPr="00CE5517">
        <w:rPr>
          <w:rFonts w:hint="cs"/>
          <w:b/>
          <w:bCs/>
          <w:sz w:val="26"/>
          <w:szCs w:val="26"/>
          <w:rtl/>
          <w:lang w:val="en-CA"/>
        </w:rPr>
        <w:t>المحدد لها</w:t>
      </w:r>
      <w:r w:rsidRPr="00CE5517">
        <w:rPr>
          <w:b/>
          <w:bCs/>
          <w:sz w:val="26"/>
          <w:szCs w:val="26"/>
          <w:rtl/>
          <w:lang w:val="en-CA"/>
        </w:rPr>
        <w:t xml:space="preserve"> متطلبات إبلاغ </w:t>
      </w:r>
      <w:r w:rsidRPr="00CE5517">
        <w:rPr>
          <w:rFonts w:hint="cs"/>
          <w:b/>
          <w:bCs/>
          <w:sz w:val="26"/>
          <w:szCs w:val="26"/>
          <w:rtl/>
          <w:lang w:val="en-CA"/>
        </w:rPr>
        <w:t>معينة الموصى بالموافقة الشمولية عليها</w:t>
      </w:r>
    </w:p>
    <w:p w:rsidR="002B5656" w:rsidRPr="00CE5517" w:rsidRDefault="002B5656" w:rsidP="002B5656">
      <w:pPr>
        <w:bidi/>
        <w:spacing w:after="240"/>
        <w:ind w:firstLine="720"/>
        <w:rPr>
          <w:sz w:val="26"/>
          <w:szCs w:val="26"/>
          <w:u w:val="single"/>
          <w:rtl/>
          <w:lang w:val="en-CA"/>
        </w:rPr>
      </w:pPr>
      <w:r w:rsidRPr="00CE5517">
        <w:rPr>
          <w:sz w:val="26"/>
          <w:szCs w:val="26"/>
          <w:u w:val="single"/>
          <w:rtl/>
          <w:lang w:val="en-CA"/>
        </w:rPr>
        <w:t>مشر</w:t>
      </w:r>
      <w:r w:rsidRPr="00CE5517">
        <w:rPr>
          <w:rFonts w:hint="cs"/>
          <w:sz w:val="26"/>
          <w:szCs w:val="26"/>
          <w:u w:val="single"/>
          <w:rtl/>
          <w:lang w:val="en-CA"/>
        </w:rPr>
        <w:t>و</w:t>
      </w:r>
      <w:r w:rsidRPr="00CE5517">
        <w:rPr>
          <w:sz w:val="26"/>
          <w:szCs w:val="26"/>
          <w:u w:val="single"/>
          <w:rtl/>
          <w:lang w:val="en-CA"/>
        </w:rPr>
        <w:t>ع</w:t>
      </w:r>
      <w:r w:rsidRPr="00CE5517">
        <w:rPr>
          <w:rFonts w:hint="cs"/>
          <w:sz w:val="26"/>
          <w:szCs w:val="26"/>
          <w:u w:val="single"/>
          <w:rtl/>
          <w:lang w:val="en-CA"/>
        </w:rPr>
        <w:t>ات</w:t>
      </w:r>
      <w:r w:rsidRPr="00CE5517">
        <w:rPr>
          <w:sz w:val="26"/>
          <w:szCs w:val="26"/>
          <w:u w:val="single"/>
          <w:rtl/>
          <w:lang w:val="en-CA"/>
        </w:rPr>
        <w:t xml:space="preserve"> التخلص من </w:t>
      </w:r>
      <w:r w:rsidRPr="00CE5517">
        <w:rPr>
          <w:rFonts w:hint="cs"/>
          <w:sz w:val="26"/>
          <w:szCs w:val="26"/>
          <w:u w:val="single"/>
          <w:rtl/>
          <w:lang w:val="en-CA"/>
        </w:rPr>
        <w:t xml:space="preserve">نفايات </w:t>
      </w:r>
      <w:r w:rsidRPr="00CE5517">
        <w:rPr>
          <w:sz w:val="26"/>
          <w:szCs w:val="26"/>
          <w:u w:val="single"/>
          <w:rtl/>
          <w:lang w:val="en-CA"/>
        </w:rPr>
        <w:t>المواد المستنفدة للأوزون</w:t>
      </w:r>
    </w:p>
    <w:p w:rsidR="002B5656" w:rsidRPr="00CE5517" w:rsidRDefault="002B5656" w:rsidP="002B5656">
      <w:pPr>
        <w:bidi/>
        <w:spacing w:after="240"/>
        <w:ind w:left="720"/>
        <w:rPr>
          <w:i/>
          <w:iCs/>
          <w:sz w:val="26"/>
          <w:szCs w:val="26"/>
          <w:rtl/>
          <w:lang w:val="en-CA"/>
        </w:rPr>
      </w:pPr>
      <w:r w:rsidRPr="00CE5517">
        <w:rPr>
          <w:i/>
          <w:iCs/>
          <w:sz w:val="26"/>
          <w:szCs w:val="26"/>
          <w:rtl/>
          <w:lang w:val="en-CA"/>
        </w:rPr>
        <w:t xml:space="preserve">البرازيل: مشروع </w:t>
      </w:r>
      <w:r w:rsidRPr="00CE5517">
        <w:rPr>
          <w:rFonts w:hint="cs"/>
          <w:i/>
          <w:iCs/>
          <w:sz w:val="26"/>
          <w:szCs w:val="26"/>
          <w:rtl/>
          <w:lang w:val="en-CA"/>
        </w:rPr>
        <w:t>إيضاحي تجريبي</w:t>
      </w:r>
      <w:r w:rsidRPr="00CE5517">
        <w:rPr>
          <w:i/>
          <w:iCs/>
          <w:sz w:val="26"/>
          <w:szCs w:val="26"/>
          <w:rtl/>
          <w:lang w:val="en-CA"/>
        </w:rPr>
        <w:t xml:space="preserve"> بشأن إدارة نفايات المواد المستنفدة للأوزون والتخلص منها (</w:t>
      </w:r>
      <w:r w:rsidRPr="00CE5517">
        <w:rPr>
          <w:rFonts w:hint="cs"/>
          <w:i/>
          <w:iCs/>
          <w:sz w:val="26"/>
          <w:szCs w:val="26"/>
          <w:rtl/>
          <w:lang w:val="en-CA"/>
        </w:rPr>
        <w:t>ال</w:t>
      </w:r>
      <w:r w:rsidRPr="00CE5517">
        <w:rPr>
          <w:i/>
          <w:iCs/>
          <w:sz w:val="26"/>
          <w:szCs w:val="26"/>
          <w:rtl/>
          <w:lang w:val="en-CA"/>
        </w:rPr>
        <w:t xml:space="preserve">تقرير </w:t>
      </w:r>
      <w:r w:rsidRPr="00CE5517">
        <w:rPr>
          <w:rFonts w:hint="cs"/>
          <w:i/>
          <w:iCs/>
          <w:sz w:val="26"/>
          <w:szCs w:val="26"/>
          <w:rtl/>
          <w:lang w:val="en-CA"/>
        </w:rPr>
        <w:t>ال</w:t>
      </w:r>
      <w:r w:rsidRPr="00CE5517">
        <w:rPr>
          <w:i/>
          <w:iCs/>
          <w:sz w:val="26"/>
          <w:szCs w:val="26"/>
          <w:rtl/>
          <w:lang w:val="en-CA"/>
        </w:rPr>
        <w:t>مرحلي) (برنامج الأمم المتحدة الإنمائي</w:t>
      </w:r>
      <w:r w:rsidRPr="00CE5517">
        <w:rPr>
          <w:rFonts w:hint="cs"/>
          <w:i/>
          <w:iCs/>
          <w:sz w:val="26"/>
          <w:szCs w:val="26"/>
          <w:rtl/>
          <w:lang w:val="en-CA"/>
        </w:rPr>
        <w:t xml:space="preserve"> (اليوئنديبي)</w:t>
      </w:r>
      <w:r w:rsidRPr="00CE5517">
        <w:rPr>
          <w:i/>
          <w:iCs/>
          <w:sz w:val="26"/>
          <w:szCs w:val="26"/>
          <w:rtl/>
          <w:lang w:val="en-CA"/>
        </w:rPr>
        <w:t>)</w:t>
      </w:r>
    </w:p>
    <w:p w:rsidR="002B5656" w:rsidRPr="00CE5517" w:rsidRDefault="002B5656" w:rsidP="002B5656">
      <w:pPr>
        <w:pStyle w:val="Heading1"/>
        <w:bidi/>
        <w:rPr>
          <w:sz w:val="26"/>
          <w:szCs w:val="26"/>
          <w:rtl/>
          <w:lang w:val="en-US"/>
        </w:rPr>
      </w:pPr>
      <w:r w:rsidRPr="00CE5517">
        <w:rPr>
          <w:sz w:val="26"/>
          <w:szCs w:val="26"/>
          <w:rtl/>
          <w:lang w:val="en-US"/>
        </w:rPr>
        <w:t xml:space="preserve">ترد المعلومات المتعلقة بالمشروع في الفقرات 8 إلى 12 من الوثيقة </w:t>
      </w:r>
      <w:r w:rsidRPr="00CE5517">
        <w:rPr>
          <w:sz w:val="26"/>
          <w:szCs w:val="26"/>
          <w:lang w:val="en-US"/>
        </w:rPr>
        <w:t>UNEP/OzL.Pro/ExCom/84/22</w:t>
      </w:r>
      <w:r w:rsidRPr="00CE5517">
        <w:rPr>
          <w:sz w:val="26"/>
          <w:szCs w:val="26"/>
          <w:rtl/>
          <w:lang w:val="en-US"/>
        </w:rPr>
        <w:t>.</w:t>
      </w:r>
    </w:p>
    <w:p w:rsidR="002B5656" w:rsidRPr="00CE5517" w:rsidRDefault="002B5656" w:rsidP="002B5656">
      <w:pPr>
        <w:pStyle w:val="Heading1"/>
        <w:bidi/>
        <w:rPr>
          <w:sz w:val="26"/>
          <w:szCs w:val="26"/>
          <w:rtl/>
          <w:lang w:val="en-CA"/>
        </w:rPr>
      </w:pPr>
      <w:r w:rsidRPr="00CE5517">
        <w:rPr>
          <w:rFonts w:hint="cs"/>
          <w:sz w:val="26"/>
          <w:szCs w:val="26"/>
          <w:u w:val="single"/>
          <w:rtl/>
          <w:lang w:val="en-US"/>
        </w:rPr>
        <w:t>و</w:t>
      </w:r>
      <w:r w:rsidRPr="00CE5517">
        <w:rPr>
          <w:sz w:val="26"/>
          <w:szCs w:val="26"/>
          <w:u w:val="single"/>
          <w:rtl/>
          <w:lang w:val="en-US"/>
        </w:rPr>
        <w:t>أح</w:t>
      </w:r>
      <w:r w:rsidRPr="00CE5517">
        <w:rPr>
          <w:rFonts w:hint="cs"/>
          <w:sz w:val="26"/>
          <w:szCs w:val="26"/>
          <w:u w:val="single"/>
          <w:rtl/>
          <w:lang w:val="en-US"/>
        </w:rPr>
        <w:t>ي</w:t>
      </w:r>
      <w:r w:rsidRPr="00CE5517">
        <w:rPr>
          <w:sz w:val="26"/>
          <w:szCs w:val="26"/>
          <w:u w:val="single"/>
          <w:rtl/>
          <w:lang w:val="en-US"/>
        </w:rPr>
        <w:t>طت</w:t>
      </w:r>
      <w:r w:rsidRPr="00CE5517">
        <w:rPr>
          <w:sz w:val="26"/>
          <w:szCs w:val="26"/>
          <w:rtl/>
          <w:lang w:val="en-US"/>
        </w:rPr>
        <w:t xml:space="preserve"> اللجنة التنفيذية </w:t>
      </w:r>
      <w:r w:rsidRPr="00CE5517">
        <w:rPr>
          <w:sz w:val="26"/>
          <w:szCs w:val="26"/>
          <w:u w:val="single"/>
          <w:rtl/>
          <w:lang w:val="en-US"/>
        </w:rPr>
        <w:t>علما</w:t>
      </w:r>
      <w:r w:rsidRPr="00CE5517">
        <w:rPr>
          <w:sz w:val="26"/>
          <w:szCs w:val="26"/>
          <w:rtl/>
          <w:lang w:val="en-US"/>
        </w:rPr>
        <w:t xml:space="preserve"> بالتقرير المرحلي عن المشروع </w:t>
      </w:r>
      <w:r w:rsidRPr="00CE5517">
        <w:rPr>
          <w:rFonts w:hint="cs"/>
          <w:sz w:val="26"/>
          <w:szCs w:val="26"/>
          <w:rtl/>
          <w:lang w:val="en-US"/>
        </w:rPr>
        <w:t xml:space="preserve">الإيضاحي </w:t>
      </w:r>
      <w:r w:rsidRPr="00CE5517">
        <w:rPr>
          <w:sz w:val="26"/>
          <w:szCs w:val="26"/>
          <w:rtl/>
          <w:lang w:val="en-US"/>
        </w:rPr>
        <w:t>التجريبي بشأن إدارة نفايات المواد المستنفدة</w:t>
      </w:r>
      <w:r w:rsidRPr="00CE5517">
        <w:rPr>
          <w:sz w:val="26"/>
          <w:szCs w:val="26"/>
          <w:rtl/>
          <w:lang w:val="en-CA"/>
        </w:rPr>
        <w:t xml:space="preserve"> للأوزون والتخلص منها في البرازيل، المقدم من برنامج الأمم المتحدة الإنمائي، والوارد في الوثيقة </w:t>
      </w:r>
      <w:r w:rsidRPr="00CE5517">
        <w:rPr>
          <w:sz w:val="26"/>
          <w:szCs w:val="26"/>
          <w:lang w:val="en-CA"/>
        </w:rPr>
        <w:t>UNEP/Ozl.Pro/ExCom/84/22</w:t>
      </w:r>
      <w:r w:rsidRPr="00CE5517">
        <w:rPr>
          <w:sz w:val="26"/>
          <w:szCs w:val="26"/>
          <w:rtl/>
          <w:lang w:val="en-CA"/>
        </w:rPr>
        <w:t>.</w:t>
      </w:r>
    </w:p>
    <w:p w:rsidR="002B5656" w:rsidRPr="00CE5517" w:rsidRDefault="002B5656" w:rsidP="002B5656">
      <w:pPr>
        <w:bidi/>
        <w:spacing w:after="240"/>
        <w:ind w:firstLine="720"/>
        <w:rPr>
          <w:sz w:val="26"/>
          <w:szCs w:val="26"/>
          <w:u w:val="single"/>
          <w:rtl/>
          <w:lang w:val="en-CA"/>
        </w:rPr>
      </w:pPr>
      <w:r w:rsidRPr="00CE5517">
        <w:rPr>
          <w:rFonts w:hint="cs"/>
          <w:sz w:val="26"/>
          <w:szCs w:val="26"/>
          <w:u w:val="single"/>
          <w:rtl/>
          <w:lang w:val="en-CA"/>
        </w:rPr>
        <w:t>تقارير متعلقة بخطط إدارة إزالة المواد الهيدروكلوروفلوروكربونية</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 xml:space="preserve">مصر: 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التقرير المرحلي النهائي) (اليوئنديببي واليونيدو) </w:t>
      </w:r>
    </w:p>
    <w:p w:rsidR="002B5656" w:rsidRPr="00CE5517" w:rsidRDefault="002B5656" w:rsidP="002B5656">
      <w:pPr>
        <w:pStyle w:val="Heading1"/>
        <w:bidi/>
        <w:rPr>
          <w:sz w:val="26"/>
          <w:szCs w:val="26"/>
          <w:rtl/>
          <w:lang w:val="fr-FR" w:bidi="ar-LB"/>
        </w:rPr>
      </w:pPr>
      <w:r w:rsidRPr="00CE5517">
        <w:rPr>
          <w:rFonts w:hint="cs"/>
          <w:sz w:val="26"/>
          <w:szCs w:val="26"/>
          <w:rtl/>
        </w:rPr>
        <w:t xml:space="preserve">ترد المعلومات </w:t>
      </w:r>
      <w:r w:rsidRPr="00CE5517">
        <w:rPr>
          <w:rFonts w:hint="cs"/>
          <w:sz w:val="26"/>
          <w:szCs w:val="26"/>
          <w:rtl/>
          <w:lang w:val="en-US"/>
        </w:rPr>
        <w:t>المتعلقة</w:t>
      </w:r>
      <w:r w:rsidRPr="00CE5517">
        <w:rPr>
          <w:rFonts w:hint="cs"/>
          <w:sz w:val="26"/>
          <w:szCs w:val="26"/>
          <w:rtl/>
        </w:rPr>
        <w:t xml:space="preserve"> بخطة إدارة إزالة المواد الهيدروكلوروفلوروكربونية في الوثيقة </w:t>
      </w:r>
      <w:r w:rsidRPr="00CE5517">
        <w:rPr>
          <w:sz w:val="26"/>
          <w:szCs w:val="26"/>
          <w:lang w:val="en-US"/>
        </w:rPr>
        <w:t>UNEP/OzL.Pro.ExCom/84/49</w:t>
      </w:r>
      <w:r w:rsidRPr="00CE5517">
        <w:rPr>
          <w:rFonts w:hint="cs"/>
          <w:sz w:val="26"/>
          <w:szCs w:val="26"/>
          <w:rtl/>
          <w:lang w:val="fr-FR" w:bidi="ar-LB"/>
        </w:rPr>
        <w:t>.</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sz w:val="26"/>
          <w:szCs w:val="26"/>
          <w:u w:val="single"/>
          <w:rtl/>
          <w:lang w:bidi="ar-EG"/>
        </w:rPr>
        <w:t xml:space="preserve"> </w:t>
      </w:r>
      <w:r w:rsidRPr="00CE5517">
        <w:rPr>
          <w:sz w:val="26"/>
          <w:szCs w:val="26"/>
          <w:rtl/>
          <w:lang w:val="en-US"/>
        </w:rPr>
        <w:t>اللجنة</w:t>
      </w:r>
      <w:r w:rsidRPr="00CE5517">
        <w:rPr>
          <w:sz w:val="26"/>
          <w:szCs w:val="26"/>
          <w:rtl/>
          <w:lang w:bidi="ar-EG"/>
        </w:rPr>
        <w:t xml:space="preserve"> التنفيذية</w:t>
      </w:r>
      <w:r w:rsidRPr="00CE5517">
        <w:rPr>
          <w:rFonts w:hint="cs"/>
          <w:sz w:val="26"/>
          <w:szCs w:val="26"/>
          <w:rtl/>
          <w:lang w:bidi="ar-EG"/>
        </w:rPr>
        <w:t>:</w:t>
      </w:r>
    </w:p>
    <w:p w:rsidR="002B5656" w:rsidRPr="00CE5517" w:rsidRDefault="002B5656" w:rsidP="002B5656">
      <w:pPr>
        <w:pStyle w:val="StyleHeader4Para4Left0Firstline0"/>
        <w:widowControl/>
        <w:numPr>
          <w:ilvl w:val="0"/>
          <w:numId w:val="29"/>
        </w:numPr>
        <w:tabs>
          <w:tab w:val="clear" w:pos="2880"/>
          <w:tab w:val="clear" w:pos="5760"/>
        </w:tabs>
        <w:bidi/>
        <w:rPr>
          <w:sz w:val="26"/>
          <w:szCs w:val="26"/>
          <w:rtl/>
        </w:rPr>
      </w:pPr>
      <w:r w:rsidRPr="00CE5517">
        <w:rPr>
          <w:rFonts w:hint="cs"/>
          <w:sz w:val="26"/>
          <w:szCs w:val="26"/>
          <w:rtl/>
        </w:rPr>
        <w:t xml:space="preserve">الإحاطة علما بما قدمه اليونيدو، الوارد في الوثيقة </w:t>
      </w:r>
      <w:r w:rsidRPr="00CE5517">
        <w:rPr>
          <w:sz w:val="24"/>
          <w:szCs w:val="24"/>
          <w:lang w:val="en-CA"/>
        </w:rPr>
        <w:t>UNEP/OzL.Pro/ExCom/84/49</w:t>
      </w:r>
      <w:r w:rsidRPr="00CE5517">
        <w:rPr>
          <w:rFonts w:hint="cs"/>
          <w:sz w:val="26"/>
          <w:szCs w:val="26"/>
          <w:rtl/>
        </w:rPr>
        <w:t>:</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rPr>
      </w:pPr>
      <w:r w:rsidRPr="00CE5517">
        <w:rPr>
          <w:rFonts w:hint="cs"/>
          <w:sz w:val="26"/>
          <w:szCs w:val="26"/>
          <w:rtl/>
        </w:rPr>
        <w:t>(1)</w:t>
      </w:r>
      <w:r w:rsidRPr="00CE5517">
        <w:rPr>
          <w:rFonts w:hint="cs"/>
          <w:sz w:val="26"/>
          <w:szCs w:val="26"/>
          <w:rtl/>
        </w:rPr>
        <w:tab/>
        <w:t>تقرير مرحلي عن تنفيذ الشريحة الثالثة من المرحلة الأولى لخطة إدارة إزالة المواد الهيدروكلوروفلوروكربونية لمصر؛</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rPr>
      </w:pPr>
      <w:r w:rsidRPr="00CE5517">
        <w:rPr>
          <w:rFonts w:hint="cs"/>
          <w:sz w:val="26"/>
          <w:szCs w:val="26"/>
          <w:rtl/>
        </w:rPr>
        <w:t>(2)</w:t>
      </w:r>
      <w:r w:rsidRPr="00CE5517">
        <w:rPr>
          <w:rFonts w:hint="cs"/>
          <w:sz w:val="26"/>
          <w:szCs w:val="26"/>
          <w:rtl/>
        </w:rPr>
        <w:tab/>
        <w:t xml:space="preserve">تقرير عن المشروع لتعزيز غازات التبريد ذات إمكانية احترار عالمي منخفضة لصناعة تكييف الهواء في مصر </w:t>
      </w:r>
      <w:r w:rsidRPr="00CE5517">
        <w:rPr>
          <w:sz w:val="24"/>
          <w:szCs w:val="24"/>
          <w:lang w:val="en-US"/>
        </w:rPr>
        <w:t>(EGYPRA)</w:t>
      </w:r>
      <w:r w:rsidRPr="00CE5517">
        <w:rPr>
          <w:rFonts w:hint="cs"/>
          <w:sz w:val="26"/>
          <w:szCs w:val="26"/>
          <w:rtl/>
        </w:rPr>
        <w:t>؛</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Pr>
      </w:pPr>
      <w:r w:rsidRPr="00CE5517">
        <w:rPr>
          <w:rFonts w:hint="cs"/>
          <w:sz w:val="26"/>
          <w:szCs w:val="26"/>
          <w:rtl/>
        </w:rPr>
        <w:t>(3)</w:t>
      </w:r>
      <w:r w:rsidRPr="00CE5517">
        <w:rPr>
          <w:rFonts w:hint="cs"/>
          <w:sz w:val="26"/>
          <w:szCs w:val="26"/>
          <w:rtl/>
        </w:rPr>
        <w:tab/>
        <w:t>تقرير عن حالة تحويل بيوت النظم، و81 من الشركات الصغيرة والمتوسطة و350 من المستخدمين الصغار المدرجين في مشروع قطاع تصنيع الرغاوي بموجب المرحلة الأولى من خطة إدارة إزالة المواد الهيدروكلوروفلوروكربونية والتقرير عن حالة استخدام التكنولوجيا المؤقتة؛</w:t>
      </w:r>
    </w:p>
    <w:p w:rsidR="002B5656" w:rsidRPr="00CE5517" w:rsidRDefault="002B5656" w:rsidP="002B5656">
      <w:pPr>
        <w:pStyle w:val="Heading2"/>
        <w:widowControl/>
        <w:bidi/>
        <w:ind w:hanging="742"/>
        <w:rPr>
          <w:sz w:val="26"/>
          <w:szCs w:val="26"/>
          <w:rtl/>
        </w:rPr>
      </w:pPr>
      <w:r w:rsidRPr="00CE5517">
        <w:rPr>
          <w:rFonts w:hint="cs"/>
          <w:sz w:val="26"/>
          <w:szCs w:val="26"/>
          <w:rtl/>
          <w:lang w:val="en-CA"/>
        </w:rPr>
        <w:t>(ب)</w:t>
      </w:r>
      <w:r w:rsidRPr="00CE5517">
        <w:rPr>
          <w:rFonts w:hint="cs"/>
          <w:sz w:val="26"/>
          <w:szCs w:val="26"/>
          <w:rtl/>
          <w:lang w:val="en-CA"/>
        </w:rPr>
        <w:tab/>
      </w:r>
      <w:r w:rsidRPr="00CE5517">
        <w:rPr>
          <w:rFonts w:hint="cs"/>
          <w:sz w:val="26"/>
          <w:szCs w:val="26"/>
          <w:rtl/>
        </w:rPr>
        <w:t>الإحاطة علما أيضا بأن جميع الأنشطة للمرحلة الأولى من خطة إدارة إزالة المواد الهيدروكلوروفلوروكربونية لمصر سيتم استكمالها بحلول 31 ديسمبر/ كانون الأول 2019، وإعادة أي أرصدة متبقية بحلول 31 ديسمبر/ كانون الأول 2020، باستثناء مكون اليونيدو في قطاع الخدمة الذي سيستكمل بحلول 30 يونيه/ حزيران 2020؛</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rPr>
      </w:pPr>
      <w:r w:rsidRPr="00CE5517">
        <w:rPr>
          <w:rFonts w:hint="cs"/>
          <w:sz w:val="26"/>
          <w:szCs w:val="26"/>
          <w:rtl/>
        </w:rPr>
        <w:t>(ج)</w:t>
      </w:r>
      <w:r w:rsidRPr="00CE5517">
        <w:rPr>
          <w:rFonts w:hint="cs"/>
          <w:sz w:val="26"/>
          <w:szCs w:val="26"/>
          <w:rtl/>
        </w:rPr>
        <w:tab/>
        <w:t>الموافقة على تمديد المرحلة الأولى من خطة إدارة إزالة المواد الهيدروكلوروفلوروكربونية إلى 30 يونيه/ حزيران 2020 للسماح باستكمال الأنشطة المذكورة في الفقرة الفرعية (ب) أعلاه؛</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rPr>
      </w:pPr>
      <w:r w:rsidRPr="00CE5517">
        <w:rPr>
          <w:rFonts w:hint="cs"/>
          <w:sz w:val="26"/>
          <w:szCs w:val="26"/>
          <w:rtl/>
        </w:rPr>
        <w:t>(د)</w:t>
      </w:r>
      <w:r w:rsidRPr="00CE5517">
        <w:rPr>
          <w:rFonts w:hint="cs"/>
          <w:sz w:val="26"/>
          <w:szCs w:val="26"/>
          <w:rtl/>
        </w:rPr>
        <w:tab/>
        <w:t xml:space="preserve">أن تطلب إلى حكومة مصر واليونيدو أن يقدما التقرير النهائي عن مشروع </w:t>
      </w:r>
      <w:r w:rsidRPr="00CE5517">
        <w:rPr>
          <w:sz w:val="24"/>
          <w:szCs w:val="24"/>
          <w:lang w:val="en-US"/>
        </w:rPr>
        <w:t>EGYPRA</w:t>
      </w:r>
      <w:r w:rsidRPr="00CE5517">
        <w:rPr>
          <w:rFonts w:hint="cs"/>
          <w:sz w:val="26"/>
          <w:szCs w:val="26"/>
          <w:rtl/>
        </w:rPr>
        <w:t xml:space="preserve"> في الاجتماع السادس والثمانين؛</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bidi="ar-EG"/>
        </w:rPr>
      </w:pPr>
      <w:r w:rsidRPr="00CE5517">
        <w:rPr>
          <w:rFonts w:hint="cs"/>
          <w:sz w:val="26"/>
          <w:szCs w:val="26"/>
          <w:rtl/>
        </w:rPr>
        <w:t>(</w:t>
      </w:r>
      <w:r w:rsidRPr="00CE5517">
        <w:rPr>
          <w:sz w:val="24"/>
          <w:szCs w:val="24"/>
          <w:rtl/>
          <w:lang w:bidi="ar-EG"/>
        </w:rPr>
        <w:t>ھ</w:t>
      </w:r>
      <w:r w:rsidRPr="00CE5517">
        <w:rPr>
          <w:rFonts w:hint="cs"/>
          <w:sz w:val="26"/>
          <w:szCs w:val="26"/>
          <w:rtl/>
        </w:rPr>
        <w:t>)</w:t>
      </w:r>
      <w:r w:rsidRPr="00CE5517">
        <w:rPr>
          <w:rFonts w:hint="cs"/>
          <w:sz w:val="26"/>
          <w:szCs w:val="26"/>
          <w:rtl/>
        </w:rPr>
        <w:tab/>
        <w:t>أن تطلب إلى حكومة مصر واليونيدو أن يقدما على أساس سنوي تقارير مرحلية عن تنفيذ برنامج العمل المرتبط بالشريحة النهائية من المرحلة الأولى من خطة إدارة إزالة المواد الهيدروكلوروفلوروكربونية إلى حين استكمال المشروع، وتقديم تقرير إتمام المشروع في الاجتماع السابع والثمانين.</w:t>
      </w:r>
    </w:p>
    <w:p w:rsidR="002B5656" w:rsidRPr="00CE5517" w:rsidRDefault="002B5656" w:rsidP="002B5656">
      <w:pPr>
        <w:bidi/>
        <w:spacing w:after="240"/>
        <w:jc w:val="right"/>
        <w:rPr>
          <w:b/>
          <w:bCs/>
          <w:sz w:val="26"/>
          <w:szCs w:val="26"/>
          <w:rtl/>
        </w:rPr>
      </w:pPr>
      <w:r w:rsidRPr="00CE5517">
        <w:rPr>
          <w:rFonts w:hint="cs"/>
          <w:b/>
          <w:bCs/>
          <w:sz w:val="26"/>
          <w:szCs w:val="26"/>
          <w:rtl/>
        </w:rPr>
        <w:t>(المقرر 84/17)</w:t>
      </w:r>
    </w:p>
    <w:p w:rsidR="002B5656" w:rsidRPr="00CE5517" w:rsidRDefault="002B5656" w:rsidP="002B5656">
      <w:pPr>
        <w:bidi/>
        <w:spacing w:after="240"/>
        <w:ind w:left="720"/>
        <w:rPr>
          <w:i/>
          <w:iCs/>
          <w:sz w:val="26"/>
          <w:szCs w:val="26"/>
          <w:rtl/>
          <w:lang w:val="en-CA"/>
        </w:rPr>
      </w:pPr>
      <w:r w:rsidRPr="00CE5517">
        <w:rPr>
          <w:i/>
          <w:iCs/>
          <w:sz w:val="26"/>
          <w:szCs w:val="26"/>
          <w:rtl/>
          <w:lang w:val="en-CA"/>
        </w:rPr>
        <w:t xml:space="preserve">غينيا الاستوائية: خطة إدارة إزالة المواد الهيدروكلوروفلوروكربونية (المرحلة الأولى - </w:t>
      </w:r>
      <w:r w:rsidRPr="00CE5517">
        <w:rPr>
          <w:rFonts w:hint="cs"/>
          <w:i/>
          <w:iCs/>
          <w:sz w:val="26"/>
          <w:szCs w:val="26"/>
          <w:rtl/>
          <w:lang w:val="en-CA"/>
        </w:rPr>
        <w:t>ال</w:t>
      </w:r>
      <w:r w:rsidRPr="00CE5517">
        <w:rPr>
          <w:i/>
          <w:iCs/>
          <w:sz w:val="26"/>
          <w:szCs w:val="26"/>
          <w:rtl/>
          <w:lang w:val="en-CA"/>
        </w:rPr>
        <w:t xml:space="preserve">تقرير </w:t>
      </w:r>
      <w:r w:rsidRPr="00CE5517">
        <w:rPr>
          <w:rFonts w:hint="cs"/>
          <w:i/>
          <w:iCs/>
          <w:sz w:val="26"/>
          <w:szCs w:val="26"/>
          <w:rtl/>
          <w:lang w:val="en-CA"/>
        </w:rPr>
        <w:t>ال</w:t>
      </w:r>
      <w:r w:rsidRPr="00CE5517">
        <w:rPr>
          <w:i/>
          <w:iCs/>
          <w:sz w:val="26"/>
          <w:szCs w:val="26"/>
          <w:rtl/>
          <w:lang w:val="en-CA"/>
        </w:rPr>
        <w:t xml:space="preserve">مرحلي عن اتجاهات استهلاك المواد الهيدروكلوروفلوروكربونية والتقدم المحرز في ضمان </w:t>
      </w:r>
      <w:r w:rsidRPr="00CE5517">
        <w:rPr>
          <w:rFonts w:hint="cs"/>
          <w:i/>
          <w:iCs/>
          <w:sz w:val="26"/>
          <w:szCs w:val="26"/>
          <w:rtl/>
          <w:lang w:val="en-CA"/>
        </w:rPr>
        <w:t xml:space="preserve">وجود </w:t>
      </w:r>
      <w:r w:rsidRPr="00CE5517">
        <w:rPr>
          <w:i/>
          <w:iCs/>
          <w:sz w:val="26"/>
          <w:szCs w:val="26"/>
          <w:rtl/>
          <w:lang w:val="en-CA"/>
        </w:rPr>
        <w:t xml:space="preserve">نظام الترخيص والحصص </w:t>
      </w:r>
      <w:r w:rsidRPr="00CE5517">
        <w:rPr>
          <w:rFonts w:hint="cs"/>
          <w:i/>
          <w:iCs/>
          <w:sz w:val="26"/>
          <w:szCs w:val="26"/>
          <w:rtl/>
          <w:lang w:val="en-CA"/>
        </w:rPr>
        <w:t>القابل للتشغيل</w:t>
      </w:r>
      <w:r w:rsidRPr="00CE5517">
        <w:rPr>
          <w:i/>
          <w:iCs/>
          <w:sz w:val="26"/>
          <w:szCs w:val="26"/>
          <w:rtl/>
          <w:lang w:val="en-CA"/>
        </w:rPr>
        <w:t>، وفي معالجة توصيات تقرير التحقق، والمساعدة المقدمة من برنامج</w:t>
      </w:r>
      <w:r w:rsidRPr="00CE5517">
        <w:rPr>
          <w:rFonts w:hint="cs"/>
          <w:i/>
          <w:iCs/>
          <w:sz w:val="26"/>
          <w:szCs w:val="26"/>
          <w:rtl/>
          <w:lang w:val="en-CA"/>
        </w:rPr>
        <w:t xml:space="preserve"> اليونيب للمساعدة على الامتثال</w:t>
      </w:r>
      <w:r w:rsidRPr="00CE5517">
        <w:rPr>
          <w:i/>
          <w:iCs/>
          <w:sz w:val="26"/>
          <w:szCs w:val="26"/>
          <w:rtl/>
          <w:lang w:val="en-CA"/>
        </w:rPr>
        <w:t xml:space="preserve">) (برنامج الأمم المتحدة للبيئة </w:t>
      </w:r>
      <w:r w:rsidRPr="00CE5517">
        <w:rPr>
          <w:rFonts w:hint="cs"/>
          <w:i/>
          <w:iCs/>
          <w:sz w:val="26"/>
          <w:szCs w:val="26"/>
          <w:rtl/>
          <w:lang w:val="en-CA"/>
        </w:rPr>
        <w:t>(اليونيب)</w:t>
      </w:r>
      <w:r w:rsidRPr="00CE5517">
        <w:rPr>
          <w:i/>
          <w:iCs/>
          <w:sz w:val="26"/>
          <w:szCs w:val="26"/>
          <w:rtl/>
          <w:lang w:val="en-CA"/>
        </w:rPr>
        <w:t>)</w:t>
      </w:r>
    </w:p>
    <w:p w:rsidR="002B5656" w:rsidRPr="00CE5517" w:rsidRDefault="002B5656" w:rsidP="002B5656">
      <w:pPr>
        <w:pStyle w:val="Heading1"/>
        <w:bidi/>
        <w:rPr>
          <w:sz w:val="26"/>
          <w:szCs w:val="26"/>
          <w:rtl/>
        </w:rPr>
      </w:pPr>
      <w:r w:rsidRPr="00CE5517">
        <w:rPr>
          <w:sz w:val="26"/>
          <w:szCs w:val="26"/>
          <w:rtl/>
          <w:lang w:val="en-CA"/>
        </w:rPr>
        <w:t xml:space="preserve">ترد المعلومات المتعلقة بخطة إدارة إزالة المواد الهيدروكلوروفلوروكربونية في الفقرات من 69 إلى 74 من الوثيقة </w:t>
      </w:r>
      <w:r w:rsidRPr="00CE5517">
        <w:rPr>
          <w:sz w:val="26"/>
          <w:szCs w:val="26"/>
          <w:lang w:val="en-CA"/>
        </w:rPr>
        <w:t>UNEP/OzL.Pro/</w:t>
      </w:r>
      <w:r w:rsidRPr="00CE5517">
        <w:rPr>
          <w:sz w:val="26"/>
          <w:szCs w:val="26"/>
        </w:rPr>
        <w:t>ExCom/84/22</w:t>
      </w:r>
      <w:r w:rsidRPr="00CE5517">
        <w:rPr>
          <w:sz w:val="26"/>
          <w:szCs w:val="26"/>
          <w:rtl/>
        </w:rPr>
        <w:t>.</w:t>
      </w:r>
    </w:p>
    <w:p w:rsidR="002B5656" w:rsidRPr="00CE5517" w:rsidRDefault="002B5656" w:rsidP="002B5656">
      <w:pPr>
        <w:pStyle w:val="Heading1"/>
        <w:bidi/>
        <w:rPr>
          <w:sz w:val="26"/>
          <w:szCs w:val="26"/>
          <w:rtl/>
          <w:lang w:val="en-CA"/>
        </w:rPr>
      </w:pPr>
      <w:r w:rsidRPr="00CE5517">
        <w:rPr>
          <w:rFonts w:hint="cs"/>
          <w:sz w:val="26"/>
          <w:szCs w:val="26"/>
          <w:u w:val="single"/>
          <w:rtl/>
        </w:rPr>
        <w:t>وأحيطت</w:t>
      </w:r>
      <w:r w:rsidRPr="00CE5517">
        <w:rPr>
          <w:sz w:val="26"/>
          <w:szCs w:val="26"/>
          <w:rtl/>
        </w:rPr>
        <w:t xml:space="preserve"> اللجنة</w:t>
      </w:r>
      <w:r w:rsidRPr="00CE5517">
        <w:rPr>
          <w:sz w:val="26"/>
          <w:szCs w:val="26"/>
          <w:rtl/>
          <w:lang w:val="en-CA"/>
        </w:rPr>
        <w:t xml:space="preserve"> التنفيذية </w:t>
      </w:r>
      <w:r w:rsidRPr="00CE5517">
        <w:rPr>
          <w:sz w:val="26"/>
          <w:szCs w:val="26"/>
          <w:u w:val="single"/>
          <w:rtl/>
          <w:lang w:val="en-CA"/>
        </w:rPr>
        <w:t>علماً</w:t>
      </w:r>
      <w:r w:rsidRPr="00CE5517">
        <w:rPr>
          <w:sz w:val="26"/>
          <w:szCs w:val="26"/>
          <w:rtl/>
          <w:lang w:val="en-CA"/>
        </w:rPr>
        <w:t xml:space="preserve"> بالتقرير المرحلي المفصل الذي قدمته حكومة غينيا الاستوائية </w:t>
      </w:r>
      <w:r w:rsidRPr="00CE5517">
        <w:rPr>
          <w:rFonts w:hint="cs"/>
          <w:sz w:val="26"/>
          <w:szCs w:val="26"/>
          <w:rtl/>
          <w:lang w:val="en-CA"/>
        </w:rPr>
        <w:t xml:space="preserve">واليونيب </w:t>
      </w:r>
      <w:r w:rsidRPr="00CE5517">
        <w:rPr>
          <w:sz w:val="26"/>
          <w:szCs w:val="26"/>
          <w:rtl/>
          <w:lang w:val="en-CA"/>
        </w:rPr>
        <w:t xml:space="preserve">الوارد في الوثيقة </w:t>
      </w:r>
      <w:r w:rsidRPr="00CE5517">
        <w:rPr>
          <w:sz w:val="26"/>
          <w:szCs w:val="26"/>
          <w:lang w:val="en-CA"/>
        </w:rPr>
        <w:t>UNEP/OzL.Pro/ExCom/84/22</w:t>
      </w:r>
      <w:r w:rsidRPr="00CE5517">
        <w:rPr>
          <w:sz w:val="26"/>
          <w:szCs w:val="26"/>
          <w:rtl/>
          <w:lang w:val="en-CA"/>
        </w:rPr>
        <w:t>، ال</w:t>
      </w:r>
      <w:r w:rsidRPr="00CE5517">
        <w:rPr>
          <w:rFonts w:hint="cs"/>
          <w:sz w:val="26"/>
          <w:szCs w:val="26"/>
          <w:rtl/>
          <w:lang w:val="en-CA"/>
        </w:rPr>
        <w:t>ذ</w:t>
      </w:r>
      <w:r w:rsidRPr="00CE5517">
        <w:rPr>
          <w:sz w:val="26"/>
          <w:szCs w:val="26"/>
          <w:rtl/>
          <w:lang w:val="en-CA"/>
        </w:rPr>
        <w:t xml:space="preserve">ي أكد: وجود أنظمة الترخيص والحصص </w:t>
      </w:r>
      <w:r w:rsidRPr="00CE5517">
        <w:rPr>
          <w:rFonts w:hint="cs"/>
          <w:sz w:val="26"/>
          <w:szCs w:val="26"/>
          <w:rtl/>
          <w:lang w:val="en-CA"/>
        </w:rPr>
        <w:t>القابلة للتشغيل</w:t>
      </w:r>
      <w:r w:rsidRPr="00CE5517">
        <w:rPr>
          <w:sz w:val="26"/>
          <w:szCs w:val="26"/>
          <w:rtl/>
          <w:lang w:val="en-CA"/>
        </w:rPr>
        <w:t xml:space="preserve">؛ </w:t>
      </w:r>
      <w:r w:rsidRPr="00CE5517">
        <w:rPr>
          <w:rFonts w:hint="cs"/>
          <w:sz w:val="26"/>
          <w:szCs w:val="26"/>
          <w:rtl/>
          <w:lang w:val="en-CA"/>
        </w:rPr>
        <w:t>وتمت معالجة</w:t>
      </w:r>
      <w:r w:rsidRPr="00CE5517">
        <w:rPr>
          <w:sz w:val="26"/>
          <w:szCs w:val="26"/>
          <w:rtl/>
          <w:lang w:val="en-CA"/>
        </w:rPr>
        <w:t xml:space="preserve"> توصيات تقرير التحقق، مما زاد من قدرة وحدة الأوزون الوطنية على </w:t>
      </w:r>
      <w:r w:rsidRPr="00CE5517">
        <w:rPr>
          <w:rFonts w:hint="cs"/>
          <w:sz w:val="26"/>
          <w:szCs w:val="26"/>
          <w:rtl/>
          <w:lang w:val="en-CA"/>
        </w:rPr>
        <w:t>الإبلاغ</w:t>
      </w:r>
      <w:r w:rsidRPr="00CE5517">
        <w:rPr>
          <w:sz w:val="26"/>
          <w:szCs w:val="26"/>
          <w:rtl/>
          <w:lang w:val="en-CA"/>
        </w:rPr>
        <w:t xml:space="preserve"> بفعالية عن بيانات المواد الهيدروكلوروفلوروكربونية ورصدها؛ </w:t>
      </w:r>
      <w:r w:rsidRPr="00CE5517">
        <w:rPr>
          <w:rFonts w:hint="cs"/>
          <w:sz w:val="26"/>
          <w:szCs w:val="26"/>
          <w:rtl/>
          <w:lang w:val="en-CA"/>
        </w:rPr>
        <w:t>و</w:t>
      </w:r>
      <w:r w:rsidRPr="00CE5517">
        <w:rPr>
          <w:sz w:val="26"/>
          <w:szCs w:val="26"/>
          <w:rtl/>
          <w:lang w:val="en-CA"/>
        </w:rPr>
        <w:t xml:space="preserve">استمرت المساعدة المقدمة من برنامج اليونيب للمساعدة </w:t>
      </w:r>
      <w:r w:rsidRPr="00CE5517">
        <w:rPr>
          <w:rFonts w:hint="cs"/>
          <w:sz w:val="26"/>
          <w:szCs w:val="26"/>
          <w:rtl/>
          <w:lang w:val="en-CA"/>
        </w:rPr>
        <w:t xml:space="preserve">على </w:t>
      </w:r>
      <w:r w:rsidRPr="00CE5517">
        <w:rPr>
          <w:sz w:val="26"/>
          <w:szCs w:val="26"/>
          <w:rtl/>
          <w:lang w:val="en-CA"/>
        </w:rPr>
        <w:t xml:space="preserve">الامتثال في دعم تنفيذ المرحلة الأولى من خطة إدارة إزالة المواد الهيدروكلوروفلوروكربونية </w:t>
      </w:r>
      <w:r w:rsidRPr="00CE5517">
        <w:rPr>
          <w:rFonts w:hint="cs"/>
          <w:sz w:val="26"/>
          <w:szCs w:val="26"/>
          <w:rtl/>
          <w:lang w:val="en-CA"/>
        </w:rPr>
        <w:t>لهذا ا</w:t>
      </w:r>
      <w:r w:rsidRPr="00CE5517">
        <w:rPr>
          <w:sz w:val="26"/>
          <w:szCs w:val="26"/>
          <w:rtl/>
          <w:lang w:val="en-CA"/>
        </w:rPr>
        <w:t>لبلد.</w:t>
      </w:r>
    </w:p>
    <w:p w:rsidR="002B5656" w:rsidRPr="00CE5517" w:rsidRDefault="002B5656" w:rsidP="002B5656">
      <w:pPr>
        <w:bidi/>
        <w:spacing w:after="240"/>
        <w:ind w:left="720"/>
        <w:rPr>
          <w:i/>
          <w:iCs/>
          <w:sz w:val="26"/>
          <w:szCs w:val="26"/>
          <w:rtl/>
          <w:lang w:val="en-CA"/>
        </w:rPr>
      </w:pPr>
      <w:r w:rsidRPr="00CE5517">
        <w:rPr>
          <w:i/>
          <w:iCs/>
          <w:sz w:val="26"/>
          <w:szCs w:val="26"/>
          <w:rtl/>
          <w:lang w:val="en-CA"/>
        </w:rPr>
        <w:t xml:space="preserve">هندوراس: خطة إدارة إزالة المواد الهيدروكلوروفلوروكربونية (المرحلة الأولى - </w:t>
      </w:r>
      <w:r w:rsidRPr="00CE5517">
        <w:rPr>
          <w:rFonts w:hint="cs"/>
          <w:i/>
          <w:iCs/>
          <w:sz w:val="26"/>
          <w:szCs w:val="26"/>
          <w:rtl/>
          <w:lang w:val="en-CA"/>
        </w:rPr>
        <w:t>ال</w:t>
      </w:r>
      <w:r w:rsidRPr="00CE5517">
        <w:rPr>
          <w:i/>
          <w:iCs/>
          <w:sz w:val="26"/>
          <w:szCs w:val="26"/>
          <w:rtl/>
          <w:lang w:val="en-CA"/>
        </w:rPr>
        <w:t xml:space="preserve">تقرير </w:t>
      </w:r>
      <w:r w:rsidRPr="00CE5517">
        <w:rPr>
          <w:rFonts w:hint="cs"/>
          <w:i/>
          <w:iCs/>
          <w:sz w:val="26"/>
          <w:szCs w:val="26"/>
          <w:rtl/>
          <w:lang w:val="en-CA"/>
        </w:rPr>
        <w:t>ال</w:t>
      </w:r>
      <w:r w:rsidRPr="00CE5517">
        <w:rPr>
          <w:i/>
          <w:iCs/>
          <w:sz w:val="26"/>
          <w:szCs w:val="26"/>
          <w:rtl/>
          <w:lang w:val="en-CA"/>
        </w:rPr>
        <w:t xml:space="preserve">مرحلي عن تنفيذ جميع الأنشطة </w:t>
      </w:r>
      <w:r w:rsidRPr="00CE5517">
        <w:rPr>
          <w:rFonts w:hint="cs"/>
          <w:i/>
          <w:iCs/>
          <w:sz w:val="26"/>
          <w:szCs w:val="26"/>
          <w:rtl/>
          <w:lang w:val="en-CA"/>
        </w:rPr>
        <w:t>في نطاق</w:t>
      </w:r>
      <w:r w:rsidRPr="00CE5517">
        <w:rPr>
          <w:i/>
          <w:iCs/>
          <w:sz w:val="26"/>
          <w:szCs w:val="26"/>
          <w:rtl/>
          <w:lang w:val="en-CA"/>
        </w:rPr>
        <w:t xml:space="preserve"> </w:t>
      </w:r>
      <w:r w:rsidRPr="00CE5517">
        <w:rPr>
          <w:rFonts w:hint="cs"/>
          <w:i/>
          <w:iCs/>
          <w:sz w:val="26"/>
          <w:szCs w:val="26"/>
          <w:rtl/>
          <w:lang w:val="en-CA"/>
        </w:rPr>
        <w:t>عناصر</w:t>
      </w:r>
      <w:r w:rsidRPr="00CE5517">
        <w:rPr>
          <w:i/>
          <w:iCs/>
          <w:sz w:val="26"/>
          <w:szCs w:val="26"/>
          <w:rtl/>
          <w:lang w:val="en-CA"/>
        </w:rPr>
        <w:t xml:space="preserve"> برنامج الأمم المتحدة للبيئة) (برنامج الأمم المتحدة للبيئة</w:t>
      </w:r>
      <w:r w:rsidRPr="00CE5517">
        <w:rPr>
          <w:rFonts w:hint="cs"/>
          <w:i/>
          <w:iCs/>
          <w:sz w:val="26"/>
          <w:szCs w:val="26"/>
          <w:rtl/>
          <w:lang w:val="en-CA"/>
        </w:rPr>
        <w:t xml:space="preserve"> (اليونيب)</w:t>
      </w:r>
      <w:r w:rsidRPr="00CE5517">
        <w:rPr>
          <w:i/>
          <w:iCs/>
          <w:sz w:val="26"/>
          <w:szCs w:val="26"/>
          <w:rtl/>
          <w:lang w:val="en-CA"/>
        </w:rPr>
        <w:t>)</w:t>
      </w:r>
    </w:p>
    <w:p w:rsidR="002B5656" w:rsidRPr="00CE5517" w:rsidRDefault="002B5656" w:rsidP="002B5656">
      <w:pPr>
        <w:pStyle w:val="Heading1"/>
        <w:bidi/>
        <w:rPr>
          <w:sz w:val="26"/>
          <w:szCs w:val="26"/>
          <w:rtl/>
          <w:lang w:val="en-CA"/>
        </w:rPr>
      </w:pPr>
      <w:r w:rsidRPr="00CE5517">
        <w:rPr>
          <w:sz w:val="26"/>
          <w:szCs w:val="26"/>
          <w:rtl/>
          <w:lang w:val="en-CA"/>
        </w:rPr>
        <w:t xml:space="preserve">ترد المعلومات المتعلقة بخطة إدارة إزالة المواد الهيدروكلوروفلوروكربونية في الفقرات 75 إلى 84 من الوثيقة </w:t>
      </w:r>
      <w:r w:rsidRPr="00CE5517">
        <w:rPr>
          <w:sz w:val="26"/>
          <w:szCs w:val="26"/>
          <w:lang w:val="en-CA"/>
        </w:rPr>
        <w:t>UNEP/OzL.Pro/ExCom/84/22</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u w:val="single"/>
          <w:rtl/>
          <w:lang w:val="en-CA"/>
        </w:rPr>
        <w:t>و</w:t>
      </w:r>
      <w:r w:rsidRPr="00CE5517">
        <w:rPr>
          <w:sz w:val="26"/>
          <w:szCs w:val="26"/>
          <w:u w:val="single"/>
          <w:rtl/>
          <w:lang w:val="en-CA"/>
        </w:rPr>
        <w:t>قررت</w:t>
      </w:r>
      <w:r w:rsidRPr="00CE5517">
        <w:rPr>
          <w:sz w:val="26"/>
          <w:szCs w:val="26"/>
          <w:rtl/>
          <w:lang w:val="en-CA"/>
        </w:rPr>
        <w:t xml:space="preserve"> اللجنة التنفيذية:</w:t>
      </w:r>
    </w:p>
    <w:p w:rsidR="002B5656" w:rsidRPr="00CE5517" w:rsidRDefault="002B5656" w:rsidP="002B5656">
      <w:pPr>
        <w:pStyle w:val="ListParagraph"/>
        <w:numPr>
          <w:ilvl w:val="0"/>
          <w:numId w:val="69"/>
        </w:numPr>
        <w:bidi/>
        <w:spacing w:after="240"/>
        <w:ind w:hanging="585"/>
        <w:rPr>
          <w:sz w:val="26"/>
          <w:szCs w:val="26"/>
        </w:rPr>
      </w:pPr>
      <w:r w:rsidRPr="00CE5517">
        <w:rPr>
          <w:sz w:val="26"/>
          <w:szCs w:val="26"/>
          <w:rtl/>
        </w:rPr>
        <w:t xml:space="preserve">أن </w:t>
      </w:r>
      <w:r w:rsidRPr="00CE5517">
        <w:rPr>
          <w:rFonts w:hint="cs"/>
          <w:sz w:val="26"/>
          <w:szCs w:val="26"/>
          <w:rtl/>
        </w:rPr>
        <w:t>ت</w:t>
      </w:r>
      <w:r w:rsidRPr="00CE5517">
        <w:rPr>
          <w:sz w:val="26"/>
          <w:szCs w:val="26"/>
          <w:rtl/>
        </w:rPr>
        <w:t xml:space="preserve">حيط علماً بالتقرير المرحلي عن تنفيذ الأنشطة </w:t>
      </w:r>
      <w:r w:rsidRPr="00CE5517">
        <w:rPr>
          <w:rFonts w:hint="cs"/>
          <w:sz w:val="26"/>
          <w:szCs w:val="26"/>
          <w:rtl/>
        </w:rPr>
        <w:t>في نطاق</w:t>
      </w:r>
      <w:r w:rsidRPr="00CE5517">
        <w:rPr>
          <w:sz w:val="26"/>
          <w:szCs w:val="26"/>
          <w:rtl/>
        </w:rPr>
        <w:t xml:space="preserve"> </w:t>
      </w:r>
      <w:r w:rsidRPr="00CE5517">
        <w:rPr>
          <w:rFonts w:hint="cs"/>
          <w:sz w:val="26"/>
          <w:szCs w:val="26"/>
          <w:rtl/>
        </w:rPr>
        <w:t>عناصر</w:t>
      </w:r>
      <w:r w:rsidRPr="00CE5517">
        <w:rPr>
          <w:sz w:val="26"/>
          <w:szCs w:val="26"/>
          <w:rtl/>
        </w:rPr>
        <w:t xml:space="preserve"> </w:t>
      </w:r>
      <w:r w:rsidRPr="00CE5517">
        <w:rPr>
          <w:rFonts w:hint="cs"/>
          <w:sz w:val="26"/>
          <w:szCs w:val="26"/>
          <w:rtl/>
        </w:rPr>
        <w:t xml:space="preserve">اليونيب </w:t>
      </w:r>
      <w:r w:rsidRPr="00CE5517">
        <w:rPr>
          <w:sz w:val="26"/>
          <w:szCs w:val="26"/>
          <w:rtl/>
        </w:rPr>
        <w:t xml:space="preserve">للمرحلة الأولى من خطة إدارة </w:t>
      </w:r>
      <w:r w:rsidRPr="00CE5517">
        <w:rPr>
          <w:sz w:val="26"/>
          <w:szCs w:val="26"/>
          <w:rtl/>
          <w:lang w:val="en-CA"/>
        </w:rPr>
        <w:t xml:space="preserve">إزالة المواد الهيدروكلوروفلوروكربونية </w:t>
      </w:r>
      <w:r w:rsidRPr="00CE5517">
        <w:rPr>
          <w:sz w:val="26"/>
          <w:szCs w:val="26"/>
          <w:rtl/>
        </w:rPr>
        <w:t xml:space="preserve">لهندوراس، المقدم من </w:t>
      </w:r>
      <w:r w:rsidRPr="00CE5517">
        <w:rPr>
          <w:rFonts w:hint="cs"/>
          <w:sz w:val="26"/>
          <w:szCs w:val="26"/>
          <w:rtl/>
        </w:rPr>
        <w:t xml:space="preserve">اليونيب </w:t>
      </w:r>
      <w:r w:rsidRPr="00CE5517">
        <w:rPr>
          <w:sz w:val="26"/>
          <w:szCs w:val="26"/>
          <w:rtl/>
        </w:rPr>
        <w:t xml:space="preserve">والوارد في الوثيقة </w:t>
      </w:r>
      <w:r w:rsidRPr="00CE5517">
        <w:rPr>
          <w:sz w:val="26"/>
          <w:szCs w:val="26"/>
          <w:lang w:val="en-CA"/>
        </w:rPr>
        <w:t>UNEP/Ozl.Pro/ExCom/84/22</w:t>
      </w:r>
      <w:r w:rsidRPr="00CE5517">
        <w:rPr>
          <w:sz w:val="26"/>
          <w:szCs w:val="26"/>
          <w:rtl/>
        </w:rPr>
        <w:t>؛</w:t>
      </w:r>
    </w:p>
    <w:p w:rsidR="002B5656" w:rsidRPr="00CE5517" w:rsidRDefault="002B5656" w:rsidP="002B5656">
      <w:pPr>
        <w:pStyle w:val="ListParagraph"/>
        <w:bidi/>
        <w:spacing w:after="240"/>
        <w:ind w:left="1440" w:hanging="585"/>
        <w:rPr>
          <w:sz w:val="26"/>
          <w:szCs w:val="26"/>
        </w:rPr>
      </w:pPr>
    </w:p>
    <w:p w:rsidR="002B5656" w:rsidRPr="00CE5517" w:rsidRDefault="002B5656" w:rsidP="002B5656">
      <w:pPr>
        <w:pStyle w:val="ListParagraph"/>
        <w:numPr>
          <w:ilvl w:val="0"/>
          <w:numId w:val="69"/>
        </w:numPr>
        <w:bidi/>
        <w:spacing w:after="240"/>
        <w:ind w:hanging="585"/>
        <w:rPr>
          <w:sz w:val="26"/>
          <w:szCs w:val="26"/>
        </w:rPr>
      </w:pPr>
      <w:r w:rsidRPr="00CE5517">
        <w:rPr>
          <w:rFonts w:hint="cs"/>
          <w:sz w:val="26"/>
          <w:szCs w:val="26"/>
          <w:rtl/>
        </w:rPr>
        <w:t>وأن تحيط علما ب</w:t>
      </w:r>
      <w:r w:rsidRPr="00CE5517">
        <w:rPr>
          <w:sz w:val="26"/>
          <w:szCs w:val="26"/>
          <w:rtl/>
        </w:rPr>
        <w:t>أنه لا يمكن تقديم الشريحة الخامسة والأخيرة من المرحلة الأولى من خطة إدارة إزالة المواد الهيدروكلوروفلوروكربونية إلا بعد استيفاء الشروط التالية:</w:t>
      </w:r>
    </w:p>
    <w:p w:rsidR="002B5656" w:rsidRPr="00CE5517" w:rsidRDefault="002B5656" w:rsidP="002B5656">
      <w:pPr>
        <w:bidi/>
        <w:spacing w:after="240"/>
        <w:ind w:left="2160" w:hanging="720"/>
        <w:rPr>
          <w:sz w:val="26"/>
          <w:szCs w:val="26"/>
          <w:rtl/>
          <w:lang w:val="en-US"/>
        </w:rPr>
      </w:pPr>
      <w:r w:rsidRPr="00CE5517">
        <w:rPr>
          <w:sz w:val="26"/>
          <w:szCs w:val="26"/>
          <w:rtl/>
          <w:lang w:val="en-US"/>
        </w:rPr>
        <w:t>(1)</w:t>
      </w:r>
      <w:r w:rsidRPr="00CE5517">
        <w:rPr>
          <w:rFonts w:hint="cs"/>
          <w:sz w:val="26"/>
          <w:szCs w:val="26"/>
          <w:rtl/>
          <w:lang w:val="en-US"/>
        </w:rPr>
        <w:tab/>
      </w:r>
      <w:r w:rsidRPr="00CE5517">
        <w:rPr>
          <w:sz w:val="26"/>
          <w:szCs w:val="26"/>
          <w:rtl/>
          <w:lang w:val="en-US"/>
        </w:rPr>
        <w:t xml:space="preserve">إكمال تدريب موظفي الجمارك والإنفاذ، الذي يغطي 31 نقطة دخول جمركية، على مراقبة واردات </w:t>
      </w:r>
      <w:r w:rsidRPr="00CE5517">
        <w:rPr>
          <w:sz w:val="26"/>
          <w:szCs w:val="26"/>
          <w:rtl/>
          <w:lang w:val="en-CA"/>
        </w:rPr>
        <w:t>المواد الهيدروكلوروفلوروكربونية</w:t>
      </w:r>
      <w:r w:rsidRPr="00CE5517">
        <w:rPr>
          <w:sz w:val="26"/>
          <w:szCs w:val="26"/>
          <w:rtl/>
          <w:lang w:val="en-US"/>
        </w:rPr>
        <w:t xml:space="preserve"> والمعدات القائمة على </w:t>
      </w:r>
      <w:r w:rsidRPr="00CE5517">
        <w:rPr>
          <w:sz w:val="26"/>
          <w:szCs w:val="26"/>
          <w:rtl/>
          <w:lang w:val="en-CA"/>
        </w:rPr>
        <w:t>المواد الهيدروكلوروفلوروكربونية</w:t>
      </w:r>
      <w:r w:rsidRPr="00CE5517">
        <w:rPr>
          <w:sz w:val="26"/>
          <w:szCs w:val="26"/>
          <w:rtl/>
          <w:lang w:val="en-US"/>
        </w:rPr>
        <w:t>؛</w:t>
      </w:r>
    </w:p>
    <w:p w:rsidR="002B5656" w:rsidRPr="00CE5517" w:rsidRDefault="002B5656" w:rsidP="002B5656">
      <w:pPr>
        <w:bidi/>
        <w:spacing w:after="240"/>
        <w:ind w:left="2160" w:hanging="720"/>
        <w:rPr>
          <w:sz w:val="26"/>
          <w:szCs w:val="26"/>
          <w:rtl/>
          <w:lang w:val="en-US"/>
        </w:rPr>
      </w:pPr>
      <w:r w:rsidRPr="00CE5517">
        <w:rPr>
          <w:sz w:val="26"/>
          <w:szCs w:val="26"/>
          <w:rtl/>
          <w:lang w:val="en-US"/>
        </w:rPr>
        <w:t>(2)</w:t>
      </w:r>
      <w:r w:rsidRPr="00CE5517">
        <w:rPr>
          <w:rFonts w:hint="cs"/>
          <w:sz w:val="26"/>
          <w:szCs w:val="26"/>
          <w:rtl/>
          <w:lang w:val="en-US"/>
        </w:rPr>
        <w:tab/>
        <w:t>و</w:t>
      </w:r>
      <w:r w:rsidRPr="00CE5517">
        <w:rPr>
          <w:sz w:val="26"/>
          <w:szCs w:val="26"/>
          <w:rtl/>
          <w:lang w:val="en-US"/>
        </w:rPr>
        <w:t>استكمال إنشاء نظام إلكتروني لتسجيل المستوردين والموردين والمستخدمين النهائيين؛</w:t>
      </w:r>
    </w:p>
    <w:p w:rsidR="002B5656" w:rsidRPr="00CE5517" w:rsidRDefault="002B5656" w:rsidP="002B5656">
      <w:pPr>
        <w:bidi/>
        <w:spacing w:after="240"/>
        <w:ind w:left="2160" w:hanging="720"/>
        <w:rPr>
          <w:sz w:val="26"/>
          <w:szCs w:val="26"/>
          <w:rtl/>
          <w:lang w:val="en-US"/>
        </w:rPr>
      </w:pPr>
      <w:r w:rsidRPr="00CE5517">
        <w:rPr>
          <w:sz w:val="26"/>
          <w:szCs w:val="26"/>
          <w:rtl/>
          <w:lang w:val="en-US"/>
        </w:rPr>
        <w:t>(3)</w:t>
      </w:r>
      <w:r w:rsidRPr="00CE5517">
        <w:rPr>
          <w:rFonts w:hint="cs"/>
          <w:sz w:val="26"/>
          <w:szCs w:val="26"/>
          <w:rtl/>
          <w:lang w:val="en-US"/>
        </w:rPr>
        <w:tab/>
        <w:t>و</w:t>
      </w:r>
      <w:r w:rsidRPr="00CE5517">
        <w:rPr>
          <w:sz w:val="26"/>
          <w:szCs w:val="26"/>
          <w:rtl/>
          <w:lang w:val="en-US"/>
        </w:rPr>
        <w:t xml:space="preserve">إحراز تقدم كبير في تنقيح المعايير التقنية، بما في ذلك تدابير السلامة </w:t>
      </w:r>
      <w:r w:rsidRPr="00CE5517">
        <w:rPr>
          <w:rFonts w:hint="cs"/>
          <w:sz w:val="26"/>
          <w:szCs w:val="26"/>
          <w:rtl/>
          <w:lang w:val="en-US"/>
        </w:rPr>
        <w:t>لغازات التبريد</w:t>
      </w:r>
      <w:r w:rsidRPr="00CE5517">
        <w:rPr>
          <w:sz w:val="26"/>
          <w:szCs w:val="26"/>
          <w:rtl/>
          <w:lang w:val="en-US"/>
        </w:rPr>
        <w:t xml:space="preserve"> القابلة للاشتعال؛</w:t>
      </w:r>
    </w:p>
    <w:p w:rsidR="002B5656" w:rsidRPr="00CE5517" w:rsidRDefault="002B5656" w:rsidP="002B5656">
      <w:pPr>
        <w:bidi/>
        <w:spacing w:after="240"/>
        <w:ind w:left="2160" w:hanging="720"/>
        <w:rPr>
          <w:sz w:val="26"/>
          <w:szCs w:val="26"/>
          <w:rtl/>
          <w:lang w:val="en-US"/>
        </w:rPr>
      </w:pPr>
      <w:r w:rsidRPr="00CE5517">
        <w:rPr>
          <w:sz w:val="26"/>
          <w:szCs w:val="26"/>
          <w:rtl/>
          <w:lang w:val="en-US"/>
        </w:rPr>
        <w:t>(4)</w:t>
      </w:r>
      <w:r w:rsidRPr="00CE5517">
        <w:rPr>
          <w:rFonts w:hint="cs"/>
          <w:sz w:val="26"/>
          <w:szCs w:val="26"/>
          <w:rtl/>
          <w:lang w:val="en-US"/>
        </w:rPr>
        <w:tab/>
        <w:t>و</w:t>
      </w:r>
      <w:r w:rsidRPr="00CE5517">
        <w:rPr>
          <w:sz w:val="26"/>
          <w:szCs w:val="26"/>
          <w:rtl/>
          <w:lang w:val="en-US"/>
        </w:rPr>
        <w:t xml:space="preserve">صرف 100 في المائة من المبلغ الإجمالي للأموال المعتمدة </w:t>
      </w:r>
      <w:r w:rsidRPr="00CE5517">
        <w:rPr>
          <w:rFonts w:hint="cs"/>
          <w:sz w:val="26"/>
          <w:szCs w:val="26"/>
          <w:rtl/>
          <w:lang w:val="en-US"/>
        </w:rPr>
        <w:t>لعناصر</w:t>
      </w:r>
      <w:r w:rsidRPr="00CE5517">
        <w:rPr>
          <w:sz w:val="26"/>
          <w:szCs w:val="26"/>
          <w:rtl/>
          <w:lang w:val="en-US"/>
        </w:rPr>
        <w:t xml:space="preserve"> </w:t>
      </w:r>
      <w:r w:rsidRPr="00CE5517">
        <w:rPr>
          <w:rFonts w:hint="cs"/>
          <w:sz w:val="26"/>
          <w:szCs w:val="26"/>
          <w:rtl/>
          <w:lang w:val="en-US"/>
        </w:rPr>
        <w:t>اليونيب ل</w:t>
      </w:r>
      <w:r w:rsidRPr="00CE5517">
        <w:rPr>
          <w:sz w:val="26"/>
          <w:szCs w:val="26"/>
          <w:rtl/>
          <w:lang w:val="en-US"/>
        </w:rPr>
        <w:t xml:space="preserve">لشرائح الأولى والثانية والثالثة من </w:t>
      </w:r>
      <w:r w:rsidRPr="00CE5517">
        <w:rPr>
          <w:rFonts w:hint="cs"/>
          <w:sz w:val="26"/>
          <w:szCs w:val="26"/>
          <w:rtl/>
          <w:lang w:val="en-US"/>
        </w:rPr>
        <w:t xml:space="preserve">المرحلة </w:t>
      </w:r>
      <w:r w:rsidRPr="00CE5517">
        <w:rPr>
          <w:sz w:val="26"/>
          <w:szCs w:val="26"/>
          <w:rtl/>
          <w:lang w:val="en-US"/>
        </w:rPr>
        <w:t xml:space="preserve">الأولى من خطة إدارة إزالة المواد الهيدروكلوروفلوروكربونية؛ وصرف 70 في المائة لعنصر </w:t>
      </w:r>
      <w:r w:rsidRPr="00CE5517">
        <w:rPr>
          <w:rFonts w:hint="cs"/>
          <w:sz w:val="26"/>
          <w:szCs w:val="26"/>
          <w:rtl/>
          <w:lang w:val="en-US"/>
        </w:rPr>
        <w:t>اليونيب من ا</w:t>
      </w:r>
      <w:r w:rsidRPr="00CE5517">
        <w:rPr>
          <w:sz w:val="26"/>
          <w:szCs w:val="26"/>
          <w:rtl/>
          <w:lang w:val="en-US"/>
        </w:rPr>
        <w:t>لشريحة الرابعة؛</w:t>
      </w:r>
    </w:p>
    <w:p w:rsidR="002B5656" w:rsidRPr="00CE5517" w:rsidRDefault="002B5656" w:rsidP="002B5656">
      <w:pPr>
        <w:bidi/>
        <w:spacing w:after="240"/>
        <w:ind w:left="1440" w:hanging="720"/>
        <w:rPr>
          <w:sz w:val="26"/>
          <w:szCs w:val="26"/>
          <w:rtl/>
          <w:lang w:val="en-US"/>
        </w:rPr>
      </w:pPr>
      <w:r w:rsidRPr="00CE5517">
        <w:rPr>
          <w:sz w:val="26"/>
          <w:szCs w:val="26"/>
          <w:rtl/>
          <w:lang w:val="en-US"/>
        </w:rPr>
        <w:t xml:space="preserve">(ج) </w:t>
      </w:r>
      <w:r w:rsidRPr="00CE5517">
        <w:rPr>
          <w:sz w:val="26"/>
          <w:szCs w:val="26"/>
          <w:rtl/>
          <w:lang w:val="en-US"/>
        </w:rPr>
        <w:tab/>
        <w:t xml:space="preserve">أن </w:t>
      </w:r>
      <w:r w:rsidRPr="00CE5517">
        <w:rPr>
          <w:rFonts w:hint="cs"/>
          <w:sz w:val="26"/>
          <w:szCs w:val="26"/>
          <w:rtl/>
          <w:lang w:val="en-US"/>
        </w:rPr>
        <w:t>ت</w:t>
      </w:r>
      <w:r w:rsidRPr="00CE5517">
        <w:rPr>
          <w:sz w:val="26"/>
          <w:szCs w:val="26"/>
          <w:rtl/>
          <w:lang w:val="en-US"/>
        </w:rPr>
        <w:t xml:space="preserve">طلب من </w:t>
      </w:r>
      <w:r w:rsidRPr="00CE5517">
        <w:rPr>
          <w:rFonts w:hint="cs"/>
          <w:sz w:val="26"/>
          <w:szCs w:val="26"/>
          <w:rtl/>
          <w:lang w:val="en-US"/>
        </w:rPr>
        <w:t xml:space="preserve">اليونيب </w:t>
      </w:r>
      <w:r w:rsidRPr="00CE5517">
        <w:rPr>
          <w:sz w:val="26"/>
          <w:szCs w:val="26"/>
          <w:rtl/>
          <w:lang w:val="en-US"/>
        </w:rPr>
        <w:t>أن يواصل تقديم</w:t>
      </w:r>
      <w:r w:rsidRPr="00CE5517">
        <w:rPr>
          <w:rFonts w:hint="cs"/>
          <w:sz w:val="26"/>
          <w:szCs w:val="26"/>
          <w:rtl/>
          <w:lang w:val="en-US"/>
        </w:rPr>
        <w:t xml:space="preserve"> -</w:t>
      </w:r>
      <w:r w:rsidRPr="00CE5517">
        <w:rPr>
          <w:sz w:val="26"/>
          <w:szCs w:val="26"/>
          <w:rtl/>
          <w:lang w:val="en-US"/>
        </w:rPr>
        <w:t xml:space="preserve"> إلى كل اجتماع للجنة التنفيذية حتى تقديم الشريحة الخامسة والأخيرة من المرحلة الأولى من خطة إدارة إزالة المواد الهيدروكلوروفلوروكربونية </w:t>
      </w:r>
      <w:r w:rsidRPr="00CE5517">
        <w:rPr>
          <w:rFonts w:hint="cs"/>
          <w:sz w:val="26"/>
          <w:szCs w:val="26"/>
          <w:rtl/>
          <w:lang w:val="en-US"/>
        </w:rPr>
        <w:t>-</w:t>
      </w:r>
      <w:r w:rsidRPr="00CE5517">
        <w:rPr>
          <w:sz w:val="26"/>
          <w:szCs w:val="26"/>
          <w:rtl/>
          <w:lang w:val="en-US"/>
        </w:rPr>
        <w:t xml:space="preserve"> تقرير مرحلي عن تنفيذ جميع الأنشطة </w:t>
      </w:r>
      <w:r w:rsidRPr="00CE5517">
        <w:rPr>
          <w:rFonts w:hint="cs"/>
          <w:sz w:val="26"/>
          <w:szCs w:val="26"/>
          <w:rtl/>
          <w:lang w:val="en-US"/>
        </w:rPr>
        <w:t>في نطاق عناصر</w:t>
      </w:r>
      <w:r w:rsidRPr="00CE5517">
        <w:rPr>
          <w:sz w:val="26"/>
          <w:szCs w:val="26"/>
          <w:rtl/>
          <w:lang w:val="en-US"/>
        </w:rPr>
        <w:t xml:space="preserve"> </w:t>
      </w:r>
      <w:r w:rsidRPr="00CE5517">
        <w:rPr>
          <w:rFonts w:hint="cs"/>
          <w:sz w:val="26"/>
          <w:szCs w:val="26"/>
          <w:rtl/>
          <w:lang w:val="en-US"/>
        </w:rPr>
        <w:t>اليونيب من</w:t>
      </w:r>
      <w:r w:rsidRPr="00CE5517">
        <w:rPr>
          <w:sz w:val="26"/>
          <w:szCs w:val="26"/>
          <w:rtl/>
          <w:lang w:val="en-US"/>
        </w:rPr>
        <w:t xml:space="preserve"> المرحلة الأولى من خطة إدارة إزالة المواد الهيدروكلوروفلوروكربونية، بما في ذلك المصروفات</w:t>
      </w:r>
      <w:r w:rsidRPr="00CE5517">
        <w:rPr>
          <w:rFonts w:hint="cs"/>
          <w:sz w:val="26"/>
          <w:szCs w:val="26"/>
          <w:rtl/>
          <w:lang w:val="en-US"/>
        </w:rPr>
        <w:t>.</w:t>
      </w:r>
    </w:p>
    <w:p w:rsidR="002B5656" w:rsidRPr="00CE5517" w:rsidRDefault="002B5656" w:rsidP="002B5656">
      <w:pPr>
        <w:bidi/>
        <w:spacing w:after="240"/>
        <w:jc w:val="right"/>
        <w:rPr>
          <w:b/>
          <w:bCs/>
          <w:sz w:val="26"/>
          <w:szCs w:val="26"/>
          <w:rtl/>
          <w:lang w:val="en-US"/>
        </w:rPr>
      </w:pPr>
      <w:r w:rsidRPr="00CE5517">
        <w:rPr>
          <w:b/>
          <w:bCs/>
          <w:sz w:val="26"/>
          <w:szCs w:val="26"/>
          <w:rtl/>
          <w:lang w:val="en-US"/>
        </w:rPr>
        <w:t>(ال</w:t>
      </w:r>
      <w:r w:rsidRPr="00CE5517">
        <w:rPr>
          <w:rFonts w:hint="cs"/>
          <w:b/>
          <w:bCs/>
          <w:sz w:val="26"/>
          <w:szCs w:val="26"/>
          <w:rtl/>
          <w:lang w:val="en-US"/>
        </w:rPr>
        <w:t>مقرر</w:t>
      </w:r>
      <w:r w:rsidRPr="00CE5517">
        <w:rPr>
          <w:b/>
          <w:bCs/>
          <w:sz w:val="26"/>
          <w:szCs w:val="26"/>
          <w:rtl/>
          <w:lang w:val="en-US"/>
        </w:rPr>
        <w:t xml:space="preserve"> 84/</w:t>
      </w:r>
      <w:r w:rsidRPr="00CE5517">
        <w:rPr>
          <w:rFonts w:hint="cs"/>
          <w:b/>
          <w:bCs/>
          <w:sz w:val="26"/>
          <w:szCs w:val="26"/>
          <w:rtl/>
          <w:lang w:val="en-US"/>
        </w:rPr>
        <w:t>18</w:t>
      </w:r>
      <w:r w:rsidRPr="00CE5517">
        <w:rPr>
          <w:b/>
          <w:bCs/>
          <w:sz w:val="26"/>
          <w:szCs w:val="26"/>
          <w:rtl/>
          <w:lang w:val="en-US"/>
        </w:rPr>
        <w:t>)</w:t>
      </w:r>
    </w:p>
    <w:p w:rsidR="002B5656" w:rsidRPr="00CE5517" w:rsidRDefault="002B5656" w:rsidP="002B5656">
      <w:pPr>
        <w:bidi/>
        <w:spacing w:after="240"/>
        <w:ind w:left="720"/>
        <w:rPr>
          <w:i/>
          <w:iCs/>
          <w:sz w:val="26"/>
          <w:szCs w:val="26"/>
          <w:lang w:val="en-CA"/>
        </w:rPr>
      </w:pPr>
      <w:r w:rsidRPr="00CE5517">
        <w:rPr>
          <w:rFonts w:hint="cs"/>
          <w:i/>
          <w:iCs/>
          <w:sz w:val="26"/>
          <w:szCs w:val="26"/>
          <w:rtl/>
          <w:lang w:val="en-CA"/>
        </w:rPr>
        <w:t xml:space="preserve">جمهورية </w:t>
      </w:r>
      <w:r w:rsidRPr="00CE5517">
        <w:rPr>
          <w:i/>
          <w:iCs/>
          <w:sz w:val="26"/>
          <w:szCs w:val="26"/>
          <w:rtl/>
          <w:lang w:val="en-CA"/>
        </w:rPr>
        <w:t>إيران الإسلامي</w:t>
      </w:r>
      <w:r w:rsidRPr="00CE5517">
        <w:rPr>
          <w:rFonts w:hint="cs"/>
          <w:i/>
          <w:iCs/>
          <w:sz w:val="26"/>
          <w:szCs w:val="26"/>
          <w:rtl/>
          <w:lang w:val="en-CA"/>
        </w:rPr>
        <w:t>ة:</w:t>
      </w:r>
      <w:r w:rsidRPr="00CE5517">
        <w:rPr>
          <w:i/>
          <w:iCs/>
          <w:sz w:val="26"/>
          <w:szCs w:val="26"/>
          <w:rtl/>
          <w:lang w:val="en-CA"/>
        </w:rPr>
        <w:t xml:space="preserve"> خطة إدارة إزالة المواد الهيدروكلوروفلوروكربونية (المرحلة الأولى - التقرير المرحلي السنوي) (</w:t>
      </w:r>
      <w:r w:rsidRPr="00CE5517">
        <w:rPr>
          <w:rFonts w:hint="cs"/>
          <w:i/>
          <w:iCs/>
          <w:sz w:val="26"/>
          <w:szCs w:val="26"/>
          <w:rtl/>
          <w:lang w:val="en-CA"/>
        </w:rPr>
        <w:t xml:space="preserve">اليوئنديبي واليونيب </w:t>
      </w:r>
      <w:r w:rsidRPr="00CE5517">
        <w:rPr>
          <w:i/>
          <w:iCs/>
          <w:sz w:val="26"/>
          <w:szCs w:val="26"/>
          <w:rtl/>
          <w:lang w:val="en-CA"/>
        </w:rPr>
        <w:t>واليونيدو و</w:t>
      </w:r>
      <w:r w:rsidRPr="00CE5517">
        <w:rPr>
          <w:rFonts w:hint="cs"/>
          <w:i/>
          <w:iCs/>
          <w:sz w:val="26"/>
          <w:szCs w:val="26"/>
          <w:rtl/>
          <w:lang w:val="en-CA"/>
        </w:rPr>
        <w:t xml:space="preserve">حكومة </w:t>
      </w:r>
      <w:r w:rsidRPr="00CE5517">
        <w:rPr>
          <w:i/>
          <w:iCs/>
          <w:sz w:val="26"/>
          <w:szCs w:val="26"/>
          <w:rtl/>
          <w:lang w:val="en-CA"/>
        </w:rPr>
        <w:t>ألمانيا)</w:t>
      </w:r>
    </w:p>
    <w:p w:rsidR="002B5656" w:rsidRPr="00CE5517" w:rsidRDefault="002B5656" w:rsidP="002B5656">
      <w:pPr>
        <w:pStyle w:val="Heading1"/>
        <w:bidi/>
        <w:rPr>
          <w:sz w:val="26"/>
          <w:szCs w:val="26"/>
          <w:lang w:val="en-CA"/>
        </w:rPr>
      </w:pPr>
      <w:r w:rsidRPr="00CE5517">
        <w:rPr>
          <w:sz w:val="26"/>
          <w:szCs w:val="26"/>
          <w:rtl/>
          <w:lang w:val="en-CA"/>
        </w:rPr>
        <w:t xml:space="preserve">ترد المعلومات المتعلقة بخطة إدارة إزالة المواد الهيدروكلوروفلوروكربونية في الوثيقة </w:t>
      </w:r>
      <w:r w:rsidRPr="00CE5517">
        <w:rPr>
          <w:sz w:val="26"/>
          <w:szCs w:val="26"/>
          <w:lang w:val="en-CA"/>
        </w:rPr>
        <w:t>UNEP/OzL.Pro/ExCom/84/51</w:t>
      </w:r>
    </w:p>
    <w:p w:rsidR="002B5656" w:rsidRPr="00CE5517" w:rsidRDefault="002B5656" w:rsidP="002B5656">
      <w:pPr>
        <w:pStyle w:val="Heading1"/>
        <w:bidi/>
        <w:rPr>
          <w:sz w:val="26"/>
          <w:szCs w:val="26"/>
          <w:rtl/>
          <w:lang w:val="en-CA"/>
        </w:rPr>
      </w:pPr>
      <w:r w:rsidRPr="00CE5517">
        <w:rPr>
          <w:rFonts w:hint="cs"/>
          <w:sz w:val="26"/>
          <w:szCs w:val="26"/>
          <w:u w:val="single"/>
          <w:rtl/>
          <w:lang w:val="en-CA"/>
        </w:rPr>
        <w:t>و</w:t>
      </w:r>
      <w:r w:rsidRPr="00CE5517">
        <w:rPr>
          <w:sz w:val="26"/>
          <w:szCs w:val="26"/>
          <w:u w:val="single"/>
          <w:rtl/>
          <w:lang w:val="en-CA"/>
        </w:rPr>
        <w:t>قررت</w:t>
      </w:r>
      <w:r w:rsidRPr="00CE5517">
        <w:rPr>
          <w:sz w:val="26"/>
          <w:szCs w:val="26"/>
          <w:rtl/>
          <w:lang w:val="en-CA"/>
        </w:rPr>
        <w:t xml:space="preserve"> اللجنة التنفيذية:</w:t>
      </w:r>
    </w:p>
    <w:p w:rsidR="002B5656" w:rsidRPr="00CE5517" w:rsidRDefault="002B5656" w:rsidP="002B5656">
      <w:pPr>
        <w:pStyle w:val="ListParagraph"/>
        <w:numPr>
          <w:ilvl w:val="0"/>
          <w:numId w:val="30"/>
        </w:numPr>
        <w:bidi/>
        <w:spacing w:after="240"/>
        <w:contextualSpacing w:val="0"/>
        <w:jc w:val="both"/>
        <w:rPr>
          <w:b/>
          <w:sz w:val="26"/>
          <w:szCs w:val="26"/>
          <w:rtl/>
        </w:rPr>
      </w:pPr>
      <w:r w:rsidRPr="00CE5517">
        <w:rPr>
          <w:rFonts w:hint="cs"/>
          <w:b/>
          <w:sz w:val="26"/>
          <w:szCs w:val="26"/>
          <w:rtl/>
        </w:rPr>
        <w:t>أن تحيط علما بما يلي</w:t>
      </w:r>
      <w:r w:rsidRPr="00CE5517">
        <w:rPr>
          <w:b/>
          <w:sz w:val="26"/>
          <w:szCs w:val="26"/>
          <w:rtl/>
        </w:rPr>
        <w:t>:</w:t>
      </w:r>
    </w:p>
    <w:p w:rsidR="002B5656" w:rsidRPr="00CE5517" w:rsidRDefault="002B5656" w:rsidP="002B5656">
      <w:pPr>
        <w:bidi/>
        <w:spacing w:after="240"/>
        <w:ind w:left="2160" w:hanging="720"/>
        <w:rPr>
          <w:b/>
          <w:sz w:val="26"/>
          <w:szCs w:val="26"/>
          <w:rtl/>
          <w:lang w:val="en-US"/>
        </w:rPr>
      </w:pPr>
      <w:r w:rsidRPr="00CE5517">
        <w:rPr>
          <w:b/>
          <w:sz w:val="26"/>
          <w:szCs w:val="26"/>
          <w:rtl/>
          <w:lang w:val="en-US"/>
        </w:rPr>
        <w:t>(1)</w:t>
      </w:r>
      <w:r w:rsidRPr="00CE5517">
        <w:rPr>
          <w:rFonts w:hint="cs"/>
          <w:b/>
          <w:sz w:val="26"/>
          <w:szCs w:val="26"/>
          <w:rtl/>
          <w:lang w:val="en-US"/>
        </w:rPr>
        <w:tab/>
      </w:r>
      <w:r w:rsidRPr="00CE5517">
        <w:rPr>
          <w:b/>
          <w:sz w:val="26"/>
          <w:szCs w:val="26"/>
          <w:rtl/>
          <w:lang w:val="en-US"/>
        </w:rPr>
        <w:t xml:space="preserve">التقرير المرحلي النهائي عن تنفيذ برنامج العمل المرتبط بالشريحة الرابعة من المرحلة الأولى من خطة إدارة </w:t>
      </w:r>
      <w:r w:rsidRPr="00CE5517">
        <w:rPr>
          <w:sz w:val="26"/>
          <w:szCs w:val="26"/>
          <w:rtl/>
          <w:lang w:val="en-CA"/>
        </w:rPr>
        <w:t>إزالة المواد الهيدروكلوروفلوروكربونية</w:t>
      </w:r>
      <w:r w:rsidRPr="00CE5517">
        <w:rPr>
          <w:b/>
          <w:sz w:val="26"/>
          <w:szCs w:val="26"/>
          <w:rtl/>
          <w:lang w:val="en-US"/>
        </w:rPr>
        <w:t xml:space="preserve"> لجمهورية إيران الإسلامية، </w:t>
      </w:r>
      <w:r w:rsidRPr="00CE5517">
        <w:rPr>
          <w:rFonts w:hint="cs"/>
          <w:b/>
          <w:sz w:val="26"/>
          <w:szCs w:val="26"/>
          <w:rtl/>
          <w:lang w:val="en-US"/>
        </w:rPr>
        <w:t>ال</w:t>
      </w:r>
      <w:r w:rsidRPr="00CE5517">
        <w:rPr>
          <w:b/>
          <w:sz w:val="26"/>
          <w:szCs w:val="26"/>
          <w:rtl/>
          <w:lang w:val="en-US"/>
        </w:rPr>
        <w:t xml:space="preserve">مقدم من </w:t>
      </w:r>
      <w:r w:rsidRPr="00CE5517">
        <w:rPr>
          <w:rFonts w:hint="cs"/>
          <w:b/>
          <w:sz w:val="26"/>
          <w:szCs w:val="26"/>
          <w:rtl/>
          <w:lang w:val="en-US"/>
        </w:rPr>
        <w:t xml:space="preserve">اليونيب </w:t>
      </w:r>
      <w:r w:rsidRPr="00CE5517">
        <w:rPr>
          <w:b/>
          <w:sz w:val="26"/>
          <w:szCs w:val="26"/>
          <w:rtl/>
          <w:lang w:val="en-US"/>
        </w:rPr>
        <w:t xml:space="preserve">والوارد في الوثيقة </w:t>
      </w:r>
      <w:r w:rsidRPr="00CE5517">
        <w:rPr>
          <w:sz w:val="26"/>
          <w:szCs w:val="26"/>
          <w:lang w:val="en-CA"/>
        </w:rPr>
        <w:t>UNEP/OzL.Pro/ExCom/84/51</w:t>
      </w:r>
      <w:r w:rsidRPr="00CE5517">
        <w:rPr>
          <w:b/>
          <w:sz w:val="26"/>
          <w:szCs w:val="26"/>
          <w:rtl/>
          <w:lang w:val="en-US"/>
        </w:rPr>
        <w:t>؛</w:t>
      </w:r>
    </w:p>
    <w:p w:rsidR="002B5656" w:rsidRPr="00CE5517" w:rsidRDefault="002B5656" w:rsidP="002B5656">
      <w:pPr>
        <w:bidi/>
        <w:spacing w:after="240"/>
        <w:ind w:left="2160" w:hanging="720"/>
        <w:rPr>
          <w:b/>
          <w:sz w:val="26"/>
          <w:szCs w:val="26"/>
          <w:rtl/>
          <w:lang w:val="en-US"/>
        </w:rPr>
      </w:pPr>
      <w:r w:rsidRPr="00CE5517">
        <w:rPr>
          <w:rFonts w:hint="cs"/>
          <w:b/>
          <w:sz w:val="26"/>
          <w:szCs w:val="26"/>
          <w:rtl/>
          <w:lang w:val="en-US"/>
        </w:rPr>
        <w:t>(2)</w:t>
      </w:r>
      <w:r w:rsidRPr="00CE5517">
        <w:rPr>
          <w:rFonts w:hint="cs"/>
          <w:b/>
          <w:sz w:val="26"/>
          <w:szCs w:val="26"/>
          <w:rtl/>
          <w:lang w:val="en-US"/>
        </w:rPr>
        <w:tab/>
        <w:t>و</w:t>
      </w:r>
      <w:r w:rsidRPr="00CE5517">
        <w:rPr>
          <w:b/>
          <w:sz w:val="26"/>
          <w:szCs w:val="26"/>
          <w:rtl/>
          <w:lang w:val="en-US"/>
        </w:rPr>
        <w:t xml:space="preserve">قدمت حكومة جمهورية إيران الإسلامية </w:t>
      </w:r>
      <w:r w:rsidRPr="00CE5517">
        <w:rPr>
          <w:rFonts w:hint="cs"/>
          <w:b/>
          <w:sz w:val="26"/>
          <w:szCs w:val="26"/>
          <w:rtl/>
          <w:lang w:val="en-US"/>
        </w:rPr>
        <w:t xml:space="preserve">واليوئنديبي واليونيب </w:t>
      </w:r>
      <w:r w:rsidRPr="00CE5517">
        <w:rPr>
          <w:b/>
          <w:sz w:val="26"/>
          <w:szCs w:val="26"/>
          <w:rtl/>
          <w:lang w:val="en-US"/>
        </w:rPr>
        <w:t xml:space="preserve">واليونيدو وحكومة ألمانيا تقريراً منقحاً عن إنجاز المشروع </w:t>
      </w:r>
      <w:r w:rsidRPr="00CE5517">
        <w:rPr>
          <w:rFonts w:hint="cs"/>
          <w:b/>
          <w:sz w:val="26"/>
          <w:szCs w:val="26"/>
          <w:rtl/>
          <w:lang w:val="en-US"/>
        </w:rPr>
        <w:t>إعمالا ل</w:t>
      </w:r>
      <w:r w:rsidRPr="00CE5517">
        <w:rPr>
          <w:b/>
          <w:sz w:val="26"/>
          <w:szCs w:val="26"/>
          <w:rtl/>
          <w:lang w:val="en-US"/>
        </w:rPr>
        <w:t>لمقرر 83/23؛</w:t>
      </w:r>
    </w:p>
    <w:p w:rsidR="002B5656" w:rsidRPr="00CE5517" w:rsidRDefault="002B5656" w:rsidP="002B5656">
      <w:pPr>
        <w:bidi/>
        <w:spacing w:after="240"/>
        <w:ind w:left="2160" w:hanging="720"/>
        <w:rPr>
          <w:b/>
          <w:sz w:val="26"/>
          <w:szCs w:val="26"/>
          <w:lang w:val="en-US"/>
        </w:rPr>
      </w:pPr>
      <w:r w:rsidRPr="00CE5517">
        <w:rPr>
          <w:b/>
          <w:sz w:val="26"/>
          <w:szCs w:val="26"/>
          <w:rtl/>
          <w:lang w:val="en-US"/>
        </w:rPr>
        <w:t>(3)</w:t>
      </w:r>
      <w:r w:rsidRPr="00CE5517">
        <w:rPr>
          <w:rFonts w:hint="cs"/>
          <w:b/>
          <w:sz w:val="26"/>
          <w:szCs w:val="26"/>
          <w:rtl/>
          <w:lang w:val="en-US"/>
        </w:rPr>
        <w:tab/>
        <w:t xml:space="preserve">وأن </w:t>
      </w:r>
      <w:r w:rsidRPr="00CE5517">
        <w:rPr>
          <w:b/>
          <w:sz w:val="26"/>
          <w:szCs w:val="26"/>
          <w:rtl/>
          <w:lang w:val="en-US"/>
        </w:rPr>
        <w:t xml:space="preserve">اليونيدو </w:t>
      </w:r>
      <w:r w:rsidRPr="00CE5517">
        <w:rPr>
          <w:rFonts w:hint="cs"/>
          <w:b/>
          <w:sz w:val="26"/>
          <w:szCs w:val="26"/>
          <w:rtl/>
          <w:lang w:val="en-US"/>
        </w:rPr>
        <w:t xml:space="preserve">ستعيد </w:t>
      </w:r>
      <w:r w:rsidRPr="00CE5517">
        <w:rPr>
          <w:b/>
          <w:sz w:val="26"/>
          <w:szCs w:val="26"/>
          <w:rtl/>
          <w:lang w:val="en-US"/>
        </w:rPr>
        <w:t xml:space="preserve">إلى </w:t>
      </w:r>
      <w:r w:rsidRPr="00CE5517">
        <w:rPr>
          <w:rFonts w:hint="cs"/>
          <w:b/>
          <w:sz w:val="26"/>
          <w:szCs w:val="26"/>
          <w:rtl/>
          <w:lang w:val="en-US"/>
        </w:rPr>
        <w:t xml:space="preserve">الاجتماع الرابع والثمانين </w:t>
      </w:r>
      <w:r w:rsidRPr="00CE5517">
        <w:rPr>
          <w:b/>
          <w:sz w:val="26"/>
          <w:szCs w:val="26"/>
          <w:rtl/>
          <w:lang w:val="en-US"/>
        </w:rPr>
        <w:t>رصيد</w:t>
      </w:r>
      <w:r w:rsidRPr="00CE5517">
        <w:rPr>
          <w:rFonts w:hint="cs"/>
          <w:b/>
          <w:sz w:val="26"/>
          <w:szCs w:val="26"/>
          <w:rtl/>
          <w:lang w:val="en-US"/>
        </w:rPr>
        <w:t>ا</w:t>
      </w:r>
      <w:r w:rsidRPr="00CE5517">
        <w:rPr>
          <w:b/>
          <w:sz w:val="26"/>
          <w:szCs w:val="26"/>
          <w:rtl/>
          <w:lang w:val="en-US"/>
        </w:rPr>
        <w:t xml:space="preserve"> قدره</w:t>
      </w:r>
      <w:r w:rsidRPr="00CE5517">
        <w:rPr>
          <w:rFonts w:hint="cs"/>
          <w:b/>
          <w:sz w:val="26"/>
          <w:szCs w:val="26"/>
          <w:rtl/>
          <w:lang w:val="en-US"/>
        </w:rPr>
        <w:t xml:space="preserve"> 2,391 </w:t>
      </w:r>
      <w:r w:rsidRPr="00CE5517">
        <w:rPr>
          <w:b/>
          <w:sz w:val="26"/>
          <w:szCs w:val="26"/>
          <w:rtl/>
          <w:lang w:val="en-US"/>
        </w:rPr>
        <w:t>دولار</w:t>
      </w:r>
      <w:r w:rsidRPr="00CE5517">
        <w:rPr>
          <w:rFonts w:hint="cs"/>
          <w:b/>
          <w:sz w:val="26"/>
          <w:szCs w:val="26"/>
          <w:rtl/>
          <w:lang w:val="en-US"/>
        </w:rPr>
        <w:t>ا</w:t>
      </w:r>
      <w:r w:rsidRPr="00CE5517">
        <w:rPr>
          <w:b/>
          <w:sz w:val="26"/>
          <w:szCs w:val="26"/>
          <w:rtl/>
          <w:lang w:val="en-US"/>
        </w:rPr>
        <w:t xml:space="preserve"> أمريك</w:t>
      </w:r>
      <w:r w:rsidRPr="00CE5517">
        <w:rPr>
          <w:rFonts w:hint="cs"/>
          <w:b/>
          <w:sz w:val="26"/>
          <w:szCs w:val="26"/>
          <w:rtl/>
          <w:lang w:val="en-US"/>
        </w:rPr>
        <w:t>يا</w:t>
      </w:r>
      <w:r w:rsidRPr="00CE5517">
        <w:rPr>
          <w:b/>
          <w:sz w:val="26"/>
          <w:szCs w:val="26"/>
          <w:rtl/>
          <w:lang w:val="en-US"/>
        </w:rPr>
        <w:t xml:space="preserve">، بالإضافة إلى تكاليف دعم الوكالة </w:t>
      </w:r>
      <w:r w:rsidRPr="00CE5517">
        <w:rPr>
          <w:rFonts w:hint="cs"/>
          <w:b/>
          <w:sz w:val="26"/>
          <w:szCs w:val="26"/>
          <w:rtl/>
          <w:lang w:val="en-US"/>
        </w:rPr>
        <w:t>وقدرها</w:t>
      </w:r>
      <w:r w:rsidRPr="00CE5517">
        <w:rPr>
          <w:b/>
          <w:sz w:val="26"/>
          <w:szCs w:val="26"/>
          <w:rtl/>
          <w:lang w:val="en-US"/>
        </w:rPr>
        <w:t xml:space="preserve"> 180 دولار</w:t>
      </w:r>
      <w:r w:rsidRPr="00CE5517">
        <w:rPr>
          <w:rFonts w:hint="cs"/>
          <w:b/>
          <w:sz w:val="26"/>
          <w:szCs w:val="26"/>
          <w:rtl/>
          <w:lang w:val="en-US"/>
        </w:rPr>
        <w:t>ا</w:t>
      </w:r>
      <w:r w:rsidRPr="00CE5517">
        <w:rPr>
          <w:b/>
          <w:sz w:val="26"/>
          <w:szCs w:val="26"/>
          <w:rtl/>
          <w:lang w:val="en-US"/>
        </w:rPr>
        <w:t xml:space="preserve"> أمريكي</w:t>
      </w:r>
      <w:r w:rsidRPr="00CE5517">
        <w:rPr>
          <w:rFonts w:hint="cs"/>
          <w:b/>
          <w:sz w:val="26"/>
          <w:szCs w:val="26"/>
          <w:rtl/>
          <w:lang w:val="en-US"/>
        </w:rPr>
        <w:t>ا</w:t>
      </w:r>
      <w:r w:rsidRPr="00CE5517">
        <w:rPr>
          <w:b/>
          <w:sz w:val="26"/>
          <w:szCs w:val="26"/>
          <w:rtl/>
          <w:lang w:val="en-US"/>
        </w:rPr>
        <w:t>، من الشريحة الثالثة من المرحلة الأولى من خطة إدارة إزالة المواد الهيدروكلوروفلوروكربونية؛</w:t>
      </w:r>
    </w:p>
    <w:p w:rsidR="002B5656" w:rsidRPr="00CE5517" w:rsidRDefault="002B5656" w:rsidP="002B5656">
      <w:pPr>
        <w:pStyle w:val="ListParagraph"/>
        <w:numPr>
          <w:ilvl w:val="0"/>
          <w:numId w:val="30"/>
        </w:numPr>
        <w:bidi/>
        <w:spacing w:after="240"/>
        <w:contextualSpacing w:val="0"/>
        <w:jc w:val="both"/>
        <w:rPr>
          <w:b/>
          <w:sz w:val="26"/>
          <w:szCs w:val="26"/>
        </w:rPr>
      </w:pPr>
      <w:r w:rsidRPr="00CE5517">
        <w:rPr>
          <w:rFonts w:hint="cs"/>
          <w:b/>
          <w:sz w:val="26"/>
          <w:szCs w:val="26"/>
          <w:rtl/>
        </w:rPr>
        <w:t>و</w:t>
      </w:r>
      <w:r w:rsidRPr="00CE5517">
        <w:rPr>
          <w:b/>
          <w:sz w:val="26"/>
          <w:szCs w:val="26"/>
          <w:rtl/>
        </w:rPr>
        <w:t xml:space="preserve">أن </w:t>
      </w:r>
      <w:r w:rsidRPr="00CE5517">
        <w:rPr>
          <w:rFonts w:hint="cs"/>
          <w:b/>
          <w:sz w:val="26"/>
          <w:szCs w:val="26"/>
          <w:rtl/>
        </w:rPr>
        <w:t>ت</w:t>
      </w:r>
      <w:r w:rsidRPr="00CE5517">
        <w:rPr>
          <w:b/>
          <w:sz w:val="26"/>
          <w:szCs w:val="26"/>
          <w:rtl/>
        </w:rPr>
        <w:t>طلب من اليونيدو أن تعيد، في موعد لا يتجاوز الاجتماع الخامس وال</w:t>
      </w:r>
      <w:r w:rsidRPr="00CE5517">
        <w:rPr>
          <w:rFonts w:hint="cs"/>
          <w:b/>
          <w:sz w:val="26"/>
          <w:szCs w:val="26"/>
          <w:rtl/>
        </w:rPr>
        <w:t>ثمان</w:t>
      </w:r>
      <w:r w:rsidRPr="00CE5517">
        <w:rPr>
          <w:b/>
          <w:sz w:val="26"/>
          <w:szCs w:val="26"/>
          <w:rtl/>
        </w:rPr>
        <w:t>ين، أي أرصدة متبقية من الأموال المعتمدة للمرحلة الأولى من خطة إدارة إزالة المواد الهيدروكلوروفلوروكربونية.</w:t>
      </w:r>
    </w:p>
    <w:p w:rsidR="002B5656" w:rsidRPr="00CE5517" w:rsidRDefault="002B5656" w:rsidP="002B5656">
      <w:pPr>
        <w:bidi/>
        <w:spacing w:after="240"/>
        <w:jc w:val="right"/>
        <w:rPr>
          <w:bCs/>
          <w:sz w:val="26"/>
          <w:szCs w:val="26"/>
          <w:rtl/>
          <w:lang w:val="en-US"/>
        </w:rPr>
      </w:pPr>
      <w:r w:rsidRPr="00CE5517">
        <w:rPr>
          <w:bCs/>
          <w:sz w:val="26"/>
          <w:szCs w:val="26"/>
          <w:rtl/>
          <w:lang w:val="en-US"/>
        </w:rPr>
        <w:t>(ال</w:t>
      </w:r>
      <w:r w:rsidRPr="00CE5517">
        <w:rPr>
          <w:rFonts w:hint="cs"/>
          <w:bCs/>
          <w:sz w:val="26"/>
          <w:szCs w:val="26"/>
          <w:rtl/>
          <w:lang w:val="en-US" w:bidi="ar-AE"/>
        </w:rPr>
        <w:t>مقرر</w:t>
      </w:r>
      <w:r w:rsidRPr="00CE5517">
        <w:rPr>
          <w:bCs/>
          <w:sz w:val="26"/>
          <w:szCs w:val="26"/>
          <w:rtl/>
          <w:lang w:val="en-US"/>
        </w:rPr>
        <w:t xml:space="preserve"> 84/</w:t>
      </w:r>
      <w:r w:rsidRPr="00CE5517">
        <w:rPr>
          <w:rFonts w:hint="cs"/>
          <w:bCs/>
          <w:sz w:val="26"/>
          <w:szCs w:val="26"/>
          <w:rtl/>
          <w:lang w:val="en-US"/>
        </w:rPr>
        <w:t>19</w:t>
      </w:r>
      <w:r w:rsidRPr="00CE5517">
        <w:rPr>
          <w:bCs/>
          <w:sz w:val="26"/>
          <w:szCs w:val="26"/>
          <w:rtl/>
          <w:lang w:val="en-US"/>
        </w:rPr>
        <w:t>)</w:t>
      </w:r>
    </w:p>
    <w:p w:rsidR="002B5656" w:rsidRPr="00CE5517" w:rsidRDefault="002B5656" w:rsidP="002B5656">
      <w:pPr>
        <w:bidi/>
        <w:rPr>
          <w:sz w:val="26"/>
          <w:szCs w:val="26"/>
          <w:u w:val="single"/>
          <w:rtl/>
        </w:rPr>
      </w:pPr>
    </w:p>
    <w:p w:rsidR="002B5656" w:rsidRPr="00CE5517" w:rsidRDefault="002B5656" w:rsidP="002B5656">
      <w:pPr>
        <w:pStyle w:val="Heading2"/>
        <w:keepNext/>
        <w:keepLines/>
        <w:widowControl/>
        <w:bidi/>
        <w:ind w:left="720"/>
        <w:rPr>
          <w:i/>
          <w:iCs/>
          <w:sz w:val="26"/>
          <w:szCs w:val="26"/>
          <w:rtl/>
          <w:lang w:bidi="ar-EG"/>
        </w:rPr>
      </w:pPr>
      <w:r w:rsidRPr="00CE5517">
        <w:rPr>
          <w:rFonts w:hint="cs"/>
          <w:i/>
          <w:iCs/>
          <w:sz w:val="26"/>
          <w:szCs w:val="26"/>
          <w:rtl/>
          <w:lang w:bidi="ar-EG"/>
        </w:rPr>
        <w:t xml:space="preserve">ليبيا: 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تقرير مرحلي) (اليونيدو) </w:t>
      </w:r>
    </w:p>
    <w:p w:rsidR="002B5656" w:rsidRPr="00CE5517" w:rsidRDefault="002B5656" w:rsidP="002B5656">
      <w:pPr>
        <w:pStyle w:val="Heading1"/>
        <w:keepNext/>
        <w:keepLines/>
        <w:bidi/>
        <w:rPr>
          <w:sz w:val="26"/>
          <w:szCs w:val="26"/>
          <w:rtl/>
          <w:lang w:val="en-CA"/>
        </w:rPr>
      </w:pPr>
      <w:r w:rsidRPr="00CE5517">
        <w:rPr>
          <w:rFonts w:hint="cs"/>
          <w:sz w:val="26"/>
          <w:szCs w:val="26"/>
          <w:rtl/>
        </w:rPr>
        <w:t xml:space="preserve">ترد المعلومات المتعلقة بخطة إدارة إزالة المواد الهيدروكلوروفلوروكربونية في الفقرات 98 إلى 111 من الوثيقة </w:t>
      </w:r>
      <w:r w:rsidRPr="00CE5517">
        <w:rPr>
          <w:sz w:val="26"/>
          <w:szCs w:val="26"/>
          <w:lang w:val="en-US"/>
        </w:rPr>
        <w:t>UNEP/OzL.Pro.</w:t>
      </w:r>
      <w:r w:rsidRPr="00CE5517">
        <w:rPr>
          <w:sz w:val="26"/>
          <w:szCs w:val="26"/>
          <w:lang w:val="en-CA"/>
        </w:rPr>
        <w:t>ExCom/84/22</w:t>
      </w:r>
      <w:r w:rsidRPr="00CE5517">
        <w:rPr>
          <w:rFonts w:hint="cs"/>
          <w:sz w:val="26"/>
          <w:szCs w:val="26"/>
          <w:rtl/>
          <w:lang w:val="en-CA"/>
        </w:rPr>
        <w:t>.</w:t>
      </w:r>
    </w:p>
    <w:p w:rsidR="002B5656" w:rsidRPr="00CE5517" w:rsidRDefault="002B5656" w:rsidP="002B5656">
      <w:pPr>
        <w:pStyle w:val="Heading1"/>
        <w:bidi/>
        <w:rPr>
          <w:sz w:val="26"/>
          <w:szCs w:val="26"/>
          <w:rtl/>
          <w:lang w:bidi="ar-EG"/>
        </w:rPr>
      </w:pPr>
      <w:r w:rsidRPr="00CE5517">
        <w:rPr>
          <w:rFonts w:hint="cs"/>
          <w:sz w:val="26"/>
          <w:szCs w:val="26"/>
          <w:u w:val="single"/>
          <w:rtl/>
          <w:lang w:val="en-CA"/>
        </w:rPr>
        <w:t>وقررت</w:t>
      </w:r>
      <w:r w:rsidRPr="00CE5517">
        <w:rPr>
          <w:sz w:val="26"/>
          <w:szCs w:val="26"/>
          <w:rtl/>
          <w:lang w:val="en-CA"/>
        </w:rPr>
        <w:t xml:space="preserve"> اللجنة</w:t>
      </w:r>
      <w:r w:rsidRPr="00CE5517">
        <w:rPr>
          <w:sz w:val="26"/>
          <w:szCs w:val="26"/>
          <w:rtl/>
          <w:lang w:bidi="ar-EG"/>
        </w:rPr>
        <w:t xml:space="preserve"> التنفيذية</w:t>
      </w:r>
      <w:r w:rsidRPr="00CE5517">
        <w:rPr>
          <w:rFonts w:hint="cs"/>
          <w:sz w:val="26"/>
          <w:szCs w:val="26"/>
          <w:rtl/>
          <w:lang w:bidi="ar-EG"/>
        </w:rPr>
        <w:t>:</w:t>
      </w:r>
    </w:p>
    <w:p w:rsidR="002B5656" w:rsidRPr="00CE5517" w:rsidRDefault="002B5656" w:rsidP="002B5656">
      <w:pPr>
        <w:pStyle w:val="Heading2"/>
        <w:bidi/>
        <w:ind w:hanging="742"/>
        <w:rPr>
          <w:lang w:val="en-CA"/>
        </w:rPr>
      </w:pPr>
      <w:r w:rsidRPr="00CE5517">
        <w:rPr>
          <w:rFonts w:hint="cs"/>
          <w:sz w:val="26"/>
          <w:szCs w:val="26"/>
          <w:rtl/>
          <w:lang w:val="en-CA"/>
        </w:rPr>
        <w:t>(أ)</w:t>
      </w:r>
      <w:r w:rsidRPr="00CE5517">
        <w:rPr>
          <w:rFonts w:hint="cs"/>
          <w:sz w:val="26"/>
          <w:szCs w:val="26"/>
          <w:rtl/>
          <w:lang w:val="en-CA"/>
        </w:rPr>
        <w:tab/>
        <w:t xml:space="preserve">أن تشير إلى </w:t>
      </w:r>
      <w:r w:rsidRPr="00CE5517">
        <w:rPr>
          <w:sz w:val="26"/>
          <w:szCs w:val="26"/>
          <w:rtl/>
          <w:lang w:val="en-CA"/>
        </w:rPr>
        <w:t xml:space="preserve">التقرير المرحلي </w:t>
      </w:r>
      <w:r w:rsidRPr="00CE5517">
        <w:rPr>
          <w:rFonts w:hint="cs"/>
          <w:sz w:val="26"/>
          <w:szCs w:val="26"/>
          <w:rtl/>
          <w:lang w:val="en-CA"/>
        </w:rPr>
        <w:t>عن</w:t>
      </w:r>
      <w:r w:rsidRPr="00CE5517">
        <w:rPr>
          <w:sz w:val="26"/>
          <w:szCs w:val="26"/>
          <w:rtl/>
          <w:lang w:val="en-CA"/>
        </w:rPr>
        <w:t xml:space="preserve"> تنفيذ المرحلة الأولى من خطة إدارة </w:t>
      </w:r>
      <w:r w:rsidRPr="00CE5517">
        <w:rPr>
          <w:rFonts w:hint="cs"/>
          <w:sz w:val="26"/>
          <w:szCs w:val="26"/>
          <w:rtl/>
          <w:lang w:val="en-CA"/>
        </w:rPr>
        <w:t>إزالة</w:t>
      </w:r>
      <w:r w:rsidRPr="00CE5517">
        <w:rPr>
          <w:sz w:val="26"/>
          <w:szCs w:val="26"/>
          <w:rtl/>
          <w:lang w:val="en-CA"/>
        </w:rPr>
        <w:t xml:space="preserve"> </w:t>
      </w:r>
      <w:r w:rsidRPr="00CE5517">
        <w:rPr>
          <w:rFonts w:asciiTheme="majorBidi" w:hAnsiTheme="majorBidi"/>
          <w:sz w:val="26"/>
          <w:szCs w:val="26"/>
          <w:rtl/>
          <w:lang w:val="en-CA"/>
        </w:rPr>
        <w:t xml:space="preserve">المواد الهيدروكلوروفلوروكربونية </w:t>
      </w:r>
      <w:r w:rsidRPr="00CE5517">
        <w:rPr>
          <w:sz w:val="26"/>
          <w:szCs w:val="26"/>
          <w:rtl/>
          <w:lang w:val="en-CA"/>
        </w:rPr>
        <w:t xml:space="preserve">في ليبيا، المقدم من اليونيدو والوارد في الوثيقة </w:t>
      </w:r>
      <w:r w:rsidRPr="00CE5517">
        <w:rPr>
          <w:rFonts w:cstheme="majorBidi"/>
          <w:sz w:val="26"/>
          <w:szCs w:val="26"/>
          <w:lang w:val="en-CA"/>
        </w:rPr>
        <w:t>UNEP/OzL.Pro/ExCom/84/22</w:t>
      </w:r>
      <w:r w:rsidRPr="00CE5517">
        <w:rPr>
          <w:sz w:val="26"/>
          <w:szCs w:val="26"/>
          <w:rtl/>
          <w:lang w:val="en-CA"/>
        </w:rPr>
        <w:t>؛ و</w:t>
      </w:r>
    </w:p>
    <w:p w:rsidR="002B5656" w:rsidRPr="00CE5517" w:rsidRDefault="002B5656" w:rsidP="002B5656">
      <w:pPr>
        <w:pStyle w:val="Heading2"/>
        <w:widowControl/>
        <w:bidi/>
        <w:ind w:hanging="742"/>
        <w:rPr>
          <w:sz w:val="26"/>
          <w:szCs w:val="26"/>
          <w:rtl/>
          <w:lang w:bidi="ar-EG"/>
        </w:rPr>
      </w:pPr>
      <w:r w:rsidRPr="00CE5517">
        <w:rPr>
          <w:rFonts w:hint="cs"/>
          <w:sz w:val="26"/>
          <w:szCs w:val="26"/>
          <w:rtl/>
          <w:lang w:val="en-CA"/>
        </w:rPr>
        <w:t>(ب)</w:t>
      </w:r>
      <w:r w:rsidRPr="00CE5517">
        <w:rPr>
          <w:rFonts w:hint="cs"/>
          <w:sz w:val="26"/>
          <w:szCs w:val="26"/>
          <w:rtl/>
          <w:lang w:val="en-CA"/>
        </w:rPr>
        <w:tab/>
        <w:t>أن تمدد</w:t>
      </w:r>
      <w:r w:rsidRPr="00CE5517">
        <w:rPr>
          <w:sz w:val="26"/>
          <w:szCs w:val="26"/>
          <w:rtl/>
          <w:lang w:val="en-CA"/>
        </w:rPr>
        <w:t xml:space="preserve"> المرحلة الأولى من خطة إدارة إزالة المواد الهيدروكلوروفلوروكربونية حتى</w:t>
      </w:r>
      <w:r w:rsidRPr="00CE5517">
        <w:rPr>
          <w:rFonts w:hint="cs"/>
          <w:sz w:val="26"/>
          <w:szCs w:val="26"/>
          <w:rtl/>
          <w:lang w:val="en-CA"/>
        </w:rPr>
        <w:t xml:space="preserve"> </w:t>
      </w:r>
      <w:r w:rsidRPr="00CE5517">
        <w:rPr>
          <w:sz w:val="26"/>
          <w:szCs w:val="26"/>
          <w:rtl/>
          <w:lang w:val="en-CA"/>
        </w:rPr>
        <w:t>31 ديسمبر</w:t>
      </w:r>
      <w:r w:rsidRPr="00CE5517">
        <w:rPr>
          <w:rFonts w:hint="cs"/>
          <w:sz w:val="26"/>
          <w:szCs w:val="26"/>
          <w:rtl/>
          <w:lang w:val="en-CA" w:bidi="ar-AE"/>
        </w:rPr>
        <w:t>/ كانون الأول</w:t>
      </w:r>
      <w:r w:rsidRPr="00CE5517">
        <w:rPr>
          <w:sz w:val="26"/>
          <w:szCs w:val="26"/>
          <w:rtl/>
          <w:lang w:val="en-CA"/>
        </w:rPr>
        <w:t xml:space="preserve"> 2021،</w:t>
      </w:r>
      <w:r w:rsidRPr="00CE5517">
        <w:rPr>
          <w:rFonts w:cstheme="majorBidi" w:hint="cs"/>
          <w:sz w:val="26"/>
          <w:szCs w:val="26"/>
          <w:rtl/>
          <w:lang w:val="en-CA"/>
        </w:rPr>
        <w:t xml:space="preserve"> </w:t>
      </w:r>
      <w:r w:rsidRPr="00CE5517">
        <w:rPr>
          <w:rFonts w:hint="cs"/>
          <w:sz w:val="26"/>
          <w:szCs w:val="26"/>
          <w:rtl/>
          <w:lang w:val="en-CA"/>
        </w:rPr>
        <w:t>انطلاقاً من إدراك</w:t>
      </w:r>
      <w:r w:rsidRPr="00CE5517">
        <w:rPr>
          <w:sz w:val="26"/>
          <w:szCs w:val="26"/>
          <w:rtl/>
          <w:lang w:val="en-CA"/>
        </w:rPr>
        <w:t xml:space="preserve"> الوضع الأمني الصعب في البلاد، على أساس</w:t>
      </w:r>
      <w:r w:rsidRPr="00CE5517">
        <w:rPr>
          <w:rFonts w:hint="cs"/>
          <w:sz w:val="26"/>
          <w:szCs w:val="26"/>
          <w:rtl/>
          <w:lang w:val="en-CA"/>
        </w:rPr>
        <w:t xml:space="preserve"> تفهم</w:t>
      </w:r>
      <w:r w:rsidRPr="00CE5517">
        <w:rPr>
          <w:sz w:val="26"/>
          <w:szCs w:val="26"/>
          <w:rtl/>
          <w:lang w:val="en-CA"/>
        </w:rPr>
        <w:t xml:space="preserve"> أنه سيتم تقديم مسودة اتفاق منقح بين حكومة ليبيا واللجنة التنفيذية</w:t>
      </w:r>
      <w:r w:rsidRPr="00CE5517">
        <w:rPr>
          <w:rFonts w:hint="cs"/>
          <w:sz w:val="26"/>
          <w:szCs w:val="26"/>
          <w:rtl/>
          <w:lang w:val="en-CA"/>
        </w:rPr>
        <w:t xml:space="preserve"> في</w:t>
      </w:r>
      <w:r w:rsidRPr="00CE5517">
        <w:rPr>
          <w:rFonts w:asciiTheme="majorBidi" w:hAnsiTheme="majorBidi"/>
          <w:sz w:val="26"/>
          <w:szCs w:val="26"/>
          <w:rtl/>
          <w:lang w:val="en-CA"/>
        </w:rPr>
        <w:t xml:space="preserve"> الاجتماع </w:t>
      </w:r>
      <w:r w:rsidRPr="00CE5517">
        <w:rPr>
          <w:rFonts w:asciiTheme="majorBidi" w:hAnsiTheme="majorBidi" w:hint="cs"/>
          <w:sz w:val="26"/>
          <w:szCs w:val="26"/>
          <w:rtl/>
          <w:lang w:val="en-CA"/>
        </w:rPr>
        <w:t>السادس والثمانين</w:t>
      </w:r>
      <w:r w:rsidRPr="00CE5517">
        <w:rPr>
          <w:rFonts w:hint="cs"/>
          <w:sz w:val="26"/>
          <w:szCs w:val="26"/>
          <w:rtl/>
          <w:lang w:val="en-CA"/>
        </w:rPr>
        <w:t xml:space="preserve">، </w:t>
      </w:r>
      <w:r w:rsidRPr="00CE5517">
        <w:rPr>
          <w:rFonts w:asciiTheme="majorBidi" w:hAnsiTheme="majorBidi" w:hint="cs"/>
          <w:sz w:val="26"/>
          <w:szCs w:val="26"/>
          <w:rtl/>
          <w:lang w:val="en-CA"/>
        </w:rPr>
        <w:t>مشفوعة</w:t>
      </w:r>
      <w:r w:rsidRPr="00CE5517">
        <w:rPr>
          <w:rFonts w:asciiTheme="majorBidi" w:hAnsiTheme="majorBidi"/>
          <w:sz w:val="26"/>
          <w:szCs w:val="26"/>
          <w:rtl/>
          <w:lang w:val="en-CA"/>
        </w:rPr>
        <w:t xml:space="preserve"> </w:t>
      </w:r>
      <w:r w:rsidRPr="00CE5517">
        <w:rPr>
          <w:rFonts w:asciiTheme="majorBidi" w:hAnsiTheme="majorBidi" w:hint="cs"/>
          <w:sz w:val="26"/>
          <w:szCs w:val="26"/>
          <w:rtl/>
          <w:lang w:val="en-CA"/>
        </w:rPr>
        <w:t>ب</w:t>
      </w:r>
      <w:r w:rsidRPr="00CE5517">
        <w:rPr>
          <w:rFonts w:asciiTheme="majorBidi" w:hAnsiTheme="majorBidi"/>
          <w:sz w:val="26"/>
          <w:szCs w:val="26"/>
          <w:rtl/>
          <w:lang w:val="en-CA"/>
        </w:rPr>
        <w:t xml:space="preserve">التقرير المرحلي </w:t>
      </w:r>
      <w:r w:rsidRPr="00CE5517">
        <w:rPr>
          <w:rFonts w:asciiTheme="majorBidi" w:hAnsiTheme="majorBidi" w:hint="cs"/>
          <w:sz w:val="26"/>
          <w:szCs w:val="26"/>
          <w:rtl/>
          <w:lang w:val="en-CA"/>
        </w:rPr>
        <w:t>عن</w:t>
      </w:r>
      <w:r w:rsidRPr="00CE5517">
        <w:rPr>
          <w:rFonts w:asciiTheme="majorBidi" w:hAnsiTheme="majorBidi"/>
          <w:sz w:val="26"/>
          <w:szCs w:val="26"/>
          <w:rtl/>
          <w:lang w:val="en-CA"/>
        </w:rPr>
        <w:t xml:space="preserve"> تنفيذ برنامج العمل وتقرير التحقق</w:t>
      </w:r>
      <w:r w:rsidRPr="00CE5517">
        <w:rPr>
          <w:rFonts w:hint="cs"/>
          <w:sz w:val="26"/>
          <w:szCs w:val="26"/>
          <w:rtl/>
          <w:lang w:bidi="ar-EG"/>
        </w:rPr>
        <w:t>.</w:t>
      </w:r>
    </w:p>
    <w:p w:rsidR="002B5656" w:rsidRPr="00CE5517" w:rsidRDefault="002B5656" w:rsidP="002B5656">
      <w:pPr>
        <w:bidi/>
        <w:spacing w:after="240"/>
        <w:jc w:val="right"/>
        <w:rPr>
          <w:b/>
          <w:bCs/>
          <w:sz w:val="26"/>
          <w:szCs w:val="26"/>
          <w:rtl/>
        </w:rPr>
      </w:pPr>
      <w:r w:rsidRPr="00CE5517">
        <w:rPr>
          <w:rFonts w:hint="cs"/>
          <w:b/>
          <w:bCs/>
          <w:sz w:val="26"/>
          <w:szCs w:val="26"/>
          <w:rtl/>
        </w:rPr>
        <w:t>(المقرر 84/20)</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 xml:space="preserve">ملديف: خطة إدارة إزالة المواد الهيدروكلوروفلوروكربونية (المرحلة الأولى ومشروع إيضاحي للبدائل الخالية من الهيدروكلوروفلوروكربون منخفضة القدرة على إحداث الاحترار العالمي في مجال التبريد في قطاع مصايد الأسماك </w:t>
      </w:r>
      <w:r w:rsidRPr="00CE5517">
        <w:rPr>
          <w:i/>
          <w:iCs/>
          <w:sz w:val="26"/>
          <w:szCs w:val="26"/>
          <w:rtl/>
          <w:lang w:bidi="ar-EG"/>
        </w:rPr>
        <w:t>–</w:t>
      </w:r>
      <w:r w:rsidRPr="00CE5517">
        <w:rPr>
          <w:rFonts w:hint="cs"/>
          <w:i/>
          <w:iCs/>
          <w:sz w:val="26"/>
          <w:szCs w:val="26"/>
          <w:rtl/>
          <w:lang w:bidi="ar-EG"/>
        </w:rPr>
        <w:t xml:space="preserve"> تقرير مرحلي (اليوئنديبي واليونيب) </w:t>
      </w:r>
    </w:p>
    <w:p w:rsidR="002B5656" w:rsidRPr="00CE5517" w:rsidRDefault="002B5656" w:rsidP="002B5656">
      <w:pPr>
        <w:pStyle w:val="Heading1"/>
        <w:bidi/>
        <w:rPr>
          <w:sz w:val="26"/>
          <w:szCs w:val="26"/>
          <w:rtl/>
          <w:lang w:val="en-CA"/>
        </w:rPr>
      </w:pPr>
      <w:r w:rsidRPr="00CE5517">
        <w:rPr>
          <w:rFonts w:hint="cs"/>
          <w:sz w:val="26"/>
          <w:szCs w:val="26"/>
          <w:rtl/>
        </w:rPr>
        <w:t xml:space="preserve">ترد المعلومات </w:t>
      </w:r>
      <w:r w:rsidRPr="00CE5517">
        <w:rPr>
          <w:rFonts w:hint="cs"/>
          <w:sz w:val="26"/>
          <w:szCs w:val="26"/>
          <w:rtl/>
          <w:lang w:val="en-CA"/>
        </w:rPr>
        <w:t xml:space="preserve">المتعلقة بخطة إدارة إزالة المواد الهيدروكلوروفلوروكربونية في الفقرات 112 إلى 121 من الوثيقة </w:t>
      </w:r>
      <w:r w:rsidRPr="00CE5517">
        <w:rPr>
          <w:sz w:val="26"/>
          <w:szCs w:val="26"/>
          <w:lang w:val="en-CA"/>
        </w:rPr>
        <w:t>UNEP/OzL.Pro.ExCom/84/22</w:t>
      </w:r>
      <w:r w:rsidRPr="00CE5517">
        <w:rPr>
          <w:rFonts w:hint="cs"/>
          <w:sz w:val="26"/>
          <w:szCs w:val="26"/>
          <w:rtl/>
          <w:lang w:val="en-CA"/>
        </w:rPr>
        <w:t>.</w:t>
      </w:r>
    </w:p>
    <w:p w:rsidR="002B5656" w:rsidRPr="00CE5517" w:rsidRDefault="002B5656" w:rsidP="002B5656">
      <w:pPr>
        <w:pStyle w:val="Heading1"/>
        <w:bidi/>
        <w:rPr>
          <w:sz w:val="26"/>
          <w:szCs w:val="26"/>
          <w:rtl/>
          <w:lang w:bidi="ar-EG"/>
        </w:rPr>
      </w:pPr>
      <w:r w:rsidRPr="00CE5517">
        <w:rPr>
          <w:rFonts w:hint="cs"/>
          <w:sz w:val="26"/>
          <w:szCs w:val="26"/>
          <w:u w:val="single"/>
          <w:rtl/>
          <w:lang w:val="en-CA"/>
        </w:rPr>
        <w:t>وقررت</w:t>
      </w:r>
      <w:r w:rsidRPr="00CE5517">
        <w:rPr>
          <w:sz w:val="26"/>
          <w:szCs w:val="26"/>
          <w:rtl/>
          <w:lang w:val="en-CA"/>
        </w:rPr>
        <w:t xml:space="preserve"> اللجنة التنفيذية</w:t>
      </w:r>
      <w:r w:rsidRPr="00CE5517">
        <w:rPr>
          <w:rFonts w:hint="cs"/>
          <w:sz w:val="26"/>
          <w:szCs w:val="26"/>
          <w:rtl/>
          <w:lang w:bidi="ar-EG"/>
        </w:rPr>
        <w:t>:</w:t>
      </w:r>
    </w:p>
    <w:p w:rsidR="002B5656" w:rsidRPr="00CE5517" w:rsidRDefault="002B5656" w:rsidP="002B5656">
      <w:pPr>
        <w:pStyle w:val="Heading2"/>
        <w:bidi/>
        <w:ind w:hanging="742"/>
        <w:rPr>
          <w:lang w:val="en-CA"/>
        </w:rPr>
      </w:pPr>
      <w:r w:rsidRPr="00CE5517">
        <w:rPr>
          <w:rFonts w:hint="cs"/>
          <w:sz w:val="26"/>
          <w:szCs w:val="26"/>
          <w:rtl/>
          <w:lang w:val="en-CA"/>
        </w:rPr>
        <w:t>(أ)</w:t>
      </w:r>
      <w:r w:rsidRPr="00CE5517">
        <w:rPr>
          <w:rFonts w:hint="cs"/>
          <w:sz w:val="26"/>
          <w:szCs w:val="26"/>
          <w:rtl/>
          <w:lang w:val="en-CA"/>
        </w:rPr>
        <w:tab/>
        <w:t xml:space="preserve">أن تشير </w:t>
      </w:r>
      <w:r w:rsidRPr="00CE5517">
        <w:rPr>
          <w:rFonts w:hint="cs"/>
          <w:sz w:val="26"/>
          <w:szCs w:val="26"/>
          <w:rtl/>
        </w:rPr>
        <w:t xml:space="preserve">إلى </w:t>
      </w:r>
      <w:r w:rsidRPr="00CE5517">
        <w:rPr>
          <w:sz w:val="26"/>
          <w:szCs w:val="26"/>
          <w:rtl/>
        </w:rPr>
        <w:t xml:space="preserve">التقارير المرحلية عن المشروع الإيضاحي </w:t>
      </w:r>
      <w:r w:rsidRPr="00CE5517">
        <w:rPr>
          <w:rFonts w:hint="cs"/>
          <w:sz w:val="26"/>
          <w:szCs w:val="26"/>
          <w:rtl/>
        </w:rPr>
        <w:t>للبدائل الخالية</w:t>
      </w:r>
      <w:r w:rsidRPr="00CE5517">
        <w:rPr>
          <w:sz w:val="26"/>
          <w:szCs w:val="26"/>
          <w:rtl/>
        </w:rPr>
        <w:t xml:space="preserve"> </w:t>
      </w:r>
      <w:r w:rsidRPr="00CE5517">
        <w:rPr>
          <w:rFonts w:hint="cs"/>
          <w:sz w:val="26"/>
          <w:szCs w:val="26"/>
          <w:rtl/>
        </w:rPr>
        <w:t>من</w:t>
      </w:r>
      <w:r w:rsidRPr="00CE5517">
        <w:rPr>
          <w:sz w:val="26"/>
          <w:szCs w:val="26"/>
          <w:rtl/>
        </w:rPr>
        <w:t xml:space="preserve"> الهيدروكلوروفلوروكربون منخفضة القدرة على إحداث الاحترار العالمي في مجال التبريد في قطاع مصا</w:t>
      </w:r>
      <w:r w:rsidRPr="00CE5517">
        <w:rPr>
          <w:rFonts w:hint="cs"/>
          <w:sz w:val="26"/>
          <w:szCs w:val="26"/>
          <w:rtl/>
        </w:rPr>
        <w:t>ي</w:t>
      </w:r>
      <w:r w:rsidRPr="00CE5517">
        <w:rPr>
          <w:sz w:val="26"/>
          <w:szCs w:val="26"/>
          <w:rtl/>
        </w:rPr>
        <w:t>د الأسماك و</w:t>
      </w:r>
      <w:r w:rsidRPr="00CE5517">
        <w:rPr>
          <w:rFonts w:hint="cs"/>
          <w:sz w:val="26"/>
          <w:szCs w:val="26"/>
          <w:rtl/>
        </w:rPr>
        <w:t xml:space="preserve">عن </w:t>
      </w:r>
      <w:r w:rsidRPr="00CE5517">
        <w:rPr>
          <w:sz w:val="26"/>
          <w:szCs w:val="26"/>
          <w:rtl/>
        </w:rPr>
        <w:t xml:space="preserve">تنفيذ المرحلة الأولى من خطة إدارة </w:t>
      </w:r>
      <w:r w:rsidRPr="00CE5517">
        <w:rPr>
          <w:rFonts w:hint="cs"/>
          <w:sz w:val="26"/>
          <w:szCs w:val="26"/>
          <w:rtl/>
        </w:rPr>
        <w:t>إزالة</w:t>
      </w:r>
      <w:r w:rsidRPr="00CE5517">
        <w:rPr>
          <w:sz w:val="26"/>
          <w:szCs w:val="26"/>
          <w:rtl/>
        </w:rPr>
        <w:t xml:space="preserve"> </w:t>
      </w:r>
      <w:r w:rsidRPr="00CE5517">
        <w:rPr>
          <w:rFonts w:hint="cs"/>
          <w:sz w:val="26"/>
          <w:szCs w:val="26"/>
          <w:rtl/>
        </w:rPr>
        <w:t>المواد</w:t>
      </w:r>
      <w:r w:rsidRPr="00CE5517">
        <w:rPr>
          <w:sz w:val="26"/>
          <w:szCs w:val="26"/>
          <w:rtl/>
        </w:rPr>
        <w:t xml:space="preserve"> الهيدروكلوروفلوروكربونية </w:t>
      </w:r>
      <w:r w:rsidRPr="00CE5517">
        <w:rPr>
          <w:rFonts w:hint="cs"/>
          <w:sz w:val="26"/>
          <w:szCs w:val="26"/>
          <w:rtl/>
        </w:rPr>
        <w:t>ل</w:t>
      </w:r>
      <w:r w:rsidRPr="00CE5517">
        <w:rPr>
          <w:sz w:val="26"/>
          <w:szCs w:val="26"/>
          <w:rtl/>
        </w:rPr>
        <w:t>ملديف</w:t>
      </w:r>
      <w:r w:rsidRPr="00CE5517">
        <w:rPr>
          <w:rFonts w:hint="cs"/>
          <w:sz w:val="26"/>
          <w:szCs w:val="26"/>
          <w:rtl/>
        </w:rPr>
        <w:t>، المقدمين</w:t>
      </w:r>
      <w:r w:rsidRPr="00CE5517">
        <w:rPr>
          <w:sz w:val="26"/>
          <w:szCs w:val="26"/>
          <w:rtl/>
        </w:rPr>
        <w:t xml:space="preserve"> </w:t>
      </w:r>
      <w:r w:rsidRPr="00CE5517">
        <w:rPr>
          <w:rFonts w:hint="cs"/>
          <w:sz w:val="26"/>
          <w:szCs w:val="26"/>
          <w:rtl/>
        </w:rPr>
        <w:t xml:space="preserve">من اليونيب </w:t>
      </w:r>
      <w:r w:rsidRPr="00CE5517">
        <w:rPr>
          <w:sz w:val="26"/>
          <w:szCs w:val="26"/>
          <w:rtl/>
        </w:rPr>
        <w:t>والوارد</w:t>
      </w:r>
      <w:r w:rsidRPr="00CE5517">
        <w:rPr>
          <w:rFonts w:hint="cs"/>
          <w:sz w:val="26"/>
          <w:szCs w:val="26"/>
          <w:rtl/>
        </w:rPr>
        <w:t>ين</w:t>
      </w:r>
      <w:r w:rsidRPr="00CE5517">
        <w:rPr>
          <w:sz w:val="26"/>
          <w:szCs w:val="26"/>
          <w:rtl/>
        </w:rPr>
        <w:t xml:space="preserve"> في الوثيقة </w:t>
      </w:r>
      <w:r w:rsidRPr="00CE5517">
        <w:rPr>
          <w:sz w:val="26"/>
          <w:szCs w:val="26"/>
        </w:rPr>
        <w:t>UNEP/OzL.Pro/ExCom/84/22</w:t>
      </w:r>
      <w:r w:rsidRPr="00CE5517">
        <w:rPr>
          <w:sz w:val="26"/>
          <w:szCs w:val="26"/>
          <w:rtl/>
          <w:lang w:val="en-CA"/>
        </w:rPr>
        <w:t xml:space="preserve">؛ </w:t>
      </w:r>
    </w:p>
    <w:p w:rsidR="002B5656" w:rsidRPr="00CE5517" w:rsidRDefault="002B5656" w:rsidP="002B5656">
      <w:pPr>
        <w:pStyle w:val="Heading2"/>
        <w:widowControl/>
        <w:bidi/>
        <w:ind w:hanging="742"/>
        <w:rPr>
          <w:sz w:val="26"/>
          <w:szCs w:val="26"/>
          <w:rtl/>
        </w:rPr>
      </w:pPr>
      <w:r w:rsidRPr="00CE5517">
        <w:rPr>
          <w:rFonts w:hint="cs"/>
          <w:sz w:val="26"/>
          <w:szCs w:val="26"/>
          <w:rtl/>
          <w:lang w:val="en-CA"/>
        </w:rPr>
        <w:t>(ب)</w:t>
      </w:r>
      <w:r w:rsidRPr="00CE5517">
        <w:rPr>
          <w:rFonts w:hint="cs"/>
          <w:sz w:val="26"/>
          <w:szCs w:val="26"/>
          <w:rtl/>
          <w:lang w:val="en-CA"/>
        </w:rPr>
        <w:tab/>
      </w:r>
      <w:r w:rsidRPr="00CE5517">
        <w:rPr>
          <w:rFonts w:hint="cs"/>
          <w:sz w:val="26"/>
          <w:szCs w:val="26"/>
          <w:rtl/>
        </w:rPr>
        <w:t>أن تطلب إلى</w:t>
      </w:r>
      <w:r w:rsidRPr="00CE5517">
        <w:rPr>
          <w:sz w:val="26"/>
          <w:szCs w:val="26"/>
          <w:rtl/>
        </w:rPr>
        <w:t xml:space="preserve"> </w:t>
      </w:r>
      <w:r w:rsidRPr="00CE5517">
        <w:rPr>
          <w:rFonts w:hint="cs"/>
          <w:sz w:val="26"/>
          <w:szCs w:val="26"/>
          <w:rtl/>
        </w:rPr>
        <w:t>اليوئنديبي تقديم،</w:t>
      </w:r>
      <w:r w:rsidRPr="00CE5517">
        <w:rPr>
          <w:sz w:val="26"/>
          <w:szCs w:val="26"/>
          <w:rtl/>
        </w:rPr>
        <w:t xml:space="preserve"> إلى الاجتماع الخامس والثمانين</w:t>
      </w:r>
      <w:r w:rsidRPr="00CE5517">
        <w:rPr>
          <w:rFonts w:hint="cs"/>
          <w:sz w:val="26"/>
          <w:szCs w:val="26"/>
          <w:rtl/>
        </w:rPr>
        <w:t>،</w:t>
      </w:r>
      <w:r w:rsidRPr="00CE5517">
        <w:rPr>
          <w:sz w:val="26"/>
          <w:szCs w:val="26"/>
          <w:rtl/>
        </w:rPr>
        <w:t xml:space="preserve"> تقريراً عن </w:t>
      </w:r>
      <w:r w:rsidRPr="00CE5517">
        <w:rPr>
          <w:rFonts w:hint="cs"/>
          <w:sz w:val="26"/>
          <w:szCs w:val="26"/>
          <w:rtl/>
        </w:rPr>
        <w:t>إنجاز المشروعِ الإيضاحي للبدائل</w:t>
      </w:r>
      <w:r w:rsidRPr="00CE5517">
        <w:rPr>
          <w:sz w:val="26"/>
          <w:szCs w:val="26"/>
          <w:rtl/>
        </w:rPr>
        <w:t xml:space="preserve"> الخالية من الهيدروكلوروفلوروكربون منخفضة القدرة على إحداث الاحترار العالمي في مجال التبريد في قطاع مصايد الأسماك في ملدي</w:t>
      </w:r>
      <w:r w:rsidRPr="00CE5517">
        <w:rPr>
          <w:rFonts w:hint="cs"/>
          <w:sz w:val="26"/>
          <w:szCs w:val="26"/>
          <w:rtl/>
        </w:rPr>
        <w:t>ف؛ و</w:t>
      </w:r>
    </w:p>
    <w:p w:rsidR="002B5656" w:rsidRPr="00CE5517" w:rsidRDefault="002B5656" w:rsidP="002B5656">
      <w:pPr>
        <w:pStyle w:val="Heading2"/>
        <w:widowControl/>
        <w:bidi/>
        <w:ind w:hanging="742"/>
        <w:rPr>
          <w:sz w:val="26"/>
          <w:szCs w:val="26"/>
          <w:rtl/>
          <w:lang w:bidi="ar-EG"/>
        </w:rPr>
      </w:pPr>
      <w:r w:rsidRPr="00CE5517">
        <w:rPr>
          <w:rFonts w:hint="cs"/>
          <w:sz w:val="26"/>
          <w:szCs w:val="26"/>
          <w:rtl/>
        </w:rPr>
        <w:t>(ج)</w:t>
      </w:r>
      <w:r w:rsidRPr="00CE5517">
        <w:rPr>
          <w:rFonts w:hint="cs"/>
          <w:sz w:val="26"/>
          <w:szCs w:val="26"/>
          <w:rtl/>
        </w:rPr>
        <w:tab/>
        <w:t>أن تطلب إلى</w:t>
      </w:r>
      <w:r w:rsidRPr="00CE5517">
        <w:rPr>
          <w:sz w:val="26"/>
          <w:szCs w:val="26"/>
          <w:rtl/>
        </w:rPr>
        <w:t xml:space="preserve"> </w:t>
      </w:r>
      <w:r w:rsidRPr="00CE5517">
        <w:rPr>
          <w:rFonts w:hint="cs"/>
          <w:sz w:val="26"/>
          <w:szCs w:val="26"/>
          <w:rtl/>
        </w:rPr>
        <w:t>اليونيب</w:t>
      </w:r>
      <w:r w:rsidRPr="00CE5517">
        <w:rPr>
          <w:sz w:val="26"/>
          <w:szCs w:val="26"/>
          <w:rtl/>
        </w:rPr>
        <w:t xml:space="preserve"> مواصلة تقديم التق</w:t>
      </w:r>
      <w:r w:rsidRPr="00CE5517">
        <w:rPr>
          <w:rFonts w:hint="cs"/>
          <w:sz w:val="26"/>
          <w:szCs w:val="26"/>
          <w:rtl/>
        </w:rPr>
        <w:t>ا</w:t>
      </w:r>
      <w:r w:rsidRPr="00CE5517">
        <w:rPr>
          <w:sz w:val="26"/>
          <w:szCs w:val="26"/>
          <w:rtl/>
        </w:rPr>
        <w:t>رير المرحلي</w:t>
      </w:r>
      <w:r w:rsidRPr="00CE5517">
        <w:rPr>
          <w:rFonts w:hint="cs"/>
          <w:sz w:val="26"/>
          <w:szCs w:val="26"/>
          <w:rtl/>
        </w:rPr>
        <w:t>ة</w:t>
      </w:r>
      <w:r w:rsidRPr="00CE5517">
        <w:rPr>
          <w:sz w:val="26"/>
          <w:szCs w:val="26"/>
          <w:rtl/>
        </w:rPr>
        <w:t xml:space="preserve"> </w:t>
      </w:r>
      <w:r w:rsidRPr="00CE5517">
        <w:rPr>
          <w:rFonts w:hint="cs"/>
          <w:sz w:val="26"/>
          <w:szCs w:val="26"/>
          <w:rtl/>
        </w:rPr>
        <w:t>عن</w:t>
      </w:r>
      <w:r w:rsidRPr="00CE5517">
        <w:rPr>
          <w:sz w:val="26"/>
          <w:szCs w:val="26"/>
          <w:rtl/>
        </w:rPr>
        <w:t xml:space="preserve"> تنفيذ المرحلة الأولى من خطة إدارة إزالة المواد الهيدروكلوروفلوروكربونية لملديف</w:t>
      </w:r>
      <w:r w:rsidRPr="00CE5517">
        <w:rPr>
          <w:rFonts w:hint="cs"/>
          <w:sz w:val="26"/>
          <w:szCs w:val="26"/>
          <w:rtl/>
        </w:rPr>
        <w:t xml:space="preserve"> على أساس سنوي </w:t>
      </w:r>
      <w:r w:rsidRPr="00CE5517">
        <w:rPr>
          <w:sz w:val="26"/>
          <w:szCs w:val="26"/>
          <w:rtl/>
        </w:rPr>
        <w:t>حتى الانتهاء من المرحلة الأولى في 31 ديسمبر</w:t>
      </w:r>
      <w:r w:rsidRPr="00CE5517">
        <w:rPr>
          <w:rFonts w:hint="cs"/>
          <w:sz w:val="26"/>
          <w:szCs w:val="26"/>
          <w:rtl/>
        </w:rPr>
        <w:t>/ كانون الأول</w:t>
      </w:r>
      <w:r w:rsidRPr="00CE5517">
        <w:rPr>
          <w:sz w:val="26"/>
          <w:szCs w:val="26"/>
          <w:rtl/>
        </w:rPr>
        <w:t xml:space="preserve"> 2020، وتقديم تقرير إنجاز المشروع في موعد </w:t>
      </w:r>
      <w:r w:rsidRPr="00CE5517">
        <w:rPr>
          <w:rFonts w:hint="cs"/>
          <w:sz w:val="26"/>
          <w:szCs w:val="26"/>
          <w:rtl/>
        </w:rPr>
        <w:t>أقصاه</w:t>
      </w:r>
      <w:r w:rsidRPr="00CE5517">
        <w:rPr>
          <w:sz w:val="26"/>
          <w:szCs w:val="26"/>
          <w:rtl/>
        </w:rPr>
        <w:t xml:space="preserve"> الاجتماع </w:t>
      </w:r>
      <w:r w:rsidRPr="00CE5517">
        <w:rPr>
          <w:rFonts w:hint="cs"/>
          <w:sz w:val="26"/>
          <w:szCs w:val="26"/>
          <w:rtl/>
        </w:rPr>
        <w:t>السابع والثمانين.</w:t>
      </w:r>
    </w:p>
    <w:p w:rsidR="002B5656" w:rsidRPr="00CE5517" w:rsidRDefault="002B5656" w:rsidP="002B5656">
      <w:pPr>
        <w:bidi/>
        <w:spacing w:after="240"/>
        <w:jc w:val="right"/>
        <w:rPr>
          <w:b/>
          <w:bCs/>
          <w:sz w:val="26"/>
          <w:szCs w:val="26"/>
          <w:rtl/>
        </w:rPr>
      </w:pPr>
      <w:r w:rsidRPr="00CE5517">
        <w:rPr>
          <w:rFonts w:hint="cs"/>
          <w:b/>
          <w:bCs/>
          <w:sz w:val="26"/>
          <w:szCs w:val="26"/>
          <w:rtl/>
        </w:rPr>
        <w:t>(المقرر 84/21)</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المكسيك:</w:t>
      </w:r>
      <w:r w:rsidRPr="00CE5517">
        <w:rPr>
          <w:rFonts w:hint="cs"/>
          <w:sz w:val="26"/>
          <w:szCs w:val="26"/>
          <w:rtl/>
          <w:lang w:bidi="ar-EG"/>
        </w:rPr>
        <w:t xml:space="preserve"> </w:t>
      </w:r>
      <w:r w:rsidRPr="00CE5517">
        <w:rPr>
          <w:rFonts w:hint="cs"/>
          <w:i/>
          <w:iCs/>
          <w:sz w:val="26"/>
          <w:szCs w:val="26"/>
          <w:rtl/>
          <w:lang w:bidi="ar-EG"/>
        </w:rPr>
        <w:t xml:space="preserve">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تقرير مرحلي) (اليونيدو واليوئنديبي</w:t>
      </w:r>
      <w:r w:rsidRPr="00CE5517">
        <w:rPr>
          <w:rFonts w:hint="cs"/>
          <w:i/>
          <w:iCs/>
          <w:sz w:val="26"/>
          <w:szCs w:val="26"/>
          <w:rtl/>
          <w:lang w:val="fr-FR" w:bidi="ar-LB"/>
        </w:rPr>
        <w:t>)</w:t>
      </w:r>
      <w:r w:rsidRPr="00CE5517">
        <w:rPr>
          <w:rFonts w:hint="cs"/>
          <w:i/>
          <w:iCs/>
          <w:sz w:val="26"/>
          <w:szCs w:val="26"/>
          <w:rtl/>
          <w:lang w:bidi="ar-EG"/>
        </w:rPr>
        <w:t xml:space="preserve"> </w:t>
      </w:r>
    </w:p>
    <w:p w:rsidR="002B5656" w:rsidRPr="00CE5517" w:rsidRDefault="002B5656" w:rsidP="002B5656">
      <w:pPr>
        <w:pStyle w:val="Heading1"/>
        <w:bidi/>
        <w:rPr>
          <w:sz w:val="26"/>
          <w:szCs w:val="26"/>
          <w:rtl/>
          <w:lang w:val="en-CA"/>
        </w:rPr>
      </w:pPr>
      <w:r w:rsidRPr="00CE5517">
        <w:rPr>
          <w:rFonts w:hint="cs"/>
          <w:sz w:val="26"/>
          <w:szCs w:val="26"/>
          <w:rtl/>
        </w:rPr>
        <w:t xml:space="preserve">ترد المعلومات المتعلقة بخطة إدارة إزالة المواد الهيدروكلوروفلوروكربونية في الفقرات 122 إلى 136 من الوثيقة </w:t>
      </w:r>
      <w:r w:rsidRPr="00CE5517">
        <w:rPr>
          <w:sz w:val="26"/>
          <w:szCs w:val="26"/>
          <w:lang w:val="en-US"/>
        </w:rPr>
        <w:t>UNEP/OzL.Pro.</w:t>
      </w:r>
      <w:r w:rsidRPr="00CE5517">
        <w:rPr>
          <w:sz w:val="26"/>
          <w:szCs w:val="26"/>
          <w:lang w:val="en-CA"/>
        </w:rPr>
        <w:t>ExCom/84/22</w:t>
      </w:r>
      <w:r w:rsidRPr="00CE5517">
        <w:rPr>
          <w:rFonts w:hint="cs"/>
          <w:sz w:val="26"/>
          <w:szCs w:val="26"/>
          <w:rtl/>
          <w:lang w:val="en-CA"/>
        </w:rPr>
        <w:t>.</w:t>
      </w:r>
    </w:p>
    <w:p w:rsidR="002B5656" w:rsidRPr="00CE5517" w:rsidRDefault="002B5656" w:rsidP="002B5656">
      <w:pPr>
        <w:pStyle w:val="Heading1"/>
        <w:bidi/>
        <w:rPr>
          <w:sz w:val="26"/>
          <w:szCs w:val="26"/>
          <w:rtl/>
          <w:lang w:bidi="ar-EG"/>
        </w:rPr>
      </w:pPr>
      <w:r w:rsidRPr="00CE5517">
        <w:rPr>
          <w:rFonts w:hint="cs"/>
          <w:sz w:val="26"/>
          <w:szCs w:val="26"/>
          <w:u w:val="single"/>
          <w:rtl/>
          <w:lang w:val="en-CA"/>
        </w:rPr>
        <w:t>وقررت</w:t>
      </w:r>
      <w:r w:rsidRPr="00CE5517">
        <w:rPr>
          <w:sz w:val="26"/>
          <w:szCs w:val="26"/>
          <w:rtl/>
          <w:lang w:val="en-CA"/>
        </w:rPr>
        <w:t xml:space="preserve"> اللج</w:t>
      </w:r>
      <w:r w:rsidRPr="00CE5517">
        <w:rPr>
          <w:sz w:val="26"/>
          <w:szCs w:val="26"/>
          <w:rtl/>
          <w:lang w:bidi="ar-EG"/>
        </w:rPr>
        <w:t>نة التنفيذية</w:t>
      </w:r>
      <w:r w:rsidRPr="00CE5517">
        <w:rPr>
          <w:rFonts w:hint="cs"/>
          <w:sz w:val="26"/>
          <w:szCs w:val="26"/>
          <w:rtl/>
          <w:lang w:bidi="ar-EG"/>
        </w:rPr>
        <w:t xml:space="preserve"> التنويه إلى ما يلي:</w:t>
      </w:r>
    </w:p>
    <w:p w:rsidR="002B5656" w:rsidRPr="00CE5517" w:rsidRDefault="002B5656" w:rsidP="002B5656">
      <w:pPr>
        <w:pStyle w:val="Heading2"/>
        <w:bidi/>
        <w:ind w:hanging="742"/>
        <w:rPr>
          <w:lang w:val="en-CA"/>
        </w:rPr>
      </w:pPr>
      <w:r w:rsidRPr="00CE5517">
        <w:rPr>
          <w:rFonts w:hint="cs"/>
          <w:sz w:val="26"/>
          <w:szCs w:val="26"/>
          <w:rtl/>
          <w:lang w:val="en-CA"/>
        </w:rPr>
        <w:t>(أ)</w:t>
      </w:r>
      <w:r w:rsidRPr="00CE5517">
        <w:rPr>
          <w:rFonts w:hint="cs"/>
          <w:sz w:val="26"/>
          <w:szCs w:val="26"/>
          <w:rtl/>
          <w:lang w:val="en-CA"/>
        </w:rPr>
        <w:tab/>
      </w:r>
      <w:r w:rsidRPr="00CE5517">
        <w:rPr>
          <w:sz w:val="26"/>
          <w:szCs w:val="26"/>
          <w:rtl/>
          <w:lang w:val="en-US"/>
        </w:rPr>
        <w:t xml:space="preserve">التقرير المرحلي لعام 2019 عن تنفيذ المرحلة الأولى من خطة إدارة </w:t>
      </w:r>
      <w:r w:rsidRPr="00CE5517">
        <w:rPr>
          <w:rFonts w:hint="cs"/>
          <w:sz w:val="26"/>
          <w:szCs w:val="26"/>
          <w:rtl/>
          <w:lang w:val="en-US"/>
        </w:rPr>
        <w:t>إزالة</w:t>
      </w:r>
      <w:r w:rsidRPr="00CE5517">
        <w:rPr>
          <w:sz w:val="26"/>
          <w:szCs w:val="26"/>
          <w:rtl/>
          <w:lang w:val="en-US"/>
        </w:rPr>
        <w:t xml:space="preserve"> </w:t>
      </w:r>
      <w:r w:rsidRPr="00CE5517">
        <w:rPr>
          <w:rFonts w:hint="cs"/>
          <w:sz w:val="26"/>
          <w:szCs w:val="26"/>
          <w:rtl/>
          <w:lang w:val="en-US"/>
        </w:rPr>
        <w:t>المواد</w:t>
      </w:r>
      <w:r w:rsidRPr="00CE5517">
        <w:rPr>
          <w:sz w:val="26"/>
          <w:szCs w:val="26"/>
          <w:rtl/>
          <w:lang w:val="en-US"/>
        </w:rPr>
        <w:t xml:space="preserve"> الهيدروكلوروفلوروكربون</w:t>
      </w:r>
      <w:r w:rsidRPr="00CE5517">
        <w:rPr>
          <w:rFonts w:hint="cs"/>
          <w:sz w:val="26"/>
          <w:szCs w:val="26"/>
          <w:rtl/>
          <w:lang w:val="en-US"/>
        </w:rPr>
        <w:t>ية</w:t>
      </w:r>
      <w:r w:rsidRPr="00CE5517">
        <w:rPr>
          <w:sz w:val="26"/>
          <w:szCs w:val="26"/>
          <w:rtl/>
          <w:lang w:val="en-US"/>
        </w:rPr>
        <w:t xml:space="preserve"> للمكسيك المقدم من اليونيدو، والوارد في الوثيقة </w:t>
      </w:r>
      <w:r w:rsidRPr="00CE5517">
        <w:rPr>
          <w:sz w:val="26"/>
          <w:szCs w:val="26"/>
          <w:lang w:val="en-US"/>
        </w:rPr>
        <w:t>UNEP/OzL.Pro/ExCom/84/22</w:t>
      </w:r>
      <w:r w:rsidRPr="00CE5517">
        <w:rPr>
          <w:sz w:val="26"/>
          <w:szCs w:val="26"/>
          <w:rtl/>
          <w:lang w:val="en-CA"/>
        </w:rPr>
        <w:t xml:space="preserve">؛ </w:t>
      </w:r>
    </w:p>
    <w:p w:rsidR="002B5656" w:rsidRPr="00CE5517" w:rsidRDefault="002B5656" w:rsidP="002B5656">
      <w:pPr>
        <w:pStyle w:val="Heading2"/>
        <w:widowControl/>
        <w:bidi/>
        <w:ind w:hanging="742"/>
        <w:rPr>
          <w:sz w:val="26"/>
          <w:szCs w:val="26"/>
          <w:rtl/>
        </w:rPr>
      </w:pPr>
      <w:r w:rsidRPr="00CE5517">
        <w:rPr>
          <w:rFonts w:hint="cs"/>
          <w:sz w:val="26"/>
          <w:szCs w:val="26"/>
          <w:rtl/>
          <w:lang w:val="en-CA"/>
        </w:rPr>
        <w:t>(ب)</w:t>
      </w:r>
      <w:r w:rsidRPr="00CE5517">
        <w:rPr>
          <w:rFonts w:hint="cs"/>
          <w:sz w:val="26"/>
          <w:szCs w:val="26"/>
          <w:rtl/>
          <w:lang w:val="en-CA"/>
        </w:rPr>
        <w:tab/>
      </w:r>
      <w:r w:rsidRPr="00CE5517">
        <w:rPr>
          <w:sz w:val="26"/>
          <w:szCs w:val="26"/>
          <w:rtl/>
        </w:rPr>
        <w:t xml:space="preserve">أن </w:t>
      </w:r>
      <w:r w:rsidRPr="00CE5517">
        <w:rPr>
          <w:rFonts w:hint="cs"/>
          <w:sz w:val="26"/>
          <w:szCs w:val="26"/>
          <w:rtl/>
        </w:rPr>
        <w:t>شركة</w:t>
      </w:r>
      <w:r w:rsidRPr="00CE5517">
        <w:rPr>
          <w:sz w:val="26"/>
          <w:szCs w:val="26"/>
          <w:rtl/>
        </w:rPr>
        <w:t xml:space="preserve"> </w:t>
      </w:r>
      <w:r w:rsidRPr="00CE5517">
        <w:rPr>
          <w:sz w:val="26"/>
          <w:szCs w:val="26"/>
        </w:rPr>
        <w:t>Plasticos Espumados</w:t>
      </w:r>
      <w:r w:rsidRPr="00CE5517">
        <w:rPr>
          <w:sz w:val="26"/>
          <w:szCs w:val="26"/>
          <w:rtl/>
        </w:rPr>
        <w:t xml:space="preserve"> لم تشارك في المرحلة الأولى من خطة إدارة إزالة المواد الهيدروكلوروفلوروكربونية للمكسيك وأن الأموال </w:t>
      </w:r>
      <w:r w:rsidRPr="00CE5517">
        <w:rPr>
          <w:rFonts w:hint="cs"/>
          <w:sz w:val="26"/>
          <w:szCs w:val="26"/>
          <w:rtl/>
        </w:rPr>
        <w:t>المعتمدة</w:t>
      </w:r>
      <w:r w:rsidRPr="00CE5517">
        <w:rPr>
          <w:sz w:val="26"/>
          <w:szCs w:val="26"/>
          <w:rtl/>
        </w:rPr>
        <w:t xml:space="preserve"> </w:t>
      </w:r>
      <w:r w:rsidRPr="00CE5517">
        <w:rPr>
          <w:rFonts w:hint="cs"/>
          <w:sz w:val="26"/>
          <w:szCs w:val="26"/>
          <w:rtl/>
        </w:rPr>
        <w:t>و</w:t>
      </w:r>
      <w:r w:rsidRPr="00CE5517">
        <w:rPr>
          <w:sz w:val="26"/>
          <w:szCs w:val="26"/>
          <w:rtl/>
        </w:rPr>
        <w:t>البالغة 683</w:t>
      </w:r>
      <w:r w:rsidRPr="00CE5517">
        <w:rPr>
          <w:rFonts w:hint="cs"/>
          <w:sz w:val="26"/>
          <w:szCs w:val="26"/>
          <w:rtl/>
        </w:rPr>
        <w:t>,</w:t>
      </w:r>
      <w:r w:rsidRPr="00CE5517">
        <w:rPr>
          <w:sz w:val="26"/>
          <w:szCs w:val="26"/>
          <w:rtl/>
        </w:rPr>
        <w:t>300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ستُعاد إلى الصندوق في الاجتماع </w:t>
      </w:r>
      <w:r w:rsidRPr="00CE5517">
        <w:rPr>
          <w:rFonts w:hint="cs"/>
          <w:sz w:val="26"/>
          <w:szCs w:val="26"/>
          <w:rtl/>
        </w:rPr>
        <w:t>السابع والثمانين</w:t>
      </w:r>
      <w:r w:rsidRPr="00CE5517">
        <w:rPr>
          <w:sz w:val="26"/>
          <w:szCs w:val="26"/>
          <w:rtl/>
        </w:rPr>
        <w:t xml:space="preserve"> بعد </w:t>
      </w:r>
      <w:r w:rsidRPr="00CE5517">
        <w:rPr>
          <w:rFonts w:hint="cs"/>
          <w:sz w:val="26"/>
          <w:szCs w:val="26"/>
          <w:rtl/>
        </w:rPr>
        <w:t>الاكتمال</w:t>
      </w:r>
      <w:r w:rsidRPr="00CE5517">
        <w:rPr>
          <w:sz w:val="26"/>
          <w:szCs w:val="26"/>
          <w:rtl/>
        </w:rPr>
        <w:t xml:space="preserve"> المالي </w:t>
      </w:r>
      <w:r w:rsidRPr="00CE5517">
        <w:rPr>
          <w:rFonts w:hint="cs"/>
          <w:sz w:val="26"/>
          <w:szCs w:val="26"/>
          <w:rtl/>
        </w:rPr>
        <w:t>ل</w:t>
      </w:r>
      <w:r w:rsidRPr="00CE5517">
        <w:rPr>
          <w:sz w:val="26"/>
          <w:szCs w:val="26"/>
          <w:rtl/>
        </w:rPr>
        <w:t>لمرحلة الأولى من خطة إدارة إزالة المواد الهيدروكلوروفلوروكربونية</w:t>
      </w:r>
      <w:r w:rsidRPr="00CE5517">
        <w:rPr>
          <w:rFonts w:hint="cs"/>
          <w:sz w:val="26"/>
          <w:szCs w:val="26"/>
          <w:rtl/>
        </w:rPr>
        <w:t xml:space="preserve">؛ </w:t>
      </w:r>
    </w:p>
    <w:p w:rsidR="002B5656" w:rsidRPr="00CE5517" w:rsidRDefault="002B5656" w:rsidP="002B5656">
      <w:pPr>
        <w:pStyle w:val="Heading2"/>
        <w:widowControl/>
        <w:bidi/>
        <w:ind w:hanging="742"/>
        <w:rPr>
          <w:sz w:val="26"/>
          <w:szCs w:val="26"/>
          <w:rtl/>
        </w:rPr>
      </w:pPr>
      <w:r w:rsidRPr="00CE5517">
        <w:rPr>
          <w:rFonts w:hint="cs"/>
          <w:sz w:val="26"/>
          <w:szCs w:val="26"/>
          <w:rtl/>
        </w:rPr>
        <w:t>(ج)</w:t>
      </w:r>
      <w:r w:rsidRPr="00CE5517">
        <w:rPr>
          <w:rFonts w:hint="cs"/>
          <w:sz w:val="26"/>
          <w:szCs w:val="26"/>
          <w:rtl/>
        </w:rPr>
        <w:tab/>
        <w:t xml:space="preserve">ستُعيد اليونيدو </w:t>
      </w:r>
      <w:r w:rsidRPr="00CE5517">
        <w:rPr>
          <w:sz w:val="26"/>
          <w:szCs w:val="26"/>
          <w:rtl/>
        </w:rPr>
        <w:t>رصيد</w:t>
      </w:r>
      <w:r w:rsidRPr="00CE5517">
        <w:rPr>
          <w:rFonts w:hint="cs"/>
          <w:sz w:val="26"/>
          <w:szCs w:val="26"/>
          <w:rtl/>
        </w:rPr>
        <w:t>ا</w:t>
      </w:r>
      <w:r w:rsidRPr="00CE5517">
        <w:rPr>
          <w:sz w:val="26"/>
          <w:szCs w:val="26"/>
          <w:rtl/>
        </w:rPr>
        <w:t xml:space="preserve"> قدره 24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في ال</w:t>
      </w:r>
      <w:r w:rsidRPr="00CE5517">
        <w:rPr>
          <w:rFonts w:hint="cs"/>
          <w:sz w:val="26"/>
          <w:szCs w:val="26"/>
          <w:rtl/>
        </w:rPr>
        <w:t>اجتماع</w:t>
      </w:r>
      <w:r w:rsidRPr="00CE5517">
        <w:rPr>
          <w:sz w:val="26"/>
          <w:szCs w:val="26"/>
          <w:rtl/>
        </w:rPr>
        <w:t xml:space="preserve"> </w:t>
      </w:r>
      <w:r w:rsidRPr="00CE5517">
        <w:rPr>
          <w:rFonts w:hint="cs"/>
          <w:sz w:val="26"/>
          <w:szCs w:val="26"/>
          <w:rtl/>
        </w:rPr>
        <w:t>الخامس والثمانين</w:t>
      </w:r>
      <w:r w:rsidRPr="00CE5517">
        <w:rPr>
          <w:sz w:val="26"/>
          <w:szCs w:val="26"/>
          <w:rtl/>
        </w:rPr>
        <w:t>،</w:t>
      </w:r>
      <w:r w:rsidRPr="00CE5517">
        <w:rPr>
          <w:rFonts w:hint="cs"/>
          <w:sz w:val="26"/>
          <w:szCs w:val="26"/>
          <w:rtl/>
        </w:rPr>
        <w:t xml:space="preserve"> </w:t>
      </w:r>
      <w:r w:rsidRPr="00CE5517">
        <w:rPr>
          <w:sz w:val="26"/>
          <w:szCs w:val="26"/>
          <w:rtl/>
        </w:rPr>
        <w:t xml:space="preserve">والرصيد </w:t>
      </w:r>
      <w:r w:rsidRPr="00CE5517">
        <w:rPr>
          <w:rFonts w:hint="cs"/>
          <w:sz w:val="26"/>
          <w:szCs w:val="26"/>
          <w:rtl/>
        </w:rPr>
        <w:t>البالغ</w:t>
      </w:r>
      <w:r w:rsidRPr="00CE5517">
        <w:rPr>
          <w:sz w:val="26"/>
          <w:szCs w:val="26"/>
          <w:rtl/>
        </w:rPr>
        <w:t xml:space="preserve"> 300</w:t>
      </w:r>
      <w:r w:rsidRPr="00CE5517">
        <w:rPr>
          <w:rFonts w:hint="cs"/>
          <w:sz w:val="26"/>
          <w:szCs w:val="26"/>
          <w:rtl/>
        </w:rPr>
        <w:t>,</w:t>
      </w:r>
      <w:r w:rsidRPr="00CE5517">
        <w:rPr>
          <w:sz w:val="26"/>
          <w:szCs w:val="26"/>
          <w:rtl/>
        </w:rPr>
        <w:t>000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وأي رصيد متبق</w:t>
      </w:r>
      <w:r w:rsidRPr="00CE5517">
        <w:rPr>
          <w:rFonts w:hint="cs"/>
          <w:sz w:val="26"/>
          <w:szCs w:val="26"/>
          <w:rtl/>
        </w:rPr>
        <w:t>ٍ</w:t>
      </w:r>
      <w:r w:rsidRPr="00CE5517">
        <w:rPr>
          <w:sz w:val="26"/>
          <w:szCs w:val="26"/>
          <w:rtl/>
        </w:rPr>
        <w:t xml:space="preserve"> من قطاع الخدمات، س</w:t>
      </w:r>
      <w:r w:rsidRPr="00CE5517">
        <w:rPr>
          <w:rFonts w:hint="cs"/>
          <w:sz w:val="26"/>
          <w:szCs w:val="26"/>
          <w:rtl/>
        </w:rPr>
        <w:t>ت</w:t>
      </w:r>
      <w:r w:rsidRPr="00CE5517">
        <w:rPr>
          <w:sz w:val="26"/>
          <w:szCs w:val="26"/>
          <w:rtl/>
        </w:rPr>
        <w:t>ع</w:t>
      </w:r>
      <w:r w:rsidRPr="00CE5517">
        <w:rPr>
          <w:rFonts w:hint="cs"/>
          <w:sz w:val="26"/>
          <w:szCs w:val="26"/>
          <w:rtl/>
        </w:rPr>
        <w:t>ي</w:t>
      </w:r>
      <w:r w:rsidRPr="00CE5517">
        <w:rPr>
          <w:sz w:val="26"/>
          <w:szCs w:val="26"/>
          <w:rtl/>
        </w:rPr>
        <w:t xml:space="preserve">ده </w:t>
      </w:r>
      <w:r w:rsidRPr="00CE5517">
        <w:rPr>
          <w:rFonts w:hint="cs"/>
          <w:sz w:val="26"/>
          <w:szCs w:val="26"/>
          <w:rtl/>
        </w:rPr>
        <w:t>اليوئنديبي واليونيدو</w:t>
      </w:r>
      <w:r w:rsidRPr="00CE5517">
        <w:rPr>
          <w:sz w:val="26"/>
          <w:szCs w:val="26"/>
          <w:rtl/>
        </w:rPr>
        <w:t>، على التوالي، في ال</w:t>
      </w:r>
      <w:r w:rsidRPr="00CE5517">
        <w:rPr>
          <w:rFonts w:hint="cs"/>
          <w:sz w:val="26"/>
          <w:szCs w:val="26"/>
          <w:rtl/>
        </w:rPr>
        <w:t>اجتماع</w:t>
      </w:r>
      <w:r w:rsidRPr="00CE5517">
        <w:rPr>
          <w:sz w:val="26"/>
          <w:szCs w:val="26"/>
          <w:rtl/>
        </w:rPr>
        <w:t xml:space="preserve"> </w:t>
      </w:r>
      <w:r w:rsidRPr="00CE5517">
        <w:rPr>
          <w:rFonts w:hint="cs"/>
          <w:sz w:val="26"/>
          <w:szCs w:val="26"/>
          <w:rtl/>
        </w:rPr>
        <w:t>السابع والثمانين</w:t>
      </w:r>
      <w:r w:rsidRPr="00CE5517">
        <w:rPr>
          <w:sz w:val="26"/>
          <w:szCs w:val="26"/>
          <w:rtl/>
        </w:rPr>
        <w:t xml:space="preserve"> عند </w:t>
      </w:r>
      <w:r w:rsidRPr="00CE5517">
        <w:rPr>
          <w:rFonts w:hint="cs"/>
          <w:sz w:val="26"/>
          <w:szCs w:val="26"/>
          <w:rtl/>
        </w:rPr>
        <w:t>الاكتمال</w:t>
      </w:r>
      <w:r w:rsidRPr="00CE5517">
        <w:rPr>
          <w:sz w:val="26"/>
          <w:szCs w:val="26"/>
          <w:rtl/>
        </w:rPr>
        <w:t xml:space="preserve"> المالي </w:t>
      </w:r>
      <w:r w:rsidRPr="00CE5517">
        <w:rPr>
          <w:rFonts w:hint="cs"/>
          <w:sz w:val="26"/>
          <w:szCs w:val="26"/>
          <w:rtl/>
        </w:rPr>
        <w:t>ل</w:t>
      </w:r>
      <w:r w:rsidRPr="00CE5517">
        <w:rPr>
          <w:sz w:val="26"/>
          <w:szCs w:val="26"/>
          <w:rtl/>
        </w:rPr>
        <w:t>لمرحلة الأولى من خطة إدارة إزالة المواد الهيدروكلوروفلوروكربونية</w:t>
      </w:r>
      <w:r w:rsidRPr="00CE5517">
        <w:rPr>
          <w:rFonts w:hint="cs"/>
          <w:sz w:val="26"/>
          <w:szCs w:val="26"/>
          <w:rtl/>
        </w:rPr>
        <w:t>؛ و</w:t>
      </w:r>
    </w:p>
    <w:p w:rsidR="002B5656" w:rsidRPr="00CE5517" w:rsidRDefault="002B5656" w:rsidP="002B5656">
      <w:pPr>
        <w:pStyle w:val="Heading2"/>
        <w:bidi/>
        <w:rPr>
          <w:sz w:val="26"/>
          <w:szCs w:val="26"/>
          <w:lang w:val="en-US"/>
        </w:rPr>
      </w:pPr>
      <w:r w:rsidRPr="00CE5517">
        <w:rPr>
          <w:rFonts w:hint="cs"/>
          <w:sz w:val="26"/>
          <w:szCs w:val="26"/>
          <w:rtl/>
        </w:rPr>
        <w:t>(د)</w:t>
      </w:r>
      <w:r w:rsidRPr="00CE5517">
        <w:rPr>
          <w:rFonts w:hint="cs"/>
          <w:sz w:val="26"/>
          <w:szCs w:val="26"/>
          <w:rtl/>
        </w:rPr>
        <w:tab/>
      </w:r>
      <w:r w:rsidRPr="00CE5517">
        <w:rPr>
          <w:sz w:val="26"/>
          <w:szCs w:val="26"/>
          <w:rtl/>
        </w:rPr>
        <w:t xml:space="preserve">أن </w:t>
      </w:r>
      <w:r w:rsidRPr="00CE5517">
        <w:rPr>
          <w:rFonts w:hint="cs"/>
          <w:sz w:val="26"/>
          <w:szCs w:val="26"/>
          <w:rtl/>
        </w:rPr>
        <w:t>اليوئنديبي</w:t>
      </w:r>
      <w:r w:rsidRPr="00CE5517">
        <w:rPr>
          <w:sz w:val="26"/>
          <w:szCs w:val="26"/>
          <w:rtl/>
        </w:rPr>
        <w:t xml:space="preserve"> واليونيدو</w:t>
      </w:r>
      <w:r w:rsidRPr="00CE5517">
        <w:rPr>
          <w:rFonts w:hint="cs"/>
          <w:sz w:val="26"/>
          <w:szCs w:val="26"/>
          <w:rtl/>
        </w:rPr>
        <w:t xml:space="preserve"> ستقدمان</w:t>
      </w:r>
      <w:r w:rsidRPr="00CE5517">
        <w:rPr>
          <w:sz w:val="26"/>
          <w:szCs w:val="26"/>
          <w:rtl/>
        </w:rPr>
        <w:t xml:space="preserve"> التقرير الأخير </w:t>
      </w:r>
      <w:r w:rsidRPr="00CE5517">
        <w:rPr>
          <w:rFonts w:hint="cs"/>
          <w:sz w:val="26"/>
          <w:szCs w:val="26"/>
          <w:rtl/>
        </w:rPr>
        <w:t>عن</w:t>
      </w:r>
      <w:r w:rsidRPr="00CE5517">
        <w:rPr>
          <w:sz w:val="26"/>
          <w:szCs w:val="26"/>
          <w:rtl/>
        </w:rPr>
        <w:t xml:space="preserve"> استكمال الأنشطة المتبقية في إطار المرحلة الأولى كجزء من التقرير المرحلي المقبل</w:t>
      </w:r>
      <w:r w:rsidRPr="00CE5517">
        <w:rPr>
          <w:rFonts w:hint="cs"/>
          <w:sz w:val="26"/>
          <w:szCs w:val="26"/>
          <w:rtl/>
        </w:rPr>
        <w:t xml:space="preserve"> </w:t>
      </w:r>
      <w:r w:rsidRPr="00CE5517">
        <w:rPr>
          <w:sz w:val="26"/>
          <w:szCs w:val="26"/>
          <w:rtl/>
        </w:rPr>
        <w:t>المرتبط بالمرحلة الثانية من خطة إدارة إزالة المواد الهيدروكلوروفلوروكربونية،</w:t>
      </w:r>
      <w:r w:rsidRPr="00CE5517">
        <w:rPr>
          <w:rFonts w:hint="cs"/>
          <w:sz w:val="26"/>
          <w:szCs w:val="26"/>
          <w:rtl/>
        </w:rPr>
        <w:t xml:space="preserve"> </w:t>
      </w:r>
      <w:r w:rsidRPr="00CE5517">
        <w:rPr>
          <w:sz w:val="26"/>
          <w:szCs w:val="26"/>
          <w:rtl/>
        </w:rPr>
        <w:t>وس</w:t>
      </w:r>
      <w:r w:rsidRPr="00CE5517">
        <w:rPr>
          <w:rFonts w:hint="cs"/>
          <w:sz w:val="26"/>
          <w:szCs w:val="26"/>
          <w:rtl/>
        </w:rPr>
        <w:t>ت</w:t>
      </w:r>
      <w:r w:rsidRPr="00CE5517">
        <w:rPr>
          <w:sz w:val="26"/>
          <w:szCs w:val="26"/>
          <w:rtl/>
        </w:rPr>
        <w:t>قدم</w:t>
      </w:r>
      <w:r w:rsidRPr="00CE5517">
        <w:rPr>
          <w:rFonts w:hint="cs"/>
          <w:sz w:val="26"/>
          <w:szCs w:val="26"/>
          <w:rtl/>
        </w:rPr>
        <w:t>ان</w:t>
      </w:r>
      <w:r w:rsidRPr="00CE5517">
        <w:rPr>
          <w:sz w:val="26"/>
          <w:szCs w:val="26"/>
          <w:rtl/>
        </w:rPr>
        <w:t xml:space="preserve"> تقرير إنجاز المشروع في المرحلة الأولى في موعد </w:t>
      </w:r>
      <w:r w:rsidRPr="00CE5517">
        <w:rPr>
          <w:rFonts w:hint="cs"/>
          <w:sz w:val="26"/>
          <w:szCs w:val="26"/>
          <w:rtl/>
        </w:rPr>
        <w:t xml:space="preserve">أقصاه </w:t>
      </w:r>
      <w:r w:rsidRPr="00CE5517">
        <w:rPr>
          <w:sz w:val="26"/>
          <w:szCs w:val="26"/>
          <w:rtl/>
        </w:rPr>
        <w:t>30 يونيو</w:t>
      </w:r>
      <w:r w:rsidRPr="00CE5517">
        <w:rPr>
          <w:rFonts w:hint="cs"/>
          <w:sz w:val="26"/>
          <w:szCs w:val="26"/>
          <w:rtl/>
          <w:lang w:bidi="ar-AE"/>
        </w:rPr>
        <w:t>/ حزيران</w:t>
      </w:r>
      <w:r w:rsidRPr="00CE5517">
        <w:rPr>
          <w:sz w:val="26"/>
          <w:szCs w:val="26"/>
          <w:rtl/>
        </w:rPr>
        <w:t xml:space="preserve"> 2020، </w:t>
      </w:r>
      <w:r w:rsidRPr="00CE5517">
        <w:rPr>
          <w:rFonts w:hint="cs"/>
          <w:sz w:val="26"/>
          <w:szCs w:val="26"/>
          <w:rtl/>
        </w:rPr>
        <w:t>وفقاً ل</w:t>
      </w:r>
      <w:r w:rsidRPr="00CE5517">
        <w:rPr>
          <w:sz w:val="26"/>
          <w:szCs w:val="26"/>
          <w:rtl/>
        </w:rPr>
        <w:t>لمقرر 82/33(ج).</w:t>
      </w:r>
    </w:p>
    <w:p w:rsidR="002B5656" w:rsidRPr="00CE5517" w:rsidRDefault="002B5656" w:rsidP="002B5656">
      <w:pPr>
        <w:bidi/>
        <w:spacing w:after="240"/>
        <w:jc w:val="right"/>
        <w:rPr>
          <w:b/>
          <w:bCs/>
          <w:sz w:val="26"/>
          <w:szCs w:val="26"/>
          <w:rtl/>
        </w:rPr>
      </w:pPr>
      <w:r w:rsidRPr="00CE5517">
        <w:rPr>
          <w:rFonts w:hint="cs"/>
          <w:b/>
          <w:bCs/>
          <w:sz w:val="26"/>
          <w:szCs w:val="26"/>
          <w:rtl/>
        </w:rPr>
        <w:t>(المقرر 84/22)</w:t>
      </w:r>
    </w:p>
    <w:p w:rsidR="002B5656" w:rsidRPr="00CE5517" w:rsidRDefault="002B5656" w:rsidP="002B5656">
      <w:pPr>
        <w:bidi/>
        <w:spacing w:after="240"/>
        <w:ind w:left="720"/>
        <w:rPr>
          <w:sz w:val="26"/>
          <w:szCs w:val="26"/>
          <w:u w:val="single"/>
          <w:rtl/>
        </w:rPr>
      </w:pPr>
      <w:r w:rsidRPr="00CE5517">
        <w:rPr>
          <w:rFonts w:hint="cs"/>
          <w:sz w:val="26"/>
          <w:szCs w:val="26"/>
          <w:u w:val="single"/>
          <w:rtl/>
        </w:rPr>
        <w:t>المشروعات الإيضاحية للبدائل ذات القدرة المنخفضة على إحداث الاحترار العالمي للمواد الهيدروكلوروفلوروكربونية ودراسات الجدوى لتبريد المناطق</w:t>
      </w:r>
    </w:p>
    <w:p w:rsidR="002B5656" w:rsidRPr="00CE5517" w:rsidRDefault="002B5656" w:rsidP="002B5656">
      <w:pPr>
        <w:pStyle w:val="Heading2"/>
        <w:widowControl/>
        <w:bidi/>
        <w:ind w:left="720"/>
        <w:rPr>
          <w:sz w:val="26"/>
          <w:szCs w:val="26"/>
          <w:rtl/>
          <w:lang w:val="en-CA"/>
        </w:rPr>
      </w:pPr>
      <w:r w:rsidRPr="00CE5517">
        <w:rPr>
          <w:rFonts w:hint="cs"/>
          <w:i/>
          <w:iCs/>
          <w:sz w:val="26"/>
          <w:szCs w:val="26"/>
          <w:rtl/>
          <w:lang w:bidi="ar-EG"/>
        </w:rPr>
        <w:t xml:space="preserve">المغرب: إيضاح استخدام تكنولوجيا رغوة البنتان منخفضة التكلفة للتحويل إلى تكنولوجيات غير مستنفدة للأوزون في رغاوي البوليوريثان في الشركات الصغيرة </w:t>
      </w:r>
      <w:r w:rsidRPr="00CE5517">
        <w:rPr>
          <w:rFonts w:hint="cs"/>
          <w:i/>
          <w:iCs/>
          <w:sz w:val="26"/>
          <w:szCs w:val="26"/>
          <w:rtl/>
          <w:lang w:val="en-CA"/>
        </w:rPr>
        <w:t>والمتوسطة (التقرير النهائي) (اليونيدو)</w:t>
      </w:r>
      <w:r w:rsidRPr="00CE5517">
        <w:rPr>
          <w:rFonts w:hint="cs"/>
          <w:sz w:val="26"/>
          <w:szCs w:val="26"/>
          <w:rtl/>
          <w:lang w:val="en-CA"/>
        </w:rPr>
        <w:t xml:space="preserve"> </w:t>
      </w:r>
    </w:p>
    <w:p w:rsidR="002B5656" w:rsidRPr="00CE5517" w:rsidRDefault="002B5656" w:rsidP="002B5656">
      <w:pPr>
        <w:pStyle w:val="Heading1"/>
        <w:bidi/>
        <w:rPr>
          <w:sz w:val="26"/>
          <w:szCs w:val="26"/>
          <w:rtl/>
          <w:lang w:val="fr-FR" w:bidi="ar-LB"/>
        </w:rPr>
      </w:pPr>
      <w:r w:rsidRPr="00CE5517">
        <w:rPr>
          <w:rFonts w:hint="cs"/>
          <w:sz w:val="26"/>
          <w:szCs w:val="26"/>
          <w:rtl/>
          <w:lang w:val="en-CA"/>
        </w:rPr>
        <w:t>ترد المعلومات</w:t>
      </w:r>
      <w:r w:rsidRPr="00CE5517">
        <w:rPr>
          <w:rFonts w:hint="cs"/>
          <w:sz w:val="26"/>
          <w:szCs w:val="26"/>
          <w:rtl/>
        </w:rPr>
        <w:t xml:space="preserve"> المتعلقة بالمشروع الايضاحي في الفقرات 161 إلى 179 من الوثيقة </w:t>
      </w:r>
      <w:r w:rsidRPr="00CE5517">
        <w:rPr>
          <w:sz w:val="26"/>
          <w:szCs w:val="26"/>
          <w:lang w:val="en-US"/>
        </w:rPr>
        <w:t>UNEP/OzL.Pro.ExCom/84/22</w:t>
      </w:r>
      <w:r w:rsidRPr="00CE5517">
        <w:rPr>
          <w:rFonts w:hint="cs"/>
          <w:sz w:val="26"/>
          <w:szCs w:val="26"/>
          <w:rtl/>
          <w:lang w:val="fr-FR" w:bidi="ar-LB"/>
        </w:rPr>
        <w:t xml:space="preserve"> وفي مرفق لها.</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sz w:val="26"/>
          <w:szCs w:val="26"/>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bidi/>
        <w:ind w:hanging="742"/>
        <w:rPr>
          <w:lang w:val="en-CA"/>
        </w:rPr>
      </w:pPr>
      <w:r w:rsidRPr="00CE5517">
        <w:rPr>
          <w:rFonts w:hint="cs"/>
          <w:sz w:val="26"/>
          <w:szCs w:val="26"/>
          <w:rtl/>
          <w:lang w:val="en-CA"/>
        </w:rPr>
        <w:t>(أ)</w:t>
      </w:r>
      <w:r w:rsidRPr="00CE5517">
        <w:rPr>
          <w:rFonts w:hint="cs"/>
          <w:sz w:val="26"/>
          <w:szCs w:val="26"/>
          <w:rtl/>
          <w:lang w:val="en-CA"/>
        </w:rPr>
        <w:tab/>
      </w:r>
      <w:r w:rsidRPr="00CE5517">
        <w:rPr>
          <w:sz w:val="26"/>
          <w:szCs w:val="26"/>
          <w:rtl/>
        </w:rPr>
        <w:t xml:space="preserve">أن </w:t>
      </w:r>
      <w:r w:rsidRPr="00CE5517">
        <w:rPr>
          <w:rFonts w:hint="cs"/>
          <w:sz w:val="26"/>
          <w:szCs w:val="26"/>
          <w:rtl/>
        </w:rPr>
        <w:t xml:space="preserve">تشير إلى </w:t>
      </w:r>
      <w:r w:rsidRPr="00CE5517">
        <w:rPr>
          <w:sz w:val="26"/>
          <w:szCs w:val="26"/>
          <w:rtl/>
        </w:rPr>
        <w:t>التقرير النهائي</w:t>
      </w:r>
      <w:r w:rsidRPr="00CE5517">
        <w:rPr>
          <w:rFonts w:hint="cs"/>
          <w:sz w:val="26"/>
          <w:szCs w:val="26"/>
          <w:rtl/>
        </w:rPr>
        <w:t xml:space="preserve"> </w:t>
      </w:r>
      <w:r w:rsidRPr="00CE5517">
        <w:rPr>
          <w:sz w:val="26"/>
          <w:szCs w:val="26"/>
          <w:rtl/>
        </w:rPr>
        <w:t>بشأن استخدام تكنولوجيا</w:t>
      </w:r>
      <w:r w:rsidRPr="00CE5517">
        <w:rPr>
          <w:rFonts w:hint="cs"/>
          <w:sz w:val="26"/>
          <w:szCs w:val="26"/>
          <w:rtl/>
        </w:rPr>
        <w:t>ت</w:t>
      </w:r>
      <w:r w:rsidRPr="00CE5517">
        <w:rPr>
          <w:sz w:val="26"/>
          <w:szCs w:val="26"/>
          <w:rtl/>
        </w:rPr>
        <w:t xml:space="preserve"> رغوة البنتان منخفضة التكلفة للتحويل إلى تكنولوجيات غير مستنفدة للأوزون في قطاع تصنيع رغاوي البوليوريث</w:t>
      </w:r>
      <w:r w:rsidRPr="00CE5517">
        <w:rPr>
          <w:rFonts w:hint="cs"/>
          <w:sz w:val="26"/>
          <w:szCs w:val="26"/>
          <w:rtl/>
        </w:rPr>
        <w:t>ا</w:t>
      </w:r>
      <w:r w:rsidRPr="00CE5517">
        <w:rPr>
          <w:sz w:val="26"/>
          <w:szCs w:val="26"/>
          <w:rtl/>
        </w:rPr>
        <w:t xml:space="preserve">ن في </w:t>
      </w:r>
      <w:r w:rsidRPr="00CE5517">
        <w:rPr>
          <w:rFonts w:hint="cs"/>
          <w:sz w:val="26"/>
          <w:szCs w:val="26"/>
          <w:rtl/>
        </w:rPr>
        <w:t>الشركات</w:t>
      </w:r>
      <w:r w:rsidRPr="00CE5517">
        <w:rPr>
          <w:sz w:val="26"/>
          <w:szCs w:val="26"/>
          <w:rtl/>
        </w:rPr>
        <w:t xml:space="preserve"> </w:t>
      </w:r>
      <w:r w:rsidRPr="00CE5517">
        <w:rPr>
          <w:rFonts w:hint="cs"/>
          <w:sz w:val="26"/>
          <w:szCs w:val="26"/>
          <w:rtl/>
        </w:rPr>
        <w:t>ال</w:t>
      </w:r>
      <w:r w:rsidRPr="00CE5517">
        <w:rPr>
          <w:sz w:val="26"/>
          <w:szCs w:val="26"/>
          <w:rtl/>
        </w:rPr>
        <w:t>صغيرة و</w:t>
      </w:r>
      <w:r w:rsidRPr="00CE5517">
        <w:rPr>
          <w:rFonts w:hint="cs"/>
          <w:sz w:val="26"/>
          <w:szCs w:val="26"/>
          <w:rtl/>
        </w:rPr>
        <w:t>ال</w:t>
      </w:r>
      <w:r w:rsidRPr="00CE5517">
        <w:rPr>
          <w:sz w:val="26"/>
          <w:szCs w:val="26"/>
          <w:rtl/>
        </w:rPr>
        <w:t>متوسطة</w:t>
      </w:r>
      <w:r w:rsidRPr="00CE5517">
        <w:rPr>
          <w:rFonts w:hint="cs"/>
          <w:sz w:val="26"/>
          <w:szCs w:val="26"/>
          <w:rtl/>
        </w:rPr>
        <w:t xml:space="preserve"> </w:t>
      </w:r>
      <w:r w:rsidRPr="00CE5517">
        <w:rPr>
          <w:sz w:val="26"/>
          <w:szCs w:val="26"/>
          <w:rtl/>
        </w:rPr>
        <w:t xml:space="preserve">في المغرب، </w:t>
      </w:r>
      <w:r w:rsidRPr="00CE5517">
        <w:rPr>
          <w:rFonts w:hint="cs"/>
          <w:sz w:val="26"/>
          <w:szCs w:val="26"/>
          <w:rtl/>
        </w:rPr>
        <w:t>ال</w:t>
      </w:r>
      <w:r w:rsidRPr="00CE5517">
        <w:rPr>
          <w:sz w:val="26"/>
          <w:szCs w:val="26"/>
          <w:rtl/>
        </w:rPr>
        <w:t xml:space="preserve">مقدم من اليونيدو والوارد في الوثيقة </w:t>
      </w:r>
      <w:r w:rsidRPr="00CE5517">
        <w:rPr>
          <w:sz w:val="26"/>
          <w:szCs w:val="26"/>
        </w:rPr>
        <w:t>UNEP/OzL.Pro/ExCom/84/22</w:t>
      </w:r>
      <w:r w:rsidRPr="00CE5517">
        <w:rPr>
          <w:sz w:val="26"/>
          <w:szCs w:val="26"/>
          <w:rtl/>
          <w:lang w:val="en-CA"/>
        </w:rPr>
        <w:t xml:space="preserve">؛ </w:t>
      </w:r>
      <w:r w:rsidRPr="00CE5517">
        <w:rPr>
          <w:rFonts w:hint="cs"/>
          <w:sz w:val="26"/>
          <w:szCs w:val="26"/>
          <w:rtl/>
          <w:lang w:val="en-CA"/>
        </w:rPr>
        <w:t>و</w:t>
      </w:r>
    </w:p>
    <w:p w:rsidR="002B5656" w:rsidRPr="00CE5517" w:rsidRDefault="002B5656" w:rsidP="002B5656">
      <w:pPr>
        <w:pStyle w:val="Heading2"/>
        <w:widowControl/>
        <w:bidi/>
        <w:ind w:hanging="742"/>
        <w:rPr>
          <w:sz w:val="26"/>
          <w:szCs w:val="26"/>
          <w:rtl/>
        </w:rPr>
      </w:pPr>
      <w:r w:rsidRPr="00CE5517">
        <w:rPr>
          <w:rFonts w:hint="cs"/>
          <w:sz w:val="26"/>
          <w:szCs w:val="26"/>
          <w:rtl/>
          <w:lang w:val="en-CA"/>
        </w:rPr>
        <w:t>(ب)</w:t>
      </w:r>
      <w:r w:rsidRPr="00CE5517">
        <w:rPr>
          <w:rFonts w:hint="cs"/>
          <w:sz w:val="26"/>
          <w:szCs w:val="26"/>
          <w:rtl/>
          <w:lang w:val="en-CA"/>
        </w:rPr>
        <w:tab/>
      </w:r>
      <w:r w:rsidRPr="00CE5517">
        <w:rPr>
          <w:sz w:val="26"/>
          <w:szCs w:val="26"/>
          <w:rtl/>
        </w:rPr>
        <w:t xml:space="preserve">دعوة الوكالات الثنائية والمنفذة إلى مراعاة التقرير المشار إليه في الفقرة الفرعية (أ) أعلاه </w:t>
      </w:r>
      <w:r w:rsidRPr="00CE5517">
        <w:rPr>
          <w:rFonts w:hint="cs"/>
          <w:sz w:val="26"/>
          <w:szCs w:val="26"/>
          <w:rtl/>
        </w:rPr>
        <w:t>لدى</w:t>
      </w:r>
      <w:r w:rsidRPr="00CE5517">
        <w:rPr>
          <w:sz w:val="26"/>
          <w:szCs w:val="26"/>
          <w:rtl/>
        </w:rPr>
        <w:t xml:space="preserve"> مساعدة بلدان</w:t>
      </w:r>
      <w:r w:rsidRPr="00CE5517">
        <w:rPr>
          <w:rFonts w:hint="cs"/>
          <w:sz w:val="26"/>
          <w:szCs w:val="26"/>
          <w:rtl/>
        </w:rPr>
        <w:t xml:space="preserve"> </w:t>
      </w:r>
      <w:r w:rsidRPr="00CE5517">
        <w:rPr>
          <w:sz w:val="26"/>
          <w:szCs w:val="26"/>
          <w:rtl/>
        </w:rPr>
        <w:t>المادة 5 في إعداد مش</w:t>
      </w:r>
      <w:r w:rsidRPr="00CE5517">
        <w:rPr>
          <w:rFonts w:hint="cs"/>
          <w:sz w:val="26"/>
          <w:szCs w:val="26"/>
          <w:rtl/>
        </w:rPr>
        <w:t>روعات في</w:t>
      </w:r>
      <w:r w:rsidRPr="00CE5517">
        <w:rPr>
          <w:sz w:val="26"/>
          <w:szCs w:val="26"/>
          <w:rtl/>
        </w:rPr>
        <w:t xml:space="preserve"> قطاع تصنيع رغاوي</w:t>
      </w:r>
      <w:r w:rsidRPr="00CE5517">
        <w:rPr>
          <w:rFonts w:hint="cs"/>
          <w:sz w:val="26"/>
          <w:szCs w:val="26"/>
          <w:rtl/>
        </w:rPr>
        <w:t xml:space="preserve"> البوليوريثان </w:t>
      </w:r>
      <w:r w:rsidRPr="00CE5517">
        <w:rPr>
          <w:sz w:val="26"/>
          <w:szCs w:val="26"/>
          <w:rtl/>
        </w:rPr>
        <w:t xml:space="preserve">في </w:t>
      </w:r>
      <w:r w:rsidRPr="00CE5517">
        <w:rPr>
          <w:rFonts w:hint="cs"/>
          <w:sz w:val="26"/>
          <w:szCs w:val="26"/>
          <w:rtl/>
        </w:rPr>
        <w:t>الشركات</w:t>
      </w:r>
      <w:r w:rsidRPr="00CE5517">
        <w:rPr>
          <w:sz w:val="26"/>
          <w:szCs w:val="26"/>
          <w:rtl/>
        </w:rPr>
        <w:t xml:space="preserve"> الصغيرة والمتوسط</w:t>
      </w:r>
      <w:r w:rsidRPr="00CE5517">
        <w:rPr>
          <w:rFonts w:hint="cs"/>
          <w:sz w:val="26"/>
          <w:szCs w:val="26"/>
          <w:rtl/>
        </w:rPr>
        <w:t>ة.</w:t>
      </w:r>
    </w:p>
    <w:p w:rsidR="002B5656" w:rsidRPr="00CE5517" w:rsidRDefault="002B5656" w:rsidP="002B5656">
      <w:pPr>
        <w:bidi/>
        <w:spacing w:after="240"/>
        <w:jc w:val="right"/>
        <w:rPr>
          <w:b/>
          <w:bCs/>
          <w:sz w:val="26"/>
          <w:szCs w:val="26"/>
        </w:rPr>
      </w:pPr>
      <w:r w:rsidRPr="00CE5517">
        <w:rPr>
          <w:rFonts w:hint="cs"/>
          <w:b/>
          <w:bCs/>
          <w:sz w:val="26"/>
          <w:szCs w:val="26"/>
          <w:rtl/>
        </w:rPr>
        <w:t>(المقرر 84/23)</w:t>
      </w:r>
    </w:p>
    <w:p w:rsidR="002B5656" w:rsidRPr="00CE5517" w:rsidRDefault="002B5656" w:rsidP="002B5656">
      <w:pPr>
        <w:pStyle w:val="Heading2"/>
        <w:widowControl/>
        <w:bidi/>
        <w:spacing w:after="120"/>
        <w:ind w:left="720"/>
        <w:rPr>
          <w:i/>
          <w:iCs/>
          <w:sz w:val="26"/>
          <w:szCs w:val="26"/>
          <w:rtl/>
          <w:lang w:bidi="ar-EG"/>
        </w:rPr>
      </w:pPr>
      <w:r w:rsidRPr="00CE5517">
        <w:rPr>
          <w:rFonts w:hint="cs"/>
          <w:i/>
          <w:iCs/>
          <w:sz w:val="26"/>
          <w:szCs w:val="26"/>
          <w:rtl/>
          <w:lang w:bidi="ar-EG"/>
        </w:rPr>
        <w:t xml:space="preserve">المملكة العربية السعودية: مشروع إيضاحي لإزالة المواد الهيدروكلوروفلوروكربونية باستخدام الهيدروفلوروأوليفينات كعوامل نفخ رغوي في تطبيقات رغوة الرش في درجات الحرارة المحيطة العالية (اليونيدو) </w:t>
      </w:r>
    </w:p>
    <w:p w:rsidR="002B5656" w:rsidRPr="00CE5517" w:rsidRDefault="002B5656" w:rsidP="002B5656">
      <w:pPr>
        <w:pStyle w:val="Heading1"/>
        <w:bidi/>
        <w:rPr>
          <w:sz w:val="26"/>
          <w:szCs w:val="26"/>
          <w:rtl/>
          <w:lang w:val="fr-FR" w:bidi="ar-LB"/>
        </w:rPr>
      </w:pPr>
      <w:r w:rsidRPr="00CE5517">
        <w:rPr>
          <w:rFonts w:hint="cs"/>
          <w:sz w:val="26"/>
          <w:szCs w:val="26"/>
          <w:rtl/>
        </w:rPr>
        <w:t xml:space="preserve">ترد </w:t>
      </w:r>
      <w:r w:rsidRPr="00CE5517">
        <w:rPr>
          <w:rFonts w:hint="cs"/>
          <w:sz w:val="26"/>
          <w:szCs w:val="26"/>
          <w:rtl/>
          <w:lang w:val="en-CA"/>
        </w:rPr>
        <w:t>المعلومات</w:t>
      </w:r>
      <w:r w:rsidRPr="00CE5517">
        <w:rPr>
          <w:rFonts w:hint="cs"/>
          <w:sz w:val="26"/>
          <w:szCs w:val="26"/>
          <w:rtl/>
        </w:rPr>
        <w:t xml:space="preserve"> المتعلقة بالمشروع في الفقرات 180 إلى 183 من الوثيقة </w:t>
      </w:r>
      <w:r w:rsidRPr="00CE5517">
        <w:rPr>
          <w:sz w:val="26"/>
          <w:szCs w:val="26"/>
          <w:lang w:val="en-US"/>
        </w:rPr>
        <w:t>UNEP/OzL.Pro.ExCom/84/22</w:t>
      </w:r>
      <w:r w:rsidRPr="00CE5517">
        <w:rPr>
          <w:rFonts w:hint="cs"/>
          <w:sz w:val="26"/>
          <w:szCs w:val="26"/>
          <w:rtl/>
          <w:lang w:val="fr-FR" w:bidi="ar-LB"/>
        </w:rPr>
        <w:t>.</w:t>
      </w:r>
    </w:p>
    <w:p w:rsidR="002B5656" w:rsidRPr="00CE5517" w:rsidRDefault="002B5656" w:rsidP="002B5656">
      <w:pPr>
        <w:pStyle w:val="Heading1"/>
        <w:bidi/>
        <w:rPr>
          <w:sz w:val="26"/>
          <w:szCs w:val="26"/>
          <w:rtl/>
        </w:rPr>
      </w:pPr>
      <w:r w:rsidRPr="00CE5517">
        <w:rPr>
          <w:rFonts w:hint="cs"/>
          <w:sz w:val="26"/>
          <w:szCs w:val="26"/>
          <w:u w:val="single"/>
          <w:rtl/>
        </w:rPr>
        <w:t>وأشارت</w:t>
      </w:r>
      <w:r w:rsidRPr="00CE5517">
        <w:rPr>
          <w:rFonts w:hint="cs"/>
          <w:sz w:val="26"/>
          <w:szCs w:val="26"/>
          <w:rtl/>
        </w:rPr>
        <w:t xml:space="preserve"> </w:t>
      </w:r>
      <w:r w:rsidRPr="00CE5517">
        <w:rPr>
          <w:sz w:val="26"/>
          <w:szCs w:val="26"/>
          <w:rtl/>
        </w:rPr>
        <w:t>اللجنة التنفيذية</w:t>
      </w:r>
      <w:r w:rsidRPr="00CE5517">
        <w:rPr>
          <w:rFonts w:hint="cs"/>
          <w:sz w:val="26"/>
          <w:szCs w:val="26"/>
          <w:rtl/>
        </w:rPr>
        <w:t xml:space="preserve"> إلى تقرير</w:t>
      </w:r>
      <w:r w:rsidRPr="00CE5517">
        <w:rPr>
          <w:sz w:val="26"/>
          <w:szCs w:val="26"/>
          <w:rtl/>
        </w:rPr>
        <w:t xml:space="preserve"> اليونيدو النهائي</w:t>
      </w:r>
      <w:r w:rsidRPr="00CE5517">
        <w:rPr>
          <w:rFonts w:hint="cs"/>
          <w:sz w:val="26"/>
          <w:szCs w:val="26"/>
          <w:rtl/>
        </w:rPr>
        <w:t xml:space="preserve"> المقدمِ</w:t>
      </w:r>
      <w:r w:rsidRPr="00CE5517">
        <w:rPr>
          <w:sz w:val="26"/>
          <w:szCs w:val="26"/>
          <w:rtl/>
        </w:rPr>
        <w:t xml:space="preserve"> عن المشروع الإيضاحي </w:t>
      </w:r>
      <w:r w:rsidRPr="00CE5517">
        <w:rPr>
          <w:rFonts w:hint="cs"/>
          <w:sz w:val="26"/>
          <w:szCs w:val="26"/>
          <w:rtl/>
        </w:rPr>
        <w:t>لإزالة المواد</w:t>
      </w:r>
      <w:r w:rsidRPr="00CE5517">
        <w:rPr>
          <w:sz w:val="26"/>
          <w:szCs w:val="26"/>
          <w:rtl/>
        </w:rPr>
        <w:t xml:space="preserve"> الهيدروكلوروفلوروكربونية باستخدام الهيدروفلوروأوليفين</w:t>
      </w:r>
      <w:r w:rsidRPr="00CE5517">
        <w:rPr>
          <w:rFonts w:hint="cs"/>
          <w:sz w:val="26"/>
          <w:szCs w:val="26"/>
          <w:rtl/>
        </w:rPr>
        <w:t>ات</w:t>
      </w:r>
      <w:r w:rsidRPr="00CE5517">
        <w:rPr>
          <w:sz w:val="26"/>
          <w:szCs w:val="26"/>
          <w:rtl/>
        </w:rPr>
        <w:t xml:space="preserve"> كع</w:t>
      </w:r>
      <w:r w:rsidRPr="00CE5517">
        <w:rPr>
          <w:rFonts w:hint="cs"/>
          <w:sz w:val="26"/>
          <w:szCs w:val="26"/>
          <w:rtl/>
        </w:rPr>
        <w:t>و</w:t>
      </w:r>
      <w:r w:rsidRPr="00CE5517">
        <w:rPr>
          <w:sz w:val="26"/>
          <w:szCs w:val="26"/>
          <w:rtl/>
        </w:rPr>
        <w:t xml:space="preserve">امل نفخ رغوي في تطبيقات رغوة الرش في درجات الحرارة </w:t>
      </w:r>
      <w:r w:rsidRPr="00CE5517">
        <w:rPr>
          <w:sz w:val="26"/>
          <w:szCs w:val="26"/>
          <w:rtl/>
          <w:lang w:val="en-CA"/>
        </w:rPr>
        <w:t>العالية</w:t>
      </w:r>
      <w:r w:rsidRPr="00CE5517">
        <w:rPr>
          <w:sz w:val="26"/>
          <w:szCs w:val="26"/>
          <w:rtl/>
        </w:rPr>
        <w:t xml:space="preserve"> في البيئة المحيطة في المملكة العربية السعودية، </w:t>
      </w:r>
      <w:r w:rsidRPr="00CE5517">
        <w:rPr>
          <w:rFonts w:hint="cs"/>
          <w:sz w:val="26"/>
          <w:szCs w:val="26"/>
          <w:rtl/>
        </w:rPr>
        <w:t>والذي</w:t>
      </w:r>
      <w:r w:rsidRPr="00CE5517">
        <w:rPr>
          <w:sz w:val="26"/>
          <w:szCs w:val="26"/>
          <w:rtl/>
        </w:rPr>
        <w:t xml:space="preserve"> ستستعرضه الأمانة وت</w:t>
      </w:r>
      <w:r w:rsidRPr="00CE5517">
        <w:rPr>
          <w:rFonts w:hint="cs"/>
          <w:sz w:val="26"/>
          <w:szCs w:val="26"/>
          <w:rtl/>
        </w:rPr>
        <w:t>قدمه</w:t>
      </w:r>
      <w:r w:rsidRPr="00CE5517">
        <w:rPr>
          <w:sz w:val="26"/>
          <w:szCs w:val="26"/>
          <w:rtl/>
        </w:rPr>
        <w:t xml:space="preserve"> في </w:t>
      </w:r>
      <w:r w:rsidRPr="00CE5517">
        <w:rPr>
          <w:rFonts w:hint="cs"/>
          <w:sz w:val="26"/>
          <w:szCs w:val="26"/>
          <w:rtl/>
          <w:lang w:bidi="ar-AE"/>
        </w:rPr>
        <w:t xml:space="preserve">الاجتماع </w:t>
      </w:r>
      <w:r w:rsidRPr="00CE5517">
        <w:rPr>
          <w:rFonts w:hint="cs"/>
          <w:sz w:val="26"/>
          <w:szCs w:val="26"/>
          <w:rtl/>
        </w:rPr>
        <w:t>الخامس</w:t>
      </w:r>
      <w:r w:rsidRPr="00CE5517">
        <w:rPr>
          <w:sz w:val="26"/>
          <w:szCs w:val="26"/>
        </w:rPr>
        <w:t xml:space="preserve"> </w:t>
      </w:r>
      <w:r w:rsidRPr="00CE5517">
        <w:rPr>
          <w:rFonts w:hint="cs"/>
          <w:sz w:val="26"/>
          <w:szCs w:val="26"/>
          <w:rtl/>
        </w:rPr>
        <w:t xml:space="preserve">والثمانين. </w:t>
      </w:r>
    </w:p>
    <w:p w:rsidR="002B5656" w:rsidRPr="00CE5517" w:rsidRDefault="002B5656" w:rsidP="002B5656">
      <w:pPr>
        <w:pStyle w:val="Heading2"/>
        <w:widowControl/>
        <w:bidi/>
        <w:spacing w:after="200"/>
        <w:ind w:left="720"/>
        <w:rPr>
          <w:i/>
          <w:iCs/>
          <w:sz w:val="26"/>
          <w:szCs w:val="26"/>
          <w:rtl/>
          <w:lang w:bidi="ar-EG"/>
        </w:rPr>
      </w:pPr>
      <w:r w:rsidRPr="00CE5517">
        <w:rPr>
          <w:rFonts w:hint="cs"/>
          <w:i/>
          <w:iCs/>
          <w:sz w:val="26"/>
          <w:szCs w:val="26"/>
          <w:rtl/>
          <w:lang w:bidi="ar-EG"/>
        </w:rPr>
        <w:t xml:space="preserve">إقليم غرب آسيا: مشروع إيضاحي بشأن الترويج لغازات تبريد بديلة في قطاع تكييف الهواء في البلدان </w:t>
      </w:r>
      <w:r w:rsidRPr="00CE5517">
        <w:rPr>
          <w:rFonts w:hint="cs"/>
          <w:i/>
          <w:iCs/>
          <w:sz w:val="26"/>
          <w:szCs w:val="26"/>
          <w:rtl/>
          <w:lang w:bidi="ar-AE"/>
        </w:rPr>
        <w:t>التي ترتفع فيها درجة حرارة البيئة</w:t>
      </w:r>
      <w:r w:rsidRPr="00CE5517">
        <w:rPr>
          <w:rFonts w:hint="cs"/>
          <w:i/>
          <w:iCs/>
          <w:sz w:val="26"/>
          <w:szCs w:val="26"/>
          <w:rtl/>
          <w:lang w:bidi="ar-EG"/>
        </w:rPr>
        <w:t xml:space="preserve"> (</w:t>
      </w:r>
      <w:r w:rsidRPr="00CE5517">
        <w:rPr>
          <w:rFonts w:hint="cs"/>
          <w:i/>
          <w:iCs/>
          <w:sz w:val="26"/>
          <w:szCs w:val="26"/>
          <w:rtl/>
          <w:lang w:val="fr-FR" w:bidi="ar-LB"/>
        </w:rPr>
        <w:t>اليونيب و</w:t>
      </w:r>
      <w:r w:rsidRPr="00CE5517">
        <w:rPr>
          <w:rFonts w:hint="cs"/>
          <w:i/>
          <w:iCs/>
          <w:sz w:val="26"/>
          <w:szCs w:val="26"/>
          <w:rtl/>
          <w:lang w:bidi="ar-EG"/>
        </w:rPr>
        <w:t xml:space="preserve">اليونيدو)  </w:t>
      </w:r>
    </w:p>
    <w:p w:rsidR="002B5656" w:rsidRPr="00CE5517" w:rsidRDefault="002B5656" w:rsidP="002B5656">
      <w:pPr>
        <w:pStyle w:val="Heading1"/>
        <w:bidi/>
        <w:spacing w:after="200"/>
        <w:rPr>
          <w:sz w:val="26"/>
          <w:szCs w:val="26"/>
          <w:rtl/>
          <w:lang w:val="en-CA"/>
        </w:rPr>
      </w:pPr>
      <w:r w:rsidRPr="00CE5517">
        <w:rPr>
          <w:rFonts w:hint="cs"/>
          <w:sz w:val="26"/>
          <w:szCs w:val="26"/>
          <w:rtl/>
        </w:rPr>
        <w:t xml:space="preserve">ترد </w:t>
      </w:r>
      <w:r w:rsidRPr="00CE5517">
        <w:rPr>
          <w:rFonts w:hint="cs"/>
          <w:sz w:val="26"/>
          <w:szCs w:val="26"/>
          <w:rtl/>
          <w:lang w:val="en-CA"/>
        </w:rPr>
        <w:t xml:space="preserve">المعلومات المتعلقة بالمشروع الإيضاحي في الفقرات 184 إلى 187 من الوثيقة </w:t>
      </w:r>
      <w:r w:rsidRPr="00CE5517">
        <w:rPr>
          <w:sz w:val="26"/>
          <w:szCs w:val="26"/>
          <w:lang w:val="en-CA"/>
        </w:rPr>
        <w:t>UNEP/OzL.Pro.ExCom/84/22</w:t>
      </w:r>
      <w:r w:rsidRPr="00CE5517">
        <w:rPr>
          <w:rFonts w:hint="cs"/>
          <w:sz w:val="26"/>
          <w:szCs w:val="26"/>
          <w:rtl/>
          <w:lang w:val="en-CA"/>
        </w:rPr>
        <w:t>.</w:t>
      </w:r>
    </w:p>
    <w:p w:rsidR="002B5656" w:rsidRPr="00CE5517" w:rsidRDefault="002B5656" w:rsidP="002B5656">
      <w:pPr>
        <w:pStyle w:val="Heading1"/>
        <w:bidi/>
        <w:rPr>
          <w:sz w:val="26"/>
          <w:szCs w:val="26"/>
          <w:rtl/>
        </w:rPr>
      </w:pPr>
      <w:r w:rsidRPr="00CE5517">
        <w:rPr>
          <w:rFonts w:hint="cs"/>
          <w:sz w:val="26"/>
          <w:szCs w:val="26"/>
          <w:u w:val="single"/>
          <w:rtl/>
          <w:lang w:val="en-CA"/>
        </w:rPr>
        <w:t>وأشارت</w:t>
      </w:r>
      <w:r w:rsidRPr="00CE5517">
        <w:rPr>
          <w:rFonts w:hint="cs"/>
          <w:sz w:val="26"/>
          <w:szCs w:val="26"/>
          <w:rtl/>
          <w:lang w:val="en-CA"/>
        </w:rPr>
        <w:t xml:space="preserve"> </w:t>
      </w:r>
      <w:r w:rsidRPr="00CE5517">
        <w:rPr>
          <w:sz w:val="26"/>
          <w:szCs w:val="26"/>
          <w:rtl/>
          <w:lang w:val="en-CA"/>
        </w:rPr>
        <w:t>اللجنة</w:t>
      </w:r>
      <w:r w:rsidRPr="00CE5517">
        <w:rPr>
          <w:sz w:val="26"/>
          <w:szCs w:val="26"/>
          <w:rtl/>
        </w:rPr>
        <w:t xml:space="preserve"> التنفيذية</w:t>
      </w:r>
      <w:r w:rsidRPr="00CE5517">
        <w:rPr>
          <w:rFonts w:hint="cs"/>
          <w:sz w:val="26"/>
          <w:szCs w:val="26"/>
          <w:rtl/>
        </w:rPr>
        <w:t xml:space="preserve"> إلى أن اليونيب</w:t>
      </w:r>
      <w:r w:rsidRPr="00CE5517">
        <w:rPr>
          <w:sz w:val="26"/>
          <w:szCs w:val="26"/>
          <w:rtl/>
        </w:rPr>
        <w:t xml:space="preserve"> واليونيدو</w:t>
      </w:r>
      <w:r w:rsidRPr="00CE5517">
        <w:rPr>
          <w:rFonts w:hint="cs"/>
          <w:sz w:val="26"/>
          <w:szCs w:val="26"/>
          <w:rtl/>
        </w:rPr>
        <w:t xml:space="preserve"> قد قدمتا</w:t>
      </w:r>
      <w:r w:rsidRPr="00CE5517">
        <w:rPr>
          <w:sz w:val="26"/>
          <w:szCs w:val="26"/>
          <w:rtl/>
        </w:rPr>
        <w:t xml:space="preserve"> </w:t>
      </w:r>
      <w:r w:rsidRPr="00CE5517">
        <w:rPr>
          <w:rFonts w:hint="cs"/>
          <w:sz w:val="26"/>
          <w:szCs w:val="26"/>
          <w:rtl/>
        </w:rPr>
        <w:t>ا</w:t>
      </w:r>
      <w:r w:rsidRPr="00CE5517">
        <w:rPr>
          <w:sz w:val="26"/>
          <w:szCs w:val="26"/>
          <w:rtl/>
        </w:rPr>
        <w:t xml:space="preserve">لتقرير النهائي </w:t>
      </w:r>
      <w:r w:rsidRPr="00CE5517">
        <w:rPr>
          <w:rFonts w:hint="cs"/>
          <w:sz w:val="26"/>
          <w:szCs w:val="26"/>
          <w:rtl/>
        </w:rPr>
        <w:t>عن</w:t>
      </w:r>
      <w:r w:rsidRPr="00CE5517">
        <w:rPr>
          <w:sz w:val="26"/>
          <w:szCs w:val="26"/>
          <w:rtl/>
        </w:rPr>
        <w:t xml:space="preserve"> المشروع الإيضاحي بشأن الترويج </w:t>
      </w:r>
      <w:r w:rsidRPr="00CE5517">
        <w:rPr>
          <w:rFonts w:hint="cs"/>
          <w:sz w:val="26"/>
          <w:szCs w:val="26"/>
          <w:rtl/>
        </w:rPr>
        <w:t>لغازات تبريد</w:t>
      </w:r>
      <w:r w:rsidRPr="00CE5517">
        <w:rPr>
          <w:sz w:val="26"/>
          <w:szCs w:val="26"/>
          <w:rtl/>
        </w:rPr>
        <w:t xml:space="preserve"> بديلة في </w:t>
      </w:r>
      <w:r w:rsidRPr="00CE5517">
        <w:rPr>
          <w:rFonts w:hint="cs"/>
          <w:sz w:val="26"/>
          <w:szCs w:val="26"/>
          <w:rtl/>
        </w:rPr>
        <w:t>قطاع</w:t>
      </w:r>
      <w:r w:rsidRPr="00CE5517">
        <w:rPr>
          <w:sz w:val="26"/>
          <w:szCs w:val="26"/>
          <w:rtl/>
        </w:rPr>
        <w:t xml:space="preserve"> تكييف الهواء في البلدان </w:t>
      </w:r>
      <w:r w:rsidRPr="00CE5517">
        <w:rPr>
          <w:rFonts w:hint="cs"/>
          <w:sz w:val="26"/>
          <w:szCs w:val="26"/>
          <w:rtl/>
          <w:lang w:bidi="ar-AE"/>
        </w:rPr>
        <w:t>التي ترتفع فيها درجة حرارة البيئة</w:t>
      </w:r>
      <w:r w:rsidRPr="00CE5517">
        <w:rPr>
          <w:sz w:val="26"/>
          <w:szCs w:val="26"/>
          <w:rtl/>
        </w:rPr>
        <w:t xml:space="preserve"> في غرب آسيا (</w:t>
      </w:r>
      <w:r w:rsidRPr="00CE5517">
        <w:rPr>
          <w:sz w:val="26"/>
          <w:szCs w:val="26"/>
        </w:rPr>
        <w:t>PRAHA-II</w:t>
      </w:r>
      <w:r w:rsidRPr="00CE5517">
        <w:rPr>
          <w:sz w:val="26"/>
          <w:szCs w:val="26"/>
          <w:rtl/>
        </w:rPr>
        <w:t xml:space="preserve">)، </w:t>
      </w:r>
      <w:r w:rsidRPr="00CE5517">
        <w:rPr>
          <w:rFonts w:hint="cs"/>
          <w:sz w:val="26"/>
          <w:szCs w:val="26"/>
          <w:rtl/>
        </w:rPr>
        <w:t>والذي</w:t>
      </w:r>
      <w:r w:rsidRPr="00CE5517">
        <w:rPr>
          <w:sz w:val="26"/>
          <w:szCs w:val="26"/>
          <w:rtl/>
        </w:rPr>
        <w:t xml:space="preserve"> </w:t>
      </w:r>
      <w:r w:rsidRPr="00CE5517">
        <w:rPr>
          <w:rFonts w:hint="cs"/>
          <w:sz w:val="26"/>
          <w:szCs w:val="26"/>
          <w:rtl/>
        </w:rPr>
        <w:t>ستستعرضه</w:t>
      </w:r>
      <w:r w:rsidRPr="00CE5517">
        <w:rPr>
          <w:sz w:val="26"/>
          <w:szCs w:val="26"/>
          <w:rtl/>
        </w:rPr>
        <w:t xml:space="preserve"> الأمانة</w:t>
      </w:r>
      <w:r w:rsidRPr="00CE5517">
        <w:rPr>
          <w:rFonts w:hint="cs"/>
          <w:sz w:val="26"/>
          <w:szCs w:val="26"/>
          <w:rtl/>
        </w:rPr>
        <w:t xml:space="preserve"> وتقدمه</w:t>
      </w:r>
      <w:r w:rsidRPr="00CE5517">
        <w:rPr>
          <w:sz w:val="26"/>
          <w:szCs w:val="26"/>
          <w:rtl/>
        </w:rPr>
        <w:t xml:space="preserve"> في </w:t>
      </w:r>
      <w:r w:rsidRPr="00CE5517">
        <w:rPr>
          <w:rFonts w:hint="cs"/>
          <w:sz w:val="26"/>
          <w:szCs w:val="26"/>
          <w:rtl/>
        </w:rPr>
        <w:t>الاجتماع</w:t>
      </w:r>
      <w:r w:rsidRPr="00CE5517">
        <w:rPr>
          <w:sz w:val="26"/>
          <w:szCs w:val="26"/>
          <w:rtl/>
        </w:rPr>
        <w:t xml:space="preserve"> </w:t>
      </w:r>
      <w:r w:rsidRPr="00CE5517">
        <w:rPr>
          <w:rFonts w:hint="cs"/>
          <w:sz w:val="26"/>
          <w:szCs w:val="26"/>
          <w:rtl/>
        </w:rPr>
        <w:t xml:space="preserve">الخامس والثمانين. </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 xml:space="preserve">عالمي </w:t>
      </w:r>
      <w:r w:rsidRPr="00CE5517">
        <w:rPr>
          <w:i/>
          <w:iCs/>
          <w:sz w:val="26"/>
          <w:szCs w:val="26"/>
          <w:rtl/>
        </w:rPr>
        <w:t xml:space="preserve">(مناطق شرق </w:t>
      </w:r>
      <w:r w:rsidRPr="00CE5517">
        <w:rPr>
          <w:rFonts w:hint="cs"/>
          <w:i/>
          <w:iCs/>
          <w:sz w:val="26"/>
          <w:szCs w:val="26"/>
          <w:rtl/>
        </w:rPr>
        <w:t>إ</w:t>
      </w:r>
      <w:r w:rsidRPr="00CE5517">
        <w:rPr>
          <w:i/>
          <w:iCs/>
          <w:sz w:val="26"/>
          <w:szCs w:val="26"/>
          <w:rtl/>
        </w:rPr>
        <w:t xml:space="preserve">فريقيا </w:t>
      </w:r>
      <w:r w:rsidRPr="00CE5517">
        <w:rPr>
          <w:rFonts w:hint="cs"/>
          <w:i/>
          <w:iCs/>
          <w:sz w:val="26"/>
          <w:szCs w:val="26"/>
          <w:rtl/>
        </w:rPr>
        <w:t>و</w:t>
      </w:r>
      <w:r w:rsidRPr="00CE5517">
        <w:rPr>
          <w:i/>
          <w:iCs/>
          <w:sz w:val="26"/>
          <w:szCs w:val="26"/>
          <w:rtl/>
        </w:rPr>
        <w:t>البحر الكاريبي)</w:t>
      </w:r>
      <w:r w:rsidRPr="00CE5517">
        <w:rPr>
          <w:rFonts w:hint="cs"/>
          <w:i/>
          <w:iCs/>
          <w:sz w:val="26"/>
          <w:szCs w:val="26"/>
          <w:rtl/>
          <w:lang w:bidi="ar-EG"/>
        </w:rPr>
        <w:t xml:space="preserve">: مشروع إيضاحي بشأن </w:t>
      </w:r>
      <w:r w:rsidRPr="00CE5517">
        <w:rPr>
          <w:rFonts w:hint="cs"/>
          <w:i/>
          <w:iCs/>
          <w:sz w:val="26"/>
          <w:szCs w:val="26"/>
          <w:rtl/>
        </w:rPr>
        <w:t>جودة</w:t>
      </w:r>
      <w:r w:rsidRPr="00CE5517">
        <w:rPr>
          <w:i/>
          <w:iCs/>
          <w:sz w:val="26"/>
          <w:szCs w:val="26"/>
          <w:rtl/>
        </w:rPr>
        <w:t xml:space="preserve"> </w:t>
      </w:r>
      <w:r w:rsidRPr="00CE5517">
        <w:rPr>
          <w:rFonts w:hint="cs"/>
          <w:i/>
          <w:iCs/>
          <w:sz w:val="26"/>
          <w:szCs w:val="26"/>
          <w:rtl/>
        </w:rPr>
        <w:t>غازات التبريد،</w:t>
      </w:r>
      <w:r w:rsidRPr="00CE5517">
        <w:rPr>
          <w:i/>
          <w:iCs/>
          <w:sz w:val="26"/>
          <w:szCs w:val="26"/>
          <w:rtl/>
        </w:rPr>
        <w:t xml:space="preserve"> واحتواءها</w:t>
      </w:r>
      <w:r w:rsidRPr="00CE5517">
        <w:rPr>
          <w:rFonts w:hint="cs"/>
          <w:i/>
          <w:iCs/>
          <w:sz w:val="26"/>
          <w:szCs w:val="26"/>
          <w:rtl/>
        </w:rPr>
        <w:t>،</w:t>
      </w:r>
      <w:r w:rsidRPr="00CE5517">
        <w:rPr>
          <w:i/>
          <w:iCs/>
          <w:sz w:val="26"/>
          <w:szCs w:val="26"/>
          <w:rtl/>
        </w:rPr>
        <w:t xml:space="preserve"> وإدخال بدائل منخفضة</w:t>
      </w:r>
      <w:r w:rsidRPr="00CE5517">
        <w:rPr>
          <w:rFonts w:hint="cs"/>
          <w:i/>
          <w:iCs/>
          <w:sz w:val="26"/>
          <w:szCs w:val="26"/>
          <w:rtl/>
        </w:rPr>
        <w:t xml:space="preserve"> القدرة على إحداث</w:t>
      </w:r>
      <w:r w:rsidRPr="00CE5517">
        <w:rPr>
          <w:i/>
          <w:iCs/>
          <w:sz w:val="26"/>
          <w:szCs w:val="26"/>
          <w:rtl/>
        </w:rPr>
        <w:t xml:space="preserve"> الاحترار العالمي في قطاع التبريد وتكييف الهواء</w:t>
      </w:r>
      <w:r w:rsidRPr="00CE5517">
        <w:rPr>
          <w:rFonts w:hint="cs"/>
          <w:i/>
          <w:iCs/>
          <w:sz w:val="26"/>
          <w:szCs w:val="26"/>
          <w:rtl/>
        </w:rPr>
        <w:t xml:space="preserve"> (التقرير المرحلي) (اليونيدو)</w:t>
      </w:r>
    </w:p>
    <w:p w:rsidR="002B5656" w:rsidRPr="00CE5517" w:rsidRDefault="002B5656" w:rsidP="002B5656">
      <w:pPr>
        <w:pStyle w:val="Heading1"/>
        <w:bidi/>
        <w:spacing w:after="200"/>
        <w:rPr>
          <w:sz w:val="26"/>
          <w:szCs w:val="26"/>
          <w:rtl/>
          <w:lang w:val="en-CA"/>
        </w:rPr>
      </w:pPr>
      <w:r w:rsidRPr="00CE5517">
        <w:rPr>
          <w:rFonts w:hint="cs"/>
          <w:sz w:val="26"/>
          <w:szCs w:val="26"/>
          <w:rtl/>
        </w:rPr>
        <w:t xml:space="preserve">ترد المعلومات المتعلقة بالمشروع الإيضاحي في الفقرات 188 إلى 200 من الوثيقة </w:t>
      </w:r>
      <w:r w:rsidRPr="00CE5517">
        <w:rPr>
          <w:sz w:val="26"/>
          <w:szCs w:val="26"/>
          <w:lang w:val="en-US"/>
        </w:rPr>
        <w:t>UNEP/OzL.Pro.ExCom</w:t>
      </w:r>
      <w:r w:rsidRPr="00CE5517">
        <w:rPr>
          <w:sz w:val="26"/>
          <w:szCs w:val="26"/>
          <w:lang w:val="en-CA"/>
        </w:rPr>
        <w:t>/84/22</w:t>
      </w:r>
      <w:r w:rsidRPr="00CE5517">
        <w:rPr>
          <w:rFonts w:hint="cs"/>
          <w:sz w:val="26"/>
          <w:szCs w:val="26"/>
          <w:rtl/>
          <w:lang w:val="en-CA"/>
        </w:rPr>
        <w:t>.</w:t>
      </w:r>
    </w:p>
    <w:p w:rsidR="002B5656" w:rsidRPr="00CE5517" w:rsidRDefault="002B5656" w:rsidP="002B5656">
      <w:pPr>
        <w:pStyle w:val="Heading1"/>
        <w:bidi/>
        <w:spacing w:after="200"/>
        <w:rPr>
          <w:sz w:val="26"/>
          <w:szCs w:val="26"/>
          <w:rtl/>
          <w:lang w:bidi="ar-EG"/>
        </w:rPr>
      </w:pPr>
      <w:r w:rsidRPr="00CE5517">
        <w:rPr>
          <w:rFonts w:hint="cs"/>
          <w:sz w:val="26"/>
          <w:szCs w:val="26"/>
          <w:u w:val="single"/>
          <w:rtl/>
          <w:lang w:val="en-CA"/>
        </w:rPr>
        <w:t>وقر</w:t>
      </w:r>
      <w:r w:rsidRPr="00CE5517">
        <w:rPr>
          <w:rFonts w:hint="cs"/>
          <w:sz w:val="26"/>
          <w:szCs w:val="26"/>
          <w:u w:val="single"/>
          <w:rtl/>
        </w:rPr>
        <w:t>رت</w:t>
      </w:r>
      <w:r w:rsidRPr="00CE5517">
        <w:rPr>
          <w:rFonts w:hint="cs"/>
          <w:sz w:val="26"/>
          <w:szCs w:val="26"/>
          <w:rtl/>
        </w:rPr>
        <w:t xml:space="preserve"> </w:t>
      </w:r>
      <w:r w:rsidRPr="00CE5517">
        <w:rPr>
          <w:sz w:val="26"/>
          <w:szCs w:val="26"/>
          <w:rtl/>
        </w:rPr>
        <w:t>اللجنة التنفيذية</w:t>
      </w:r>
      <w:r w:rsidRPr="00CE5517">
        <w:rPr>
          <w:rFonts w:hint="cs"/>
          <w:sz w:val="26"/>
          <w:szCs w:val="26"/>
          <w:rtl/>
          <w:lang w:bidi="ar-EG"/>
        </w:rPr>
        <w:t>:</w:t>
      </w:r>
    </w:p>
    <w:p w:rsidR="002B5656" w:rsidRPr="00CE5517" w:rsidRDefault="002B5656" w:rsidP="002B5656">
      <w:pPr>
        <w:pStyle w:val="Heading2"/>
        <w:widowControl/>
        <w:bidi/>
        <w:spacing w:after="200"/>
        <w:rPr>
          <w:sz w:val="26"/>
          <w:szCs w:val="26"/>
        </w:rPr>
      </w:pPr>
      <w:r w:rsidRPr="00CE5517">
        <w:rPr>
          <w:rFonts w:hint="cs"/>
          <w:sz w:val="26"/>
          <w:szCs w:val="26"/>
          <w:rtl/>
        </w:rPr>
        <w:t>(أ)</w:t>
      </w:r>
      <w:r w:rsidRPr="00CE5517">
        <w:rPr>
          <w:rFonts w:hint="cs"/>
          <w:sz w:val="26"/>
          <w:szCs w:val="26"/>
          <w:rtl/>
        </w:rPr>
        <w:tab/>
      </w:r>
      <w:r w:rsidRPr="00CE5517">
        <w:rPr>
          <w:sz w:val="26"/>
          <w:szCs w:val="26"/>
          <w:rtl/>
        </w:rPr>
        <w:t xml:space="preserve">أن </w:t>
      </w:r>
      <w:r w:rsidRPr="00CE5517">
        <w:rPr>
          <w:rFonts w:hint="cs"/>
          <w:sz w:val="26"/>
          <w:szCs w:val="26"/>
          <w:rtl/>
        </w:rPr>
        <w:t xml:space="preserve">تشير إلى </w:t>
      </w:r>
      <w:r w:rsidRPr="00CE5517">
        <w:rPr>
          <w:sz w:val="26"/>
          <w:szCs w:val="26"/>
          <w:rtl/>
        </w:rPr>
        <w:t xml:space="preserve">التقرير المرحلي </w:t>
      </w:r>
      <w:r w:rsidRPr="00CE5517">
        <w:rPr>
          <w:rFonts w:hint="cs"/>
          <w:sz w:val="26"/>
          <w:szCs w:val="26"/>
          <w:rtl/>
        </w:rPr>
        <w:t>عن</w:t>
      </w:r>
      <w:r w:rsidRPr="00CE5517">
        <w:rPr>
          <w:sz w:val="26"/>
          <w:szCs w:val="26"/>
          <w:rtl/>
        </w:rPr>
        <w:t xml:space="preserve"> المشروع الإيضاحي العالمي (مناطق شرق </w:t>
      </w:r>
      <w:r w:rsidRPr="00CE5517">
        <w:rPr>
          <w:rFonts w:hint="cs"/>
          <w:sz w:val="26"/>
          <w:szCs w:val="26"/>
          <w:rtl/>
        </w:rPr>
        <w:t>إ</w:t>
      </w:r>
      <w:r w:rsidRPr="00CE5517">
        <w:rPr>
          <w:sz w:val="26"/>
          <w:szCs w:val="26"/>
          <w:rtl/>
        </w:rPr>
        <w:t xml:space="preserve">فريقيا </w:t>
      </w:r>
      <w:r w:rsidRPr="00CE5517">
        <w:rPr>
          <w:rFonts w:hint="cs"/>
          <w:sz w:val="26"/>
          <w:szCs w:val="26"/>
          <w:rtl/>
        </w:rPr>
        <w:t>و</w:t>
      </w:r>
      <w:r w:rsidRPr="00CE5517">
        <w:rPr>
          <w:sz w:val="26"/>
          <w:szCs w:val="26"/>
          <w:rtl/>
        </w:rPr>
        <w:t xml:space="preserve">البحر الكاريبي) بشأن </w:t>
      </w:r>
      <w:r w:rsidRPr="00CE5517">
        <w:rPr>
          <w:rFonts w:hint="cs"/>
          <w:sz w:val="26"/>
          <w:szCs w:val="26"/>
          <w:rtl/>
        </w:rPr>
        <w:t>جودة</w:t>
      </w:r>
      <w:r w:rsidRPr="00CE5517">
        <w:rPr>
          <w:sz w:val="26"/>
          <w:szCs w:val="26"/>
          <w:rtl/>
        </w:rPr>
        <w:t xml:space="preserve"> </w:t>
      </w:r>
      <w:r w:rsidRPr="00CE5517">
        <w:rPr>
          <w:rFonts w:hint="cs"/>
          <w:sz w:val="26"/>
          <w:szCs w:val="26"/>
          <w:rtl/>
        </w:rPr>
        <w:t>غازات التبريد،</w:t>
      </w:r>
      <w:r w:rsidRPr="00CE5517">
        <w:rPr>
          <w:sz w:val="26"/>
          <w:szCs w:val="26"/>
          <w:rtl/>
        </w:rPr>
        <w:t xml:space="preserve"> واحتواءها</w:t>
      </w:r>
      <w:r w:rsidRPr="00CE5517">
        <w:rPr>
          <w:rFonts w:hint="cs"/>
          <w:sz w:val="26"/>
          <w:szCs w:val="26"/>
          <w:rtl/>
        </w:rPr>
        <w:t>،</w:t>
      </w:r>
      <w:r w:rsidRPr="00CE5517">
        <w:rPr>
          <w:sz w:val="26"/>
          <w:szCs w:val="26"/>
          <w:rtl/>
        </w:rPr>
        <w:t xml:space="preserve"> وإدخال بدائل منخفضة</w:t>
      </w:r>
      <w:r w:rsidRPr="00CE5517">
        <w:rPr>
          <w:rFonts w:hint="cs"/>
          <w:sz w:val="26"/>
          <w:szCs w:val="26"/>
          <w:rtl/>
        </w:rPr>
        <w:t xml:space="preserve"> القدرة على إحداث</w:t>
      </w:r>
      <w:r w:rsidRPr="00CE5517">
        <w:rPr>
          <w:sz w:val="26"/>
          <w:szCs w:val="26"/>
          <w:rtl/>
        </w:rPr>
        <w:t xml:space="preserve"> الاحترار العالمي في قطاع التبريد وتكييف الهواء، </w:t>
      </w:r>
      <w:r w:rsidRPr="00CE5517">
        <w:rPr>
          <w:rFonts w:hint="cs"/>
          <w:sz w:val="26"/>
          <w:szCs w:val="26"/>
          <w:rtl/>
        </w:rPr>
        <w:t>المقدم</w:t>
      </w:r>
      <w:r w:rsidRPr="00CE5517">
        <w:rPr>
          <w:sz w:val="26"/>
          <w:szCs w:val="26"/>
          <w:rtl/>
        </w:rPr>
        <w:t xml:space="preserve"> من اليونيدو</w:t>
      </w:r>
      <w:r w:rsidRPr="00CE5517">
        <w:rPr>
          <w:rFonts w:hint="cs"/>
          <w:sz w:val="26"/>
          <w:szCs w:val="26"/>
          <w:rtl/>
        </w:rPr>
        <w:t xml:space="preserve"> والوارد في الوثيقة </w:t>
      </w:r>
      <w:r w:rsidRPr="00CE5517">
        <w:rPr>
          <w:sz w:val="26"/>
          <w:szCs w:val="26"/>
          <w:lang w:val="en-US"/>
        </w:rPr>
        <w:t>UNEP/OzL.Pro/ExCom/84/22</w:t>
      </w:r>
      <w:r w:rsidRPr="00CE5517">
        <w:rPr>
          <w:sz w:val="26"/>
          <w:szCs w:val="26"/>
          <w:rtl/>
        </w:rPr>
        <w:t>؛ و</w:t>
      </w:r>
    </w:p>
    <w:p w:rsidR="002B5656" w:rsidRPr="00CE5517" w:rsidRDefault="002B5656" w:rsidP="002B5656">
      <w:pPr>
        <w:pStyle w:val="Heading2"/>
        <w:widowControl/>
        <w:bidi/>
        <w:spacing w:after="120"/>
        <w:rPr>
          <w:spacing w:val="4"/>
          <w:sz w:val="26"/>
          <w:szCs w:val="26"/>
          <w:rtl/>
          <w:lang w:bidi="ar-EG"/>
        </w:rPr>
      </w:pPr>
      <w:r w:rsidRPr="00CE5517">
        <w:rPr>
          <w:rFonts w:hint="cs"/>
          <w:sz w:val="26"/>
          <w:szCs w:val="26"/>
          <w:rtl/>
        </w:rPr>
        <w:t>(ب)</w:t>
      </w:r>
      <w:r w:rsidRPr="00CE5517">
        <w:rPr>
          <w:rFonts w:hint="cs"/>
          <w:sz w:val="26"/>
          <w:szCs w:val="26"/>
          <w:rtl/>
        </w:rPr>
        <w:tab/>
      </w:r>
      <w:r w:rsidRPr="00CE5517">
        <w:rPr>
          <w:rFonts w:hint="cs"/>
          <w:spacing w:val="4"/>
          <w:sz w:val="26"/>
          <w:szCs w:val="26"/>
          <w:rtl/>
        </w:rPr>
        <w:t>أن تحيط علماً</w:t>
      </w:r>
      <w:r w:rsidRPr="00CE5517">
        <w:rPr>
          <w:spacing w:val="4"/>
          <w:sz w:val="26"/>
          <w:szCs w:val="26"/>
          <w:rtl/>
        </w:rPr>
        <w:t xml:space="preserve"> كذلك </w:t>
      </w:r>
      <w:r w:rsidRPr="00CE5517">
        <w:rPr>
          <w:rFonts w:hint="cs"/>
          <w:spacing w:val="4"/>
          <w:sz w:val="26"/>
          <w:szCs w:val="26"/>
          <w:rtl/>
        </w:rPr>
        <w:t>بأن</w:t>
      </w:r>
      <w:r w:rsidRPr="00CE5517">
        <w:rPr>
          <w:spacing w:val="4"/>
          <w:sz w:val="26"/>
          <w:szCs w:val="26"/>
          <w:rtl/>
        </w:rPr>
        <w:t xml:space="preserve"> اليونيدو ستقدم تقريراً نهائياً عن المشروع المذكور في الفقرة الفرعية (أ) أعلاه</w:t>
      </w:r>
      <w:r w:rsidRPr="00CE5517">
        <w:rPr>
          <w:rFonts w:hint="cs"/>
          <w:spacing w:val="4"/>
          <w:sz w:val="26"/>
          <w:szCs w:val="26"/>
          <w:rtl/>
        </w:rPr>
        <w:t>،</w:t>
      </w:r>
      <w:r w:rsidRPr="00CE5517">
        <w:rPr>
          <w:spacing w:val="4"/>
          <w:sz w:val="26"/>
          <w:szCs w:val="26"/>
          <w:rtl/>
        </w:rPr>
        <w:t xml:space="preserve"> وتقرير إنجاز المشروع إلى الاجتماع الخامس والثمانين، وأن الأرصدة غير المستخدمة ستُعاد إلى ال</w:t>
      </w:r>
      <w:r w:rsidRPr="00CE5517">
        <w:rPr>
          <w:rFonts w:hint="cs"/>
          <w:spacing w:val="4"/>
          <w:sz w:val="26"/>
          <w:szCs w:val="26"/>
          <w:rtl/>
        </w:rPr>
        <w:t>اجتماع</w:t>
      </w:r>
      <w:r w:rsidRPr="00CE5517">
        <w:rPr>
          <w:spacing w:val="4"/>
          <w:sz w:val="26"/>
          <w:szCs w:val="26"/>
          <w:rtl/>
        </w:rPr>
        <w:t xml:space="preserve"> </w:t>
      </w:r>
      <w:r w:rsidRPr="00CE5517">
        <w:rPr>
          <w:rFonts w:hint="cs"/>
          <w:spacing w:val="4"/>
          <w:sz w:val="26"/>
          <w:szCs w:val="26"/>
          <w:rtl/>
        </w:rPr>
        <w:t>السادس والثمانين</w:t>
      </w:r>
      <w:r w:rsidRPr="00CE5517">
        <w:rPr>
          <w:rFonts w:hint="cs"/>
          <w:spacing w:val="4"/>
          <w:sz w:val="26"/>
          <w:szCs w:val="26"/>
          <w:rtl/>
          <w:lang w:bidi="ar-EG"/>
        </w:rPr>
        <w:t>.</w:t>
      </w:r>
    </w:p>
    <w:p w:rsidR="002B5656" w:rsidRPr="00CE5517" w:rsidRDefault="002B5656" w:rsidP="002B5656">
      <w:pPr>
        <w:pStyle w:val="Heading2"/>
        <w:widowControl/>
        <w:bidi/>
        <w:jc w:val="right"/>
        <w:rPr>
          <w:b/>
          <w:bCs/>
          <w:sz w:val="26"/>
          <w:szCs w:val="26"/>
          <w:rtl/>
        </w:rPr>
      </w:pPr>
      <w:r w:rsidRPr="00CE5517">
        <w:rPr>
          <w:rFonts w:hint="cs"/>
          <w:b/>
          <w:bCs/>
          <w:sz w:val="26"/>
          <w:szCs w:val="26"/>
          <w:rtl/>
        </w:rPr>
        <w:t>(المقرر 84/24)</w:t>
      </w:r>
    </w:p>
    <w:p w:rsidR="002B5656" w:rsidRPr="00CE5517" w:rsidRDefault="002B5656" w:rsidP="002B5656">
      <w:pPr>
        <w:bidi/>
        <w:spacing w:after="240"/>
        <w:ind w:left="720"/>
        <w:rPr>
          <w:sz w:val="26"/>
          <w:szCs w:val="26"/>
          <w:u w:val="single"/>
          <w:rtl/>
        </w:rPr>
      </w:pPr>
      <w:r w:rsidRPr="00CE5517">
        <w:rPr>
          <w:rFonts w:hint="cs"/>
          <w:sz w:val="26"/>
          <w:szCs w:val="26"/>
          <w:u w:val="single"/>
          <w:rtl/>
        </w:rPr>
        <w:t>بروميد الميثيل</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الأرجنتين: إعفاءات الاستخدامات الحرجة (اليونيدو)</w:t>
      </w:r>
    </w:p>
    <w:p w:rsidR="002B5656" w:rsidRPr="00CE5517" w:rsidRDefault="002B5656" w:rsidP="002B5656">
      <w:pPr>
        <w:pStyle w:val="Heading1"/>
        <w:bidi/>
        <w:rPr>
          <w:sz w:val="26"/>
          <w:szCs w:val="26"/>
          <w:rtl/>
          <w:lang w:val="en-CA"/>
        </w:rPr>
      </w:pPr>
      <w:r w:rsidRPr="00CE5517">
        <w:rPr>
          <w:rFonts w:hint="cs"/>
          <w:sz w:val="26"/>
          <w:szCs w:val="26"/>
          <w:rtl/>
        </w:rPr>
        <w:t xml:space="preserve">ترد المعلومات المتعلقة </w:t>
      </w:r>
      <w:r w:rsidRPr="00CE5517">
        <w:rPr>
          <w:rFonts w:hint="cs"/>
          <w:sz w:val="26"/>
          <w:szCs w:val="26"/>
          <w:rtl/>
          <w:lang w:val="fr-FR" w:bidi="ar-LB"/>
        </w:rPr>
        <w:t>بإعفاءات الاستخدامات الحرجة لبروميد الميثيل</w:t>
      </w:r>
      <w:r w:rsidRPr="00CE5517">
        <w:rPr>
          <w:rFonts w:hint="cs"/>
          <w:sz w:val="26"/>
          <w:szCs w:val="26"/>
          <w:rtl/>
        </w:rPr>
        <w:t xml:space="preserve"> في الفقرات 201 إلى 203 من الوثيقة </w:t>
      </w:r>
      <w:r w:rsidRPr="00CE5517">
        <w:rPr>
          <w:sz w:val="26"/>
          <w:szCs w:val="26"/>
          <w:lang w:val="en-US"/>
        </w:rPr>
        <w:t>UNEP/OzL.Pro.</w:t>
      </w:r>
      <w:r w:rsidRPr="00CE5517">
        <w:rPr>
          <w:sz w:val="26"/>
          <w:szCs w:val="26"/>
          <w:lang w:val="en-CA"/>
        </w:rPr>
        <w:t>ExCom/84/22</w:t>
      </w:r>
      <w:r w:rsidRPr="00CE5517">
        <w:rPr>
          <w:rFonts w:hint="cs"/>
          <w:sz w:val="26"/>
          <w:szCs w:val="26"/>
          <w:rtl/>
          <w:lang w:val="en-CA"/>
        </w:rPr>
        <w:t>.</w:t>
      </w:r>
    </w:p>
    <w:p w:rsidR="002B5656" w:rsidRPr="00CE5517" w:rsidRDefault="002B5656" w:rsidP="002B5656">
      <w:pPr>
        <w:pStyle w:val="Heading1"/>
        <w:bidi/>
        <w:rPr>
          <w:sz w:val="26"/>
          <w:szCs w:val="26"/>
          <w:rtl/>
          <w:lang w:bidi="ar-EG"/>
        </w:rPr>
      </w:pPr>
      <w:r w:rsidRPr="00CE5517">
        <w:rPr>
          <w:rFonts w:hint="cs"/>
          <w:sz w:val="26"/>
          <w:szCs w:val="26"/>
          <w:u w:val="single"/>
          <w:rtl/>
          <w:lang w:val="en-CA"/>
        </w:rPr>
        <w:t>وأحاطت</w:t>
      </w:r>
      <w:r w:rsidRPr="00CE5517">
        <w:rPr>
          <w:rFonts w:hint="cs"/>
          <w:sz w:val="26"/>
          <w:szCs w:val="26"/>
          <w:rtl/>
          <w:lang w:val="en-CA"/>
        </w:rPr>
        <w:t xml:space="preserve"> </w:t>
      </w:r>
      <w:r w:rsidRPr="00CE5517">
        <w:rPr>
          <w:sz w:val="26"/>
          <w:szCs w:val="26"/>
          <w:rtl/>
          <w:lang w:val="en-CA"/>
        </w:rPr>
        <w:t>اللجنة التنفيذية</w:t>
      </w:r>
      <w:r w:rsidRPr="00CE5517">
        <w:rPr>
          <w:rFonts w:hint="cs"/>
          <w:sz w:val="26"/>
          <w:szCs w:val="26"/>
          <w:rtl/>
          <w:lang w:val="en-CA"/>
        </w:rPr>
        <w:t xml:space="preserve"> </w:t>
      </w:r>
      <w:r w:rsidRPr="00CE5517">
        <w:rPr>
          <w:rFonts w:hint="cs"/>
          <w:sz w:val="26"/>
          <w:szCs w:val="26"/>
          <w:u w:val="single"/>
          <w:rtl/>
          <w:lang w:val="en-CA"/>
        </w:rPr>
        <w:t>علماً</w:t>
      </w:r>
      <w:r w:rsidRPr="00CE5517">
        <w:rPr>
          <w:sz w:val="26"/>
          <w:szCs w:val="26"/>
          <w:rtl/>
          <w:lang w:val="en-CA"/>
        </w:rPr>
        <w:t xml:space="preserve"> </w:t>
      </w:r>
      <w:r w:rsidRPr="00CE5517">
        <w:rPr>
          <w:rFonts w:hint="cs"/>
          <w:sz w:val="26"/>
          <w:szCs w:val="26"/>
          <w:rtl/>
          <w:lang w:val="en-CA"/>
        </w:rPr>
        <w:t>ب</w:t>
      </w:r>
      <w:r w:rsidRPr="00CE5517">
        <w:rPr>
          <w:sz w:val="26"/>
          <w:szCs w:val="26"/>
          <w:rtl/>
          <w:lang w:val="en-CA"/>
        </w:rPr>
        <w:t xml:space="preserve">أن مستوى استهلاك بروميد الميثيل للأرجنتين </w:t>
      </w:r>
      <w:r w:rsidRPr="00CE5517">
        <w:rPr>
          <w:rFonts w:hint="cs"/>
          <w:sz w:val="26"/>
          <w:szCs w:val="26"/>
          <w:rtl/>
          <w:lang w:val="en-CA"/>
        </w:rPr>
        <w:t>الذي تم الإبلاغ</w:t>
      </w:r>
      <w:r w:rsidRPr="00CE5517">
        <w:rPr>
          <w:sz w:val="26"/>
          <w:szCs w:val="26"/>
          <w:rtl/>
          <w:lang w:val="en-CA"/>
        </w:rPr>
        <w:t xml:space="preserve"> عنه في عام 2018 كان </w:t>
      </w:r>
      <w:r w:rsidRPr="00CE5517">
        <w:rPr>
          <w:rFonts w:hint="cs"/>
          <w:sz w:val="26"/>
          <w:szCs w:val="26"/>
          <w:rtl/>
          <w:lang w:val="en-CA"/>
        </w:rPr>
        <w:t>معدوماً</w:t>
      </w:r>
      <w:r w:rsidRPr="00CE5517">
        <w:rPr>
          <w:sz w:val="26"/>
          <w:szCs w:val="26"/>
          <w:rtl/>
          <w:lang w:val="en-CA"/>
        </w:rPr>
        <w:t>، وفق</w:t>
      </w:r>
      <w:r w:rsidRPr="00CE5517">
        <w:rPr>
          <w:rFonts w:hint="cs"/>
          <w:sz w:val="26"/>
          <w:szCs w:val="26"/>
          <w:rtl/>
          <w:lang w:val="en-CA"/>
        </w:rPr>
        <w:t>اً</w:t>
      </w:r>
      <w:r w:rsidRPr="00CE5517">
        <w:rPr>
          <w:sz w:val="26"/>
          <w:szCs w:val="26"/>
          <w:rtl/>
          <w:lang w:val="en-CA"/>
        </w:rPr>
        <w:t xml:space="preserve"> للاتفاق المبرم بين الحكومة واللجنة التنفيذية، باستثناء إعفاءات الاستخدامات الحرجة التي أقرها </w:t>
      </w:r>
      <w:r w:rsidRPr="00CE5517">
        <w:rPr>
          <w:rFonts w:hint="cs"/>
          <w:sz w:val="26"/>
          <w:szCs w:val="26"/>
          <w:rtl/>
          <w:lang w:val="en-CA"/>
        </w:rPr>
        <w:t xml:space="preserve">اجتماع </w:t>
      </w:r>
      <w:r w:rsidRPr="00CE5517">
        <w:rPr>
          <w:sz w:val="26"/>
          <w:szCs w:val="26"/>
          <w:rtl/>
          <w:lang w:val="en-CA"/>
        </w:rPr>
        <w:t>الأطراف في بروتوكول مونتريال</w:t>
      </w:r>
      <w:r w:rsidRPr="00CE5517">
        <w:rPr>
          <w:rFonts w:hint="cs"/>
          <w:sz w:val="26"/>
          <w:szCs w:val="26"/>
          <w:rtl/>
          <w:lang w:val="en-CA"/>
        </w:rPr>
        <w:t>.</w:t>
      </w:r>
    </w:p>
    <w:p w:rsidR="002B5656" w:rsidRPr="00CE5517" w:rsidRDefault="002B5656" w:rsidP="002B5656">
      <w:pPr>
        <w:bidi/>
        <w:spacing w:after="240"/>
        <w:ind w:firstLine="720"/>
        <w:rPr>
          <w:sz w:val="26"/>
          <w:szCs w:val="26"/>
          <w:u w:val="single"/>
          <w:rtl/>
          <w:lang w:val="fr-FR" w:bidi="ar-LB"/>
        </w:rPr>
      </w:pPr>
      <w:r w:rsidRPr="00CE5517">
        <w:rPr>
          <w:rFonts w:hint="cs"/>
          <w:sz w:val="26"/>
          <w:szCs w:val="26"/>
          <w:u w:val="single"/>
          <w:rtl/>
          <w:lang w:val="fr-FR" w:bidi="ar-LB"/>
        </w:rPr>
        <w:t>تغيير الوكالة المنفذة الرئيسية</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 xml:space="preserve">السنغال: 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طلب لتغيير الوكالة المنفذة الرئيسية) (اليونيب واليونيدو) </w:t>
      </w:r>
    </w:p>
    <w:p w:rsidR="002B5656" w:rsidRPr="00CE5517" w:rsidRDefault="002B5656" w:rsidP="002B5656">
      <w:pPr>
        <w:pStyle w:val="Heading1"/>
        <w:bidi/>
        <w:rPr>
          <w:sz w:val="26"/>
          <w:szCs w:val="26"/>
          <w:rtl/>
          <w:lang w:val="en-CA"/>
        </w:rPr>
      </w:pPr>
      <w:r w:rsidRPr="00CE5517">
        <w:rPr>
          <w:rFonts w:hint="cs"/>
          <w:sz w:val="26"/>
          <w:szCs w:val="26"/>
          <w:rtl/>
        </w:rPr>
        <w:t xml:space="preserve">ترد </w:t>
      </w:r>
      <w:r w:rsidRPr="00CE5517">
        <w:rPr>
          <w:rFonts w:hint="cs"/>
          <w:sz w:val="26"/>
          <w:szCs w:val="26"/>
          <w:rtl/>
          <w:lang w:val="en-CA"/>
        </w:rPr>
        <w:t xml:space="preserve">المعلومات المتعلقة بالطلب في الفقرات 204 إلى 208 من الوثيقة </w:t>
      </w:r>
      <w:r w:rsidRPr="00CE5517">
        <w:rPr>
          <w:sz w:val="26"/>
          <w:szCs w:val="26"/>
          <w:lang w:val="en-CA"/>
        </w:rPr>
        <w:t>UNEP/OzL.Pro.ExCom/84/22</w:t>
      </w:r>
      <w:r w:rsidRPr="00CE5517">
        <w:rPr>
          <w:rFonts w:hint="cs"/>
          <w:sz w:val="26"/>
          <w:szCs w:val="26"/>
          <w:rtl/>
          <w:lang w:val="en-CA"/>
        </w:rPr>
        <w:t>.</w:t>
      </w:r>
    </w:p>
    <w:p w:rsidR="002B5656" w:rsidRPr="00CE5517" w:rsidRDefault="002B5656" w:rsidP="002B5656">
      <w:pPr>
        <w:pStyle w:val="Heading1"/>
        <w:bidi/>
        <w:rPr>
          <w:sz w:val="26"/>
          <w:szCs w:val="26"/>
          <w:rtl/>
          <w:lang w:bidi="ar-EG"/>
        </w:rPr>
      </w:pPr>
      <w:r w:rsidRPr="00CE5517">
        <w:rPr>
          <w:rFonts w:hint="cs"/>
          <w:sz w:val="26"/>
          <w:szCs w:val="26"/>
          <w:u w:val="single"/>
          <w:rtl/>
          <w:lang w:val="en-CA"/>
        </w:rPr>
        <w:t>وقررت</w:t>
      </w:r>
      <w:r w:rsidRPr="00CE5517">
        <w:rPr>
          <w:sz w:val="26"/>
          <w:szCs w:val="26"/>
          <w:rtl/>
          <w:lang w:val="en-CA"/>
        </w:rPr>
        <w:t xml:space="preserve"> ال</w:t>
      </w:r>
      <w:r w:rsidRPr="00CE5517">
        <w:rPr>
          <w:sz w:val="26"/>
          <w:szCs w:val="26"/>
          <w:rtl/>
        </w:rPr>
        <w:t>لجنة التنفيذ</w:t>
      </w:r>
      <w:r w:rsidRPr="00CE5517">
        <w:rPr>
          <w:sz w:val="26"/>
          <w:szCs w:val="26"/>
          <w:rtl/>
          <w:lang w:bidi="ar-EG"/>
        </w:rPr>
        <w:t>ية</w:t>
      </w:r>
      <w:r w:rsidRPr="00CE5517">
        <w:rPr>
          <w:rFonts w:hint="cs"/>
          <w:sz w:val="26"/>
          <w:szCs w:val="26"/>
          <w:rtl/>
          <w:lang w:bidi="ar-EG"/>
        </w:rPr>
        <w:t>:</w:t>
      </w:r>
    </w:p>
    <w:p w:rsidR="002B5656" w:rsidRPr="00CE5517" w:rsidRDefault="002B5656" w:rsidP="002B5656">
      <w:pPr>
        <w:pStyle w:val="Heading2"/>
        <w:bidi/>
        <w:ind w:hanging="742"/>
        <w:rPr>
          <w:lang w:val="en-CA"/>
        </w:rPr>
      </w:pPr>
      <w:r w:rsidRPr="00CE5517">
        <w:rPr>
          <w:rFonts w:hint="cs"/>
          <w:sz w:val="26"/>
          <w:szCs w:val="26"/>
          <w:rtl/>
          <w:lang w:val="en-CA"/>
        </w:rPr>
        <w:t>(أ)</w:t>
      </w:r>
      <w:r w:rsidRPr="00CE5517">
        <w:rPr>
          <w:rFonts w:hint="cs"/>
          <w:sz w:val="26"/>
          <w:szCs w:val="26"/>
          <w:rtl/>
          <w:lang w:val="en-CA"/>
        </w:rPr>
        <w:tab/>
        <w:t xml:space="preserve">أن تشير إلى </w:t>
      </w:r>
      <w:r w:rsidRPr="00CE5517">
        <w:rPr>
          <w:sz w:val="26"/>
          <w:szCs w:val="26"/>
          <w:rtl/>
          <w:lang w:val="en-CA"/>
        </w:rPr>
        <w:t xml:space="preserve">طلب حكومة السنغال </w:t>
      </w:r>
      <w:r w:rsidRPr="00CE5517">
        <w:rPr>
          <w:rFonts w:hint="cs"/>
          <w:sz w:val="26"/>
          <w:szCs w:val="26"/>
          <w:rtl/>
          <w:lang w:val="en-CA"/>
        </w:rPr>
        <w:t>ب</w:t>
      </w:r>
      <w:r w:rsidRPr="00CE5517">
        <w:rPr>
          <w:sz w:val="26"/>
          <w:szCs w:val="26"/>
          <w:rtl/>
          <w:lang w:val="en-CA"/>
        </w:rPr>
        <w:t xml:space="preserve">تغيير الوكالة المنفذة </w:t>
      </w:r>
      <w:r w:rsidRPr="00CE5517">
        <w:rPr>
          <w:rFonts w:hint="cs"/>
          <w:sz w:val="26"/>
          <w:szCs w:val="26"/>
          <w:rtl/>
          <w:lang w:val="en-CA"/>
        </w:rPr>
        <w:t>الرئيسية</w:t>
      </w:r>
      <w:r w:rsidRPr="00CE5517">
        <w:rPr>
          <w:sz w:val="26"/>
          <w:szCs w:val="26"/>
          <w:rtl/>
          <w:lang w:val="en-CA"/>
        </w:rPr>
        <w:t xml:space="preserve"> للمرحلة الأولى من خطة إدارة </w:t>
      </w:r>
      <w:r w:rsidRPr="00CE5517">
        <w:rPr>
          <w:rFonts w:hint="cs"/>
          <w:sz w:val="26"/>
          <w:szCs w:val="26"/>
          <w:rtl/>
          <w:lang w:val="en-CA"/>
        </w:rPr>
        <w:t>إزالة المواد</w:t>
      </w:r>
      <w:r w:rsidRPr="00CE5517">
        <w:rPr>
          <w:sz w:val="26"/>
          <w:szCs w:val="26"/>
          <w:rtl/>
          <w:lang w:val="en-CA"/>
        </w:rPr>
        <w:t xml:space="preserve"> الهيدروكلوروفلوروكربونية من اليونيدو إلى </w:t>
      </w:r>
      <w:r w:rsidRPr="00CE5517">
        <w:rPr>
          <w:rFonts w:hint="cs"/>
          <w:sz w:val="26"/>
          <w:szCs w:val="26"/>
          <w:rtl/>
          <w:lang w:val="en-CA"/>
        </w:rPr>
        <w:t>اليونيب</w:t>
      </w:r>
      <w:r w:rsidRPr="00CE5517">
        <w:rPr>
          <w:sz w:val="26"/>
          <w:szCs w:val="26"/>
          <w:rtl/>
          <w:lang w:val="en-CA"/>
        </w:rPr>
        <w:t xml:space="preserve">، والوكالة المنفذة المتعاونة من </w:t>
      </w:r>
      <w:r w:rsidRPr="00CE5517">
        <w:rPr>
          <w:rFonts w:hint="cs"/>
          <w:sz w:val="26"/>
          <w:szCs w:val="26"/>
          <w:rtl/>
          <w:lang w:val="en-CA"/>
        </w:rPr>
        <w:t>اليونيب</w:t>
      </w:r>
      <w:r w:rsidRPr="00CE5517">
        <w:rPr>
          <w:sz w:val="26"/>
          <w:szCs w:val="26"/>
          <w:rtl/>
          <w:lang w:val="en-CA"/>
        </w:rPr>
        <w:t xml:space="preserve"> إلى اليونيدو؛ و</w:t>
      </w:r>
    </w:p>
    <w:p w:rsidR="002B5656" w:rsidRPr="00CE5517" w:rsidRDefault="002B5656" w:rsidP="002B5656">
      <w:pPr>
        <w:pStyle w:val="Heading2"/>
        <w:widowControl/>
        <w:bidi/>
        <w:ind w:hanging="742"/>
        <w:rPr>
          <w:sz w:val="26"/>
          <w:szCs w:val="26"/>
          <w:rtl/>
          <w:lang w:bidi="ar-EG"/>
        </w:rPr>
      </w:pPr>
      <w:r w:rsidRPr="00CE5517">
        <w:rPr>
          <w:rFonts w:hint="cs"/>
          <w:sz w:val="26"/>
          <w:szCs w:val="26"/>
          <w:rtl/>
          <w:lang w:val="en-CA"/>
        </w:rPr>
        <w:t>(ب)</w:t>
      </w:r>
      <w:r w:rsidRPr="00CE5517">
        <w:rPr>
          <w:rFonts w:hint="cs"/>
          <w:sz w:val="26"/>
          <w:szCs w:val="26"/>
          <w:rtl/>
          <w:lang w:val="en-CA"/>
        </w:rPr>
        <w:tab/>
      </w:r>
      <w:r w:rsidRPr="00CE5517">
        <w:rPr>
          <w:rFonts w:hint="cs"/>
          <w:sz w:val="26"/>
          <w:szCs w:val="26"/>
          <w:rtl/>
        </w:rPr>
        <w:t>الطلب إلى</w:t>
      </w:r>
      <w:r w:rsidRPr="00CE5517">
        <w:rPr>
          <w:sz w:val="26"/>
          <w:szCs w:val="26"/>
          <w:rtl/>
        </w:rPr>
        <w:t xml:space="preserve"> </w:t>
      </w:r>
      <w:r w:rsidRPr="00CE5517">
        <w:rPr>
          <w:rFonts w:hint="cs"/>
          <w:sz w:val="26"/>
          <w:szCs w:val="26"/>
          <w:rtl/>
        </w:rPr>
        <w:t>اليونيب،</w:t>
      </w:r>
      <w:r w:rsidRPr="00CE5517">
        <w:rPr>
          <w:sz w:val="26"/>
          <w:szCs w:val="26"/>
          <w:rtl/>
        </w:rPr>
        <w:t xml:space="preserve"> بصفته</w:t>
      </w:r>
      <w:r w:rsidRPr="00CE5517">
        <w:rPr>
          <w:rFonts w:hint="cs"/>
          <w:sz w:val="26"/>
          <w:szCs w:val="26"/>
          <w:rtl/>
        </w:rPr>
        <w:t>ا</w:t>
      </w:r>
      <w:r w:rsidRPr="00CE5517">
        <w:rPr>
          <w:sz w:val="26"/>
          <w:szCs w:val="26"/>
          <w:rtl/>
        </w:rPr>
        <w:t xml:space="preserve"> الوكالة المنفذة </w:t>
      </w:r>
      <w:r w:rsidRPr="00CE5517">
        <w:rPr>
          <w:rFonts w:hint="cs"/>
          <w:sz w:val="26"/>
          <w:szCs w:val="26"/>
          <w:rtl/>
        </w:rPr>
        <w:t>الرئيسية،</w:t>
      </w:r>
      <w:r w:rsidRPr="00CE5517">
        <w:rPr>
          <w:sz w:val="26"/>
          <w:szCs w:val="26"/>
          <w:rtl/>
        </w:rPr>
        <w:t xml:space="preserve"> بتقديم شريحة التمويل الثالثة من المرحلة الأولى من خطة إدارة إزالة المواد الهيدروكلوروفلوروكربونية، إلى جانب الاتفاق المنقح بين حكومة السنغال واللجنة التنفيذية، في موعد </w:t>
      </w:r>
      <w:r w:rsidRPr="00CE5517">
        <w:rPr>
          <w:rFonts w:hint="cs"/>
          <w:sz w:val="26"/>
          <w:szCs w:val="26"/>
          <w:rtl/>
        </w:rPr>
        <w:t>أقصاه</w:t>
      </w:r>
      <w:r w:rsidRPr="00CE5517">
        <w:rPr>
          <w:sz w:val="26"/>
          <w:szCs w:val="26"/>
          <w:rtl/>
        </w:rPr>
        <w:t xml:space="preserve"> الاجتماع الخامس </w:t>
      </w:r>
      <w:r w:rsidRPr="00CE5517">
        <w:rPr>
          <w:rFonts w:hint="cs"/>
          <w:sz w:val="26"/>
          <w:szCs w:val="26"/>
          <w:rtl/>
        </w:rPr>
        <w:t>والثمانين</w:t>
      </w:r>
      <w:r w:rsidRPr="00CE5517">
        <w:rPr>
          <w:rFonts w:hint="cs"/>
          <w:sz w:val="26"/>
          <w:szCs w:val="26"/>
          <w:rtl/>
          <w:lang w:bidi="ar-EG"/>
        </w:rPr>
        <w:t>.</w:t>
      </w:r>
    </w:p>
    <w:p w:rsidR="002B5656" w:rsidRPr="00CE5517" w:rsidRDefault="002B5656" w:rsidP="002B5656">
      <w:pPr>
        <w:bidi/>
        <w:spacing w:after="240"/>
        <w:jc w:val="right"/>
        <w:rPr>
          <w:b/>
          <w:bCs/>
          <w:sz w:val="26"/>
          <w:szCs w:val="26"/>
          <w:rtl/>
        </w:rPr>
      </w:pPr>
      <w:r w:rsidRPr="00CE5517">
        <w:rPr>
          <w:rFonts w:hint="cs"/>
          <w:b/>
          <w:bCs/>
          <w:sz w:val="26"/>
          <w:szCs w:val="26"/>
          <w:rtl/>
        </w:rPr>
        <w:t>(المقرر 84/25)</w:t>
      </w:r>
    </w:p>
    <w:p w:rsidR="002B5656" w:rsidRPr="00CE5517" w:rsidRDefault="002B5656" w:rsidP="002B5656">
      <w:pPr>
        <w:bidi/>
        <w:rPr>
          <w:b/>
          <w:bCs/>
          <w:sz w:val="26"/>
          <w:szCs w:val="26"/>
          <w:rtl/>
        </w:rPr>
      </w:pPr>
    </w:p>
    <w:p w:rsidR="002B5656" w:rsidRPr="00CE5517" w:rsidRDefault="002B5656" w:rsidP="002B5656">
      <w:pPr>
        <w:pStyle w:val="Heading2"/>
        <w:widowControl/>
        <w:tabs>
          <w:tab w:val="right" w:pos="0"/>
        </w:tabs>
        <w:bidi/>
        <w:rPr>
          <w:sz w:val="26"/>
          <w:szCs w:val="26"/>
          <w:u w:val="single"/>
          <w:rtl/>
          <w:lang w:bidi="ar-EG"/>
        </w:rPr>
      </w:pPr>
      <w:r w:rsidRPr="00CE5517">
        <w:rPr>
          <w:rFonts w:hint="cs"/>
          <w:sz w:val="26"/>
          <w:szCs w:val="26"/>
          <w:u w:val="single"/>
          <w:rtl/>
          <w:lang w:bidi="ar-EG"/>
        </w:rPr>
        <w:t>طلبات تمديد الأنشطة التمكينية (يونديبي ويونيب ويونيدو والبنك الدولى وحكومة ألمانيا)</w:t>
      </w:r>
    </w:p>
    <w:p w:rsidR="002B5656" w:rsidRPr="00CE5517" w:rsidRDefault="002B5656" w:rsidP="002B5656">
      <w:pPr>
        <w:pStyle w:val="Heading1"/>
        <w:bidi/>
        <w:rPr>
          <w:sz w:val="26"/>
          <w:szCs w:val="26"/>
          <w:rtl/>
          <w:lang w:val="en-CA"/>
        </w:rPr>
      </w:pPr>
      <w:r w:rsidRPr="00CE5517">
        <w:rPr>
          <w:rFonts w:hint="cs"/>
          <w:sz w:val="26"/>
          <w:szCs w:val="26"/>
          <w:rtl/>
          <w:lang w:bidi="ar-EG"/>
        </w:rPr>
        <w:t xml:space="preserve">ترد المعلومات </w:t>
      </w:r>
      <w:r w:rsidRPr="00CE5517">
        <w:rPr>
          <w:rFonts w:hint="cs"/>
          <w:sz w:val="26"/>
          <w:szCs w:val="26"/>
          <w:rtl/>
          <w:lang w:val="en-CA"/>
        </w:rPr>
        <w:t>المتعلقة</w:t>
      </w:r>
      <w:r w:rsidRPr="00CE5517">
        <w:rPr>
          <w:rFonts w:hint="cs"/>
          <w:sz w:val="26"/>
          <w:szCs w:val="26"/>
          <w:rtl/>
          <w:lang w:bidi="ar-EG"/>
        </w:rPr>
        <w:t xml:space="preserve"> بطلبات تمديد الأنشطة التمكينية في الفقرات 209 إلى 211 من </w:t>
      </w:r>
      <w:r w:rsidRPr="00CE5517">
        <w:rPr>
          <w:sz w:val="26"/>
          <w:szCs w:val="26"/>
          <w:rtl/>
          <w:lang w:val="en-CA"/>
        </w:rPr>
        <w:t xml:space="preserve">الوثيقة </w:t>
      </w:r>
      <w:r w:rsidRPr="00CE5517">
        <w:rPr>
          <w:sz w:val="26"/>
          <w:szCs w:val="26"/>
          <w:lang w:val="en-CA"/>
        </w:rPr>
        <w:t>UNEP/OzL.Pro/ExCom/84/22</w:t>
      </w:r>
    </w:p>
    <w:p w:rsidR="002B5656" w:rsidRPr="00CE5517" w:rsidRDefault="002B5656" w:rsidP="002B5656">
      <w:pPr>
        <w:pStyle w:val="Heading1"/>
        <w:bidi/>
        <w:rPr>
          <w:sz w:val="26"/>
          <w:szCs w:val="26"/>
          <w:rtl/>
          <w:lang w:val="en-CA"/>
        </w:rPr>
      </w:pPr>
      <w:r w:rsidRPr="00CE5517">
        <w:rPr>
          <w:rFonts w:hint="cs"/>
          <w:sz w:val="26"/>
          <w:szCs w:val="26"/>
          <w:u w:val="single"/>
          <w:rtl/>
          <w:lang w:val="en-CA"/>
        </w:rPr>
        <w:t>وقررت</w:t>
      </w:r>
      <w:r w:rsidRPr="00CE5517">
        <w:rPr>
          <w:rFonts w:hint="cs"/>
          <w:sz w:val="26"/>
          <w:szCs w:val="26"/>
          <w:rtl/>
          <w:lang w:val="en-CA"/>
        </w:rPr>
        <w:t xml:space="preserve"> اللجنة التنفيذية:</w:t>
      </w:r>
    </w:p>
    <w:p w:rsidR="002B5656" w:rsidRPr="00CE5517" w:rsidRDefault="002B5656" w:rsidP="002B5656">
      <w:pPr>
        <w:pStyle w:val="Heading2"/>
        <w:widowControl/>
        <w:numPr>
          <w:ilvl w:val="0"/>
          <w:numId w:val="31"/>
        </w:numPr>
        <w:bidi/>
        <w:ind w:left="1440" w:hanging="720"/>
        <w:rPr>
          <w:sz w:val="26"/>
          <w:szCs w:val="26"/>
          <w:lang w:val="en-CA"/>
        </w:rPr>
      </w:pPr>
      <w:r w:rsidRPr="00CE5517">
        <w:rPr>
          <w:rFonts w:hint="cs"/>
          <w:sz w:val="26"/>
          <w:szCs w:val="26"/>
          <w:rtl/>
          <w:lang w:val="en-CA"/>
        </w:rPr>
        <w:t xml:space="preserve">أن تحاط علما بالطلبات المقدمة من الوكالات الثنائية والمنفذة لتمديد الأنشطة التمكينية للخفض التدريجى للهيدروفلوروكربون لعدد 63 بلدا من بلدان المادة 5 الواردة في الجدول 11 من </w:t>
      </w:r>
      <w:r w:rsidRPr="00CE5517">
        <w:rPr>
          <w:sz w:val="26"/>
          <w:szCs w:val="26"/>
          <w:rtl/>
          <w:lang w:val="en-CA"/>
        </w:rPr>
        <w:t xml:space="preserve">الوثيقة </w:t>
      </w:r>
      <w:r w:rsidRPr="00CE5517">
        <w:rPr>
          <w:sz w:val="26"/>
          <w:szCs w:val="26"/>
          <w:lang w:val="en-CA"/>
        </w:rPr>
        <w:t>UNEP/OzL.Pro/ExCom/84/22</w:t>
      </w:r>
      <w:r w:rsidRPr="00CE5517">
        <w:rPr>
          <w:rFonts w:hint="cs"/>
          <w:sz w:val="26"/>
          <w:szCs w:val="26"/>
          <w:rtl/>
          <w:lang w:val="en-CA"/>
        </w:rPr>
        <w:t>؛</w:t>
      </w:r>
    </w:p>
    <w:p w:rsidR="002B5656" w:rsidRPr="00CE5517" w:rsidRDefault="002B5656" w:rsidP="002B5656">
      <w:pPr>
        <w:pStyle w:val="Heading2"/>
        <w:widowControl/>
        <w:bidi/>
        <w:rPr>
          <w:sz w:val="26"/>
          <w:szCs w:val="26"/>
          <w:rtl/>
          <w:lang w:val="en-CA"/>
        </w:rPr>
      </w:pPr>
      <w:r w:rsidRPr="00CE5517">
        <w:rPr>
          <w:rFonts w:hint="cs"/>
          <w:sz w:val="26"/>
          <w:szCs w:val="26"/>
          <w:rtl/>
          <w:lang w:val="en-CA"/>
        </w:rPr>
        <w:t>(ب)</w:t>
      </w:r>
      <w:r w:rsidRPr="00CE5517">
        <w:rPr>
          <w:rFonts w:hint="cs"/>
          <w:sz w:val="26"/>
          <w:szCs w:val="26"/>
          <w:rtl/>
          <w:lang w:val="en-CA"/>
        </w:rPr>
        <w:tab/>
      </w:r>
      <w:r w:rsidRPr="00CE5517">
        <w:rPr>
          <w:rFonts w:hint="cs"/>
          <w:spacing w:val="4"/>
          <w:sz w:val="26"/>
          <w:szCs w:val="26"/>
          <w:rtl/>
          <w:lang w:val="en-CA"/>
        </w:rPr>
        <w:t xml:space="preserve">تمديد تاريخ </w:t>
      </w:r>
      <w:r w:rsidRPr="00CE5517">
        <w:rPr>
          <w:rFonts w:hint="cs"/>
          <w:spacing w:val="4"/>
          <w:sz w:val="26"/>
          <w:szCs w:val="26"/>
          <w:rtl/>
          <w:lang w:val="en-CA" w:bidi="ar-AE"/>
        </w:rPr>
        <w:t>اكتمال</w:t>
      </w:r>
      <w:r w:rsidRPr="00CE5517">
        <w:rPr>
          <w:rFonts w:hint="cs"/>
          <w:spacing w:val="4"/>
          <w:sz w:val="26"/>
          <w:szCs w:val="26"/>
          <w:rtl/>
          <w:lang w:val="en-CA"/>
        </w:rPr>
        <w:t xml:space="preserve"> الأنشطة التمكينية للتخفيض التدريجي للهيدروفلوروكربون حتى 30 يونيه</w:t>
      </w:r>
      <w:r w:rsidRPr="00CE5517">
        <w:rPr>
          <w:rFonts w:hint="cs"/>
          <w:spacing w:val="4"/>
          <w:sz w:val="26"/>
          <w:szCs w:val="26"/>
          <w:rtl/>
          <w:lang w:val="en-CA" w:bidi="ar-AE"/>
        </w:rPr>
        <w:t>/حزيران</w:t>
      </w:r>
      <w:r w:rsidRPr="00CE5517">
        <w:rPr>
          <w:rFonts w:hint="cs"/>
          <w:spacing w:val="4"/>
          <w:sz w:val="26"/>
          <w:szCs w:val="26"/>
          <w:rtl/>
          <w:lang w:val="en-CA"/>
        </w:rPr>
        <w:t xml:space="preserve"> 2020 لليبريا، وبابوا غينيا الجديدة، وسيشيل، ولغاية 31 يناير</w:t>
      </w:r>
      <w:r w:rsidRPr="00CE5517">
        <w:rPr>
          <w:rFonts w:hint="cs"/>
          <w:spacing w:val="4"/>
          <w:sz w:val="26"/>
          <w:szCs w:val="26"/>
          <w:rtl/>
          <w:lang w:val="en-CA" w:bidi="ar-AE"/>
        </w:rPr>
        <w:t>/كانون الثاني</w:t>
      </w:r>
      <w:r w:rsidRPr="00CE5517">
        <w:rPr>
          <w:rFonts w:hint="cs"/>
          <w:spacing w:val="4"/>
          <w:sz w:val="26"/>
          <w:szCs w:val="26"/>
          <w:rtl/>
          <w:lang w:val="en-CA"/>
        </w:rPr>
        <w:t xml:space="preserve"> </w:t>
      </w:r>
      <w:r w:rsidRPr="00CE5517">
        <w:rPr>
          <w:spacing w:val="4"/>
          <w:sz w:val="26"/>
          <w:szCs w:val="26"/>
          <w:lang w:val="en-CA"/>
        </w:rPr>
        <w:t>2021</w:t>
      </w:r>
      <w:r w:rsidRPr="00CE5517">
        <w:rPr>
          <w:rFonts w:hint="cs"/>
          <w:spacing w:val="4"/>
          <w:sz w:val="26"/>
          <w:szCs w:val="26"/>
          <w:rtl/>
          <w:lang w:val="en-CA"/>
        </w:rPr>
        <w:t xml:space="preserve"> بالنسبة لأفغانستان، والأرجنتين، والبحرين، وبنغلاديش، وبنن، وبوتسوانا، وتشاد، وجزر القمر، وكوت ديفوار، وكوبا، وجمهورية الكونغو الديمقراطية، وجيبوتي، ومصر، والسلفادور، وغينيا الاستوائية، وإسواتيني، وإثيوبيا، وجورجيا، وغينيا بيساو، وغيانا، وهندوراس، وإندونيسيا، وجمهورية إيران الإسلامية، والعراق، وكينيا، وكيريباتي، والكويت، وجمهورية لاو الديمقراطية الشعبية، وليبيا، ومدغشقر، وملاوي، ومالي، وجزر مارشال، وموريتانيا، وولايات ميكرونيزيا الموحدة، والمغرب، وموز</w:t>
      </w:r>
      <w:r w:rsidRPr="00CE5517">
        <w:rPr>
          <w:rFonts w:hint="cs"/>
          <w:spacing w:val="4"/>
          <w:sz w:val="26"/>
          <w:szCs w:val="26"/>
          <w:rtl/>
          <w:lang w:val="en-US"/>
        </w:rPr>
        <w:t>ا</w:t>
      </w:r>
      <w:r w:rsidRPr="00CE5517">
        <w:rPr>
          <w:rFonts w:hint="cs"/>
          <w:spacing w:val="4"/>
          <w:sz w:val="26"/>
          <w:szCs w:val="26"/>
          <w:rtl/>
          <w:lang w:val="en-CA"/>
        </w:rPr>
        <w:t>مبيق، وميانمار، وناورو، ونيبال، ونيكاراغوا، والنيجر، ونيوي، وعُمان، وباكستان، وبنما، وباراغواي، وسانت كيتس ونيفس، وساموا، وساو تومي وبرينسيبي، والمملكة العربية السعودية، وسيراليون،</w:t>
      </w:r>
      <w:r w:rsidRPr="00CE5517">
        <w:rPr>
          <w:rFonts w:hint="cs"/>
          <w:spacing w:val="4"/>
          <w:rtl/>
        </w:rPr>
        <w:t xml:space="preserve"> و</w:t>
      </w:r>
      <w:r w:rsidRPr="00CE5517">
        <w:rPr>
          <w:rFonts w:hint="cs"/>
          <w:spacing w:val="4"/>
          <w:sz w:val="26"/>
          <w:szCs w:val="26"/>
          <w:rtl/>
          <w:lang w:val="en-CA"/>
        </w:rPr>
        <w:t>جزر سليمان، وجنوب السودان، وسري</w:t>
      </w:r>
      <w:r w:rsidRPr="00CE5517">
        <w:rPr>
          <w:spacing w:val="4"/>
          <w:sz w:val="26"/>
          <w:szCs w:val="26"/>
          <w:lang w:val="en-CA"/>
        </w:rPr>
        <w:t xml:space="preserve"> </w:t>
      </w:r>
      <w:r w:rsidRPr="00CE5517">
        <w:rPr>
          <w:rFonts w:hint="cs"/>
          <w:spacing w:val="4"/>
          <w:sz w:val="26"/>
          <w:szCs w:val="26"/>
          <w:rtl/>
          <w:lang w:val="en-CA"/>
        </w:rPr>
        <w:t>لانكا، وتوفالو، وأوغندا، وجمهورية تنزانيا المتحدة، وفانواتو، وجمهورية فنزويلا البوليفارية، على أساس تفهم أنه لن يطلب أي تمديد إضافي وأن الوكالات الثنائية والمنفذة ستقدم، في غضون ستة أشهر من تاريخ إنجاز المشروع، تقريراً نهائياً عن الأنشطة التمكينية المنجزة وفقاً للمقرر 81/32(ب).</w:t>
      </w:r>
    </w:p>
    <w:p w:rsidR="002B5656" w:rsidRPr="00CE5517" w:rsidRDefault="002B5656" w:rsidP="002B5656">
      <w:pPr>
        <w:bidi/>
        <w:spacing w:after="240"/>
        <w:jc w:val="right"/>
        <w:rPr>
          <w:b/>
          <w:bCs/>
          <w:sz w:val="26"/>
          <w:szCs w:val="26"/>
          <w:rtl/>
          <w:lang w:val="en-CA"/>
        </w:rPr>
      </w:pPr>
      <w:r w:rsidRPr="00CE5517">
        <w:rPr>
          <w:rFonts w:hint="cs"/>
          <w:b/>
          <w:bCs/>
          <w:sz w:val="26"/>
          <w:szCs w:val="26"/>
          <w:rtl/>
          <w:lang w:val="en-CA"/>
        </w:rPr>
        <w:t>(المقرر 84/26)</w:t>
      </w:r>
    </w:p>
    <w:p w:rsidR="002B5656" w:rsidRPr="00CE5517" w:rsidRDefault="002B5656" w:rsidP="002B5656">
      <w:pPr>
        <w:bidi/>
        <w:spacing w:after="240"/>
        <w:ind w:left="720"/>
        <w:rPr>
          <w:sz w:val="26"/>
          <w:szCs w:val="26"/>
          <w:u w:val="single"/>
          <w:rtl/>
          <w:lang w:val="fr-FR" w:bidi="ar-LB"/>
        </w:rPr>
      </w:pPr>
      <w:r w:rsidRPr="00CE5517">
        <w:rPr>
          <w:rFonts w:hint="cs"/>
          <w:sz w:val="26"/>
          <w:szCs w:val="26"/>
          <w:u w:val="single"/>
          <w:rtl/>
          <w:lang w:val="fr-FR" w:bidi="ar-LB"/>
        </w:rPr>
        <w:t>مستقبل النهج الجديد، "الموافقة الشمولية على التوصيات"</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وافقت</w:t>
      </w:r>
      <w:r w:rsidRPr="00CE5517">
        <w:rPr>
          <w:sz w:val="26"/>
          <w:szCs w:val="26"/>
          <w:rtl/>
          <w:lang w:bidi="ar-EG"/>
        </w:rPr>
        <w:t xml:space="preserve"> اللجنة </w:t>
      </w:r>
      <w:r w:rsidRPr="00CE5517">
        <w:rPr>
          <w:sz w:val="26"/>
          <w:szCs w:val="26"/>
          <w:rtl/>
          <w:lang w:val="en-CA"/>
        </w:rPr>
        <w:t>التنفيذية</w:t>
      </w:r>
      <w:r w:rsidRPr="00CE5517">
        <w:rPr>
          <w:rFonts w:hint="cs"/>
          <w:sz w:val="26"/>
          <w:szCs w:val="26"/>
          <w:rtl/>
          <w:lang w:bidi="ar-EG"/>
        </w:rPr>
        <w:t xml:space="preserve"> على مواصلة استخدام نهج "الموافقة الشمولية على التوصيات"، على أساس الفهم أن الأمانة ستواصل لفت انتباه اللجنة إلى أية مسائل متصلة بالمشروعات قد يكون لديها تداعيات سياساتية.</w:t>
      </w:r>
    </w:p>
    <w:p w:rsidR="002B5656" w:rsidRPr="00CE5517" w:rsidRDefault="002B5656" w:rsidP="002B5656">
      <w:pPr>
        <w:bidi/>
        <w:spacing w:before="240" w:after="240"/>
        <w:ind w:left="720"/>
        <w:rPr>
          <w:bCs/>
          <w:sz w:val="26"/>
          <w:szCs w:val="26"/>
          <w:rtl/>
          <w:lang w:val="en-CA"/>
        </w:rPr>
      </w:pPr>
      <w:r w:rsidRPr="00CE5517">
        <w:rPr>
          <w:rFonts w:hint="cs"/>
          <w:bCs/>
          <w:sz w:val="26"/>
          <w:szCs w:val="26"/>
          <w:rtl/>
          <w:lang w:val="en-CA"/>
        </w:rPr>
        <w:t xml:space="preserve">القسم </w:t>
      </w:r>
      <w:r w:rsidRPr="00CE5517">
        <w:rPr>
          <w:bCs/>
          <w:sz w:val="26"/>
          <w:szCs w:val="26"/>
          <w:rtl/>
          <w:lang w:val="en-CA"/>
        </w:rPr>
        <w:t>الثاني:</w:t>
      </w:r>
      <w:r w:rsidRPr="00CE5517">
        <w:rPr>
          <w:rFonts w:hint="cs"/>
          <w:bCs/>
          <w:sz w:val="26"/>
          <w:szCs w:val="26"/>
          <w:rtl/>
          <w:lang w:val="en-CA"/>
        </w:rPr>
        <w:t xml:space="preserve"> </w:t>
      </w:r>
      <w:r w:rsidRPr="00CE5517">
        <w:rPr>
          <w:bCs/>
          <w:sz w:val="26"/>
          <w:szCs w:val="26"/>
          <w:rtl/>
          <w:lang w:val="en-CA"/>
        </w:rPr>
        <w:t>تقارير عن المشروعات التي لديها متطلبات إبلاغ معينة لنظر اللجنة التنفيذية على نحو إفرادي</w:t>
      </w:r>
    </w:p>
    <w:p w:rsidR="002B5656" w:rsidRPr="00CE5517" w:rsidRDefault="002B5656" w:rsidP="002B5656">
      <w:pPr>
        <w:bidi/>
        <w:spacing w:after="240"/>
        <w:ind w:left="720"/>
        <w:rPr>
          <w:sz w:val="26"/>
          <w:szCs w:val="26"/>
          <w:u w:val="single"/>
          <w:rtl/>
          <w:lang w:val="en-CA"/>
        </w:rPr>
      </w:pPr>
      <w:r w:rsidRPr="00CE5517">
        <w:rPr>
          <w:sz w:val="26"/>
          <w:szCs w:val="26"/>
          <w:u w:val="single"/>
          <w:rtl/>
          <w:lang w:val="en-CA"/>
        </w:rPr>
        <w:t>الاستخدام المؤقت لتكنولوجيا ذات إمكانية احترار عالمي مرتفعة في المشروعات الموافق عليها</w:t>
      </w:r>
    </w:p>
    <w:p w:rsidR="002B5656" w:rsidRPr="00CE5517" w:rsidRDefault="002B5656" w:rsidP="002B5656">
      <w:pPr>
        <w:pStyle w:val="Heading1"/>
        <w:bidi/>
        <w:rPr>
          <w:b/>
          <w:sz w:val="26"/>
          <w:szCs w:val="26"/>
          <w:rtl/>
          <w:lang w:val="en-CA"/>
        </w:rPr>
      </w:pPr>
      <w:r w:rsidRPr="00CE5517">
        <w:rPr>
          <w:rFonts w:hint="cs"/>
          <w:b/>
          <w:sz w:val="26"/>
          <w:szCs w:val="26"/>
          <w:rtl/>
          <w:lang w:val="en-CA"/>
        </w:rPr>
        <w:t xml:space="preserve">عقب مناقشات غير رسمية بين الأعضاء المهتمين، </w:t>
      </w:r>
      <w:r w:rsidRPr="00CE5517">
        <w:rPr>
          <w:rFonts w:hint="cs"/>
          <w:b/>
          <w:sz w:val="26"/>
          <w:szCs w:val="26"/>
          <w:u w:val="single"/>
          <w:rtl/>
          <w:lang w:val="en-CA"/>
        </w:rPr>
        <w:t>قررت</w:t>
      </w:r>
      <w:r w:rsidRPr="00CE5517">
        <w:rPr>
          <w:rFonts w:hint="cs"/>
          <w:b/>
          <w:sz w:val="26"/>
          <w:szCs w:val="26"/>
          <w:rtl/>
          <w:lang w:val="en-CA"/>
        </w:rPr>
        <w:t xml:space="preserve"> اللجنة التنفيذية أن تطلب إلى الأمانة مراعاة المناقشات التي دارت في الاجتماع الرابع والثمانين، لإعداد للاجتماع الخامس والثمانينن، قائمة بالشركات التي تم تمويلها في إطار خطط إدارة إزالة المواد الهيدروكلوروفلوروكربونية للتحويل إلى تكنولوجيات ذات إمكانية احترار عالمي منخفضة، والتي عانت من تأخيرات في التنفيذ نتيجة لمشاكل تتعلق بالتوافر في السوق المحلي و/أو التكاليف المرتفعة.</w:t>
      </w:r>
    </w:p>
    <w:p w:rsidR="002B5656" w:rsidRPr="00CE5517" w:rsidRDefault="002B5656" w:rsidP="002B5656">
      <w:pPr>
        <w:bidi/>
        <w:spacing w:after="240"/>
        <w:ind w:left="720"/>
        <w:jc w:val="right"/>
        <w:rPr>
          <w:bCs/>
          <w:sz w:val="26"/>
          <w:szCs w:val="26"/>
          <w:lang w:val="en-CA"/>
        </w:rPr>
      </w:pPr>
      <w:r w:rsidRPr="00CE5517">
        <w:rPr>
          <w:rFonts w:hint="cs"/>
          <w:bCs/>
          <w:sz w:val="26"/>
          <w:szCs w:val="26"/>
          <w:rtl/>
          <w:lang w:val="en-CA"/>
        </w:rPr>
        <w:t>(المقرر 84/27)</w:t>
      </w:r>
    </w:p>
    <w:p w:rsidR="002B5656" w:rsidRPr="00CE5517" w:rsidRDefault="002B5656" w:rsidP="002B5656">
      <w:pPr>
        <w:bidi/>
        <w:ind w:left="720"/>
        <w:rPr>
          <w:iCs/>
          <w:sz w:val="26"/>
          <w:szCs w:val="26"/>
          <w:rtl/>
          <w:lang w:val="en-CA"/>
        </w:rPr>
      </w:pPr>
    </w:p>
    <w:p w:rsidR="002B5656" w:rsidRPr="00CE5517" w:rsidRDefault="002B5656" w:rsidP="002B5656">
      <w:pPr>
        <w:bidi/>
        <w:spacing w:after="240"/>
        <w:ind w:left="720"/>
        <w:rPr>
          <w:iCs/>
          <w:sz w:val="26"/>
          <w:szCs w:val="26"/>
          <w:rtl/>
          <w:lang w:val="en-CA"/>
        </w:rPr>
      </w:pPr>
      <w:r w:rsidRPr="00CE5517">
        <w:rPr>
          <w:iCs/>
          <w:sz w:val="26"/>
          <w:szCs w:val="26"/>
          <w:rtl/>
          <w:lang w:val="en-CA"/>
        </w:rPr>
        <w:t>كوبا: خطة إدارة إزالة المواد الهيدروكلوروفلوروكربونية (المرحلة الأولى – تقرير عن حالة تحويل المنشئتين</w:t>
      </w:r>
      <w:r w:rsidRPr="00CE5517">
        <w:rPr>
          <w:rFonts w:hint="cs"/>
          <w:iCs/>
          <w:sz w:val="26"/>
          <w:szCs w:val="26"/>
          <w:rtl/>
          <w:lang w:val="en-CA"/>
        </w:rPr>
        <w:t xml:space="preserve"> </w:t>
      </w:r>
      <w:r w:rsidRPr="00CE5517">
        <w:rPr>
          <w:iCs/>
          <w:sz w:val="26"/>
          <w:szCs w:val="26"/>
          <w:lang w:val="en-CA"/>
        </w:rPr>
        <w:t>FRIARC</w:t>
      </w:r>
      <w:r w:rsidRPr="00CE5517">
        <w:rPr>
          <w:iCs/>
          <w:sz w:val="26"/>
          <w:szCs w:val="26"/>
          <w:rtl/>
          <w:lang w:val="en-CA"/>
        </w:rPr>
        <w:t xml:space="preserve"> و</w:t>
      </w:r>
      <w:r w:rsidRPr="00CE5517">
        <w:rPr>
          <w:iCs/>
          <w:sz w:val="26"/>
          <w:szCs w:val="26"/>
          <w:lang w:val="en-CA"/>
        </w:rPr>
        <w:t>IDA</w:t>
      </w:r>
      <w:r w:rsidRPr="00CE5517">
        <w:rPr>
          <w:iCs/>
          <w:sz w:val="26"/>
          <w:szCs w:val="26"/>
          <w:rtl/>
          <w:lang w:val="en-CA"/>
        </w:rPr>
        <w:t>) (اليوئنديبي)</w:t>
      </w:r>
    </w:p>
    <w:p w:rsidR="002B5656" w:rsidRPr="00CE5517" w:rsidRDefault="002B5656" w:rsidP="002B5656">
      <w:pPr>
        <w:pStyle w:val="Heading1"/>
        <w:bidi/>
        <w:rPr>
          <w:sz w:val="26"/>
          <w:szCs w:val="26"/>
          <w:lang w:val="en-CA"/>
        </w:rPr>
      </w:pPr>
      <w:r w:rsidRPr="00CE5517">
        <w:rPr>
          <w:sz w:val="26"/>
          <w:szCs w:val="26"/>
          <w:rtl/>
          <w:lang w:val="en-CA"/>
        </w:rPr>
        <w:t>استرع</w:t>
      </w:r>
      <w:r w:rsidRPr="00CE5517">
        <w:rPr>
          <w:rFonts w:hint="cs"/>
          <w:sz w:val="26"/>
          <w:szCs w:val="26"/>
          <w:rtl/>
          <w:lang w:val="en-CA"/>
        </w:rPr>
        <w:t>ت</w:t>
      </w:r>
      <w:r w:rsidRPr="00CE5517">
        <w:rPr>
          <w:sz w:val="26"/>
          <w:szCs w:val="26"/>
          <w:rtl/>
          <w:lang w:val="en-CA"/>
        </w:rPr>
        <w:t xml:space="preserve"> ممثل</w:t>
      </w:r>
      <w:r w:rsidRPr="00CE5517">
        <w:rPr>
          <w:rFonts w:hint="cs"/>
          <w:sz w:val="26"/>
          <w:szCs w:val="26"/>
          <w:rtl/>
          <w:lang w:val="en-CA"/>
        </w:rPr>
        <w:t>ة</w:t>
      </w:r>
      <w:r w:rsidRPr="00CE5517">
        <w:rPr>
          <w:sz w:val="26"/>
          <w:szCs w:val="26"/>
          <w:rtl/>
          <w:lang w:val="en-CA"/>
        </w:rPr>
        <w:t xml:space="preserve"> الأمانة الانتباه إلى الفقرات 13 إلى 20 من الوثيقة </w:t>
      </w:r>
      <w:r w:rsidRPr="00CE5517">
        <w:rPr>
          <w:sz w:val="26"/>
          <w:szCs w:val="26"/>
          <w:lang w:val="en-CA"/>
        </w:rPr>
        <w:t>UNEP/OzL.Pro/ExCom/84/22</w:t>
      </w:r>
      <w:r w:rsidRPr="00CE5517">
        <w:rPr>
          <w:sz w:val="26"/>
          <w:szCs w:val="26"/>
          <w:rtl/>
          <w:lang w:val="en-CA"/>
        </w:rPr>
        <w:t>.</w:t>
      </w:r>
    </w:p>
    <w:p w:rsidR="002B5656" w:rsidRPr="00CE5517" w:rsidRDefault="002B5656" w:rsidP="002B5656">
      <w:pPr>
        <w:pStyle w:val="Heading1"/>
        <w:bidi/>
        <w:rPr>
          <w:sz w:val="26"/>
          <w:szCs w:val="26"/>
          <w:rtl/>
          <w:lang w:val="en-CA"/>
        </w:rPr>
      </w:pPr>
      <w:r w:rsidRPr="00CE5517">
        <w:rPr>
          <w:sz w:val="26"/>
          <w:szCs w:val="26"/>
          <w:rtl/>
          <w:lang w:val="en-CA"/>
        </w:rPr>
        <w:t>وردا</w:t>
      </w:r>
      <w:r w:rsidRPr="00CE5517">
        <w:rPr>
          <w:rFonts w:hint="cs"/>
          <w:sz w:val="26"/>
          <w:szCs w:val="26"/>
          <w:rtl/>
          <w:lang w:val="en-CA"/>
        </w:rPr>
        <w:t xml:space="preserve"> </w:t>
      </w:r>
      <w:r w:rsidRPr="00CE5517">
        <w:rPr>
          <w:sz w:val="26"/>
          <w:szCs w:val="26"/>
          <w:rtl/>
          <w:lang w:val="en-CA"/>
        </w:rPr>
        <w:t xml:space="preserve">على استفسار </w:t>
      </w:r>
      <w:r w:rsidRPr="00CE5517">
        <w:rPr>
          <w:rFonts w:hint="cs"/>
          <w:sz w:val="26"/>
          <w:szCs w:val="26"/>
          <w:rtl/>
          <w:lang w:val="en-CA"/>
        </w:rPr>
        <w:t>على</w:t>
      </w:r>
      <w:r w:rsidRPr="00CE5517">
        <w:rPr>
          <w:sz w:val="26"/>
          <w:szCs w:val="26"/>
          <w:rtl/>
          <w:lang w:val="en-CA"/>
        </w:rPr>
        <w:t xml:space="preserve"> الجدول الزمني لتحويل </w:t>
      </w:r>
      <w:r w:rsidRPr="00CE5517">
        <w:rPr>
          <w:rFonts w:hint="cs"/>
          <w:sz w:val="26"/>
          <w:szCs w:val="26"/>
          <w:rtl/>
          <w:lang w:val="en-CA"/>
        </w:rPr>
        <w:t>شرك</w:t>
      </w:r>
      <w:r w:rsidRPr="00CE5517">
        <w:rPr>
          <w:sz w:val="26"/>
          <w:szCs w:val="26"/>
          <w:rtl/>
          <w:lang w:val="en-CA"/>
        </w:rPr>
        <w:t xml:space="preserve">تين </w:t>
      </w:r>
      <w:r w:rsidRPr="00CE5517">
        <w:rPr>
          <w:rFonts w:hint="cs"/>
          <w:sz w:val="26"/>
          <w:szCs w:val="26"/>
          <w:rtl/>
          <w:lang w:val="en-CA"/>
        </w:rPr>
        <w:t>في إطار</w:t>
      </w:r>
      <w:r w:rsidRPr="00CE5517">
        <w:rPr>
          <w:sz w:val="26"/>
          <w:szCs w:val="26"/>
          <w:rtl/>
          <w:lang w:val="en-CA"/>
        </w:rPr>
        <w:t xml:space="preserve"> خطة إدارة إزالة المواد الهيدروكلوروفلوروكربونية، قال ممثل </w:t>
      </w:r>
      <w:r w:rsidRPr="00CE5517">
        <w:rPr>
          <w:rFonts w:hint="cs"/>
          <w:sz w:val="26"/>
          <w:szCs w:val="26"/>
          <w:rtl/>
          <w:lang w:val="en-CA"/>
        </w:rPr>
        <w:t>اليوئنديبي</w:t>
      </w:r>
      <w:r w:rsidRPr="00CE5517">
        <w:rPr>
          <w:sz w:val="26"/>
          <w:szCs w:val="26"/>
          <w:rtl/>
          <w:lang w:val="en-CA"/>
        </w:rPr>
        <w:t xml:space="preserve"> إنه من المتوقع الانتهاء من كليهما بحلول عام 2020.</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sz w:val="26"/>
          <w:szCs w:val="26"/>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widowControl/>
        <w:numPr>
          <w:ilvl w:val="0"/>
          <w:numId w:val="32"/>
        </w:numPr>
        <w:bidi/>
        <w:ind w:left="1440" w:hanging="720"/>
        <w:rPr>
          <w:sz w:val="26"/>
          <w:szCs w:val="26"/>
          <w:rtl/>
          <w:lang w:bidi="ar-EG"/>
        </w:rPr>
      </w:pPr>
      <w:r w:rsidRPr="00CE5517">
        <w:rPr>
          <w:rFonts w:hint="cs"/>
          <w:sz w:val="26"/>
          <w:szCs w:val="26"/>
          <w:rtl/>
          <w:lang w:bidi="ar-EG"/>
        </w:rPr>
        <w:t>أن تحاط علما مع التقدير، بالتقرير المقدم من اليوئنديبي والجهود المبذولة لتيسير توريد التكنولوجيا ذات إمكانية احترار عالمي منخفضة إلى الشركتين</w:t>
      </w:r>
      <w:r w:rsidRPr="00CE5517">
        <w:rPr>
          <w:sz w:val="26"/>
          <w:szCs w:val="26"/>
          <w:lang w:val="en-US" w:bidi="ar-EG"/>
        </w:rPr>
        <w:t xml:space="preserve">FRIARC </w:t>
      </w:r>
      <w:r w:rsidRPr="00CE5517">
        <w:rPr>
          <w:rFonts w:hint="cs"/>
          <w:sz w:val="26"/>
          <w:szCs w:val="26"/>
          <w:rtl/>
          <w:lang w:val="en-US" w:bidi="ar-EG"/>
        </w:rPr>
        <w:t xml:space="preserve"> و</w:t>
      </w:r>
      <w:r w:rsidRPr="00CE5517">
        <w:rPr>
          <w:sz w:val="26"/>
          <w:szCs w:val="26"/>
          <w:lang w:val="en-US" w:bidi="ar-EG"/>
        </w:rPr>
        <w:t>IDA</w:t>
      </w:r>
      <w:r w:rsidRPr="00CE5517">
        <w:rPr>
          <w:rFonts w:hint="cs"/>
          <w:sz w:val="26"/>
          <w:szCs w:val="26"/>
          <w:rtl/>
          <w:lang w:bidi="ar-EG"/>
        </w:rPr>
        <w:t xml:space="preserve">، الممولتان في إطار المرحلة الأولى من خطة إدارة إزالة المواد الهيدروكلوروفلوروكربونية لكوبا، الوارد في الوثيقة </w:t>
      </w:r>
      <w:r w:rsidRPr="00CE5517">
        <w:rPr>
          <w:sz w:val="26"/>
          <w:szCs w:val="26"/>
        </w:rPr>
        <w:t>UNEP/Ozl.Pro/ExCom/84/22</w:t>
      </w:r>
      <w:r w:rsidRPr="00CE5517">
        <w:rPr>
          <w:rFonts w:hint="cs"/>
          <w:sz w:val="26"/>
          <w:szCs w:val="26"/>
          <w:rtl/>
          <w:lang w:bidi="ar-EG"/>
        </w:rPr>
        <w:t>؛</w:t>
      </w:r>
    </w:p>
    <w:p w:rsidR="002B5656" w:rsidRPr="00CE5517" w:rsidRDefault="002B5656" w:rsidP="002B5656">
      <w:pPr>
        <w:pStyle w:val="Heading2"/>
        <w:widowControl/>
        <w:numPr>
          <w:ilvl w:val="0"/>
          <w:numId w:val="32"/>
        </w:numPr>
        <w:bidi/>
        <w:ind w:left="1440" w:hanging="720"/>
        <w:rPr>
          <w:sz w:val="26"/>
          <w:szCs w:val="26"/>
          <w:rtl/>
          <w:lang w:bidi="ar-EG"/>
        </w:rPr>
      </w:pPr>
      <w:r w:rsidRPr="00CE5517">
        <w:rPr>
          <w:rFonts w:hint="cs"/>
          <w:sz w:val="26"/>
          <w:szCs w:val="26"/>
          <w:rtl/>
          <w:lang w:bidi="ar-EG"/>
        </w:rPr>
        <w:t xml:space="preserve">أن تطلب إلى اليوئنديبي أن يواصل مساعدة حكومة كوبا في </w:t>
      </w:r>
      <w:r w:rsidRPr="00CE5517">
        <w:rPr>
          <w:rFonts w:hint="cs"/>
          <w:sz w:val="26"/>
          <w:szCs w:val="26"/>
          <w:rtl/>
          <w:lang w:val="en-CA"/>
        </w:rPr>
        <w:t>تأمين</w:t>
      </w:r>
      <w:r w:rsidRPr="00CE5517">
        <w:rPr>
          <w:sz w:val="26"/>
          <w:szCs w:val="26"/>
          <w:rtl/>
          <w:lang w:val="en-CA"/>
        </w:rPr>
        <w:t xml:space="preserve"> بدائل </w:t>
      </w:r>
      <w:r w:rsidRPr="00CE5517">
        <w:rPr>
          <w:rFonts w:hint="cs"/>
          <w:sz w:val="26"/>
          <w:szCs w:val="26"/>
          <w:rtl/>
          <w:lang w:val="en-CA"/>
        </w:rPr>
        <w:t>منخفضة القدرة على إحداث</w:t>
      </w:r>
      <w:r w:rsidRPr="00CE5517">
        <w:rPr>
          <w:sz w:val="26"/>
          <w:szCs w:val="26"/>
          <w:rtl/>
          <w:lang w:val="en-CA"/>
        </w:rPr>
        <w:t xml:space="preserve"> </w:t>
      </w:r>
      <w:r w:rsidRPr="00CE5517">
        <w:rPr>
          <w:rFonts w:hint="cs"/>
          <w:sz w:val="26"/>
          <w:szCs w:val="26"/>
          <w:rtl/>
          <w:lang w:val="en-CA"/>
        </w:rPr>
        <w:t>ا</w:t>
      </w:r>
      <w:r w:rsidRPr="00CE5517">
        <w:rPr>
          <w:sz w:val="26"/>
          <w:szCs w:val="26"/>
          <w:rtl/>
          <w:lang w:val="en-CA"/>
        </w:rPr>
        <w:t xml:space="preserve">لاحترار العالمي </w:t>
      </w:r>
      <w:r w:rsidRPr="00CE5517">
        <w:rPr>
          <w:rFonts w:hint="cs"/>
          <w:sz w:val="26"/>
          <w:szCs w:val="26"/>
          <w:rtl/>
          <w:lang w:bidi="ar-EG"/>
        </w:rPr>
        <w:t>وأن يقدم في الاجتماع الخامس والثمانين، تقريرا عن حالة تحويل الشركتين المذكورتين في الفقرة الفرعية (أ) أعلاه، بما في ذلك، في حالة استخدام تكنولوجيا بخلاف تلك المختارة عند الموافقة على المشروع، تحليلا تفصيليا عن التكاليف الرأسمالية والتشغيلية الإضافية، بجانب تحديثا من الموردين عن التقدم المحرز نحو ضمان أن التكنولوجيات المختارة، بما في ذلك المكونات المرتبطة بها، كانت متاحة تجاريا في البلد.</w:t>
      </w:r>
    </w:p>
    <w:p w:rsidR="002B5656" w:rsidRPr="00CE5517" w:rsidRDefault="002B5656" w:rsidP="002B5656">
      <w:pPr>
        <w:bidi/>
        <w:spacing w:after="240"/>
        <w:ind w:left="720"/>
        <w:jc w:val="right"/>
        <w:rPr>
          <w:bCs/>
          <w:sz w:val="26"/>
          <w:szCs w:val="26"/>
          <w:rtl/>
          <w:lang w:val="en-CA"/>
        </w:rPr>
      </w:pPr>
      <w:r w:rsidRPr="00CE5517">
        <w:rPr>
          <w:rFonts w:hint="cs"/>
          <w:bCs/>
          <w:sz w:val="26"/>
          <w:szCs w:val="26"/>
          <w:rtl/>
          <w:lang w:val="en-CA"/>
        </w:rPr>
        <w:t>(المقرر 84/28)</w:t>
      </w:r>
    </w:p>
    <w:p w:rsidR="002B5656" w:rsidRPr="00CE5517" w:rsidRDefault="002B5656" w:rsidP="002B5656">
      <w:pPr>
        <w:bidi/>
        <w:spacing w:after="240"/>
        <w:ind w:left="720"/>
        <w:rPr>
          <w:i/>
          <w:iCs/>
          <w:sz w:val="26"/>
          <w:szCs w:val="26"/>
          <w:rtl/>
          <w:lang w:val="en-CA"/>
        </w:rPr>
      </w:pPr>
      <w:r w:rsidRPr="00CE5517">
        <w:rPr>
          <w:i/>
          <w:iCs/>
          <w:sz w:val="26"/>
          <w:szCs w:val="26"/>
          <w:rtl/>
          <w:lang w:val="en-CA"/>
        </w:rPr>
        <w:t>لبنان: خطة إدارة إزالة المواد الهيدروكلوروفلوروكربونية (المرحلة الثانية - تقرير عن حالة تحويل ال</w:t>
      </w:r>
      <w:r w:rsidRPr="00CE5517">
        <w:rPr>
          <w:rFonts w:hint="cs"/>
          <w:i/>
          <w:iCs/>
          <w:sz w:val="26"/>
          <w:szCs w:val="26"/>
          <w:rtl/>
          <w:lang w:val="en-CA"/>
        </w:rPr>
        <w:t>شرك</w:t>
      </w:r>
      <w:r w:rsidRPr="00CE5517">
        <w:rPr>
          <w:i/>
          <w:iCs/>
          <w:sz w:val="26"/>
          <w:szCs w:val="26"/>
          <w:rtl/>
          <w:lang w:val="en-CA"/>
        </w:rPr>
        <w:t>ات المستفيدة المتبقية في قطاعي تصنيع الرغوة وتكييف الهواء) (برنامج الأمم المتحدة الإنمائي</w:t>
      </w:r>
      <w:r w:rsidRPr="00CE5517">
        <w:rPr>
          <w:rFonts w:hint="cs"/>
          <w:i/>
          <w:iCs/>
          <w:sz w:val="26"/>
          <w:szCs w:val="26"/>
          <w:rtl/>
          <w:lang w:val="en-CA"/>
        </w:rPr>
        <w:t xml:space="preserve"> (اليوئنديبي)</w:t>
      </w:r>
      <w:r w:rsidRPr="00CE5517">
        <w:rPr>
          <w:i/>
          <w:iCs/>
          <w:sz w:val="26"/>
          <w:szCs w:val="26"/>
          <w:rtl/>
          <w:lang w:val="en-CA"/>
        </w:rPr>
        <w:t>)</w:t>
      </w:r>
    </w:p>
    <w:p w:rsidR="002B5656" w:rsidRPr="00CE5517" w:rsidRDefault="002B5656" w:rsidP="002B5656">
      <w:pPr>
        <w:pStyle w:val="Heading1"/>
        <w:bidi/>
        <w:rPr>
          <w:sz w:val="26"/>
          <w:szCs w:val="26"/>
          <w:lang w:bidi="ar-EG"/>
        </w:rPr>
      </w:pPr>
      <w:r w:rsidRPr="00CE5517">
        <w:rPr>
          <w:sz w:val="26"/>
          <w:szCs w:val="26"/>
          <w:rtl/>
          <w:lang w:val="en-CA"/>
        </w:rPr>
        <w:t xml:space="preserve">استرعى </w:t>
      </w:r>
      <w:r w:rsidRPr="00CE5517">
        <w:rPr>
          <w:sz w:val="26"/>
          <w:szCs w:val="26"/>
          <w:rtl/>
          <w:lang w:bidi="ar-EG"/>
        </w:rPr>
        <w:t xml:space="preserve">ممثل الأمانة الانتباه إلى الفقرات 21 إلى 29 من الوثيقة </w:t>
      </w:r>
      <w:r w:rsidRPr="00CE5517">
        <w:rPr>
          <w:sz w:val="26"/>
          <w:szCs w:val="26"/>
          <w:lang w:bidi="ar-EG"/>
        </w:rPr>
        <w:t>UNEP/OzL.Pro/ExCom/84/22</w:t>
      </w:r>
      <w:r w:rsidRPr="00CE5517">
        <w:rPr>
          <w:sz w:val="26"/>
          <w:szCs w:val="26"/>
          <w:rtl/>
          <w:lang w:bidi="ar-EG"/>
        </w:rPr>
        <w:t>.</w:t>
      </w:r>
    </w:p>
    <w:p w:rsidR="002B5656" w:rsidRPr="00CE5517" w:rsidRDefault="002B5656" w:rsidP="002B5656">
      <w:pPr>
        <w:pStyle w:val="Heading1"/>
        <w:bidi/>
        <w:rPr>
          <w:sz w:val="26"/>
          <w:szCs w:val="26"/>
          <w:lang w:bidi="ar-EG"/>
        </w:rPr>
      </w:pPr>
      <w:r w:rsidRPr="00CE5517">
        <w:rPr>
          <w:rFonts w:hint="cs"/>
          <w:sz w:val="26"/>
          <w:szCs w:val="26"/>
          <w:rtl/>
          <w:lang w:bidi="ar-EG"/>
        </w:rPr>
        <w:t>و</w:t>
      </w:r>
      <w:r w:rsidRPr="00CE5517">
        <w:rPr>
          <w:sz w:val="26"/>
          <w:szCs w:val="26"/>
          <w:rtl/>
          <w:lang w:bidi="ar-EG"/>
        </w:rPr>
        <w:t xml:space="preserve">استجابةً لطلب </w:t>
      </w:r>
      <w:r w:rsidRPr="00CE5517">
        <w:rPr>
          <w:rFonts w:hint="cs"/>
          <w:sz w:val="26"/>
          <w:szCs w:val="26"/>
          <w:rtl/>
          <w:lang w:bidi="ar-EG"/>
        </w:rPr>
        <w:t>معلومات حديثة</w:t>
      </w:r>
      <w:r w:rsidRPr="00CE5517">
        <w:rPr>
          <w:sz w:val="26"/>
          <w:szCs w:val="26"/>
          <w:rtl/>
          <w:lang w:bidi="ar-EG"/>
        </w:rPr>
        <w:t xml:space="preserve"> بشأن تحو</w:t>
      </w:r>
      <w:r w:rsidRPr="00CE5517">
        <w:rPr>
          <w:rFonts w:hint="cs"/>
          <w:sz w:val="26"/>
          <w:szCs w:val="26"/>
          <w:rtl/>
          <w:lang w:bidi="ar-EG"/>
        </w:rPr>
        <w:t>ي</w:t>
      </w:r>
      <w:r w:rsidRPr="00CE5517">
        <w:rPr>
          <w:sz w:val="26"/>
          <w:szCs w:val="26"/>
          <w:rtl/>
          <w:lang w:bidi="ar-EG"/>
        </w:rPr>
        <w:t xml:space="preserve">ل </w:t>
      </w:r>
      <w:r w:rsidRPr="00CE5517">
        <w:rPr>
          <w:rFonts w:hint="cs"/>
          <w:sz w:val="26"/>
          <w:szCs w:val="26"/>
          <w:rtl/>
          <w:lang w:bidi="ar-EG"/>
        </w:rPr>
        <w:t>الشركتين</w:t>
      </w:r>
      <w:r w:rsidRPr="00CE5517">
        <w:rPr>
          <w:sz w:val="26"/>
          <w:szCs w:val="26"/>
          <w:rtl/>
          <w:lang w:bidi="ar-EG"/>
        </w:rPr>
        <w:t xml:space="preserve"> </w:t>
      </w:r>
      <w:r w:rsidRPr="00CE5517">
        <w:rPr>
          <w:sz w:val="26"/>
          <w:szCs w:val="26"/>
          <w:lang w:bidi="ar-EG"/>
        </w:rPr>
        <w:t>CGI Halawany</w:t>
      </w:r>
      <w:r w:rsidRPr="00CE5517">
        <w:rPr>
          <w:sz w:val="26"/>
          <w:szCs w:val="26"/>
          <w:rtl/>
          <w:lang w:bidi="ar-EG"/>
        </w:rPr>
        <w:t xml:space="preserve"> و </w:t>
      </w:r>
      <w:r w:rsidRPr="00CE5517">
        <w:rPr>
          <w:sz w:val="26"/>
          <w:szCs w:val="26"/>
          <w:lang w:bidi="ar-EG"/>
        </w:rPr>
        <w:t>ICR</w:t>
      </w:r>
      <w:r w:rsidRPr="00CE5517">
        <w:rPr>
          <w:sz w:val="26"/>
          <w:szCs w:val="26"/>
          <w:rtl/>
          <w:lang w:bidi="ar-EG"/>
        </w:rPr>
        <w:t xml:space="preserve">، أبلغ ممثل </w:t>
      </w:r>
      <w:r w:rsidRPr="00CE5517">
        <w:rPr>
          <w:rFonts w:hint="cs"/>
          <w:sz w:val="26"/>
          <w:szCs w:val="26"/>
          <w:rtl/>
          <w:lang w:bidi="ar-EG"/>
        </w:rPr>
        <w:t xml:space="preserve">اليوئنديبي </w:t>
      </w:r>
      <w:r w:rsidRPr="00CE5517">
        <w:rPr>
          <w:sz w:val="26"/>
          <w:szCs w:val="26"/>
          <w:rtl/>
          <w:lang w:bidi="ar-EG"/>
        </w:rPr>
        <w:t>اللجنة بأن التحويلات تسير على ما يرام، و</w:t>
      </w:r>
      <w:r w:rsidRPr="00CE5517">
        <w:rPr>
          <w:rFonts w:hint="cs"/>
          <w:sz w:val="26"/>
          <w:szCs w:val="26"/>
          <w:rtl/>
          <w:lang w:bidi="ar-EG"/>
        </w:rPr>
        <w:t>تم حل</w:t>
      </w:r>
      <w:r w:rsidRPr="00CE5517">
        <w:rPr>
          <w:sz w:val="26"/>
          <w:szCs w:val="26"/>
          <w:rtl/>
          <w:lang w:bidi="ar-EG"/>
        </w:rPr>
        <w:t xml:space="preserve"> </w:t>
      </w:r>
      <w:r w:rsidRPr="00CE5517">
        <w:rPr>
          <w:rFonts w:hint="cs"/>
          <w:sz w:val="26"/>
          <w:szCs w:val="26"/>
          <w:rtl/>
          <w:lang w:bidi="ar-EG"/>
        </w:rPr>
        <w:t>المشاكل</w:t>
      </w:r>
      <w:r w:rsidRPr="00CE5517">
        <w:rPr>
          <w:sz w:val="26"/>
          <w:szCs w:val="26"/>
          <w:rtl/>
          <w:lang w:bidi="ar-EG"/>
        </w:rPr>
        <w:t xml:space="preserve"> المتعلقة بتوافر</w:t>
      </w:r>
      <w:r w:rsidRPr="00CE5517">
        <w:rPr>
          <w:rFonts w:hint="cs"/>
          <w:sz w:val="26"/>
          <w:szCs w:val="26"/>
          <w:rtl/>
          <w:lang w:bidi="ar-EG"/>
        </w:rPr>
        <w:t xml:space="preserve"> الهيدروفلوروكربون-32 </w:t>
      </w:r>
      <w:r w:rsidRPr="00CE5517">
        <w:rPr>
          <w:sz w:val="26"/>
          <w:szCs w:val="26"/>
          <w:rtl/>
          <w:lang w:bidi="ar-EG"/>
        </w:rPr>
        <w:t xml:space="preserve">ومكوناته ذات الصلة. ومع ذلك، لم </w:t>
      </w:r>
      <w:r w:rsidRPr="00CE5517">
        <w:rPr>
          <w:rFonts w:hint="cs"/>
          <w:sz w:val="26"/>
          <w:szCs w:val="26"/>
          <w:rtl/>
          <w:lang w:bidi="ar-EG"/>
        </w:rPr>
        <w:t xml:space="preserve">يوجد </w:t>
      </w:r>
      <w:r w:rsidRPr="00CE5517">
        <w:rPr>
          <w:sz w:val="26"/>
          <w:szCs w:val="26"/>
          <w:rtl/>
          <w:lang w:bidi="ar-EG"/>
        </w:rPr>
        <w:t xml:space="preserve">تمويل كافٍ في إطار الشريحة الحالية لتغطية مشروعي التحويل. وبناءً على ذلك، كان </w:t>
      </w:r>
      <w:r w:rsidRPr="00CE5517">
        <w:rPr>
          <w:rFonts w:hint="cs"/>
          <w:sz w:val="26"/>
          <w:szCs w:val="26"/>
          <w:rtl/>
          <w:lang w:bidi="ar-EG"/>
        </w:rPr>
        <w:t xml:space="preserve">اليوئنديبي يعمل </w:t>
      </w:r>
      <w:r w:rsidRPr="00CE5517">
        <w:rPr>
          <w:sz w:val="26"/>
          <w:szCs w:val="26"/>
          <w:rtl/>
          <w:lang w:bidi="ar-EG"/>
        </w:rPr>
        <w:t>مع الحكومة اللبنانية لتقديم تقديم الشريحة التالية من</w:t>
      </w:r>
      <w:r w:rsidRPr="00CE5517">
        <w:rPr>
          <w:rFonts w:hint="cs"/>
          <w:sz w:val="26"/>
          <w:szCs w:val="26"/>
          <w:rtl/>
          <w:lang w:bidi="ar-EG"/>
        </w:rPr>
        <w:t xml:space="preserve"> عام</w:t>
      </w:r>
      <w:r w:rsidRPr="00CE5517">
        <w:rPr>
          <w:sz w:val="26"/>
          <w:szCs w:val="26"/>
          <w:rtl/>
          <w:lang w:bidi="ar-EG"/>
        </w:rPr>
        <w:t xml:space="preserve"> 2021 إلى</w:t>
      </w:r>
      <w:r w:rsidRPr="00CE5517">
        <w:rPr>
          <w:rFonts w:hint="cs"/>
          <w:sz w:val="26"/>
          <w:szCs w:val="26"/>
          <w:rtl/>
          <w:lang w:bidi="ar-EG"/>
        </w:rPr>
        <w:t xml:space="preserve"> عام</w:t>
      </w:r>
      <w:r w:rsidRPr="00CE5517">
        <w:rPr>
          <w:sz w:val="26"/>
          <w:szCs w:val="26"/>
          <w:rtl/>
          <w:lang w:bidi="ar-EG"/>
        </w:rPr>
        <w:t xml:space="preserve"> 2020. وأوضح أيضًا أن تأجيل تنفيذ </w:t>
      </w:r>
      <w:r w:rsidRPr="00CE5517">
        <w:rPr>
          <w:rFonts w:hint="cs"/>
          <w:sz w:val="26"/>
          <w:szCs w:val="26"/>
          <w:rtl/>
          <w:lang w:bidi="ar-EG"/>
        </w:rPr>
        <w:t xml:space="preserve">فرض </w:t>
      </w:r>
      <w:r w:rsidRPr="00CE5517">
        <w:rPr>
          <w:sz w:val="26"/>
          <w:szCs w:val="26"/>
          <w:rtl/>
          <w:lang w:bidi="ar-EG"/>
        </w:rPr>
        <w:t xml:space="preserve">الحظر على استيراد </w:t>
      </w:r>
      <w:r w:rsidRPr="00CE5517">
        <w:rPr>
          <w:rFonts w:hint="cs"/>
          <w:sz w:val="26"/>
          <w:szCs w:val="26"/>
          <w:rtl/>
          <w:lang w:bidi="ar-EG"/>
        </w:rPr>
        <w:t>الهيدروكلوروفلوروكربون</w:t>
      </w:r>
      <w:r w:rsidRPr="00CE5517">
        <w:rPr>
          <w:sz w:val="26"/>
          <w:szCs w:val="26"/>
          <w:rtl/>
          <w:lang w:bidi="ar-EG"/>
        </w:rPr>
        <w:t xml:space="preserve">- 141 ب حتى نهاية عام 2020 سيتيح وقتًا كافيًا لتحويل شركات </w:t>
      </w:r>
      <w:r w:rsidRPr="00CE5517">
        <w:rPr>
          <w:rFonts w:hint="cs"/>
          <w:sz w:val="26"/>
          <w:szCs w:val="26"/>
          <w:rtl/>
          <w:lang w:bidi="ar-EG"/>
        </w:rPr>
        <w:t>ال</w:t>
      </w:r>
      <w:r w:rsidRPr="00CE5517">
        <w:rPr>
          <w:sz w:val="26"/>
          <w:szCs w:val="26"/>
          <w:rtl/>
          <w:lang w:bidi="ar-EG"/>
        </w:rPr>
        <w:t>رغوة.</w:t>
      </w:r>
    </w:p>
    <w:p w:rsidR="002B5656" w:rsidRPr="00CE5517" w:rsidRDefault="002B5656" w:rsidP="002B5656">
      <w:pPr>
        <w:pStyle w:val="Heading1"/>
        <w:bidi/>
        <w:rPr>
          <w:sz w:val="26"/>
          <w:szCs w:val="26"/>
          <w:lang w:val="en-US"/>
        </w:rPr>
      </w:pPr>
      <w:r w:rsidRPr="00CE5517">
        <w:rPr>
          <w:rFonts w:hint="cs"/>
          <w:sz w:val="26"/>
          <w:szCs w:val="26"/>
          <w:u w:val="single"/>
          <w:rtl/>
          <w:lang w:bidi="ar-EG"/>
        </w:rPr>
        <w:t>و</w:t>
      </w:r>
      <w:r w:rsidRPr="00CE5517">
        <w:rPr>
          <w:sz w:val="26"/>
          <w:szCs w:val="26"/>
          <w:u w:val="single"/>
          <w:rtl/>
          <w:lang w:bidi="ar-EG"/>
        </w:rPr>
        <w:t>قرر</w:t>
      </w:r>
      <w:r w:rsidRPr="00CE5517">
        <w:rPr>
          <w:sz w:val="26"/>
          <w:szCs w:val="26"/>
          <w:u w:val="single"/>
          <w:rtl/>
          <w:lang w:val="en-US"/>
        </w:rPr>
        <w:t>ت</w:t>
      </w:r>
      <w:r w:rsidRPr="00CE5517">
        <w:rPr>
          <w:sz w:val="26"/>
          <w:szCs w:val="26"/>
          <w:rtl/>
          <w:lang w:val="en-US"/>
        </w:rPr>
        <w:t xml:space="preserve"> اللجنة التنفيذية:</w:t>
      </w:r>
    </w:p>
    <w:p w:rsidR="002B5656" w:rsidRPr="00CE5517" w:rsidRDefault="002B5656" w:rsidP="002B5656">
      <w:pPr>
        <w:pStyle w:val="ListParagraph"/>
        <w:numPr>
          <w:ilvl w:val="0"/>
          <w:numId w:val="33"/>
        </w:numPr>
        <w:bidi/>
        <w:spacing w:after="240"/>
        <w:ind w:left="1440" w:hanging="720"/>
        <w:contextualSpacing w:val="0"/>
        <w:jc w:val="both"/>
        <w:rPr>
          <w:sz w:val="26"/>
          <w:szCs w:val="26"/>
          <w:rtl/>
        </w:rPr>
      </w:pPr>
      <w:r w:rsidRPr="00CE5517">
        <w:rPr>
          <w:rFonts w:hint="cs"/>
          <w:sz w:val="26"/>
          <w:szCs w:val="26"/>
          <w:rtl/>
        </w:rPr>
        <w:t>أن تحيط علما بما يلي</w:t>
      </w:r>
      <w:r w:rsidRPr="00CE5517">
        <w:rPr>
          <w:sz w:val="26"/>
          <w:szCs w:val="26"/>
          <w:rtl/>
        </w:rPr>
        <w:t>:</w:t>
      </w:r>
    </w:p>
    <w:p w:rsidR="002B5656" w:rsidRPr="00CE5517" w:rsidRDefault="002B5656" w:rsidP="002B5656">
      <w:pPr>
        <w:bidi/>
        <w:spacing w:after="240"/>
        <w:ind w:left="2160" w:hanging="720"/>
        <w:rPr>
          <w:sz w:val="26"/>
          <w:szCs w:val="26"/>
          <w:rtl/>
          <w:lang w:val="en-US"/>
        </w:rPr>
      </w:pPr>
      <w:r w:rsidRPr="00CE5517">
        <w:rPr>
          <w:sz w:val="26"/>
          <w:szCs w:val="26"/>
          <w:rtl/>
          <w:lang w:val="en-US"/>
        </w:rPr>
        <w:t>(1)</w:t>
      </w:r>
      <w:r w:rsidRPr="00CE5517">
        <w:rPr>
          <w:rFonts w:hint="cs"/>
          <w:sz w:val="26"/>
          <w:szCs w:val="26"/>
          <w:rtl/>
          <w:lang w:val="en-US"/>
        </w:rPr>
        <w:tab/>
      </w:r>
      <w:r w:rsidRPr="00CE5517">
        <w:rPr>
          <w:sz w:val="26"/>
          <w:szCs w:val="26"/>
          <w:rtl/>
          <w:lang w:val="en-US"/>
        </w:rPr>
        <w:t xml:space="preserve">التقرير المقدم من </w:t>
      </w:r>
      <w:r w:rsidRPr="00CE5517">
        <w:rPr>
          <w:rFonts w:hint="cs"/>
          <w:sz w:val="26"/>
          <w:szCs w:val="26"/>
          <w:rtl/>
          <w:lang w:val="en-US"/>
        </w:rPr>
        <w:t xml:space="preserve">اليوئنديبي </w:t>
      </w:r>
      <w:r w:rsidRPr="00CE5517">
        <w:rPr>
          <w:sz w:val="26"/>
          <w:szCs w:val="26"/>
          <w:rtl/>
          <w:lang w:val="en-US"/>
        </w:rPr>
        <w:t xml:space="preserve">وحكومة لبنان، الوارد في الوثيقة </w:t>
      </w:r>
      <w:r w:rsidRPr="00CE5517">
        <w:rPr>
          <w:sz w:val="26"/>
          <w:szCs w:val="26"/>
        </w:rPr>
        <w:t>UNEP/OzL.Pro/ExCom/84/22</w:t>
      </w:r>
      <w:r w:rsidRPr="00CE5517">
        <w:rPr>
          <w:sz w:val="26"/>
          <w:szCs w:val="26"/>
          <w:rtl/>
          <w:lang w:val="en-US"/>
        </w:rPr>
        <w:t xml:space="preserve">، الذي يصف التحديات المستمرة التي تواجهها الحكومة في الحصول على البدائل ذات </w:t>
      </w:r>
      <w:r w:rsidRPr="00CE5517">
        <w:rPr>
          <w:rFonts w:hint="cs"/>
          <w:sz w:val="26"/>
          <w:szCs w:val="26"/>
          <w:rtl/>
          <w:lang w:val="en-US"/>
        </w:rPr>
        <w:t>القدرة</w:t>
      </w:r>
      <w:r w:rsidRPr="00CE5517">
        <w:rPr>
          <w:sz w:val="26"/>
          <w:szCs w:val="26"/>
          <w:rtl/>
          <w:lang w:val="en-US"/>
        </w:rPr>
        <w:t xml:space="preserve"> </w:t>
      </w:r>
      <w:r w:rsidRPr="00CE5517">
        <w:rPr>
          <w:rFonts w:hint="cs"/>
          <w:sz w:val="26"/>
          <w:szCs w:val="26"/>
          <w:rtl/>
          <w:lang w:val="en-US"/>
        </w:rPr>
        <w:t>المنخفضة على إحداث الاحترار العالمي</w:t>
      </w:r>
      <w:r w:rsidRPr="00CE5517">
        <w:rPr>
          <w:sz w:val="26"/>
          <w:szCs w:val="26"/>
          <w:rtl/>
          <w:lang w:val="en-US"/>
        </w:rPr>
        <w:t xml:space="preserve"> المتاحة تجارياً، مثل </w:t>
      </w:r>
      <w:r w:rsidRPr="00CE5517">
        <w:rPr>
          <w:rFonts w:hint="cs"/>
          <w:sz w:val="26"/>
          <w:szCs w:val="26"/>
          <w:rtl/>
          <w:lang w:val="en-US"/>
        </w:rPr>
        <w:t>الهيدروفلوروأوليفين</w:t>
      </w:r>
      <w:r w:rsidRPr="00CE5517">
        <w:rPr>
          <w:sz w:val="26"/>
          <w:szCs w:val="26"/>
          <w:rtl/>
          <w:lang w:val="en-US"/>
        </w:rPr>
        <w:t xml:space="preserve">، والجهود التي تبذلها الحكومة </w:t>
      </w:r>
      <w:r w:rsidRPr="00CE5517">
        <w:rPr>
          <w:rFonts w:hint="cs"/>
          <w:sz w:val="26"/>
          <w:szCs w:val="26"/>
          <w:rtl/>
          <w:lang w:val="en-US"/>
        </w:rPr>
        <w:t xml:space="preserve">واليوئنديبي </w:t>
      </w:r>
      <w:r w:rsidRPr="00CE5517">
        <w:rPr>
          <w:sz w:val="26"/>
          <w:szCs w:val="26"/>
          <w:rtl/>
          <w:lang w:val="en-US"/>
        </w:rPr>
        <w:t xml:space="preserve">لتيسير توفير تكنولوجيا منخفضة القدرة على إحداث الاحترار العالمي </w:t>
      </w:r>
      <w:r w:rsidRPr="00CE5517">
        <w:rPr>
          <w:rFonts w:hint="cs"/>
          <w:sz w:val="26"/>
          <w:szCs w:val="26"/>
          <w:rtl/>
          <w:lang w:val="en-US"/>
        </w:rPr>
        <w:t>للشركات</w:t>
      </w:r>
      <w:r w:rsidRPr="00CE5517">
        <w:rPr>
          <w:sz w:val="26"/>
          <w:szCs w:val="26"/>
          <w:rtl/>
          <w:lang w:val="en-US"/>
        </w:rPr>
        <w:t xml:space="preserve"> الممولة في إطار المرحلة الثانية من خطة إدارة </w:t>
      </w:r>
      <w:r w:rsidRPr="00CE5517">
        <w:rPr>
          <w:rFonts w:hint="cs"/>
          <w:sz w:val="26"/>
          <w:szCs w:val="26"/>
          <w:rtl/>
          <w:lang w:val="en-US"/>
        </w:rPr>
        <w:t>إزالة المواد الهيدروكلوروفلوروكربونية ل</w:t>
      </w:r>
      <w:r w:rsidRPr="00CE5517">
        <w:rPr>
          <w:sz w:val="26"/>
          <w:szCs w:val="26"/>
          <w:rtl/>
          <w:lang w:val="en-US"/>
        </w:rPr>
        <w:t>لبنان؛</w:t>
      </w:r>
    </w:p>
    <w:p w:rsidR="002B5656" w:rsidRPr="00CE5517" w:rsidRDefault="002B5656" w:rsidP="002B5656">
      <w:pPr>
        <w:bidi/>
        <w:spacing w:after="240"/>
        <w:ind w:left="2160" w:hanging="720"/>
        <w:rPr>
          <w:sz w:val="26"/>
          <w:szCs w:val="26"/>
          <w:lang w:val="en-US"/>
        </w:rPr>
      </w:pPr>
      <w:r w:rsidRPr="00CE5517">
        <w:rPr>
          <w:sz w:val="26"/>
          <w:szCs w:val="26"/>
          <w:rtl/>
          <w:lang w:val="en-US"/>
        </w:rPr>
        <w:t>(2)</w:t>
      </w:r>
      <w:r w:rsidRPr="00CE5517">
        <w:rPr>
          <w:rFonts w:hint="cs"/>
          <w:sz w:val="26"/>
          <w:szCs w:val="26"/>
          <w:rtl/>
          <w:lang w:val="en-US"/>
        </w:rPr>
        <w:tab/>
        <w:t>و</w:t>
      </w:r>
      <w:r w:rsidRPr="00CE5517">
        <w:rPr>
          <w:sz w:val="26"/>
          <w:szCs w:val="26"/>
          <w:rtl/>
          <w:lang w:val="en-US"/>
        </w:rPr>
        <w:t xml:space="preserve">أن حكومة لبنان ملتزمة التزاما تاما بفرض حظر على واردات </w:t>
      </w:r>
      <w:r w:rsidRPr="00CE5517">
        <w:rPr>
          <w:rFonts w:hint="cs"/>
          <w:sz w:val="26"/>
          <w:szCs w:val="26"/>
          <w:rtl/>
          <w:lang w:val="en-US"/>
        </w:rPr>
        <w:t>الهيدروكلوروفلوروكربون</w:t>
      </w:r>
      <w:r w:rsidRPr="00CE5517">
        <w:rPr>
          <w:sz w:val="26"/>
          <w:szCs w:val="26"/>
          <w:rtl/>
          <w:lang w:val="en-US"/>
        </w:rPr>
        <w:t xml:space="preserve">- 141 ب اعتبارا من </w:t>
      </w:r>
      <w:r w:rsidRPr="00CE5517">
        <w:rPr>
          <w:rFonts w:hint="cs"/>
          <w:sz w:val="26"/>
          <w:szCs w:val="26"/>
          <w:rtl/>
          <w:lang w:val="en-US"/>
        </w:rPr>
        <w:t>31</w:t>
      </w:r>
      <w:r w:rsidRPr="00CE5517">
        <w:rPr>
          <w:sz w:val="26"/>
          <w:szCs w:val="26"/>
          <w:rtl/>
          <w:lang w:val="en-US"/>
        </w:rPr>
        <w:t xml:space="preserve"> </w:t>
      </w:r>
      <w:r w:rsidRPr="00CE5517">
        <w:rPr>
          <w:rFonts w:hint="cs"/>
          <w:sz w:val="26"/>
          <w:szCs w:val="26"/>
          <w:rtl/>
          <w:lang w:val="en-US"/>
        </w:rPr>
        <w:t>ديسمب</w:t>
      </w:r>
      <w:r w:rsidRPr="00CE5517">
        <w:rPr>
          <w:sz w:val="26"/>
          <w:szCs w:val="26"/>
          <w:rtl/>
          <w:lang w:val="en-US"/>
        </w:rPr>
        <w:t>ر</w:t>
      </w:r>
      <w:r w:rsidRPr="00CE5517">
        <w:rPr>
          <w:rFonts w:hint="cs"/>
          <w:sz w:val="26"/>
          <w:szCs w:val="26"/>
          <w:rtl/>
          <w:lang w:val="en-US"/>
        </w:rPr>
        <w:t xml:space="preserve">/ </w:t>
      </w:r>
      <w:r w:rsidRPr="00CE5517">
        <w:rPr>
          <w:sz w:val="26"/>
          <w:szCs w:val="26"/>
          <w:rtl/>
          <w:lang w:val="en-US"/>
        </w:rPr>
        <w:t>كانون ال</w:t>
      </w:r>
      <w:r w:rsidRPr="00CE5517">
        <w:rPr>
          <w:rFonts w:hint="cs"/>
          <w:sz w:val="26"/>
          <w:szCs w:val="26"/>
          <w:rtl/>
          <w:lang w:val="en-US"/>
        </w:rPr>
        <w:t>أول</w:t>
      </w:r>
      <w:r w:rsidRPr="00CE5517">
        <w:rPr>
          <w:sz w:val="26"/>
          <w:szCs w:val="26"/>
          <w:rtl/>
          <w:lang w:val="en-US"/>
        </w:rPr>
        <w:t xml:space="preserve"> 202</w:t>
      </w:r>
      <w:r w:rsidRPr="00CE5517">
        <w:rPr>
          <w:rFonts w:hint="cs"/>
          <w:sz w:val="26"/>
          <w:szCs w:val="26"/>
          <w:rtl/>
          <w:lang w:val="en-US"/>
        </w:rPr>
        <w:t>0</w:t>
      </w:r>
      <w:r w:rsidRPr="00CE5517">
        <w:rPr>
          <w:sz w:val="26"/>
          <w:szCs w:val="26"/>
          <w:rtl/>
          <w:lang w:val="en-US"/>
        </w:rPr>
        <w:t xml:space="preserve">؛ </w:t>
      </w:r>
    </w:p>
    <w:p w:rsidR="002B5656" w:rsidRPr="00CE5517" w:rsidRDefault="002B5656" w:rsidP="002B5656">
      <w:pPr>
        <w:pStyle w:val="yiv7879398413msonormal"/>
        <w:shd w:val="clear" w:color="auto" w:fill="FFFFFF"/>
        <w:bidi/>
        <w:spacing w:before="0" w:beforeAutospacing="0" w:after="240" w:afterAutospacing="0"/>
        <w:ind w:left="1440" w:hanging="720"/>
        <w:jc w:val="both"/>
        <w:rPr>
          <w:color w:val="1D2228"/>
          <w:sz w:val="26"/>
          <w:szCs w:val="26"/>
          <w:lang w:val="en-US"/>
        </w:rPr>
      </w:pPr>
      <w:r w:rsidRPr="00CE5517">
        <w:rPr>
          <w:color w:val="1D2228"/>
          <w:sz w:val="26"/>
          <w:szCs w:val="26"/>
          <w:rtl/>
          <w:lang w:val="en-US"/>
        </w:rPr>
        <w:t xml:space="preserve">(ب) </w:t>
      </w:r>
      <w:r w:rsidRPr="00CE5517">
        <w:rPr>
          <w:rFonts w:hint="cs"/>
          <w:color w:val="1D2228"/>
          <w:sz w:val="26"/>
          <w:szCs w:val="26"/>
          <w:rtl/>
          <w:lang w:val="en-US"/>
        </w:rPr>
        <w:tab/>
        <w:t>وأن تطلب من</w:t>
      </w:r>
      <w:r w:rsidRPr="00CE5517">
        <w:rPr>
          <w:color w:val="1D2228"/>
          <w:sz w:val="26"/>
          <w:szCs w:val="26"/>
          <w:rtl/>
          <w:lang w:val="en-US"/>
        </w:rPr>
        <w:t xml:space="preserve"> </w:t>
      </w:r>
      <w:r w:rsidRPr="00CE5517">
        <w:rPr>
          <w:rFonts w:hint="cs"/>
          <w:color w:val="1D2228"/>
          <w:sz w:val="26"/>
          <w:szCs w:val="26"/>
          <w:rtl/>
          <w:lang w:val="en-US"/>
        </w:rPr>
        <w:t>اليوئنديبي أن يستمر في</w:t>
      </w:r>
      <w:r w:rsidRPr="00CE5517">
        <w:rPr>
          <w:color w:val="1D2228"/>
          <w:sz w:val="26"/>
          <w:szCs w:val="26"/>
          <w:rtl/>
          <w:lang w:val="en-US"/>
        </w:rPr>
        <w:t xml:space="preserve"> مساعدة حكومة لبنان في تأمين الإمداد بتكنولوجيا بديلة منخفضة القدرة على إحداث الاحترار العالمي </w:t>
      </w:r>
      <w:r w:rsidRPr="00CE5517">
        <w:rPr>
          <w:rFonts w:hint="cs"/>
          <w:color w:val="1D2228"/>
          <w:sz w:val="26"/>
          <w:szCs w:val="26"/>
          <w:rtl/>
          <w:lang w:val="en-US"/>
        </w:rPr>
        <w:t>وأن يقدم</w:t>
      </w:r>
      <w:r w:rsidRPr="00CE5517">
        <w:rPr>
          <w:color w:val="1D2228"/>
          <w:sz w:val="26"/>
          <w:szCs w:val="26"/>
          <w:rtl/>
          <w:lang w:val="en-US"/>
        </w:rPr>
        <w:t xml:space="preserve"> تقرير</w:t>
      </w:r>
      <w:r w:rsidRPr="00CE5517">
        <w:rPr>
          <w:rFonts w:hint="cs"/>
          <w:color w:val="1D2228"/>
          <w:sz w:val="26"/>
          <w:szCs w:val="26"/>
          <w:rtl/>
          <w:lang w:val="en-US"/>
        </w:rPr>
        <w:t>ا</w:t>
      </w:r>
      <w:r w:rsidRPr="00CE5517">
        <w:rPr>
          <w:color w:val="1D2228"/>
          <w:sz w:val="26"/>
          <w:szCs w:val="26"/>
          <w:rtl/>
          <w:lang w:val="en-US"/>
        </w:rPr>
        <w:t xml:space="preserve">، في </w:t>
      </w:r>
      <w:r w:rsidRPr="00CE5517">
        <w:rPr>
          <w:rFonts w:hint="cs"/>
          <w:color w:val="1D2228"/>
          <w:sz w:val="26"/>
          <w:szCs w:val="26"/>
          <w:rtl/>
          <w:lang w:val="en-US"/>
        </w:rPr>
        <w:t>الاجتماع الخامس والثمانين</w:t>
      </w:r>
      <w:r w:rsidRPr="00CE5517">
        <w:rPr>
          <w:color w:val="1D2228"/>
          <w:sz w:val="26"/>
          <w:szCs w:val="26"/>
          <w:rtl/>
          <w:lang w:val="en-US"/>
        </w:rPr>
        <w:t xml:space="preserve">، عن نتائج اختبار بديلين في قطاع </w:t>
      </w:r>
      <w:r w:rsidRPr="00CE5517">
        <w:rPr>
          <w:rFonts w:hint="cs"/>
          <w:color w:val="1D2228"/>
          <w:sz w:val="26"/>
          <w:szCs w:val="26"/>
          <w:rtl/>
          <w:lang w:val="en-US"/>
        </w:rPr>
        <w:t>الرغاوى</w:t>
      </w:r>
      <w:r w:rsidRPr="00CE5517">
        <w:rPr>
          <w:color w:val="1D2228"/>
          <w:sz w:val="26"/>
          <w:szCs w:val="26"/>
          <w:rtl/>
          <w:lang w:val="en-US"/>
        </w:rPr>
        <w:t xml:space="preserve">، </w:t>
      </w:r>
      <w:r w:rsidRPr="00CE5517">
        <w:rPr>
          <w:rFonts w:hint="cs"/>
          <w:color w:val="1D2228"/>
          <w:sz w:val="26"/>
          <w:szCs w:val="26"/>
          <w:rtl/>
          <w:lang w:val="en-US"/>
        </w:rPr>
        <w:t xml:space="preserve">و- </w:t>
      </w:r>
      <w:r w:rsidRPr="00CE5517">
        <w:rPr>
          <w:color w:val="1D2228"/>
          <w:sz w:val="26"/>
          <w:szCs w:val="26"/>
          <w:rtl/>
          <w:lang w:val="en-US"/>
        </w:rPr>
        <w:t>في الاجتماع</w:t>
      </w:r>
      <w:r w:rsidRPr="00CE5517">
        <w:rPr>
          <w:rFonts w:hint="cs"/>
          <w:color w:val="1D2228"/>
          <w:sz w:val="26"/>
          <w:szCs w:val="26"/>
          <w:rtl/>
          <w:lang w:val="en-US"/>
        </w:rPr>
        <w:t xml:space="preserve"> </w:t>
      </w:r>
      <w:r w:rsidRPr="00CE5517">
        <w:rPr>
          <w:color w:val="1D2228"/>
          <w:sz w:val="26"/>
          <w:szCs w:val="26"/>
          <w:rtl/>
          <w:lang w:val="en-US"/>
        </w:rPr>
        <w:t>نفسه و</w:t>
      </w:r>
      <w:r w:rsidRPr="00CE5517">
        <w:rPr>
          <w:rFonts w:hint="cs"/>
          <w:color w:val="1D2228"/>
          <w:sz w:val="26"/>
          <w:szCs w:val="26"/>
          <w:rtl/>
          <w:lang w:val="en-US"/>
        </w:rPr>
        <w:t xml:space="preserve">في </w:t>
      </w:r>
      <w:r w:rsidRPr="00CE5517">
        <w:rPr>
          <w:color w:val="1D2228"/>
          <w:sz w:val="26"/>
          <w:szCs w:val="26"/>
          <w:rtl/>
          <w:lang w:val="en-US"/>
        </w:rPr>
        <w:t xml:space="preserve">كل اجتماع بعد ذلك حتى يتم </w:t>
      </w:r>
      <w:r w:rsidRPr="00CE5517">
        <w:rPr>
          <w:rFonts w:hint="cs"/>
          <w:color w:val="1D2228"/>
          <w:sz w:val="26"/>
          <w:szCs w:val="26"/>
          <w:rtl/>
          <w:lang w:val="en-US"/>
        </w:rPr>
        <w:t>استعمال</w:t>
      </w:r>
      <w:r w:rsidRPr="00CE5517">
        <w:rPr>
          <w:color w:val="1D2228"/>
          <w:sz w:val="26"/>
          <w:szCs w:val="26"/>
          <w:rtl/>
          <w:lang w:val="en-US"/>
        </w:rPr>
        <w:t xml:space="preserve"> التكنولوجيا</w:t>
      </w:r>
      <w:r w:rsidRPr="00CE5517">
        <w:rPr>
          <w:rFonts w:hint="cs"/>
          <w:color w:val="1D2228"/>
          <w:sz w:val="26"/>
          <w:szCs w:val="26"/>
          <w:rtl/>
          <w:lang w:val="en-US"/>
        </w:rPr>
        <w:t xml:space="preserve"> المختارة</w:t>
      </w:r>
      <w:r w:rsidRPr="00CE5517">
        <w:rPr>
          <w:color w:val="1D2228"/>
          <w:sz w:val="26"/>
          <w:szCs w:val="26"/>
          <w:rtl/>
          <w:lang w:val="en-US"/>
        </w:rPr>
        <w:t xml:space="preserve"> أصلاً أو </w:t>
      </w:r>
      <w:r w:rsidRPr="00CE5517">
        <w:rPr>
          <w:rFonts w:hint="cs"/>
          <w:color w:val="1D2228"/>
          <w:sz w:val="26"/>
          <w:szCs w:val="26"/>
          <w:rtl/>
          <w:lang w:val="en-US"/>
        </w:rPr>
        <w:t>تكنولوجيا</w:t>
      </w:r>
      <w:r w:rsidRPr="00CE5517">
        <w:rPr>
          <w:color w:val="1D2228"/>
          <w:sz w:val="26"/>
          <w:szCs w:val="26"/>
          <w:rtl/>
          <w:lang w:val="en-US"/>
        </w:rPr>
        <w:t xml:space="preserve"> أخرى ذات قدرة منخفضة على إحداث الاحترار العالمي</w:t>
      </w:r>
      <w:r w:rsidRPr="00CE5517">
        <w:rPr>
          <w:rFonts w:hint="cs"/>
          <w:color w:val="1D2228"/>
          <w:sz w:val="26"/>
          <w:szCs w:val="26"/>
          <w:rtl/>
          <w:lang w:val="en-US"/>
        </w:rPr>
        <w:t xml:space="preserve"> -</w:t>
      </w:r>
      <w:r w:rsidRPr="00CE5517">
        <w:rPr>
          <w:color w:val="1D2228"/>
          <w:sz w:val="26"/>
          <w:szCs w:val="26"/>
          <w:rtl/>
          <w:lang w:val="en-US"/>
        </w:rPr>
        <w:t xml:space="preserve"> </w:t>
      </w:r>
      <w:r w:rsidRPr="00CE5517">
        <w:rPr>
          <w:rFonts w:hint="cs"/>
          <w:color w:val="1D2228"/>
          <w:sz w:val="26"/>
          <w:szCs w:val="26"/>
          <w:rtl/>
          <w:lang w:val="en-US"/>
        </w:rPr>
        <w:t xml:space="preserve">عن </w:t>
      </w:r>
      <w:r w:rsidRPr="00CE5517">
        <w:rPr>
          <w:color w:val="1D2228"/>
          <w:sz w:val="26"/>
          <w:szCs w:val="26"/>
          <w:rtl/>
          <w:lang w:val="en-US"/>
        </w:rPr>
        <w:t xml:space="preserve">حالة تحويل </w:t>
      </w:r>
      <w:r w:rsidRPr="00CE5517">
        <w:rPr>
          <w:rFonts w:hint="cs"/>
          <w:color w:val="1D2228"/>
          <w:sz w:val="26"/>
          <w:szCs w:val="26"/>
          <w:rtl/>
          <w:lang w:val="en-US"/>
        </w:rPr>
        <w:t>باقي الشركات</w:t>
      </w:r>
      <w:r w:rsidRPr="00CE5517">
        <w:rPr>
          <w:color w:val="1D2228"/>
          <w:sz w:val="26"/>
          <w:szCs w:val="26"/>
          <w:rtl/>
          <w:lang w:val="en-US"/>
        </w:rPr>
        <w:t xml:space="preserve"> المستفيدة في قطاع تصنيع الرغوة </w:t>
      </w:r>
      <w:r w:rsidRPr="00CE5517">
        <w:rPr>
          <w:rFonts w:hint="cs"/>
          <w:color w:val="1D2228"/>
          <w:sz w:val="26"/>
          <w:szCs w:val="26"/>
          <w:rtl/>
          <w:lang w:val="en-US"/>
        </w:rPr>
        <w:t>(</w:t>
      </w:r>
      <w:r w:rsidRPr="00CE5517">
        <w:rPr>
          <w:color w:val="1D2228"/>
          <w:sz w:val="26"/>
          <w:szCs w:val="26"/>
          <w:rtl/>
          <w:lang w:val="en-US"/>
        </w:rPr>
        <w:t>(</w:t>
      </w:r>
      <w:r w:rsidRPr="00CE5517">
        <w:rPr>
          <w:color w:val="1D2228"/>
          <w:sz w:val="26"/>
          <w:szCs w:val="26"/>
          <w:lang w:val="en-US"/>
        </w:rPr>
        <w:t>SPEC</w:t>
      </w:r>
      <w:r w:rsidRPr="00CE5517">
        <w:rPr>
          <w:color w:val="1D2228"/>
          <w:sz w:val="26"/>
          <w:szCs w:val="26"/>
          <w:rtl/>
          <w:lang w:val="en-US"/>
        </w:rPr>
        <w:t xml:space="preserve"> و </w:t>
      </w:r>
      <w:r w:rsidRPr="00CE5517">
        <w:rPr>
          <w:color w:val="1D2228"/>
          <w:sz w:val="26"/>
          <w:szCs w:val="26"/>
          <w:lang w:val="en-US"/>
        </w:rPr>
        <w:t>Prometal</w:t>
      </w:r>
      <w:r w:rsidRPr="00CE5517">
        <w:rPr>
          <w:color w:val="1D2228"/>
          <w:sz w:val="26"/>
          <w:szCs w:val="26"/>
          <w:rtl/>
          <w:lang w:val="en-US"/>
        </w:rPr>
        <w:t xml:space="preserve"> </w:t>
      </w:r>
      <w:r w:rsidRPr="00CE5517">
        <w:rPr>
          <w:rFonts w:hint="cs"/>
          <w:color w:val="1D2228"/>
          <w:sz w:val="26"/>
          <w:szCs w:val="26"/>
          <w:rtl/>
          <w:lang w:val="en-US"/>
        </w:rPr>
        <w:t xml:space="preserve">والشركات </w:t>
      </w:r>
      <w:r w:rsidRPr="00CE5517">
        <w:rPr>
          <w:color w:val="1D2228"/>
          <w:sz w:val="26"/>
          <w:szCs w:val="26"/>
          <w:rtl/>
          <w:lang w:val="en-US"/>
        </w:rPr>
        <w:t>الصغيرة) وفي قطاع صناعة تكييف الهواء (</w:t>
      </w:r>
      <w:r w:rsidRPr="00CE5517">
        <w:rPr>
          <w:sz w:val="26"/>
          <w:szCs w:val="26"/>
        </w:rPr>
        <w:t xml:space="preserve">CGI Halawany </w:t>
      </w:r>
      <w:r w:rsidRPr="00CE5517">
        <w:rPr>
          <w:rFonts w:hint="cs"/>
          <w:color w:val="1D2228"/>
          <w:sz w:val="26"/>
          <w:szCs w:val="26"/>
          <w:rtl/>
          <w:lang w:val="en-US"/>
        </w:rPr>
        <w:t xml:space="preserve"> </w:t>
      </w:r>
      <w:r w:rsidRPr="00CE5517">
        <w:rPr>
          <w:color w:val="1D2228"/>
          <w:sz w:val="26"/>
          <w:szCs w:val="26"/>
          <w:rtl/>
          <w:lang w:val="en-US"/>
        </w:rPr>
        <w:t xml:space="preserve">و </w:t>
      </w:r>
      <w:r w:rsidRPr="00CE5517">
        <w:rPr>
          <w:color w:val="1D2228"/>
          <w:sz w:val="26"/>
          <w:szCs w:val="26"/>
          <w:lang w:val="en-US"/>
        </w:rPr>
        <w:t>ICR</w:t>
      </w:r>
      <w:r w:rsidRPr="00CE5517">
        <w:rPr>
          <w:color w:val="1D2228"/>
          <w:sz w:val="26"/>
          <w:szCs w:val="26"/>
          <w:rtl/>
          <w:lang w:val="en-US"/>
        </w:rPr>
        <w:t>).</w:t>
      </w:r>
    </w:p>
    <w:p w:rsidR="002B5656" w:rsidRPr="00CE5517" w:rsidRDefault="002B5656" w:rsidP="002B5656">
      <w:pPr>
        <w:pStyle w:val="yiv7879398413msonormal"/>
        <w:shd w:val="clear" w:color="auto" w:fill="FFFFFF"/>
        <w:bidi/>
        <w:spacing w:before="0" w:beforeAutospacing="0" w:after="240" w:afterAutospacing="0"/>
        <w:jc w:val="right"/>
        <w:rPr>
          <w:b/>
          <w:bCs/>
          <w:color w:val="1D2228"/>
          <w:sz w:val="26"/>
          <w:szCs w:val="26"/>
          <w:lang w:val="en-US"/>
        </w:rPr>
      </w:pPr>
      <w:r w:rsidRPr="00CE5517">
        <w:rPr>
          <w:b/>
          <w:bCs/>
          <w:color w:val="1D2228"/>
          <w:sz w:val="26"/>
          <w:szCs w:val="26"/>
          <w:rtl/>
          <w:lang w:val="en-US"/>
        </w:rPr>
        <w:t>(ال</w:t>
      </w:r>
      <w:r w:rsidRPr="00CE5517">
        <w:rPr>
          <w:rFonts w:hint="cs"/>
          <w:b/>
          <w:bCs/>
          <w:color w:val="1D2228"/>
          <w:sz w:val="26"/>
          <w:szCs w:val="26"/>
          <w:rtl/>
          <w:lang w:val="en-US"/>
        </w:rPr>
        <w:t>مقرر</w:t>
      </w:r>
      <w:r w:rsidRPr="00CE5517">
        <w:rPr>
          <w:b/>
          <w:bCs/>
          <w:color w:val="1D2228"/>
          <w:sz w:val="26"/>
          <w:szCs w:val="26"/>
          <w:rtl/>
          <w:lang w:val="en-US"/>
        </w:rPr>
        <w:t xml:space="preserve"> 84/</w:t>
      </w:r>
      <w:r w:rsidRPr="00CE5517">
        <w:rPr>
          <w:rFonts w:hint="cs"/>
          <w:b/>
          <w:bCs/>
          <w:color w:val="1D2228"/>
          <w:sz w:val="26"/>
          <w:szCs w:val="26"/>
          <w:rtl/>
          <w:lang w:val="en-US"/>
        </w:rPr>
        <w:t>29</w:t>
      </w:r>
      <w:r w:rsidRPr="00CE5517">
        <w:rPr>
          <w:b/>
          <w:bCs/>
          <w:color w:val="1D2228"/>
          <w:sz w:val="26"/>
          <w:szCs w:val="26"/>
          <w:rtl/>
          <w:lang w:val="en-US"/>
        </w:rPr>
        <w:t>)</w:t>
      </w:r>
    </w:p>
    <w:p w:rsidR="002B5656" w:rsidRPr="00CE5517" w:rsidRDefault="002B5656" w:rsidP="002B5656">
      <w:pPr>
        <w:pStyle w:val="Heading2"/>
        <w:widowControl/>
        <w:bidi/>
        <w:ind w:left="720"/>
        <w:rPr>
          <w:sz w:val="26"/>
          <w:szCs w:val="26"/>
          <w:rtl/>
          <w:lang w:val="fr-FR" w:bidi="ar-LB"/>
        </w:rPr>
      </w:pPr>
      <w:r w:rsidRPr="00CE5517">
        <w:rPr>
          <w:rFonts w:hint="cs"/>
          <w:i/>
          <w:iCs/>
          <w:sz w:val="26"/>
          <w:szCs w:val="26"/>
          <w:rtl/>
          <w:lang w:bidi="ar-EG"/>
        </w:rPr>
        <w:t>ترينيداد وتوباغو: خطة إدارة إزالة المواد الهيدروكلوروفلوروكربونية (المرحلة الأولى - تقرير عن الاستخدام المؤقت لتكنولوجيا مرتفعة القدرة على إحداث الاحترار العالمي) (اليوئنديبي)</w:t>
      </w:r>
    </w:p>
    <w:p w:rsidR="002B5656" w:rsidRPr="00CE5517" w:rsidRDefault="002B5656" w:rsidP="002B5656">
      <w:pPr>
        <w:pStyle w:val="Heading1"/>
        <w:bidi/>
        <w:rPr>
          <w:sz w:val="26"/>
          <w:szCs w:val="26"/>
          <w:rtl/>
          <w:lang w:bidi="ar-EG"/>
        </w:rPr>
      </w:pPr>
      <w:r w:rsidRPr="00CE5517">
        <w:rPr>
          <w:rFonts w:hint="cs"/>
          <w:sz w:val="26"/>
          <w:szCs w:val="26"/>
          <w:rtl/>
          <w:lang w:bidi="ar-EG"/>
        </w:rPr>
        <w:t xml:space="preserve">استرعى ممثل الأمانة الانتباه إلى الفقرات 212 إلى 217 من الوثيقة </w:t>
      </w:r>
      <w:r w:rsidRPr="00CE5517">
        <w:rPr>
          <w:sz w:val="26"/>
          <w:szCs w:val="26"/>
          <w:lang w:bidi="ar-EG"/>
        </w:rPr>
        <w:t>UNEP/OzL.Pro/ExCom/84/22</w:t>
      </w:r>
      <w:r w:rsidRPr="00CE5517">
        <w:rPr>
          <w:rFonts w:hint="cs"/>
          <w:sz w:val="26"/>
          <w:szCs w:val="26"/>
          <w:rtl/>
          <w:lang w:bidi="ar-EG"/>
        </w:rPr>
        <w:t xml:space="preserve">. </w:t>
      </w:r>
    </w:p>
    <w:p w:rsidR="002B5656" w:rsidRPr="00CE5517" w:rsidRDefault="002B5656" w:rsidP="002B5656">
      <w:pPr>
        <w:pStyle w:val="Heading1"/>
        <w:bidi/>
        <w:rPr>
          <w:sz w:val="26"/>
          <w:szCs w:val="26"/>
          <w:lang w:bidi="ar-EG"/>
        </w:rPr>
      </w:pPr>
      <w:r w:rsidRPr="00CE5517">
        <w:rPr>
          <w:rFonts w:hint="cs"/>
          <w:sz w:val="26"/>
          <w:szCs w:val="26"/>
          <w:rtl/>
          <w:lang w:bidi="ar-EG"/>
        </w:rPr>
        <w:t xml:space="preserve">وفي </w:t>
      </w:r>
      <w:r w:rsidRPr="00CE5517">
        <w:rPr>
          <w:sz w:val="26"/>
          <w:szCs w:val="26"/>
          <w:rtl/>
          <w:lang w:bidi="ar-EG"/>
        </w:rPr>
        <w:t xml:space="preserve">المناقشة التي تلت ذلك، </w:t>
      </w:r>
      <w:r w:rsidRPr="00CE5517">
        <w:rPr>
          <w:rFonts w:hint="cs"/>
          <w:sz w:val="26"/>
          <w:szCs w:val="26"/>
          <w:rtl/>
          <w:lang w:bidi="ar-EG"/>
        </w:rPr>
        <w:t>لفت</w:t>
      </w:r>
      <w:r w:rsidRPr="00CE5517">
        <w:rPr>
          <w:sz w:val="26"/>
          <w:szCs w:val="26"/>
          <w:rtl/>
          <w:lang w:bidi="ar-EG"/>
        </w:rPr>
        <w:t xml:space="preserve"> العديد من الأعضاء الانتباه إلى تشابه الحالة الحالية مع الحالة في المرحلة الأولى من خطة إدارة إزالة المواد الهيدروكلوروفلوروكربونية لإندونيسيا، حيث أن إحدى </w:t>
      </w:r>
      <w:r w:rsidRPr="00CE5517">
        <w:rPr>
          <w:rFonts w:hint="cs"/>
          <w:sz w:val="26"/>
          <w:szCs w:val="26"/>
          <w:rtl/>
          <w:lang w:bidi="ar-EG"/>
        </w:rPr>
        <w:t>الشركتين</w:t>
      </w:r>
      <w:r w:rsidRPr="00CE5517">
        <w:rPr>
          <w:sz w:val="26"/>
          <w:szCs w:val="26"/>
          <w:rtl/>
          <w:lang w:bidi="ar-EG"/>
        </w:rPr>
        <w:t xml:space="preserve"> قد شعبت ال</w:t>
      </w:r>
      <w:r w:rsidRPr="00CE5517">
        <w:rPr>
          <w:rFonts w:hint="cs"/>
          <w:sz w:val="26"/>
          <w:szCs w:val="26"/>
          <w:rtl/>
          <w:lang w:bidi="ar-EG"/>
        </w:rPr>
        <w:t>تصنيع</w:t>
      </w:r>
      <w:r w:rsidRPr="00CE5517">
        <w:rPr>
          <w:sz w:val="26"/>
          <w:szCs w:val="26"/>
          <w:rtl/>
          <w:lang w:bidi="ar-EG"/>
        </w:rPr>
        <w:t xml:space="preserve"> عن طريق تسويق </w:t>
      </w:r>
      <w:r w:rsidRPr="00CE5517">
        <w:rPr>
          <w:rFonts w:hint="cs"/>
          <w:sz w:val="26"/>
          <w:szCs w:val="26"/>
          <w:rtl/>
          <w:lang w:bidi="ar-EG"/>
        </w:rPr>
        <w:t>الصيغ</w:t>
      </w:r>
      <w:r w:rsidRPr="00CE5517">
        <w:rPr>
          <w:sz w:val="26"/>
          <w:szCs w:val="26"/>
          <w:rtl/>
          <w:lang w:bidi="ar-EG"/>
        </w:rPr>
        <w:t xml:space="preserve"> القائمة على فورمات الميثيل ذات القدرة المنخفضة على إحداث الاحترار العالمي مع الاستمرار في تلبية</w:t>
      </w:r>
      <w:r w:rsidRPr="00CE5517">
        <w:rPr>
          <w:rFonts w:hint="cs"/>
          <w:sz w:val="26"/>
          <w:szCs w:val="26"/>
          <w:rtl/>
          <w:lang w:bidi="ar-EG"/>
        </w:rPr>
        <w:t xml:space="preserve"> طلب</w:t>
      </w:r>
      <w:r w:rsidRPr="00CE5517">
        <w:rPr>
          <w:sz w:val="26"/>
          <w:szCs w:val="26"/>
          <w:rtl/>
          <w:lang w:bidi="ar-EG"/>
        </w:rPr>
        <w:t xml:space="preserve"> السوق على </w:t>
      </w:r>
      <w:r w:rsidRPr="00CE5517">
        <w:rPr>
          <w:rFonts w:hint="cs"/>
          <w:sz w:val="26"/>
          <w:szCs w:val="26"/>
          <w:rtl/>
          <w:lang w:bidi="ar-EG"/>
        </w:rPr>
        <w:t>الصيغ</w:t>
      </w:r>
      <w:r w:rsidRPr="00CE5517">
        <w:rPr>
          <w:sz w:val="26"/>
          <w:szCs w:val="26"/>
          <w:rtl/>
          <w:lang w:bidi="ar-EG"/>
        </w:rPr>
        <w:t xml:space="preserve"> القائمة على </w:t>
      </w:r>
      <w:r w:rsidRPr="00CE5517">
        <w:rPr>
          <w:rFonts w:hint="cs"/>
          <w:sz w:val="26"/>
          <w:szCs w:val="26"/>
          <w:rtl/>
          <w:lang w:bidi="ar-EG"/>
        </w:rPr>
        <w:t>الهيدروفلوروكربون.</w:t>
      </w:r>
      <w:r w:rsidRPr="00CE5517">
        <w:rPr>
          <w:sz w:val="26"/>
          <w:szCs w:val="26"/>
          <w:rtl/>
          <w:lang w:bidi="ar-EG"/>
        </w:rPr>
        <w:t xml:space="preserve"> وقال ممثل </w:t>
      </w:r>
      <w:r w:rsidRPr="00CE5517">
        <w:rPr>
          <w:rFonts w:hint="cs"/>
          <w:sz w:val="26"/>
          <w:szCs w:val="26"/>
          <w:rtl/>
          <w:lang w:bidi="ar-EG"/>
        </w:rPr>
        <w:t>اليوئنديبي</w:t>
      </w:r>
      <w:r w:rsidRPr="00CE5517">
        <w:rPr>
          <w:sz w:val="26"/>
          <w:szCs w:val="26"/>
          <w:rtl/>
          <w:lang w:bidi="ar-EG"/>
        </w:rPr>
        <w:t xml:space="preserve"> إن الوكالة ستستعرض الوضع مع الشركة المصنعة في بداية عام 2020.</w:t>
      </w:r>
    </w:p>
    <w:p w:rsidR="002B5656" w:rsidRPr="00CE5517" w:rsidRDefault="002B5656" w:rsidP="002B5656">
      <w:pPr>
        <w:pStyle w:val="Heading1"/>
        <w:bidi/>
        <w:rPr>
          <w:b/>
          <w:sz w:val="26"/>
          <w:szCs w:val="26"/>
          <w:lang w:val="en-CA"/>
        </w:rPr>
      </w:pPr>
      <w:r w:rsidRPr="00CE5517">
        <w:rPr>
          <w:rFonts w:hint="cs"/>
          <w:b/>
          <w:sz w:val="26"/>
          <w:szCs w:val="26"/>
          <w:u w:val="single"/>
          <w:rtl/>
        </w:rPr>
        <w:t>وقررت</w:t>
      </w:r>
      <w:r w:rsidRPr="00CE5517">
        <w:rPr>
          <w:rFonts w:hint="cs"/>
          <w:b/>
          <w:sz w:val="26"/>
          <w:szCs w:val="26"/>
          <w:rtl/>
        </w:rPr>
        <w:t xml:space="preserve"> اللجنة التنفيذية:</w:t>
      </w:r>
    </w:p>
    <w:p w:rsidR="002B5656" w:rsidRPr="00CE5517" w:rsidRDefault="002B5656" w:rsidP="002B5656">
      <w:pPr>
        <w:pStyle w:val="Heading2"/>
        <w:bidi/>
        <w:rPr>
          <w:sz w:val="26"/>
          <w:szCs w:val="26"/>
          <w:lang w:val="en-CA"/>
        </w:rPr>
      </w:pPr>
      <w:r w:rsidRPr="00CE5517">
        <w:rPr>
          <w:rFonts w:hint="cs"/>
          <w:sz w:val="26"/>
          <w:szCs w:val="26"/>
          <w:rtl/>
          <w:lang w:val="en-CA"/>
        </w:rPr>
        <w:t>(أ)</w:t>
      </w:r>
      <w:r w:rsidRPr="00CE5517">
        <w:rPr>
          <w:rFonts w:hint="cs"/>
          <w:sz w:val="26"/>
          <w:szCs w:val="26"/>
          <w:rtl/>
          <w:lang w:val="en-CA"/>
        </w:rPr>
        <w:tab/>
        <w:t xml:space="preserve">أن تشير إلى </w:t>
      </w:r>
      <w:r w:rsidRPr="00CE5517">
        <w:rPr>
          <w:sz w:val="26"/>
          <w:szCs w:val="26"/>
          <w:rtl/>
          <w:lang w:val="en-CA"/>
        </w:rPr>
        <w:t xml:space="preserve">التقرير المقدم من </w:t>
      </w:r>
      <w:r w:rsidRPr="00CE5517">
        <w:rPr>
          <w:rFonts w:hint="cs"/>
          <w:sz w:val="26"/>
          <w:szCs w:val="26"/>
          <w:rtl/>
          <w:lang w:val="en-CA"/>
        </w:rPr>
        <w:t>اليوئنديبي</w:t>
      </w:r>
      <w:r w:rsidRPr="00CE5517">
        <w:rPr>
          <w:sz w:val="26"/>
          <w:szCs w:val="26"/>
          <w:rtl/>
          <w:lang w:val="en-CA"/>
        </w:rPr>
        <w:t xml:space="preserve"> عن حالة استخدام التكنولوجيات المختلفة والتحديات ال</w:t>
      </w:r>
      <w:r w:rsidRPr="00CE5517">
        <w:rPr>
          <w:rFonts w:hint="cs"/>
          <w:sz w:val="26"/>
          <w:szCs w:val="26"/>
          <w:rtl/>
          <w:lang w:val="en-CA"/>
        </w:rPr>
        <w:t>ناشئة</w:t>
      </w:r>
      <w:r w:rsidRPr="00CE5517">
        <w:rPr>
          <w:sz w:val="26"/>
          <w:szCs w:val="26"/>
          <w:rtl/>
          <w:lang w:val="en-CA"/>
        </w:rPr>
        <w:t xml:space="preserve"> عند اعتماد عوامل نفخ الرغاوي ذات القدرة المنخفضة على</w:t>
      </w:r>
      <w:r w:rsidRPr="00CE5517">
        <w:rPr>
          <w:rFonts w:hint="cs"/>
          <w:sz w:val="26"/>
          <w:szCs w:val="26"/>
          <w:rtl/>
          <w:lang w:val="en-CA"/>
        </w:rPr>
        <w:t xml:space="preserve"> إحداث</w:t>
      </w:r>
      <w:r w:rsidRPr="00CE5517">
        <w:rPr>
          <w:sz w:val="26"/>
          <w:szCs w:val="26"/>
          <w:rtl/>
          <w:lang w:val="en-CA"/>
        </w:rPr>
        <w:t xml:space="preserve"> الاحترار العالمي من </w:t>
      </w:r>
      <w:r w:rsidRPr="00CE5517">
        <w:rPr>
          <w:rFonts w:hint="cs"/>
          <w:sz w:val="26"/>
          <w:szCs w:val="26"/>
          <w:rtl/>
          <w:lang w:val="en-CA"/>
        </w:rPr>
        <w:t>قِبل</w:t>
      </w:r>
      <w:r w:rsidRPr="00CE5517">
        <w:rPr>
          <w:sz w:val="26"/>
          <w:szCs w:val="26"/>
          <w:rtl/>
          <w:lang w:val="en-CA"/>
        </w:rPr>
        <w:t xml:space="preserve"> الشركات التي ق</w:t>
      </w:r>
      <w:r w:rsidRPr="00CE5517">
        <w:rPr>
          <w:rFonts w:hint="cs"/>
          <w:sz w:val="26"/>
          <w:szCs w:val="26"/>
          <w:rtl/>
          <w:lang w:val="en-CA"/>
        </w:rPr>
        <w:t>ُ</w:t>
      </w:r>
      <w:r w:rsidRPr="00CE5517">
        <w:rPr>
          <w:sz w:val="26"/>
          <w:szCs w:val="26"/>
          <w:rtl/>
          <w:lang w:val="en-CA"/>
        </w:rPr>
        <w:t>دمت لها المساعدة في إطار المرحلة الأولى من خطة إدارة إزالة المواد الهيدروكلوروفلوروكربونية</w:t>
      </w:r>
      <w:r w:rsidRPr="00CE5517">
        <w:rPr>
          <w:rFonts w:hint="cs"/>
          <w:sz w:val="26"/>
          <w:szCs w:val="26"/>
          <w:rtl/>
          <w:lang w:val="en-CA"/>
        </w:rPr>
        <w:t xml:space="preserve"> </w:t>
      </w:r>
      <w:r w:rsidRPr="00CE5517">
        <w:rPr>
          <w:sz w:val="26"/>
          <w:szCs w:val="26"/>
          <w:rtl/>
          <w:lang w:val="en-CA"/>
        </w:rPr>
        <w:t xml:space="preserve">لترينيداد وتوباغو، الوارد في الوثيقة </w:t>
      </w:r>
      <w:r w:rsidRPr="00CE5517">
        <w:rPr>
          <w:sz w:val="26"/>
          <w:szCs w:val="26"/>
          <w:lang w:val="en-CA"/>
        </w:rPr>
        <w:t>UNEP/OzL.Pro/ExCom/84/22</w:t>
      </w:r>
      <w:r w:rsidRPr="00CE5517">
        <w:rPr>
          <w:sz w:val="26"/>
          <w:szCs w:val="26"/>
          <w:rtl/>
          <w:lang w:val="en-CA"/>
        </w:rPr>
        <w:t>؛ و</w:t>
      </w:r>
    </w:p>
    <w:p w:rsidR="002B5656" w:rsidRPr="00CE5517" w:rsidRDefault="002B5656" w:rsidP="002B5656">
      <w:pPr>
        <w:pStyle w:val="Heading2"/>
        <w:widowControl/>
        <w:bidi/>
        <w:rPr>
          <w:sz w:val="26"/>
          <w:szCs w:val="26"/>
          <w:rtl/>
        </w:rPr>
      </w:pPr>
      <w:r w:rsidRPr="00CE5517">
        <w:rPr>
          <w:rFonts w:hint="cs"/>
          <w:sz w:val="26"/>
          <w:szCs w:val="26"/>
          <w:rtl/>
          <w:lang w:val="en-CA"/>
        </w:rPr>
        <w:t>(ب)</w:t>
      </w:r>
      <w:r w:rsidRPr="00CE5517">
        <w:rPr>
          <w:rFonts w:hint="cs"/>
          <w:sz w:val="26"/>
          <w:szCs w:val="26"/>
          <w:rtl/>
          <w:lang w:val="en-CA"/>
        </w:rPr>
        <w:tab/>
        <w:t>الطلب إلى</w:t>
      </w:r>
      <w:r w:rsidRPr="00CE5517">
        <w:rPr>
          <w:sz w:val="26"/>
          <w:szCs w:val="26"/>
          <w:rtl/>
          <w:lang w:val="en-CA"/>
        </w:rPr>
        <w:t xml:space="preserve"> </w:t>
      </w:r>
      <w:r w:rsidRPr="00CE5517">
        <w:rPr>
          <w:rFonts w:hint="cs"/>
          <w:sz w:val="26"/>
          <w:szCs w:val="26"/>
          <w:rtl/>
          <w:lang w:val="en-CA"/>
        </w:rPr>
        <w:t>اليوئنديبي</w:t>
      </w:r>
      <w:r w:rsidRPr="00CE5517">
        <w:rPr>
          <w:sz w:val="26"/>
          <w:szCs w:val="26"/>
          <w:rtl/>
          <w:lang w:val="en-CA"/>
        </w:rPr>
        <w:t xml:space="preserve"> </w:t>
      </w:r>
      <w:r w:rsidRPr="00CE5517">
        <w:rPr>
          <w:rFonts w:hint="cs"/>
          <w:sz w:val="26"/>
          <w:szCs w:val="26"/>
          <w:rtl/>
          <w:lang w:val="en-CA"/>
        </w:rPr>
        <w:t>الرقابة على</w:t>
      </w:r>
      <w:r w:rsidRPr="00CE5517">
        <w:rPr>
          <w:sz w:val="26"/>
          <w:szCs w:val="26"/>
          <w:rtl/>
          <w:lang w:val="en-CA"/>
        </w:rPr>
        <w:t xml:space="preserve"> توافر واستخدام عوامل نفخ الرغاوي ذات القدرة المنخفضة على إحداث الاحترار العالمي في ترينيداد وتوباغو</w:t>
      </w:r>
      <w:r w:rsidRPr="00CE5517">
        <w:rPr>
          <w:rFonts w:hint="cs"/>
          <w:sz w:val="26"/>
          <w:szCs w:val="26"/>
          <w:rtl/>
          <w:lang w:val="en-CA"/>
        </w:rPr>
        <w:t>،</w:t>
      </w:r>
      <w:r w:rsidRPr="00CE5517">
        <w:rPr>
          <w:sz w:val="26"/>
          <w:szCs w:val="26"/>
          <w:rtl/>
          <w:lang w:val="en-CA"/>
        </w:rPr>
        <w:t xml:space="preserve"> وتقديم تحديث عن اعتماد التكنولوجيا</w:t>
      </w:r>
      <w:r w:rsidRPr="00CE5517">
        <w:rPr>
          <w:rFonts w:hint="cs"/>
          <w:sz w:val="26"/>
          <w:szCs w:val="26"/>
          <w:rtl/>
          <w:lang w:val="en-CA"/>
        </w:rPr>
        <w:t>ت</w:t>
      </w:r>
      <w:r w:rsidRPr="00CE5517">
        <w:rPr>
          <w:sz w:val="26"/>
          <w:szCs w:val="26"/>
          <w:rtl/>
          <w:lang w:val="en-CA"/>
        </w:rPr>
        <w:t xml:space="preserve"> من </w:t>
      </w:r>
      <w:r w:rsidRPr="00CE5517">
        <w:rPr>
          <w:rFonts w:hint="cs"/>
          <w:sz w:val="26"/>
          <w:szCs w:val="26"/>
          <w:rtl/>
          <w:lang w:val="en-CA"/>
        </w:rPr>
        <w:t>الشركات</w:t>
      </w:r>
      <w:r w:rsidRPr="00CE5517">
        <w:rPr>
          <w:sz w:val="26"/>
          <w:szCs w:val="26"/>
          <w:rtl/>
          <w:lang w:val="en-CA"/>
        </w:rPr>
        <w:t xml:space="preserve"> </w:t>
      </w:r>
      <w:r w:rsidRPr="00CE5517">
        <w:rPr>
          <w:rFonts w:hint="cs"/>
          <w:sz w:val="26"/>
          <w:szCs w:val="26"/>
          <w:rtl/>
          <w:lang w:val="en-CA"/>
        </w:rPr>
        <w:t>التي تتلقى المساعدة</w:t>
      </w:r>
      <w:r w:rsidRPr="00CE5517">
        <w:rPr>
          <w:sz w:val="26"/>
          <w:szCs w:val="26"/>
          <w:rtl/>
          <w:lang w:val="en-CA"/>
        </w:rPr>
        <w:t xml:space="preserve"> في قطاع الرغاوي، بما في ذلك </w:t>
      </w:r>
      <w:r w:rsidRPr="00CE5517">
        <w:rPr>
          <w:sz w:val="26"/>
          <w:szCs w:val="26"/>
          <w:lang w:val="en-CA"/>
        </w:rPr>
        <w:t>Seal and Ice Fab</w:t>
      </w:r>
      <w:r w:rsidRPr="00CE5517">
        <w:rPr>
          <w:sz w:val="26"/>
          <w:szCs w:val="26"/>
          <w:rtl/>
          <w:lang w:val="en-CA"/>
        </w:rPr>
        <w:t xml:space="preserve">، </w:t>
      </w:r>
      <w:r w:rsidRPr="00CE5517">
        <w:rPr>
          <w:rFonts w:hint="cs"/>
          <w:sz w:val="26"/>
          <w:szCs w:val="26"/>
          <w:rtl/>
          <w:lang w:val="en-CA"/>
        </w:rPr>
        <w:t>في</w:t>
      </w:r>
      <w:r w:rsidRPr="00CE5517">
        <w:rPr>
          <w:sz w:val="26"/>
          <w:szCs w:val="26"/>
          <w:rtl/>
          <w:lang w:val="en-CA"/>
        </w:rPr>
        <w:t xml:space="preserve"> الاجتماع </w:t>
      </w:r>
      <w:r w:rsidRPr="00CE5517">
        <w:rPr>
          <w:rFonts w:hint="cs"/>
          <w:sz w:val="26"/>
          <w:szCs w:val="26"/>
          <w:rtl/>
          <w:lang w:val="en-CA"/>
        </w:rPr>
        <w:t>السادس والثمانين</w:t>
      </w:r>
      <w:r w:rsidRPr="00CE5517">
        <w:rPr>
          <w:sz w:val="26"/>
          <w:szCs w:val="26"/>
          <w:rtl/>
          <w:lang w:val="en-CA"/>
        </w:rPr>
        <w:t xml:space="preserve"> مع طلب الشريحة الخامسة من المرحلة الأولى من خطة إدارة إزالة المواد الهيدروكلوروفلوروكربونية لترينيداد وتوباغو.</w:t>
      </w:r>
    </w:p>
    <w:p w:rsidR="002B5656" w:rsidRPr="00CE5517" w:rsidRDefault="002B5656" w:rsidP="002B5656">
      <w:pPr>
        <w:bidi/>
        <w:spacing w:after="240"/>
        <w:ind w:left="720"/>
        <w:jc w:val="right"/>
        <w:rPr>
          <w:bCs/>
          <w:sz w:val="26"/>
          <w:szCs w:val="26"/>
          <w:rtl/>
          <w:lang w:val="en-CA"/>
        </w:rPr>
      </w:pPr>
      <w:r w:rsidRPr="00CE5517">
        <w:rPr>
          <w:rFonts w:hint="cs"/>
          <w:bCs/>
          <w:sz w:val="26"/>
          <w:szCs w:val="26"/>
          <w:rtl/>
          <w:lang w:val="en-CA"/>
        </w:rPr>
        <w:t>(المقرر 84/30)</w:t>
      </w:r>
    </w:p>
    <w:p w:rsidR="002B5656" w:rsidRPr="00CE5517" w:rsidRDefault="002B5656" w:rsidP="002B5656">
      <w:pPr>
        <w:bidi/>
        <w:rPr>
          <w:rtl/>
          <w:lang w:val="en-CA"/>
        </w:rPr>
      </w:pPr>
    </w:p>
    <w:p w:rsidR="002B5656" w:rsidRPr="00CE5517" w:rsidRDefault="002B5656" w:rsidP="002B5656">
      <w:pPr>
        <w:pStyle w:val="Heading2"/>
        <w:widowControl/>
        <w:bidi/>
        <w:ind w:left="720"/>
        <w:rPr>
          <w:i/>
          <w:iCs/>
          <w:sz w:val="26"/>
          <w:szCs w:val="26"/>
          <w:rtl/>
          <w:lang w:bidi="ar-EG"/>
        </w:rPr>
      </w:pPr>
      <w:r w:rsidRPr="00CE5517">
        <w:rPr>
          <w:rFonts w:hint="cs"/>
          <w:sz w:val="26"/>
          <w:szCs w:val="26"/>
          <w:u w:val="single"/>
          <w:rtl/>
          <w:lang w:val="fr-FR" w:bidi="ar-LB"/>
        </w:rPr>
        <w:t>التقارير المتعلقة بخطط إدارة إزالة المواد الهيدروكلوروفلوروكربونية</w:t>
      </w:r>
      <w:r w:rsidRPr="00CE5517">
        <w:rPr>
          <w:rFonts w:hint="cs"/>
          <w:i/>
          <w:iCs/>
          <w:sz w:val="26"/>
          <w:szCs w:val="26"/>
          <w:rtl/>
          <w:lang w:bidi="ar-EG"/>
        </w:rPr>
        <w:t xml:space="preserve"> </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جزر البهاما:</w:t>
      </w:r>
      <w:r w:rsidRPr="00CE5517">
        <w:rPr>
          <w:rFonts w:hint="cs"/>
          <w:sz w:val="26"/>
          <w:szCs w:val="26"/>
          <w:rtl/>
          <w:lang w:bidi="ar-EG"/>
        </w:rPr>
        <w:t xml:space="preserve"> </w:t>
      </w:r>
      <w:r w:rsidRPr="00CE5517">
        <w:rPr>
          <w:rFonts w:hint="cs"/>
          <w:i/>
          <w:iCs/>
          <w:sz w:val="26"/>
          <w:szCs w:val="26"/>
          <w:rtl/>
          <w:lang w:bidi="ar-EG"/>
        </w:rPr>
        <w:t xml:space="preserve">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تحديث التقرير النهائي عن نتائج الدراسة لاستكشاف أفضل الخيارات المتاحة للمشروع التجريبي لتقييم ورصد وتحديث تعديلي لنظامين من نظم تكييف الهواء (اليونيب) </w:t>
      </w:r>
    </w:p>
    <w:p w:rsidR="002B5656" w:rsidRPr="00CE5517" w:rsidRDefault="002B5656" w:rsidP="002B5656">
      <w:pPr>
        <w:pStyle w:val="Heading1"/>
        <w:bidi/>
        <w:rPr>
          <w:sz w:val="26"/>
          <w:szCs w:val="26"/>
          <w:rtl/>
          <w:lang w:bidi="ar-EG"/>
        </w:rPr>
      </w:pPr>
      <w:r w:rsidRPr="00CE5517">
        <w:rPr>
          <w:rFonts w:hint="cs"/>
          <w:sz w:val="26"/>
          <w:szCs w:val="26"/>
          <w:rtl/>
          <w:lang w:bidi="ar-EG"/>
        </w:rPr>
        <w:t xml:space="preserve">استرعى ممثل الأمانة الانتباه إلى الفقرات 30 إلى 35 من الوثيقة </w:t>
      </w:r>
      <w:r w:rsidRPr="00CE5517">
        <w:rPr>
          <w:sz w:val="26"/>
          <w:szCs w:val="26"/>
          <w:lang w:bidi="ar-EG"/>
        </w:rPr>
        <w:t>UNEP/OzL.Pro.ExCom/84/22</w:t>
      </w:r>
      <w:r w:rsidRPr="00CE5517">
        <w:rPr>
          <w:rFonts w:hint="cs"/>
          <w:sz w:val="26"/>
          <w:szCs w:val="26"/>
          <w:rtl/>
          <w:lang w:bidi="ar-EG"/>
        </w:rPr>
        <w:t>.</w:t>
      </w:r>
    </w:p>
    <w:p w:rsidR="002B5656" w:rsidRPr="00CE5517" w:rsidRDefault="002B5656" w:rsidP="002B5656">
      <w:pPr>
        <w:pStyle w:val="Heading1"/>
        <w:bidi/>
        <w:rPr>
          <w:sz w:val="26"/>
          <w:szCs w:val="26"/>
          <w:rtl/>
          <w:lang w:bidi="ar-EG"/>
        </w:rPr>
      </w:pPr>
      <w:r w:rsidRPr="00CE5517">
        <w:rPr>
          <w:rFonts w:hint="cs"/>
          <w:sz w:val="26"/>
          <w:szCs w:val="26"/>
          <w:rtl/>
          <w:lang w:bidi="ar-EG"/>
        </w:rPr>
        <w:t>ورحّب أحد الأعضاء بإعداد دراسة نظرية حول خيارات التكنولوجيا لإجراء تعديل تحديثي على أنظمة تكييف الهواء المعتمدة على الهيدروكلوروفلوروكربون-22 والقرار بإعادة تخصيص الأموال التي كان ليتم استخدامها للتعديل التحديثي إلى تدريب فنيي التبريد. وأوضح ممثل الأمانة أن الأموال</w:t>
      </w:r>
      <w:r w:rsidRPr="00CE5517">
        <w:rPr>
          <w:sz w:val="26"/>
          <w:szCs w:val="26"/>
          <w:rtl/>
          <w:lang w:bidi="ar-EG"/>
        </w:rPr>
        <w:t xml:space="preserve"> المخصصة </w:t>
      </w:r>
      <w:r w:rsidRPr="00CE5517">
        <w:rPr>
          <w:rFonts w:hint="cs"/>
          <w:sz w:val="26"/>
          <w:szCs w:val="26"/>
          <w:rtl/>
          <w:lang w:bidi="ar-EG"/>
        </w:rPr>
        <w:t>لمكون</w:t>
      </w:r>
      <w:r w:rsidRPr="00CE5517">
        <w:rPr>
          <w:sz w:val="26"/>
          <w:szCs w:val="26"/>
          <w:rtl/>
          <w:lang w:bidi="ar-EG"/>
        </w:rPr>
        <w:t xml:space="preserve"> التعديل التحديثي لم تستخدم بالفعل، وبالتالي </w:t>
      </w:r>
      <w:r w:rsidRPr="00CE5517">
        <w:rPr>
          <w:rFonts w:hint="cs"/>
          <w:sz w:val="26"/>
          <w:szCs w:val="26"/>
          <w:rtl/>
          <w:lang w:bidi="ar-EG"/>
        </w:rPr>
        <w:t xml:space="preserve">أنه </w:t>
      </w:r>
      <w:r w:rsidRPr="00CE5517">
        <w:rPr>
          <w:sz w:val="26"/>
          <w:szCs w:val="26"/>
          <w:rtl/>
          <w:lang w:bidi="ar-EG"/>
        </w:rPr>
        <w:t>يمكن إعادة تخصيصها لأنشطة بناء القدرات في قطاع الخدم</w:t>
      </w:r>
      <w:r w:rsidRPr="00CE5517">
        <w:rPr>
          <w:rFonts w:hint="cs"/>
          <w:sz w:val="26"/>
          <w:szCs w:val="26"/>
          <w:rtl/>
          <w:lang w:bidi="ar-EG"/>
        </w:rPr>
        <w:t>ة.</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sz w:val="26"/>
          <w:szCs w:val="26"/>
          <w:u w:val="single"/>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widowControl/>
        <w:numPr>
          <w:ilvl w:val="0"/>
          <w:numId w:val="34"/>
        </w:numPr>
        <w:bidi/>
        <w:ind w:left="1440" w:hanging="720"/>
        <w:rPr>
          <w:sz w:val="26"/>
          <w:szCs w:val="26"/>
        </w:rPr>
      </w:pPr>
      <w:r w:rsidRPr="00CE5517">
        <w:rPr>
          <w:rFonts w:hint="cs"/>
          <w:sz w:val="26"/>
          <w:szCs w:val="26"/>
          <w:rtl/>
          <w:lang w:val="en-CA"/>
        </w:rPr>
        <w:t xml:space="preserve">أن </w:t>
      </w:r>
      <w:r w:rsidRPr="00CE5517">
        <w:rPr>
          <w:rFonts w:hint="cs"/>
          <w:sz w:val="26"/>
          <w:szCs w:val="26"/>
          <w:rtl/>
        </w:rPr>
        <w:t>تشير إلى:</w:t>
      </w:r>
    </w:p>
    <w:p w:rsidR="002B5656" w:rsidRPr="00CE5517" w:rsidRDefault="002B5656" w:rsidP="002B5656">
      <w:pPr>
        <w:pStyle w:val="Heading3"/>
        <w:bidi/>
        <w:rPr>
          <w:sz w:val="26"/>
          <w:szCs w:val="26"/>
        </w:rPr>
      </w:pPr>
      <w:r w:rsidRPr="00CE5517">
        <w:rPr>
          <w:rFonts w:hint="cs"/>
          <w:sz w:val="26"/>
          <w:szCs w:val="26"/>
          <w:rtl/>
        </w:rPr>
        <w:t>التقرير</w:t>
      </w:r>
      <w:r w:rsidRPr="00CE5517">
        <w:rPr>
          <w:sz w:val="26"/>
          <w:szCs w:val="26"/>
          <w:rtl/>
        </w:rPr>
        <w:t xml:space="preserve"> </w:t>
      </w:r>
      <w:r w:rsidRPr="00CE5517">
        <w:rPr>
          <w:rFonts w:hint="cs"/>
          <w:sz w:val="26"/>
          <w:szCs w:val="26"/>
          <w:rtl/>
        </w:rPr>
        <w:t>المتعلق</w:t>
      </w:r>
      <w:r w:rsidRPr="00CE5517">
        <w:rPr>
          <w:sz w:val="26"/>
          <w:szCs w:val="26"/>
          <w:rtl/>
        </w:rPr>
        <w:t xml:space="preserve"> </w:t>
      </w:r>
      <w:r w:rsidRPr="00CE5517">
        <w:rPr>
          <w:rFonts w:hint="cs"/>
          <w:sz w:val="26"/>
          <w:szCs w:val="26"/>
          <w:rtl/>
        </w:rPr>
        <w:t>ب</w:t>
      </w:r>
      <w:r w:rsidRPr="00CE5517">
        <w:rPr>
          <w:sz w:val="26"/>
          <w:szCs w:val="26"/>
          <w:rtl/>
        </w:rPr>
        <w:t xml:space="preserve">الدراسة </w:t>
      </w:r>
      <w:r w:rsidRPr="00CE5517">
        <w:rPr>
          <w:rFonts w:hint="cs"/>
          <w:sz w:val="26"/>
          <w:szCs w:val="26"/>
          <w:rtl/>
        </w:rPr>
        <w:t>النظرية</w:t>
      </w:r>
      <w:r w:rsidRPr="00CE5517">
        <w:rPr>
          <w:sz w:val="26"/>
          <w:szCs w:val="26"/>
          <w:rtl/>
        </w:rPr>
        <w:t xml:space="preserve">، </w:t>
      </w:r>
      <w:r w:rsidRPr="00CE5517">
        <w:rPr>
          <w:rFonts w:hint="cs"/>
          <w:sz w:val="26"/>
          <w:szCs w:val="26"/>
          <w:rtl/>
        </w:rPr>
        <w:t>المقدم</w:t>
      </w:r>
      <w:r w:rsidRPr="00CE5517">
        <w:rPr>
          <w:sz w:val="26"/>
          <w:szCs w:val="26"/>
          <w:rtl/>
        </w:rPr>
        <w:t xml:space="preserve"> من </w:t>
      </w:r>
      <w:r w:rsidRPr="00CE5517">
        <w:rPr>
          <w:rFonts w:hint="cs"/>
          <w:sz w:val="26"/>
          <w:szCs w:val="26"/>
          <w:rtl/>
        </w:rPr>
        <w:t>اليونيب،</w:t>
      </w:r>
      <w:r w:rsidRPr="00CE5517">
        <w:rPr>
          <w:sz w:val="26"/>
          <w:szCs w:val="26"/>
          <w:rtl/>
        </w:rPr>
        <w:t xml:space="preserve"> </w:t>
      </w:r>
      <w:r w:rsidRPr="00CE5517">
        <w:rPr>
          <w:rFonts w:hint="cs"/>
          <w:sz w:val="26"/>
          <w:szCs w:val="26"/>
          <w:rtl/>
        </w:rPr>
        <w:t>بالنيابة</w:t>
      </w:r>
      <w:r w:rsidRPr="00CE5517">
        <w:rPr>
          <w:sz w:val="26"/>
          <w:szCs w:val="26"/>
          <w:rtl/>
        </w:rPr>
        <w:t xml:space="preserve"> عن حكومة جزر البهاما، </w:t>
      </w:r>
      <w:r w:rsidRPr="00CE5517">
        <w:rPr>
          <w:rFonts w:hint="cs"/>
          <w:sz w:val="26"/>
          <w:szCs w:val="26"/>
          <w:rtl/>
        </w:rPr>
        <w:t>حول</w:t>
      </w:r>
      <w:r w:rsidRPr="00CE5517">
        <w:rPr>
          <w:sz w:val="26"/>
          <w:szCs w:val="26"/>
          <w:rtl/>
        </w:rPr>
        <w:t xml:space="preserve"> خيارات التكنولوجيا</w:t>
      </w:r>
      <w:r w:rsidRPr="00CE5517">
        <w:rPr>
          <w:rFonts w:hint="cs"/>
          <w:sz w:val="26"/>
          <w:szCs w:val="26"/>
          <w:rtl/>
        </w:rPr>
        <w:t>ت</w:t>
      </w:r>
      <w:r w:rsidRPr="00CE5517">
        <w:rPr>
          <w:sz w:val="26"/>
          <w:szCs w:val="26"/>
          <w:rtl/>
        </w:rPr>
        <w:t xml:space="preserve"> </w:t>
      </w:r>
      <w:r w:rsidRPr="00CE5517">
        <w:rPr>
          <w:rFonts w:hint="cs"/>
          <w:sz w:val="26"/>
          <w:szCs w:val="26"/>
          <w:rtl/>
        </w:rPr>
        <w:t>لإجراء تعديل تحديثي على</w:t>
      </w:r>
      <w:r w:rsidRPr="00CE5517">
        <w:rPr>
          <w:sz w:val="26"/>
          <w:szCs w:val="26"/>
          <w:rtl/>
        </w:rPr>
        <w:t xml:space="preserve"> أنظمة تكييف الهواء </w:t>
      </w:r>
      <w:r w:rsidRPr="00CE5517">
        <w:rPr>
          <w:rFonts w:hint="cs"/>
          <w:sz w:val="26"/>
          <w:szCs w:val="26"/>
          <w:rtl/>
        </w:rPr>
        <w:t>المعتمدة</w:t>
      </w:r>
      <w:r w:rsidRPr="00CE5517">
        <w:rPr>
          <w:sz w:val="26"/>
          <w:szCs w:val="26"/>
          <w:rtl/>
        </w:rPr>
        <w:t xml:space="preserve"> على الهيدروكلوروفلوروكربون-22 </w:t>
      </w:r>
      <w:r w:rsidRPr="00CE5517">
        <w:rPr>
          <w:rFonts w:hint="cs"/>
          <w:sz w:val="26"/>
          <w:szCs w:val="26"/>
          <w:rtl/>
        </w:rPr>
        <w:t>في إطار</w:t>
      </w:r>
      <w:r w:rsidRPr="00CE5517">
        <w:rPr>
          <w:sz w:val="26"/>
          <w:szCs w:val="26"/>
          <w:rtl/>
        </w:rPr>
        <w:t xml:space="preserve"> المرحلة الأولى من خطة إدارة </w:t>
      </w:r>
      <w:r w:rsidRPr="00CE5517">
        <w:rPr>
          <w:rFonts w:hint="cs"/>
          <w:sz w:val="26"/>
          <w:szCs w:val="26"/>
          <w:rtl/>
        </w:rPr>
        <w:t>إزالة</w:t>
      </w:r>
      <w:r w:rsidRPr="00CE5517">
        <w:rPr>
          <w:sz w:val="26"/>
          <w:szCs w:val="26"/>
          <w:rtl/>
        </w:rPr>
        <w:t xml:space="preserve"> </w:t>
      </w:r>
      <w:r w:rsidRPr="00CE5517">
        <w:rPr>
          <w:rFonts w:hint="cs"/>
          <w:sz w:val="26"/>
          <w:szCs w:val="26"/>
          <w:rtl/>
        </w:rPr>
        <w:t>المواد</w:t>
      </w:r>
      <w:r w:rsidRPr="00CE5517">
        <w:rPr>
          <w:sz w:val="26"/>
          <w:szCs w:val="26"/>
          <w:rtl/>
        </w:rPr>
        <w:t xml:space="preserve"> الهيدروكلوروفلوروكربون</w:t>
      </w:r>
      <w:r w:rsidRPr="00CE5517">
        <w:rPr>
          <w:rFonts w:hint="cs"/>
          <w:sz w:val="26"/>
          <w:szCs w:val="26"/>
          <w:rtl/>
        </w:rPr>
        <w:t>ية ل</w:t>
      </w:r>
      <w:r w:rsidRPr="00CE5517">
        <w:rPr>
          <w:sz w:val="26"/>
          <w:szCs w:val="26"/>
          <w:rtl/>
        </w:rPr>
        <w:t xml:space="preserve">جزر البهاما، </w:t>
      </w:r>
      <w:r w:rsidRPr="00CE5517">
        <w:rPr>
          <w:rFonts w:hint="cs"/>
          <w:sz w:val="26"/>
          <w:szCs w:val="26"/>
          <w:rtl/>
        </w:rPr>
        <w:t>ال</w:t>
      </w:r>
      <w:r w:rsidRPr="00CE5517">
        <w:rPr>
          <w:sz w:val="26"/>
          <w:szCs w:val="26"/>
          <w:rtl/>
        </w:rPr>
        <w:t>وارد في الوثيقة</w:t>
      </w:r>
      <w:r w:rsidRPr="00CE5517">
        <w:rPr>
          <w:sz w:val="26"/>
          <w:szCs w:val="26"/>
        </w:rPr>
        <w:t xml:space="preserve"> UNEP/OzL.Pro/ExCom/84/22</w:t>
      </w:r>
      <w:r w:rsidRPr="00CE5517">
        <w:rPr>
          <w:sz w:val="26"/>
          <w:szCs w:val="26"/>
          <w:rtl/>
        </w:rPr>
        <w:t>؛</w:t>
      </w:r>
    </w:p>
    <w:p w:rsidR="002B5656" w:rsidRPr="00CE5517" w:rsidRDefault="002B5656" w:rsidP="002B5656">
      <w:pPr>
        <w:pStyle w:val="Heading3"/>
        <w:bidi/>
        <w:rPr>
          <w:sz w:val="26"/>
          <w:szCs w:val="26"/>
          <w:rtl/>
        </w:rPr>
      </w:pPr>
      <w:r w:rsidRPr="00CE5517">
        <w:rPr>
          <w:sz w:val="26"/>
          <w:szCs w:val="26"/>
          <w:rtl/>
        </w:rPr>
        <w:t xml:space="preserve">أن حكومة جزر البهاما قررت عدم </w:t>
      </w:r>
      <w:r w:rsidRPr="00CE5517">
        <w:rPr>
          <w:rFonts w:hint="cs"/>
          <w:sz w:val="26"/>
          <w:szCs w:val="26"/>
          <w:rtl/>
        </w:rPr>
        <w:t>إجراء تعديل تحديثي</w:t>
      </w:r>
      <w:r w:rsidRPr="00CE5517">
        <w:rPr>
          <w:sz w:val="26"/>
          <w:szCs w:val="26"/>
          <w:rtl/>
        </w:rPr>
        <w:t xml:space="preserve"> </w:t>
      </w:r>
      <w:r w:rsidRPr="00CE5517">
        <w:rPr>
          <w:rFonts w:hint="cs"/>
          <w:sz w:val="26"/>
          <w:szCs w:val="26"/>
          <w:rtl/>
        </w:rPr>
        <w:t>ل</w:t>
      </w:r>
      <w:r w:rsidRPr="00CE5517">
        <w:rPr>
          <w:sz w:val="26"/>
          <w:szCs w:val="26"/>
          <w:rtl/>
        </w:rPr>
        <w:t>نظامين</w:t>
      </w:r>
      <w:r w:rsidRPr="00CE5517">
        <w:rPr>
          <w:rFonts w:hint="cs"/>
          <w:sz w:val="26"/>
          <w:szCs w:val="26"/>
          <w:rtl/>
        </w:rPr>
        <w:t xml:space="preserve"> من أنظمة</w:t>
      </w:r>
      <w:r w:rsidRPr="00CE5517">
        <w:rPr>
          <w:sz w:val="26"/>
          <w:szCs w:val="26"/>
          <w:rtl/>
        </w:rPr>
        <w:t xml:space="preserve"> تكييف الهواء </w:t>
      </w:r>
      <w:r w:rsidRPr="00CE5517">
        <w:rPr>
          <w:rFonts w:hint="cs"/>
          <w:sz w:val="26"/>
          <w:szCs w:val="26"/>
          <w:rtl/>
        </w:rPr>
        <w:t>معتمدين</w:t>
      </w:r>
      <w:r w:rsidRPr="00CE5517">
        <w:rPr>
          <w:sz w:val="26"/>
          <w:szCs w:val="26"/>
          <w:rtl/>
        </w:rPr>
        <w:t xml:space="preserve"> على الهيدروكلوروفلوروكربون-22</w:t>
      </w:r>
      <w:r w:rsidRPr="00CE5517">
        <w:rPr>
          <w:rFonts w:hint="cs"/>
          <w:sz w:val="26"/>
          <w:szCs w:val="26"/>
          <w:rtl/>
        </w:rPr>
        <w:t xml:space="preserve"> إلى</w:t>
      </w:r>
      <w:r w:rsidRPr="00CE5517">
        <w:rPr>
          <w:sz w:val="26"/>
          <w:szCs w:val="26"/>
          <w:rtl/>
        </w:rPr>
        <w:t xml:space="preserve"> تكنولوجيا</w:t>
      </w:r>
      <w:r w:rsidRPr="00CE5517">
        <w:rPr>
          <w:rFonts w:hint="cs"/>
          <w:sz w:val="26"/>
          <w:szCs w:val="26"/>
          <w:rtl/>
        </w:rPr>
        <w:t>ت</w:t>
      </w:r>
      <w:r w:rsidRPr="00CE5517">
        <w:rPr>
          <w:sz w:val="26"/>
          <w:szCs w:val="26"/>
          <w:rtl/>
        </w:rPr>
        <w:t xml:space="preserve"> تعتمد على الهيدروكربون؛ و</w:t>
      </w:r>
    </w:p>
    <w:p w:rsidR="002B5656" w:rsidRPr="00CE5517" w:rsidRDefault="002B5656" w:rsidP="002B5656">
      <w:pPr>
        <w:pStyle w:val="Heading2"/>
        <w:widowControl/>
        <w:numPr>
          <w:ilvl w:val="1"/>
          <w:numId w:val="0"/>
        </w:numPr>
        <w:tabs>
          <w:tab w:val="num" w:pos="0"/>
        </w:tabs>
        <w:bidi/>
        <w:ind w:left="1440" w:hanging="720"/>
        <w:rPr>
          <w:sz w:val="26"/>
          <w:szCs w:val="26"/>
        </w:rPr>
      </w:pPr>
      <w:r w:rsidRPr="00CE5517">
        <w:rPr>
          <w:rFonts w:hint="cs"/>
          <w:sz w:val="26"/>
          <w:szCs w:val="26"/>
          <w:rtl/>
        </w:rPr>
        <w:t>(ب)</w:t>
      </w:r>
      <w:r w:rsidRPr="00CE5517">
        <w:rPr>
          <w:rFonts w:hint="cs"/>
          <w:sz w:val="26"/>
          <w:szCs w:val="26"/>
          <w:rtl/>
        </w:rPr>
        <w:tab/>
        <w:t>الطلب إلى</w:t>
      </w:r>
      <w:r w:rsidRPr="00CE5517">
        <w:rPr>
          <w:sz w:val="26"/>
          <w:szCs w:val="26"/>
          <w:rtl/>
        </w:rPr>
        <w:t xml:space="preserve"> </w:t>
      </w:r>
      <w:r w:rsidRPr="00CE5517">
        <w:rPr>
          <w:rFonts w:hint="cs"/>
          <w:sz w:val="26"/>
          <w:szCs w:val="26"/>
          <w:rtl/>
        </w:rPr>
        <w:t>اليونيب</w:t>
      </w:r>
      <w:r w:rsidRPr="00CE5517">
        <w:rPr>
          <w:sz w:val="26"/>
          <w:szCs w:val="26"/>
          <w:rtl/>
        </w:rPr>
        <w:t xml:space="preserve"> تقديم خطة عمل منقحة للمرحلة الأولى من خطة إدارة إزالة المواد الهيدروكلوروفلوروكربونية، </w:t>
      </w:r>
      <w:r w:rsidRPr="00CE5517">
        <w:rPr>
          <w:rFonts w:hint="cs"/>
          <w:sz w:val="26"/>
          <w:szCs w:val="26"/>
          <w:rtl/>
        </w:rPr>
        <w:t>مع التنويه بأن</w:t>
      </w:r>
      <w:r w:rsidRPr="00CE5517">
        <w:rPr>
          <w:sz w:val="26"/>
          <w:szCs w:val="26"/>
          <w:rtl/>
        </w:rPr>
        <w:t xml:space="preserve"> مكون التعديل</w:t>
      </w:r>
      <w:r w:rsidRPr="00CE5517">
        <w:rPr>
          <w:rFonts w:hint="cs"/>
          <w:sz w:val="26"/>
          <w:szCs w:val="26"/>
          <w:rtl/>
        </w:rPr>
        <w:t xml:space="preserve"> التحديثي</w:t>
      </w:r>
      <w:r w:rsidRPr="00CE5517">
        <w:rPr>
          <w:sz w:val="26"/>
          <w:szCs w:val="26"/>
          <w:rtl/>
        </w:rPr>
        <w:t xml:space="preserve"> الذي تمت الموافقة عليه أصلاً كجزء من </w:t>
      </w:r>
      <w:r w:rsidRPr="00CE5517">
        <w:rPr>
          <w:rFonts w:hint="cs"/>
          <w:sz w:val="26"/>
          <w:szCs w:val="26"/>
          <w:rtl/>
        </w:rPr>
        <w:t xml:space="preserve">تلك </w:t>
      </w:r>
      <w:r w:rsidRPr="00CE5517">
        <w:rPr>
          <w:sz w:val="26"/>
          <w:szCs w:val="26"/>
          <w:rtl/>
        </w:rPr>
        <w:t>المرحلة لن يتم تنفيذه مع طلب شريحة التمويل الرابعة لخطة إدارة إزالة المواد الهيدروكلوروفلوروكربونية.</w:t>
      </w:r>
    </w:p>
    <w:p w:rsidR="002B5656" w:rsidRPr="00CE5517" w:rsidRDefault="002B5656" w:rsidP="002B5656">
      <w:pPr>
        <w:bidi/>
        <w:spacing w:after="240"/>
        <w:jc w:val="right"/>
        <w:rPr>
          <w:b/>
          <w:bCs/>
          <w:sz w:val="26"/>
          <w:szCs w:val="26"/>
          <w:rtl/>
        </w:rPr>
      </w:pPr>
      <w:r w:rsidRPr="00CE5517">
        <w:rPr>
          <w:rFonts w:hint="cs"/>
          <w:b/>
          <w:bCs/>
          <w:sz w:val="26"/>
          <w:szCs w:val="26"/>
          <w:rtl/>
        </w:rPr>
        <w:t>(المقرر 84/31)</w:t>
      </w:r>
    </w:p>
    <w:p w:rsidR="002B5656" w:rsidRPr="00CE5517" w:rsidRDefault="002B5656" w:rsidP="002B5656">
      <w:pPr>
        <w:bidi/>
        <w:rPr>
          <w:b/>
          <w:bCs/>
          <w:sz w:val="26"/>
          <w:szCs w:val="26"/>
          <w:rtl/>
        </w:rPr>
      </w:pP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rPr>
        <w:t>البرازيل:</w:t>
      </w:r>
      <w:r w:rsidRPr="00CE5517">
        <w:rPr>
          <w:rFonts w:hint="cs"/>
          <w:i/>
          <w:iCs/>
          <w:sz w:val="26"/>
          <w:szCs w:val="26"/>
          <w:rtl/>
          <w:lang w:bidi="ar-EG"/>
        </w:rPr>
        <w:t xml:space="preserve"> 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تقرير عن الاستخدام المؤقت لتكنولوجيات </w:t>
      </w:r>
      <w:r w:rsidRPr="00CE5517">
        <w:rPr>
          <w:rFonts w:asciiTheme="majorBidi" w:hAnsiTheme="majorBidi"/>
          <w:i/>
          <w:iCs/>
          <w:sz w:val="26"/>
          <w:szCs w:val="26"/>
          <w:rtl/>
          <w:lang w:val="en-CA"/>
        </w:rPr>
        <w:t>منخفضة</w:t>
      </w:r>
      <w:r w:rsidRPr="00CE5517">
        <w:rPr>
          <w:rFonts w:asciiTheme="majorBidi" w:hAnsiTheme="majorBidi" w:hint="cs"/>
          <w:i/>
          <w:iCs/>
          <w:sz w:val="26"/>
          <w:szCs w:val="26"/>
          <w:rtl/>
          <w:lang w:val="en-CA"/>
        </w:rPr>
        <w:t xml:space="preserve"> القدرة</w:t>
      </w:r>
      <w:r w:rsidRPr="00CE5517">
        <w:rPr>
          <w:rFonts w:asciiTheme="majorBidi" w:hAnsiTheme="majorBidi"/>
          <w:i/>
          <w:iCs/>
          <w:sz w:val="26"/>
          <w:szCs w:val="26"/>
          <w:rtl/>
          <w:lang w:val="en-CA"/>
        </w:rPr>
        <w:t xml:space="preserve"> على إحداث الاحترار العالمي</w:t>
      </w:r>
      <w:r w:rsidRPr="00CE5517">
        <w:rPr>
          <w:rFonts w:hint="cs"/>
          <w:i/>
          <w:iCs/>
          <w:sz w:val="26"/>
          <w:szCs w:val="26"/>
          <w:rtl/>
        </w:rPr>
        <w:t xml:space="preserve"> في بيت النظم </w:t>
      </w:r>
      <w:r w:rsidRPr="00CE5517">
        <w:rPr>
          <w:i/>
          <w:iCs/>
          <w:sz w:val="26"/>
          <w:szCs w:val="26"/>
          <w:lang w:val="en-CA"/>
        </w:rPr>
        <w:t>U-Tech</w:t>
      </w:r>
      <w:r w:rsidRPr="00CE5517">
        <w:rPr>
          <w:rFonts w:hint="cs"/>
          <w:i/>
          <w:iCs/>
          <w:sz w:val="26"/>
          <w:szCs w:val="26"/>
          <w:rtl/>
        </w:rPr>
        <w:t xml:space="preserve"> وتقرير مرحلي عن الفترة 2028-2019) (اليوئنديبي وحكومة ألمانيا)</w:t>
      </w:r>
      <w:r w:rsidRPr="00CE5517">
        <w:rPr>
          <w:rFonts w:hint="cs"/>
          <w:i/>
          <w:iCs/>
          <w:sz w:val="26"/>
          <w:szCs w:val="26"/>
          <w:rtl/>
          <w:lang w:bidi="ar-EG"/>
        </w:rPr>
        <w:t xml:space="preserve"> </w:t>
      </w:r>
    </w:p>
    <w:p w:rsidR="002B5656" w:rsidRPr="00CE5517" w:rsidRDefault="002B5656" w:rsidP="002B5656">
      <w:pPr>
        <w:pStyle w:val="Heading1"/>
        <w:bidi/>
        <w:rPr>
          <w:sz w:val="26"/>
          <w:szCs w:val="26"/>
          <w:rtl/>
          <w:lang w:bidi="ar-EG"/>
        </w:rPr>
      </w:pPr>
      <w:r w:rsidRPr="00CE5517">
        <w:rPr>
          <w:rFonts w:hint="cs"/>
          <w:sz w:val="26"/>
          <w:szCs w:val="26"/>
          <w:rtl/>
        </w:rPr>
        <w:t xml:space="preserve">استرعى ممثل </w:t>
      </w:r>
      <w:r w:rsidRPr="00CE5517">
        <w:rPr>
          <w:rFonts w:hint="cs"/>
          <w:sz w:val="26"/>
          <w:szCs w:val="26"/>
          <w:rtl/>
          <w:lang w:bidi="ar-EG"/>
        </w:rPr>
        <w:t xml:space="preserve">الأمانة الإنتباه إلى الفقرات 36 إلى 58 من الوثيقة </w:t>
      </w:r>
      <w:r w:rsidRPr="00CE5517">
        <w:rPr>
          <w:sz w:val="26"/>
          <w:szCs w:val="26"/>
          <w:lang w:bidi="ar-EG"/>
        </w:rPr>
        <w:t>UNEP/OzL.Pro.ExCom/84/22</w:t>
      </w:r>
      <w:r w:rsidRPr="00CE5517">
        <w:rPr>
          <w:rFonts w:hint="cs"/>
          <w:sz w:val="26"/>
          <w:szCs w:val="26"/>
          <w:rtl/>
          <w:lang w:bidi="ar-EG"/>
        </w:rPr>
        <w:t>.</w:t>
      </w:r>
    </w:p>
    <w:p w:rsidR="002B5656" w:rsidRPr="00CE5517" w:rsidRDefault="002B5656" w:rsidP="002B5656">
      <w:pPr>
        <w:pStyle w:val="Heading1"/>
        <w:bidi/>
        <w:rPr>
          <w:sz w:val="26"/>
          <w:szCs w:val="26"/>
          <w:lang w:bidi="ar-EG"/>
        </w:rPr>
      </w:pPr>
      <w:r w:rsidRPr="00CE5517">
        <w:rPr>
          <w:rFonts w:hint="cs"/>
          <w:sz w:val="26"/>
          <w:szCs w:val="26"/>
          <w:rtl/>
          <w:lang w:bidi="ar-EG"/>
        </w:rPr>
        <w:t xml:space="preserve">ورداً </w:t>
      </w:r>
      <w:r w:rsidRPr="00CE5517">
        <w:rPr>
          <w:sz w:val="26"/>
          <w:szCs w:val="26"/>
          <w:rtl/>
          <w:lang w:bidi="ar-EG"/>
        </w:rPr>
        <w:t>على الأسئلة، قال ممثل</w:t>
      </w:r>
      <w:r w:rsidRPr="00CE5517">
        <w:rPr>
          <w:rFonts w:hint="cs"/>
          <w:sz w:val="26"/>
          <w:szCs w:val="26"/>
          <w:rtl/>
          <w:lang w:bidi="ar-EG"/>
        </w:rPr>
        <w:t xml:space="preserve"> اليوئنديبي</w:t>
      </w:r>
      <w:r w:rsidRPr="00CE5517">
        <w:rPr>
          <w:sz w:val="26"/>
          <w:szCs w:val="26"/>
          <w:rtl/>
          <w:lang w:bidi="ar-EG"/>
        </w:rPr>
        <w:t xml:space="preserve"> إن </w:t>
      </w:r>
      <w:r w:rsidRPr="00CE5517">
        <w:rPr>
          <w:rFonts w:hint="cs"/>
          <w:sz w:val="26"/>
          <w:szCs w:val="26"/>
          <w:rtl/>
          <w:lang w:bidi="ar-EG"/>
        </w:rPr>
        <w:t>بيت</w:t>
      </w:r>
      <w:r w:rsidRPr="00CE5517">
        <w:rPr>
          <w:sz w:val="26"/>
          <w:szCs w:val="26"/>
          <w:rtl/>
          <w:lang w:bidi="ar-EG"/>
        </w:rPr>
        <w:t xml:space="preserve"> النظم س</w:t>
      </w:r>
      <w:r w:rsidRPr="00CE5517">
        <w:rPr>
          <w:rFonts w:hint="cs"/>
          <w:sz w:val="26"/>
          <w:szCs w:val="26"/>
          <w:rtl/>
          <w:lang w:bidi="ar-EG"/>
        </w:rPr>
        <w:t>ي</w:t>
      </w:r>
      <w:r w:rsidRPr="00CE5517">
        <w:rPr>
          <w:sz w:val="26"/>
          <w:szCs w:val="26"/>
          <w:rtl/>
          <w:lang w:bidi="ar-EG"/>
        </w:rPr>
        <w:t xml:space="preserve">ختبر </w:t>
      </w:r>
      <w:r w:rsidRPr="00CE5517">
        <w:rPr>
          <w:rFonts w:hint="cs"/>
          <w:sz w:val="26"/>
          <w:szCs w:val="26"/>
          <w:rtl/>
          <w:lang w:bidi="ar-EG"/>
        </w:rPr>
        <w:t>الصيغ</w:t>
      </w:r>
      <w:r w:rsidRPr="00CE5517">
        <w:rPr>
          <w:sz w:val="26"/>
          <w:szCs w:val="26"/>
          <w:rtl/>
          <w:lang w:bidi="ar-EG"/>
        </w:rPr>
        <w:t xml:space="preserve"> </w:t>
      </w:r>
      <w:r w:rsidRPr="00CE5517">
        <w:rPr>
          <w:rFonts w:hint="cs"/>
          <w:sz w:val="26"/>
          <w:szCs w:val="26"/>
          <w:rtl/>
          <w:lang w:bidi="ar-EG"/>
        </w:rPr>
        <w:t xml:space="preserve">القائمة على الهيدروفلوروأوليفان </w:t>
      </w:r>
      <w:r w:rsidRPr="00CE5517">
        <w:rPr>
          <w:sz w:val="26"/>
          <w:szCs w:val="26"/>
          <w:rtl/>
          <w:lang w:bidi="ar-EG"/>
        </w:rPr>
        <w:t xml:space="preserve">خلال فترة ستة أشهر، على أمل أن </w:t>
      </w:r>
      <w:r w:rsidRPr="00CE5517">
        <w:rPr>
          <w:rFonts w:hint="cs"/>
          <w:sz w:val="26"/>
          <w:szCs w:val="26"/>
          <w:rtl/>
          <w:lang w:bidi="ar-EG"/>
        </w:rPr>
        <w:t>ي</w:t>
      </w:r>
      <w:r w:rsidRPr="00CE5517">
        <w:rPr>
          <w:sz w:val="26"/>
          <w:szCs w:val="26"/>
          <w:rtl/>
          <w:lang w:bidi="ar-EG"/>
        </w:rPr>
        <w:t>تمكن من التفاوض على سعر مناسب</w:t>
      </w:r>
      <w:r w:rsidRPr="00CE5517">
        <w:rPr>
          <w:rFonts w:hint="cs"/>
          <w:sz w:val="26"/>
          <w:szCs w:val="26"/>
          <w:rtl/>
          <w:lang w:bidi="ar-EG"/>
        </w:rPr>
        <w:t xml:space="preserve"> للهيدروفلوروأوليفان</w:t>
      </w:r>
      <w:r w:rsidRPr="00CE5517">
        <w:rPr>
          <w:sz w:val="26"/>
          <w:szCs w:val="26"/>
          <w:rtl/>
          <w:lang w:bidi="ar-EG"/>
        </w:rPr>
        <w:t xml:space="preserve"> مع المورد. </w:t>
      </w:r>
      <w:r w:rsidRPr="00CE5517">
        <w:rPr>
          <w:rFonts w:hint="cs"/>
          <w:sz w:val="26"/>
          <w:szCs w:val="26"/>
          <w:rtl/>
          <w:lang w:bidi="ar-EG"/>
        </w:rPr>
        <w:t>و</w:t>
      </w:r>
      <w:r w:rsidRPr="00CE5517">
        <w:rPr>
          <w:sz w:val="26"/>
          <w:szCs w:val="26"/>
          <w:rtl/>
          <w:lang w:bidi="ar-EG"/>
        </w:rPr>
        <w:t xml:space="preserve">للحصول على تفاصيل حول سبب اختيار </w:t>
      </w:r>
      <w:r w:rsidRPr="00CE5517">
        <w:rPr>
          <w:rFonts w:hint="cs"/>
          <w:sz w:val="26"/>
          <w:szCs w:val="26"/>
          <w:rtl/>
          <w:lang w:bidi="ar-EG"/>
        </w:rPr>
        <w:t>الهيدروفلوروكربون</w:t>
      </w:r>
      <w:r w:rsidRPr="00CE5517">
        <w:rPr>
          <w:sz w:val="26"/>
          <w:szCs w:val="26"/>
          <w:rtl/>
          <w:lang w:bidi="ar-EG"/>
        </w:rPr>
        <w:t xml:space="preserve"> -134 أ، سيحتاج مع ذلك إلى استشارة خبير </w:t>
      </w:r>
      <w:r w:rsidRPr="00CE5517">
        <w:rPr>
          <w:rFonts w:hint="cs"/>
          <w:sz w:val="26"/>
          <w:szCs w:val="26"/>
          <w:rtl/>
          <w:lang w:bidi="ar-EG"/>
        </w:rPr>
        <w:t>فني من اليوئنديبي</w:t>
      </w:r>
      <w:r w:rsidRPr="00CE5517">
        <w:rPr>
          <w:sz w:val="26"/>
          <w:szCs w:val="26"/>
          <w:rtl/>
          <w:lang w:bidi="ar-EG"/>
        </w:rPr>
        <w:t>.</w:t>
      </w:r>
    </w:p>
    <w:p w:rsidR="002B5656" w:rsidRPr="00CE5517" w:rsidRDefault="002B5656" w:rsidP="002B5656">
      <w:pPr>
        <w:pStyle w:val="Heading1"/>
        <w:bidi/>
        <w:rPr>
          <w:sz w:val="26"/>
          <w:szCs w:val="26"/>
          <w:lang w:bidi="ar-EG"/>
        </w:rPr>
      </w:pPr>
      <w:r w:rsidRPr="00CE5517">
        <w:rPr>
          <w:sz w:val="26"/>
          <w:szCs w:val="26"/>
          <w:rtl/>
          <w:lang w:bidi="ar-EG"/>
        </w:rPr>
        <w:t>وأ</w:t>
      </w:r>
      <w:r w:rsidRPr="00CE5517">
        <w:rPr>
          <w:rFonts w:hint="cs"/>
          <w:sz w:val="26"/>
          <w:szCs w:val="26"/>
          <w:rtl/>
          <w:lang w:bidi="ar-EG"/>
        </w:rPr>
        <w:t>ُ</w:t>
      </w:r>
      <w:r w:rsidRPr="00CE5517">
        <w:rPr>
          <w:sz w:val="26"/>
          <w:szCs w:val="26"/>
          <w:rtl/>
          <w:lang w:bidi="ar-EG"/>
        </w:rPr>
        <w:t xml:space="preserve">عرب عن القلق من أن تنفيذ </w:t>
      </w:r>
      <w:r w:rsidRPr="00CE5517">
        <w:rPr>
          <w:rFonts w:hint="cs"/>
          <w:sz w:val="26"/>
          <w:szCs w:val="26"/>
          <w:rtl/>
          <w:lang w:bidi="ar-EG"/>
        </w:rPr>
        <w:t>المشروعات</w:t>
      </w:r>
      <w:r w:rsidRPr="00CE5517">
        <w:rPr>
          <w:sz w:val="26"/>
          <w:szCs w:val="26"/>
          <w:rtl/>
          <w:lang w:bidi="ar-EG"/>
        </w:rPr>
        <w:t xml:space="preserve">، في البلدان النامية على وجه الخصوص، كثيراً ما يعوقه محدودية توافر التكنولوجيا المطلوبة وارتفاع </w:t>
      </w:r>
      <w:r w:rsidRPr="00CE5517">
        <w:rPr>
          <w:rFonts w:hint="cs"/>
          <w:sz w:val="26"/>
          <w:szCs w:val="26"/>
          <w:rtl/>
          <w:lang w:bidi="ar-EG"/>
        </w:rPr>
        <w:t>ت</w:t>
      </w:r>
      <w:r w:rsidRPr="00CE5517">
        <w:rPr>
          <w:sz w:val="26"/>
          <w:szCs w:val="26"/>
          <w:rtl/>
          <w:lang w:bidi="ar-EG"/>
        </w:rPr>
        <w:t xml:space="preserve">كلفتها. وشدد أحد الأعضاء على أنه إلى أن </w:t>
      </w:r>
      <w:r w:rsidRPr="00CE5517">
        <w:rPr>
          <w:rFonts w:hint="cs"/>
          <w:sz w:val="26"/>
          <w:szCs w:val="26"/>
          <w:rtl/>
          <w:lang w:bidi="ar-EG"/>
        </w:rPr>
        <w:t>يتم إثبات</w:t>
      </w:r>
      <w:r w:rsidRPr="00CE5517">
        <w:rPr>
          <w:sz w:val="26"/>
          <w:szCs w:val="26"/>
          <w:rtl/>
          <w:lang w:bidi="ar-EG"/>
        </w:rPr>
        <w:t xml:space="preserve"> التكنولوجيا و</w:t>
      </w:r>
      <w:r w:rsidRPr="00CE5517">
        <w:rPr>
          <w:rFonts w:hint="cs"/>
          <w:sz w:val="26"/>
          <w:szCs w:val="26"/>
          <w:rtl/>
          <w:lang w:bidi="ar-EG"/>
        </w:rPr>
        <w:t xml:space="preserve">تصبح </w:t>
      </w:r>
      <w:r w:rsidRPr="00CE5517">
        <w:rPr>
          <w:sz w:val="26"/>
          <w:szCs w:val="26"/>
          <w:rtl/>
          <w:lang w:bidi="ar-EG"/>
        </w:rPr>
        <w:t xml:space="preserve">متاحة على نطاق واسع، ينبغي أن تختار البلدان الفردية التكنولوجيا المحددة للاستخدام. وقال عضو آخر إن التكلفة </w:t>
      </w:r>
      <w:r w:rsidRPr="00CE5517">
        <w:rPr>
          <w:rFonts w:hint="cs"/>
          <w:sz w:val="26"/>
          <w:szCs w:val="26"/>
          <w:rtl/>
          <w:lang w:bidi="ar-EG"/>
        </w:rPr>
        <w:t>المرتفعة</w:t>
      </w:r>
      <w:r w:rsidRPr="00CE5517">
        <w:rPr>
          <w:sz w:val="26"/>
          <w:szCs w:val="26"/>
          <w:rtl/>
          <w:lang w:bidi="ar-EG"/>
        </w:rPr>
        <w:t xml:space="preserve"> للغاية للتكنولوجيا لا يمكن أن تتحملها العديد من </w:t>
      </w:r>
      <w:r w:rsidRPr="00CE5517">
        <w:rPr>
          <w:rFonts w:hint="cs"/>
          <w:sz w:val="26"/>
          <w:szCs w:val="26"/>
          <w:rtl/>
          <w:lang w:bidi="ar-EG"/>
        </w:rPr>
        <w:t>الشركات</w:t>
      </w:r>
      <w:r w:rsidRPr="00CE5517">
        <w:rPr>
          <w:sz w:val="26"/>
          <w:szCs w:val="26"/>
          <w:rtl/>
          <w:lang w:bidi="ar-EG"/>
        </w:rPr>
        <w:t xml:space="preserve">، </w:t>
      </w:r>
      <w:r w:rsidRPr="00CE5517">
        <w:rPr>
          <w:rFonts w:hint="cs"/>
          <w:sz w:val="26"/>
          <w:szCs w:val="26"/>
          <w:rtl/>
          <w:lang w:bidi="ar-EG"/>
        </w:rPr>
        <w:t>و</w:t>
      </w:r>
      <w:r w:rsidRPr="00CE5517">
        <w:rPr>
          <w:sz w:val="26"/>
          <w:szCs w:val="26"/>
          <w:rtl/>
          <w:lang w:bidi="ar-EG"/>
        </w:rPr>
        <w:t xml:space="preserve">التي لا يكون تأثيرها مستدامًا على البلدان العاملة بموجب المادة 5. </w:t>
      </w:r>
      <w:r w:rsidRPr="00CE5517">
        <w:rPr>
          <w:rFonts w:hint="cs"/>
          <w:sz w:val="26"/>
          <w:szCs w:val="26"/>
          <w:rtl/>
          <w:lang w:bidi="ar-EG"/>
        </w:rPr>
        <w:t>و</w:t>
      </w:r>
      <w:r w:rsidRPr="00CE5517">
        <w:rPr>
          <w:sz w:val="26"/>
          <w:szCs w:val="26"/>
          <w:rtl/>
          <w:lang w:bidi="ar-EG"/>
        </w:rPr>
        <w:t xml:space="preserve">بدلاً من دعوة </w:t>
      </w:r>
      <w:r w:rsidRPr="00CE5517">
        <w:rPr>
          <w:rFonts w:hint="cs"/>
          <w:sz w:val="26"/>
          <w:szCs w:val="26"/>
          <w:rtl/>
          <w:lang w:bidi="ar-EG"/>
        </w:rPr>
        <w:t>الشركات</w:t>
      </w:r>
      <w:r w:rsidRPr="00CE5517">
        <w:rPr>
          <w:sz w:val="26"/>
          <w:szCs w:val="26"/>
          <w:rtl/>
          <w:lang w:bidi="ar-EG"/>
        </w:rPr>
        <w:t xml:space="preserve"> إلى مواصلة التفاوض مع الموردين واستخدام </w:t>
      </w:r>
      <w:r w:rsidRPr="00CE5517">
        <w:rPr>
          <w:rFonts w:hint="cs"/>
          <w:sz w:val="26"/>
          <w:szCs w:val="26"/>
          <w:rtl/>
          <w:lang w:bidi="ar-EG"/>
        </w:rPr>
        <w:t>التكنولوجيات</w:t>
      </w:r>
      <w:r w:rsidRPr="00CE5517">
        <w:rPr>
          <w:sz w:val="26"/>
          <w:szCs w:val="26"/>
          <w:rtl/>
          <w:lang w:bidi="ar-EG"/>
        </w:rPr>
        <w:t xml:space="preserve"> التي لم يتم إثباتها بعد، ربما </w:t>
      </w:r>
      <w:r w:rsidRPr="00CE5517">
        <w:rPr>
          <w:rFonts w:hint="cs"/>
          <w:sz w:val="26"/>
          <w:szCs w:val="26"/>
          <w:rtl/>
          <w:lang w:bidi="ar-EG"/>
        </w:rPr>
        <w:t>تحتاج</w:t>
      </w:r>
      <w:r w:rsidRPr="00CE5517">
        <w:rPr>
          <w:sz w:val="26"/>
          <w:szCs w:val="26"/>
          <w:rtl/>
          <w:lang w:bidi="ar-EG"/>
        </w:rPr>
        <w:t xml:space="preserve"> اللجنة التنفيذية إلى اتباع نهج أكثر شمولية تجاه </w:t>
      </w:r>
      <w:r w:rsidRPr="00CE5517">
        <w:rPr>
          <w:rFonts w:hint="cs"/>
          <w:sz w:val="26"/>
          <w:szCs w:val="26"/>
          <w:rtl/>
          <w:lang w:bidi="ar-EG"/>
        </w:rPr>
        <w:t>للمسألة</w:t>
      </w:r>
      <w:r w:rsidRPr="00CE5517">
        <w:rPr>
          <w:sz w:val="26"/>
          <w:szCs w:val="26"/>
          <w:rtl/>
          <w:lang w:bidi="ar-EG"/>
        </w:rPr>
        <w:t>، التي كان لها بعد سياسي.</w:t>
      </w:r>
    </w:p>
    <w:p w:rsidR="002B5656" w:rsidRPr="00CE5517" w:rsidRDefault="002B5656" w:rsidP="002B5656">
      <w:pPr>
        <w:pStyle w:val="Heading1"/>
        <w:bidi/>
        <w:rPr>
          <w:sz w:val="26"/>
          <w:szCs w:val="26"/>
          <w:rtl/>
        </w:rPr>
      </w:pPr>
      <w:r w:rsidRPr="00CE5517">
        <w:rPr>
          <w:rFonts w:hint="cs"/>
          <w:sz w:val="26"/>
          <w:szCs w:val="26"/>
          <w:rtl/>
          <w:lang w:bidi="ar-EG"/>
        </w:rPr>
        <w:t>و</w:t>
      </w:r>
      <w:r w:rsidRPr="00CE5517">
        <w:rPr>
          <w:sz w:val="26"/>
          <w:szCs w:val="26"/>
          <w:rtl/>
          <w:lang w:bidi="ar-EG"/>
        </w:rPr>
        <w:t>اقترح</w:t>
      </w:r>
      <w:r w:rsidRPr="00CE5517">
        <w:rPr>
          <w:sz w:val="26"/>
          <w:szCs w:val="26"/>
          <w:rtl/>
        </w:rPr>
        <w:t xml:space="preserve"> الرئيس استئناف المناقشة حول كيفية تناول اللجنة لمسألة تكلفة التكنولوجيا وتوافرها في مرحلة لاحقة</w:t>
      </w:r>
      <w:r w:rsidRPr="00CE5517">
        <w:rPr>
          <w:rFonts w:hint="cs"/>
          <w:sz w:val="26"/>
          <w:szCs w:val="26"/>
          <w:rtl/>
        </w:rPr>
        <w:t>.</w:t>
      </w:r>
    </w:p>
    <w:p w:rsidR="002B5656" w:rsidRPr="00CE5517" w:rsidRDefault="002B5656" w:rsidP="002B5656">
      <w:pPr>
        <w:pStyle w:val="Heading1"/>
        <w:bidi/>
        <w:rPr>
          <w:sz w:val="26"/>
          <w:szCs w:val="26"/>
          <w:rtl/>
          <w:lang w:bidi="ar-EG"/>
        </w:rPr>
      </w:pPr>
      <w:r w:rsidRPr="00CE5517">
        <w:rPr>
          <w:rFonts w:hint="cs"/>
          <w:sz w:val="26"/>
          <w:szCs w:val="26"/>
          <w:u w:val="single"/>
          <w:rtl/>
        </w:rPr>
        <w:t>و</w:t>
      </w:r>
      <w:r w:rsidRPr="00CE5517">
        <w:rPr>
          <w:rFonts w:hint="cs"/>
          <w:sz w:val="26"/>
          <w:szCs w:val="26"/>
          <w:u w:val="single"/>
          <w:rtl/>
          <w:lang w:bidi="ar-EG"/>
        </w:rPr>
        <w:t>قررت</w:t>
      </w:r>
      <w:r w:rsidRPr="00CE5517">
        <w:rPr>
          <w:sz w:val="26"/>
          <w:szCs w:val="26"/>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widowControl/>
        <w:bidi/>
        <w:rPr>
          <w:lang w:val="en-US"/>
        </w:rPr>
      </w:pPr>
      <w:r w:rsidRPr="00CE5517">
        <w:rPr>
          <w:rFonts w:hint="cs"/>
          <w:sz w:val="26"/>
          <w:szCs w:val="26"/>
          <w:rtl/>
          <w:lang w:val="en-CA"/>
        </w:rPr>
        <w:t>(أ)</w:t>
      </w:r>
      <w:r w:rsidRPr="00CE5517">
        <w:rPr>
          <w:rFonts w:hint="cs"/>
          <w:sz w:val="26"/>
          <w:szCs w:val="26"/>
          <w:rtl/>
          <w:lang w:val="en-CA"/>
        </w:rPr>
        <w:tab/>
      </w:r>
      <w:r w:rsidRPr="00CE5517">
        <w:rPr>
          <w:rFonts w:hint="cs"/>
          <w:sz w:val="26"/>
          <w:szCs w:val="26"/>
          <w:rtl/>
          <w:lang w:val="en-US"/>
        </w:rPr>
        <w:t xml:space="preserve">أن </w:t>
      </w:r>
      <w:r w:rsidRPr="00CE5517">
        <w:rPr>
          <w:sz w:val="26"/>
          <w:szCs w:val="26"/>
          <w:rtl/>
          <w:lang w:val="en-US"/>
        </w:rPr>
        <w:t>تشير إلى:</w:t>
      </w:r>
    </w:p>
    <w:p w:rsidR="002B5656" w:rsidRPr="00CE5517" w:rsidRDefault="002B5656" w:rsidP="002B5656">
      <w:pPr>
        <w:pStyle w:val="Heading3"/>
        <w:widowControl/>
        <w:numPr>
          <w:ilvl w:val="0"/>
          <w:numId w:val="0"/>
        </w:numPr>
        <w:bidi/>
        <w:ind w:left="2160" w:hanging="720"/>
        <w:rPr>
          <w:b/>
          <w:bCs/>
          <w:lang w:val="en-US"/>
        </w:rPr>
      </w:pPr>
      <w:r w:rsidRPr="00CE5517">
        <w:rPr>
          <w:sz w:val="26"/>
          <w:szCs w:val="26"/>
          <w:rtl/>
          <w:lang w:val="en-US"/>
        </w:rPr>
        <w:t>(1)</w:t>
      </w:r>
      <w:r w:rsidRPr="00CE5517">
        <w:rPr>
          <w:sz w:val="26"/>
          <w:szCs w:val="26"/>
          <w:rtl/>
          <w:lang w:val="en-US"/>
        </w:rPr>
        <w:tab/>
        <w:t xml:space="preserve">التقرير المرحلي لعام </w:t>
      </w:r>
      <w:r>
        <w:rPr>
          <w:sz w:val="26"/>
          <w:szCs w:val="26"/>
          <w:lang w:val="en-US"/>
        </w:rPr>
        <w:t>2019/2018</w:t>
      </w:r>
      <w:r w:rsidRPr="00CE5517">
        <w:rPr>
          <w:sz w:val="26"/>
          <w:szCs w:val="26"/>
          <w:rtl/>
          <w:lang w:val="en-US"/>
        </w:rPr>
        <w:t xml:space="preserve"> حول تنفيذ </w:t>
      </w:r>
      <w:r w:rsidRPr="00CE5517">
        <w:rPr>
          <w:rFonts w:hint="cs"/>
          <w:sz w:val="26"/>
          <w:szCs w:val="26"/>
          <w:rtl/>
          <w:lang w:val="en-US" w:bidi="ar-EG"/>
        </w:rPr>
        <w:t xml:space="preserve">المرحلة الأولى من </w:t>
      </w:r>
      <w:r w:rsidRPr="00CE5517">
        <w:rPr>
          <w:sz w:val="26"/>
          <w:szCs w:val="26"/>
          <w:rtl/>
          <w:lang w:val="en-US"/>
        </w:rPr>
        <w:t xml:space="preserve">خطة إدارة إزالة المواد الهيدروكلوروفلوروكربونية للبرازيل، المقدم من اليوئنديبي، والوارد في الوثيقة </w:t>
      </w:r>
      <w:r w:rsidRPr="00CE5517">
        <w:rPr>
          <w:sz w:val="26"/>
          <w:szCs w:val="26"/>
          <w:lang w:val="en-US"/>
        </w:rPr>
        <w:t>UNEP/OzL.Pro/ExCom/84/22</w:t>
      </w:r>
      <w:r w:rsidRPr="00CE5517">
        <w:rPr>
          <w:sz w:val="26"/>
          <w:szCs w:val="26"/>
          <w:rtl/>
          <w:lang w:val="en-US"/>
        </w:rPr>
        <w:t>؛</w:t>
      </w:r>
    </w:p>
    <w:p w:rsidR="002B5656" w:rsidRPr="00CE5517" w:rsidRDefault="002B5656" w:rsidP="002B5656">
      <w:pPr>
        <w:pStyle w:val="Heading3"/>
        <w:widowControl/>
        <w:numPr>
          <w:ilvl w:val="0"/>
          <w:numId w:val="0"/>
        </w:numPr>
        <w:bidi/>
        <w:ind w:left="2160" w:hanging="720"/>
        <w:rPr>
          <w:b/>
          <w:bCs/>
          <w:sz w:val="26"/>
          <w:szCs w:val="26"/>
          <w:lang w:val="en-US"/>
        </w:rPr>
      </w:pPr>
      <w:r w:rsidRPr="00CE5517">
        <w:rPr>
          <w:rFonts w:hint="cs"/>
          <w:sz w:val="26"/>
          <w:szCs w:val="26"/>
          <w:rtl/>
          <w:lang w:val="en-US"/>
        </w:rPr>
        <w:t>(2)</w:t>
      </w:r>
      <w:r w:rsidRPr="00CE5517">
        <w:rPr>
          <w:rFonts w:hint="cs"/>
          <w:sz w:val="26"/>
          <w:szCs w:val="26"/>
          <w:rtl/>
          <w:lang w:val="en-CA"/>
        </w:rPr>
        <w:tab/>
      </w:r>
      <w:r w:rsidRPr="00CE5517">
        <w:rPr>
          <w:sz w:val="26"/>
          <w:szCs w:val="26"/>
          <w:rtl/>
          <w:lang w:val="en-US"/>
        </w:rPr>
        <w:t xml:space="preserve">أن شركة </w:t>
      </w:r>
      <w:r w:rsidRPr="00CE5517">
        <w:rPr>
          <w:sz w:val="26"/>
          <w:szCs w:val="26"/>
          <w:lang w:val="en-US"/>
        </w:rPr>
        <w:t>Panisol</w:t>
      </w:r>
      <w:r w:rsidRPr="00CE5517">
        <w:rPr>
          <w:sz w:val="26"/>
          <w:szCs w:val="26"/>
          <w:rtl/>
          <w:lang w:val="en-US"/>
        </w:rPr>
        <w:t xml:space="preserve"> لن تشارك في المرحلة الأولى من خطة إدارة إزالة المواد الهيدروكلوروفلوروكربونية، وستتم إعادة رصيد الأموال البالغ 301</w:t>
      </w:r>
      <w:r w:rsidRPr="00CE5517">
        <w:rPr>
          <w:rFonts w:hint="cs"/>
          <w:sz w:val="26"/>
          <w:szCs w:val="26"/>
          <w:rtl/>
          <w:lang w:val="en-US"/>
        </w:rPr>
        <w:t>,</w:t>
      </w:r>
      <w:r w:rsidRPr="00CE5517">
        <w:rPr>
          <w:sz w:val="26"/>
          <w:szCs w:val="26"/>
          <w:rtl/>
          <w:lang w:val="en-US"/>
        </w:rPr>
        <w:t>695 دولار</w:t>
      </w:r>
      <w:r w:rsidRPr="00CE5517">
        <w:rPr>
          <w:rFonts w:hint="cs"/>
          <w:sz w:val="26"/>
          <w:szCs w:val="26"/>
          <w:rtl/>
          <w:lang w:val="en-US"/>
        </w:rPr>
        <w:t>ا</w:t>
      </w:r>
      <w:r w:rsidRPr="00CE5517">
        <w:rPr>
          <w:sz w:val="26"/>
          <w:szCs w:val="26"/>
          <w:rtl/>
          <w:lang w:val="en-US"/>
        </w:rPr>
        <w:t xml:space="preserve"> أمريكي</w:t>
      </w:r>
      <w:r w:rsidRPr="00CE5517">
        <w:rPr>
          <w:rFonts w:hint="cs"/>
          <w:sz w:val="26"/>
          <w:szCs w:val="26"/>
          <w:rtl/>
          <w:lang w:val="en-US"/>
        </w:rPr>
        <w:t>ا</w:t>
      </w:r>
      <w:r w:rsidRPr="00CE5517">
        <w:rPr>
          <w:sz w:val="26"/>
          <w:szCs w:val="26"/>
          <w:rtl/>
          <w:lang w:val="en-US"/>
        </w:rPr>
        <w:t>، بالإضافة إلى تكاليف دعم الوكالة البالغ قدرها 22</w:t>
      </w:r>
      <w:r w:rsidRPr="00CE5517">
        <w:rPr>
          <w:rFonts w:hint="cs"/>
          <w:sz w:val="26"/>
          <w:szCs w:val="26"/>
          <w:rtl/>
          <w:lang w:val="en-US"/>
        </w:rPr>
        <w:t>,</w:t>
      </w:r>
      <w:r w:rsidRPr="00CE5517">
        <w:rPr>
          <w:sz w:val="26"/>
          <w:szCs w:val="26"/>
          <w:rtl/>
          <w:lang w:val="en-US"/>
        </w:rPr>
        <w:t>627 دولار</w:t>
      </w:r>
      <w:r w:rsidRPr="00CE5517">
        <w:rPr>
          <w:rFonts w:hint="cs"/>
          <w:sz w:val="26"/>
          <w:szCs w:val="26"/>
          <w:rtl/>
          <w:lang w:val="en-US"/>
        </w:rPr>
        <w:t>ا</w:t>
      </w:r>
      <w:r w:rsidRPr="00CE5517">
        <w:rPr>
          <w:sz w:val="26"/>
          <w:szCs w:val="26"/>
          <w:rtl/>
          <w:lang w:val="en-US"/>
        </w:rPr>
        <w:t xml:space="preserve"> أمريكي</w:t>
      </w:r>
      <w:r w:rsidRPr="00CE5517">
        <w:rPr>
          <w:rFonts w:hint="cs"/>
          <w:sz w:val="26"/>
          <w:szCs w:val="26"/>
          <w:rtl/>
          <w:lang w:val="en-US"/>
        </w:rPr>
        <w:t>ا</w:t>
      </w:r>
      <w:r w:rsidRPr="00CE5517">
        <w:rPr>
          <w:sz w:val="26"/>
          <w:szCs w:val="26"/>
          <w:rtl/>
          <w:lang w:val="en-US"/>
        </w:rPr>
        <w:t>، إلى الصندوق المتعدد الأطراف في نهاية المرحلة الأولى من خطة إدارة إزالة المواد الهيدروكلوروفلوروكربونية؛</w:t>
      </w:r>
    </w:p>
    <w:p w:rsidR="002B5656" w:rsidRPr="00CE5517" w:rsidRDefault="002B5656" w:rsidP="002B5656">
      <w:pPr>
        <w:pStyle w:val="Heading3"/>
        <w:widowControl/>
        <w:numPr>
          <w:ilvl w:val="0"/>
          <w:numId w:val="0"/>
        </w:numPr>
        <w:bidi/>
        <w:ind w:left="2160" w:hanging="720"/>
        <w:rPr>
          <w:b/>
          <w:bCs/>
          <w:sz w:val="26"/>
          <w:szCs w:val="26"/>
          <w:lang w:val="en-US"/>
        </w:rPr>
      </w:pPr>
      <w:r w:rsidRPr="00CE5517">
        <w:rPr>
          <w:rFonts w:hint="cs"/>
          <w:sz w:val="26"/>
          <w:szCs w:val="26"/>
          <w:rtl/>
          <w:lang w:val="en-US"/>
        </w:rPr>
        <w:t>(3)</w:t>
      </w:r>
      <w:r w:rsidRPr="00CE5517">
        <w:rPr>
          <w:rFonts w:hint="cs"/>
          <w:sz w:val="26"/>
          <w:szCs w:val="26"/>
          <w:rtl/>
          <w:lang w:val="en-US"/>
        </w:rPr>
        <w:tab/>
      </w:r>
      <w:r w:rsidRPr="00CE5517">
        <w:rPr>
          <w:sz w:val="26"/>
          <w:szCs w:val="26"/>
          <w:rtl/>
          <w:lang w:val="en-US"/>
        </w:rPr>
        <w:t xml:space="preserve">أن شركة النظم </w:t>
      </w:r>
      <w:r w:rsidRPr="00CE5517">
        <w:rPr>
          <w:sz w:val="26"/>
          <w:szCs w:val="26"/>
          <w:lang w:val="en-US"/>
        </w:rPr>
        <w:t>Polisystem</w:t>
      </w:r>
      <w:r w:rsidRPr="00CE5517">
        <w:rPr>
          <w:sz w:val="26"/>
          <w:szCs w:val="26"/>
          <w:rtl/>
          <w:lang w:val="en-US"/>
        </w:rPr>
        <w:t xml:space="preserve"> قررت الانسحاب من المرحلة الأولى من خطة إدارة إزالة المواد الهيدروكلوروفلوروكربونية، وسيُعاد التمويل المخصص لشركة </w:t>
      </w:r>
      <w:r w:rsidRPr="00CE5517">
        <w:rPr>
          <w:sz w:val="26"/>
          <w:szCs w:val="26"/>
          <w:lang w:val="en-US"/>
        </w:rPr>
        <w:t>Polisystem</w:t>
      </w:r>
      <w:r w:rsidRPr="00CE5517">
        <w:rPr>
          <w:sz w:val="26"/>
          <w:szCs w:val="26"/>
          <w:rtl/>
          <w:lang w:val="en-US"/>
        </w:rPr>
        <w:t xml:space="preserve"> إلى الصندوق المتعدد الأطراف في نهاية المرحلة الأولى من خطة إدارة إزالة المواد الهيدروكلوروفلوروكربونية؛</w:t>
      </w:r>
    </w:p>
    <w:p w:rsidR="002B5656" w:rsidRPr="00CE5517" w:rsidRDefault="002B5656" w:rsidP="002B5656">
      <w:pPr>
        <w:pStyle w:val="Heading3"/>
        <w:widowControl/>
        <w:numPr>
          <w:ilvl w:val="0"/>
          <w:numId w:val="0"/>
        </w:numPr>
        <w:bidi/>
        <w:ind w:left="2160" w:hanging="720"/>
        <w:rPr>
          <w:b/>
          <w:bCs/>
          <w:sz w:val="26"/>
          <w:szCs w:val="26"/>
          <w:lang w:val="en-US"/>
        </w:rPr>
      </w:pPr>
      <w:r w:rsidRPr="00CE5517">
        <w:rPr>
          <w:rFonts w:hint="cs"/>
          <w:sz w:val="26"/>
          <w:szCs w:val="26"/>
          <w:rtl/>
          <w:lang w:val="en-US"/>
        </w:rPr>
        <w:t>(4)</w:t>
      </w:r>
      <w:r w:rsidRPr="00CE5517">
        <w:rPr>
          <w:rFonts w:hint="cs"/>
          <w:sz w:val="26"/>
          <w:szCs w:val="26"/>
          <w:rtl/>
          <w:lang w:val="en-US"/>
        </w:rPr>
        <w:tab/>
      </w:r>
      <w:r w:rsidRPr="00CE5517">
        <w:rPr>
          <w:sz w:val="26"/>
          <w:szCs w:val="26"/>
          <w:rtl/>
          <w:lang w:val="en-US"/>
        </w:rPr>
        <w:t>تبين أن اثنتي عشرة شركة من شركات إنتاج رغوة البوليوريثان النهائي كانت غير مؤهلة للتمويل أثناء تنفيذ المشروع، وأن الأموال المخصصة لتلك الشركات سوف تعاد إلى الصندوق المتعدد الأطراف في نهاية المرحلة الأولى من خطة إدارة إزالة المواد الهيدروكلوروفلوروكربونية؛</w:t>
      </w:r>
    </w:p>
    <w:p w:rsidR="002B5656" w:rsidRPr="00CE5517" w:rsidRDefault="002B5656" w:rsidP="002B5656">
      <w:pPr>
        <w:pStyle w:val="Heading2"/>
        <w:widowControl/>
        <w:bidi/>
        <w:rPr>
          <w:sz w:val="26"/>
          <w:szCs w:val="26"/>
          <w:lang w:val="en-CA"/>
        </w:rPr>
      </w:pPr>
      <w:r w:rsidRPr="00CE5517">
        <w:rPr>
          <w:rFonts w:hint="cs"/>
          <w:sz w:val="26"/>
          <w:szCs w:val="26"/>
          <w:rtl/>
          <w:lang w:val="en-CA"/>
        </w:rPr>
        <w:t>(ب)</w:t>
      </w:r>
      <w:r w:rsidRPr="00CE5517">
        <w:rPr>
          <w:rFonts w:hint="cs"/>
          <w:sz w:val="26"/>
          <w:szCs w:val="26"/>
          <w:rtl/>
          <w:lang w:val="en-CA"/>
        </w:rPr>
        <w:tab/>
        <w:t>أن ت</w:t>
      </w:r>
      <w:r w:rsidRPr="00CE5517">
        <w:rPr>
          <w:sz w:val="26"/>
          <w:szCs w:val="26"/>
          <w:rtl/>
          <w:lang w:val="en-CA"/>
        </w:rPr>
        <w:t>طلب إلى اليوئنديبي</w:t>
      </w:r>
      <w:r w:rsidRPr="00CE5517">
        <w:rPr>
          <w:rFonts w:hint="cs"/>
          <w:sz w:val="26"/>
          <w:szCs w:val="26"/>
          <w:rtl/>
          <w:lang w:val="en-CA"/>
        </w:rPr>
        <w:t xml:space="preserve"> وحكومة ألمانيا</w:t>
      </w:r>
      <w:r w:rsidRPr="00CE5517">
        <w:rPr>
          <w:sz w:val="26"/>
          <w:szCs w:val="26"/>
          <w:rtl/>
          <w:lang w:val="en-CA"/>
        </w:rPr>
        <w:t xml:space="preserve"> بأن </w:t>
      </w:r>
      <w:r w:rsidRPr="00CE5517">
        <w:rPr>
          <w:rFonts w:hint="cs"/>
          <w:sz w:val="26"/>
          <w:szCs w:val="26"/>
          <w:rtl/>
          <w:lang w:val="en-CA"/>
        </w:rPr>
        <w:t>يقوما بما يلي</w:t>
      </w:r>
      <w:r w:rsidRPr="00CE5517">
        <w:rPr>
          <w:sz w:val="26"/>
          <w:szCs w:val="26"/>
          <w:rtl/>
          <w:lang w:val="en-CA"/>
        </w:rPr>
        <w:t>، بالتعاون مع حكومة البرازيل:</w:t>
      </w:r>
    </w:p>
    <w:p w:rsidR="002B5656" w:rsidRPr="00CE5517" w:rsidRDefault="002B5656" w:rsidP="002B5656">
      <w:pPr>
        <w:pStyle w:val="Heading3"/>
        <w:widowControl/>
        <w:numPr>
          <w:ilvl w:val="0"/>
          <w:numId w:val="0"/>
        </w:numPr>
        <w:bidi/>
        <w:ind w:left="2160" w:hanging="720"/>
        <w:rPr>
          <w:b/>
          <w:bCs/>
          <w:lang w:val="en-CA"/>
        </w:rPr>
      </w:pPr>
      <w:r w:rsidRPr="00CE5517">
        <w:rPr>
          <w:sz w:val="26"/>
          <w:szCs w:val="26"/>
          <w:rtl/>
          <w:lang w:val="en-CA"/>
        </w:rPr>
        <w:t>(1)</w:t>
      </w:r>
      <w:r w:rsidRPr="00CE5517">
        <w:rPr>
          <w:sz w:val="26"/>
          <w:szCs w:val="26"/>
          <w:rtl/>
          <w:lang w:val="en-CA"/>
        </w:rPr>
        <w:tab/>
        <w:t>تقديم تقرير نهائي</w:t>
      </w:r>
      <w:r w:rsidRPr="00CE5517">
        <w:rPr>
          <w:rFonts w:hint="cs"/>
          <w:sz w:val="26"/>
          <w:szCs w:val="26"/>
          <w:rtl/>
          <w:lang w:val="en-CA"/>
        </w:rPr>
        <w:t xml:space="preserve"> </w:t>
      </w:r>
      <w:r w:rsidRPr="00CE5517">
        <w:rPr>
          <w:sz w:val="26"/>
          <w:szCs w:val="26"/>
          <w:rtl/>
          <w:lang w:val="en-CA"/>
        </w:rPr>
        <w:t xml:space="preserve">حول تنفيذ برنامج العمل المرتبط بالمرحلة الأولى من خطة إدارة إزالة المواد الهيدروكلوروفلوروكربونية حتى الانتهاء من المشروع، وتقديم تقرير إنجاز المشروع </w:t>
      </w:r>
      <w:r w:rsidRPr="00CE5517">
        <w:rPr>
          <w:rFonts w:hint="cs"/>
          <w:sz w:val="26"/>
          <w:szCs w:val="26"/>
          <w:rtl/>
          <w:lang w:val="en-CA"/>
        </w:rPr>
        <w:t>في</w:t>
      </w:r>
      <w:r w:rsidRPr="00CE5517">
        <w:rPr>
          <w:sz w:val="26"/>
          <w:szCs w:val="26"/>
          <w:rtl/>
          <w:lang w:val="en-CA"/>
        </w:rPr>
        <w:t xml:space="preserve"> الاجتماع الخامس والثمانين؛</w:t>
      </w:r>
    </w:p>
    <w:p w:rsidR="002B5656" w:rsidRPr="00CE5517" w:rsidRDefault="002B5656" w:rsidP="002B5656">
      <w:pPr>
        <w:pStyle w:val="Heading3"/>
        <w:widowControl/>
        <w:numPr>
          <w:ilvl w:val="0"/>
          <w:numId w:val="0"/>
        </w:numPr>
        <w:bidi/>
        <w:ind w:left="2130" w:hanging="708"/>
        <w:rPr>
          <w:b/>
          <w:bCs/>
          <w:sz w:val="26"/>
          <w:szCs w:val="26"/>
          <w:rtl/>
          <w:lang w:val="en-CA"/>
        </w:rPr>
      </w:pPr>
      <w:r w:rsidRPr="00CE5517">
        <w:rPr>
          <w:sz w:val="26"/>
          <w:szCs w:val="26"/>
          <w:rtl/>
          <w:lang w:val="en-CA"/>
        </w:rPr>
        <w:t>(2)</w:t>
      </w:r>
      <w:r w:rsidRPr="00CE5517">
        <w:rPr>
          <w:sz w:val="26"/>
          <w:szCs w:val="26"/>
          <w:rtl/>
          <w:lang w:val="en-CA"/>
        </w:rPr>
        <w:tab/>
        <w:t>أن تدرج في التقرير النهائي المشار إليه في الفقرة الفرعية (ب)(1)</w:t>
      </w:r>
      <w:r w:rsidRPr="00CE5517">
        <w:rPr>
          <w:rFonts w:hint="cs"/>
          <w:sz w:val="26"/>
          <w:szCs w:val="26"/>
          <w:rtl/>
          <w:lang w:val="en-CA"/>
        </w:rPr>
        <w:t xml:space="preserve"> أعلاه</w:t>
      </w:r>
      <w:r w:rsidRPr="00CE5517">
        <w:rPr>
          <w:sz w:val="26"/>
          <w:szCs w:val="26"/>
          <w:rtl/>
          <w:lang w:val="en-CA"/>
        </w:rPr>
        <w:t>، قائمة تتألف من:</w:t>
      </w:r>
    </w:p>
    <w:p w:rsidR="002B5656" w:rsidRPr="00CE5517" w:rsidRDefault="002B5656" w:rsidP="002B5656">
      <w:pPr>
        <w:pStyle w:val="Header4"/>
        <w:widowControl/>
        <w:numPr>
          <w:ilvl w:val="0"/>
          <w:numId w:val="0"/>
        </w:numPr>
        <w:tabs>
          <w:tab w:val="clear" w:pos="2880"/>
          <w:tab w:val="clear" w:pos="5760"/>
        </w:tabs>
        <w:bidi/>
        <w:ind w:left="2880" w:hanging="720"/>
      </w:pPr>
      <w:r w:rsidRPr="00CE5517">
        <w:rPr>
          <w:rFonts w:hint="cs"/>
          <w:sz w:val="26"/>
          <w:szCs w:val="26"/>
          <w:rtl/>
        </w:rPr>
        <w:t>أ.</w:t>
      </w:r>
      <w:r w:rsidRPr="00CE5517">
        <w:rPr>
          <w:rFonts w:hint="cs"/>
          <w:sz w:val="26"/>
          <w:szCs w:val="26"/>
          <w:rtl/>
        </w:rPr>
        <w:tab/>
      </w:r>
      <w:r w:rsidRPr="00CE5517">
        <w:rPr>
          <w:sz w:val="26"/>
          <w:szCs w:val="26"/>
          <w:rtl/>
        </w:rPr>
        <w:t>كافة شركات إنتاج الرغوة النهائية التي يساندها الصندوق المتعدد الأطراف في إطار المرحلة الأولى، مرفقةً باستهلاكها المخفض تدريجياً من الهيدروكلوروفلوروكربون-141ب، وقطاعها الفرعي، والمعدات الأساسية والتكنولوجيا المعتمدة؛</w:t>
      </w:r>
    </w:p>
    <w:p w:rsidR="002B5656" w:rsidRPr="00CE5517" w:rsidRDefault="002B5656" w:rsidP="002B5656">
      <w:pPr>
        <w:pStyle w:val="Header4"/>
        <w:widowControl/>
        <w:numPr>
          <w:ilvl w:val="0"/>
          <w:numId w:val="0"/>
        </w:numPr>
        <w:tabs>
          <w:tab w:val="clear" w:pos="2880"/>
          <w:tab w:val="clear" w:pos="5760"/>
        </w:tabs>
        <w:bidi/>
        <w:ind w:left="2880" w:hanging="720"/>
      </w:pPr>
      <w:r w:rsidRPr="00CE5517">
        <w:rPr>
          <w:rFonts w:hint="cs"/>
          <w:sz w:val="26"/>
          <w:szCs w:val="26"/>
          <w:rtl/>
        </w:rPr>
        <w:t>ب.</w:t>
      </w:r>
      <w:r w:rsidRPr="00CE5517">
        <w:rPr>
          <w:rFonts w:hint="cs"/>
          <w:sz w:val="26"/>
          <w:szCs w:val="26"/>
          <w:rtl/>
        </w:rPr>
        <w:tab/>
      </w:r>
      <w:r w:rsidRPr="00CE5517">
        <w:rPr>
          <w:sz w:val="26"/>
          <w:szCs w:val="26"/>
          <w:rtl/>
        </w:rPr>
        <w:t>شركات الرغاوي التي تخلصت تدريجياً من الهيدروكلوروفلوروكربون-141ب دون مساعدة الصندوق المتعدد الأطراف أو انسحبت من المرحلة الأولى إلى جانب استهلاكها ذي الصلة؛</w:t>
      </w:r>
    </w:p>
    <w:p w:rsidR="002B5656" w:rsidRPr="00CE5517" w:rsidRDefault="002B5656" w:rsidP="002B5656">
      <w:pPr>
        <w:pStyle w:val="Header4"/>
        <w:widowControl/>
        <w:numPr>
          <w:ilvl w:val="0"/>
          <w:numId w:val="0"/>
        </w:numPr>
        <w:tabs>
          <w:tab w:val="clear" w:pos="2880"/>
          <w:tab w:val="clear" w:pos="5760"/>
        </w:tabs>
        <w:bidi/>
        <w:ind w:left="2880" w:hanging="720"/>
      </w:pPr>
      <w:r w:rsidRPr="00CE5517">
        <w:rPr>
          <w:rFonts w:hint="cs"/>
          <w:sz w:val="26"/>
          <w:szCs w:val="26"/>
          <w:rtl/>
        </w:rPr>
        <w:t>ج.</w:t>
      </w:r>
      <w:r w:rsidRPr="00CE5517">
        <w:rPr>
          <w:rFonts w:hint="cs"/>
          <w:sz w:val="26"/>
          <w:szCs w:val="26"/>
          <w:rtl/>
        </w:rPr>
        <w:tab/>
      </w:r>
      <w:r w:rsidRPr="00CE5517">
        <w:rPr>
          <w:sz w:val="26"/>
          <w:szCs w:val="26"/>
          <w:rtl/>
        </w:rPr>
        <w:t xml:space="preserve">شركات الرغاوي التي تبين أنها غير مؤهلة للتمويل من الصندوق المتعدد الأطراف واستهلاكها من الهيدروكلوروفلوروكربون-141ب ذي الصلة؛ </w:t>
      </w:r>
    </w:p>
    <w:p w:rsidR="002B5656" w:rsidRPr="00CE5517" w:rsidRDefault="002B5656" w:rsidP="002B5656">
      <w:pPr>
        <w:pStyle w:val="Header4"/>
        <w:widowControl/>
        <w:numPr>
          <w:ilvl w:val="0"/>
          <w:numId w:val="0"/>
        </w:numPr>
        <w:tabs>
          <w:tab w:val="clear" w:pos="2880"/>
          <w:tab w:val="clear" w:pos="5760"/>
        </w:tabs>
        <w:bidi/>
        <w:ind w:left="2880" w:hanging="720"/>
        <w:rPr>
          <w:lang w:val="en-CA"/>
        </w:rPr>
      </w:pPr>
      <w:r w:rsidRPr="00CE5517">
        <w:rPr>
          <w:rFonts w:hint="cs"/>
          <w:sz w:val="26"/>
          <w:szCs w:val="26"/>
          <w:rtl/>
          <w:lang w:val="en-CA"/>
        </w:rPr>
        <w:t>د.</w:t>
      </w:r>
      <w:r w:rsidRPr="00CE5517">
        <w:rPr>
          <w:rFonts w:hint="cs"/>
          <w:sz w:val="26"/>
          <w:szCs w:val="26"/>
          <w:rtl/>
          <w:lang w:val="en-CA"/>
        </w:rPr>
        <w:tab/>
      </w:r>
      <w:r w:rsidRPr="00CE5517">
        <w:rPr>
          <w:sz w:val="26"/>
          <w:szCs w:val="26"/>
          <w:rtl/>
          <w:lang w:val="en-CA"/>
        </w:rPr>
        <w:t>شركات الرغاوي الإضافية التي تم تحديدها على أنها مؤهلة للتمويل من قبل الصندوق المتعدد الأطراف ولكن لم يتم التطرق لها في إطار المرحلة الأولى أو المرحلة الثانية من خطة إدارة إزالة المواد الهيدروكلوروفلوروكربونية؛</w:t>
      </w:r>
      <w:r w:rsidRPr="00CE5517">
        <w:rPr>
          <w:rFonts w:hint="cs"/>
          <w:sz w:val="26"/>
          <w:szCs w:val="26"/>
          <w:rtl/>
          <w:lang w:val="en-CA"/>
        </w:rPr>
        <w:t xml:space="preserve"> و</w:t>
      </w:r>
    </w:p>
    <w:p w:rsidR="002B5656" w:rsidRPr="00CE5517" w:rsidRDefault="002B5656" w:rsidP="002B5656">
      <w:pPr>
        <w:pStyle w:val="Header4"/>
        <w:widowControl/>
        <w:numPr>
          <w:ilvl w:val="0"/>
          <w:numId w:val="0"/>
        </w:numPr>
        <w:tabs>
          <w:tab w:val="clear" w:pos="2880"/>
          <w:tab w:val="clear" w:pos="5760"/>
        </w:tabs>
        <w:bidi/>
        <w:ind w:left="2880" w:hanging="720"/>
        <w:rPr>
          <w:lang w:val="en-CA"/>
        </w:rPr>
      </w:pPr>
      <w:r w:rsidRPr="00CE5517">
        <w:rPr>
          <w:rFonts w:hint="cs"/>
          <w:sz w:val="26"/>
          <w:szCs w:val="26"/>
          <w:rtl/>
          <w:lang w:val="en-CA"/>
        </w:rPr>
        <w:t>هـ.</w:t>
      </w:r>
      <w:r w:rsidRPr="00CE5517">
        <w:rPr>
          <w:rFonts w:hint="cs"/>
          <w:sz w:val="26"/>
          <w:szCs w:val="26"/>
          <w:rtl/>
          <w:lang w:val="en-CA"/>
        </w:rPr>
        <w:tab/>
      </w:r>
      <w:r w:rsidRPr="00CE5517">
        <w:rPr>
          <w:sz w:val="26"/>
          <w:szCs w:val="26"/>
          <w:rtl/>
          <w:lang w:val="en-CA"/>
        </w:rPr>
        <w:t>الأرصدة المرتبطة بالتمويل الذي تمت الموافقة عليه لتحويل الشركات التي قررت الانسحاب من المرحلة الأولى من خطة إدارة إزالة المواد الهيدروكلوروفلوروكربونية، أو تبين أنها غير مؤهلة لتلقي المساعدة من الصندوق المتعدد الأطراف؛</w:t>
      </w:r>
    </w:p>
    <w:p w:rsidR="002B5656" w:rsidRPr="00CE5517" w:rsidRDefault="002B5656" w:rsidP="002B5656">
      <w:pPr>
        <w:pStyle w:val="Heading3"/>
        <w:widowControl/>
        <w:numPr>
          <w:ilvl w:val="0"/>
          <w:numId w:val="0"/>
        </w:numPr>
        <w:bidi/>
        <w:ind w:left="2160" w:hanging="720"/>
        <w:rPr>
          <w:b/>
          <w:bCs/>
          <w:lang w:val="en-CA"/>
        </w:rPr>
      </w:pPr>
      <w:r w:rsidRPr="00CE5517">
        <w:rPr>
          <w:rFonts w:hint="cs"/>
          <w:sz w:val="26"/>
          <w:szCs w:val="26"/>
          <w:rtl/>
          <w:lang w:val="en-CA"/>
        </w:rPr>
        <w:t>(3)</w:t>
      </w:r>
      <w:r w:rsidRPr="00CE5517">
        <w:rPr>
          <w:rFonts w:hint="cs"/>
          <w:sz w:val="26"/>
          <w:szCs w:val="26"/>
          <w:rtl/>
          <w:lang w:val="en-CA"/>
        </w:rPr>
        <w:tab/>
      </w:r>
      <w:r w:rsidRPr="00CE5517">
        <w:rPr>
          <w:sz w:val="26"/>
          <w:szCs w:val="26"/>
          <w:rtl/>
          <w:lang w:val="en-CA"/>
        </w:rPr>
        <w:t>إعادة الأرصدة من المرحلة الأولى من خطة إدارة إزالة المواد الهيدروكلوروفلوروكربونية في موعد أقصاه الاجتماع السادس والثمانين؛</w:t>
      </w:r>
    </w:p>
    <w:p w:rsidR="002B5656" w:rsidRPr="00CE5517" w:rsidRDefault="002B5656" w:rsidP="002B5656">
      <w:pPr>
        <w:pStyle w:val="Heading3"/>
        <w:widowControl/>
        <w:numPr>
          <w:ilvl w:val="0"/>
          <w:numId w:val="0"/>
        </w:numPr>
        <w:bidi/>
        <w:ind w:left="720"/>
        <w:rPr>
          <w:lang w:val="en-US"/>
        </w:rPr>
      </w:pPr>
      <w:r w:rsidRPr="00CE5517">
        <w:rPr>
          <w:rFonts w:hint="cs"/>
          <w:sz w:val="26"/>
          <w:szCs w:val="26"/>
          <w:rtl/>
          <w:lang w:val="en-CA"/>
        </w:rPr>
        <w:t>(ج)</w:t>
      </w:r>
      <w:r w:rsidRPr="00CE5517">
        <w:rPr>
          <w:rFonts w:hint="cs"/>
          <w:sz w:val="26"/>
          <w:szCs w:val="26"/>
          <w:rtl/>
          <w:lang w:val="en-CA"/>
        </w:rPr>
        <w:tab/>
        <w:t xml:space="preserve">الطلب من اليوئنديبي </w:t>
      </w:r>
      <w:r w:rsidRPr="00CE5517">
        <w:rPr>
          <w:sz w:val="26"/>
          <w:szCs w:val="26"/>
          <w:rtl/>
          <w:lang w:val="en-CA"/>
        </w:rPr>
        <w:t xml:space="preserve">الاستمرار في مساعدة حكومة البرازيل في تأمين التقنيات البديلة منخفضة القدرة على إحداث الاحترار العالمي إلى شركة النظم </w:t>
      </w:r>
      <w:r w:rsidRPr="00CE5517">
        <w:rPr>
          <w:sz w:val="26"/>
          <w:szCs w:val="26"/>
          <w:lang w:val="en-CA"/>
        </w:rPr>
        <w:t>U-Tech</w:t>
      </w:r>
      <w:r w:rsidRPr="00CE5517">
        <w:rPr>
          <w:sz w:val="26"/>
          <w:szCs w:val="26"/>
          <w:rtl/>
          <w:lang w:val="en-CA"/>
        </w:rPr>
        <w:t xml:space="preserve">، على أساس تفهم أنه لن يتم دفع أي تكاليف تشغيل إضافية إلى أن يتم إدخال التكنولوجيات المحددة أصلاً أو تكنولوجيات أخرى منخفضة القدرة على إحداث الاحترار العالمي بشكل كامل، وتقديم </w:t>
      </w:r>
      <w:r w:rsidRPr="00CE5517">
        <w:rPr>
          <w:rFonts w:hint="cs"/>
          <w:sz w:val="26"/>
          <w:szCs w:val="26"/>
          <w:rtl/>
          <w:lang w:val="en-CA"/>
        </w:rPr>
        <w:t xml:space="preserve">في </w:t>
      </w:r>
      <w:r w:rsidRPr="00CE5517">
        <w:rPr>
          <w:sz w:val="26"/>
          <w:szCs w:val="26"/>
          <w:rtl/>
          <w:lang w:val="en-CA"/>
        </w:rPr>
        <w:t xml:space="preserve">كل اجتماع إلى حين إدخال التكنولوجيات المحددة أصلاً أو إدخال تكنولوجيات أخرى منخفضة القدرة على إحداث الاحترار العالمي بالكامل، </w:t>
      </w:r>
      <w:r w:rsidRPr="00CE5517">
        <w:rPr>
          <w:rFonts w:hint="cs"/>
          <w:sz w:val="26"/>
          <w:szCs w:val="26"/>
          <w:rtl/>
          <w:lang w:val="en-CA"/>
        </w:rPr>
        <w:t xml:space="preserve">تقرير </w:t>
      </w:r>
      <w:r w:rsidRPr="00CE5517">
        <w:rPr>
          <w:sz w:val="26"/>
          <w:szCs w:val="26"/>
          <w:rtl/>
          <w:lang w:val="en-CA"/>
        </w:rPr>
        <w:t xml:space="preserve">عن حالة </w:t>
      </w:r>
      <w:r w:rsidRPr="00CE5517">
        <w:rPr>
          <w:rFonts w:hint="cs"/>
          <w:sz w:val="26"/>
          <w:szCs w:val="26"/>
          <w:rtl/>
          <w:lang w:val="en-CA"/>
        </w:rPr>
        <w:t>ال</w:t>
      </w:r>
      <w:r w:rsidRPr="00CE5517">
        <w:rPr>
          <w:sz w:val="26"/>
          <w:szCs w:val="26"/>
          <w:rtl/>
          <w:lang w:val="en-CA"/>
        </w:rPr>
        <w:t>تحويل مشفوعاً بتحديث من الموردين حول التقدم المحرز لضمان توفر التكنولوجيات المحددة، بما في ذلك المكونات المرتبطة بها، على أساس تجاري في البلد.</w:t>
      </w:r>
    </w:p>
    <w:p w:rsidR="002B5656" w:rsidRPr="00CE5517" w:rsidRDefault="002B5656" w:rsidP="002B5656">
      <w:pPr>
        <w:bidi/>
        <w:spacing w:after="240"/>
        <w:jc w:val="right"/>
        <w:rPr>
          <w:b/>
          <w:bCs/>
          <w:sz w:val="26"/>
          <w:szCs w:val="26"/>
          <w:rtl/>
        </w:rPr>
      </w:pPr>
      <w:r w:rsidRPr="00CE5517">
        <w:rPr>
          <w:rFonts w:hint="cs"/>
          <w:b/>
          <w:bCs/>
          <w:sz w:val="26"/>
          <w:szCs w:val="26"/>
          <w:rtl/>
        </w:rPr>
        <w:t>(المقرر 84/</w:t>
      </w:r>
      <w:r w:rsidRPr="00CE5517">
        <w:rPr>
          <w:b/>
          <w:bCs/>
          <w:sz w:val="26"/>
          <w:szCs w:val="26"/>
        </w:rPr>
        <w:t>32</w:t>
      </w:r>
      <w:r w:rsidRPr="00CE5517">
        <w:rPr>
          <w:rFonts w:hint="cs"/>
          <w:b/>
          <w:bCs/>
          <w:sz w:val="26"/>
          <w:szCs w:val="26"/>
          <w:rtl/>
        </w:rPr>
        <w:t>)</w:t>
      </w:r>
    </w:p>
    <w:p w:rsidR="002B5656" w:rsidRPr="00CE5517" w:rsidRDefault="002B5656" w:rsidP="002B5656">
      <w:pPr>
        <w:bidi/>
        <w:rPr>
          <w:rFonts w:ascii="Simplified Arabic" w:hAnsi="Simplified Arabic" w:cs="Simplified Arabic"/>
          <w:szCs w:val="24"/>
        </w:rPr>
      </w:pPr>
    </w:p>
    <w:p w:rsidR="002B5656" w:rsidRPr="00CE5517" w:rsidRDefault="002B5656" w:rsidP="002B5656">
      <w:pPr>
        <w:bidi/>
        <w:spacing w:after="240"/>
        <w:ind w:left="720"/>
        <w:rPr>
          <w:i/>
          <w:iCs/>
          <w:sz w:val="26"/>
          <w:szCs w:val="26"/>
        </w:rPr>
      </w:pPr>
      <w:r w:rsidRPr="00CE5517">
        <w:rPr>
          <w:i/>
          <w:iCs/>
          <w:sz w:val="26"/>
          <w:szCs w:val="26"/>
          <w:rtl/>
          <w:lang w:bidi="ar-EG"/>
        </w:rPr>
        <w:t xml:space="preserve">البرازيل: خطة إدارة إزالة المواد الهيدروكلوروفلوروكربونية (المرحلة الثانية – حالة تنفيذ المشروعات في قطاع تصنيع تكييف هواء الغرف وفي شركة </w:t>
      </w:r>
      <w:r w:rsidRPr="00CE5517">
        <w:rPr>
          <w:i/>
          <w:iCs/>
          <w:sz w:val="26"/>
          <w:szCs w:val="26"/>
          <w:lang w:val="en-US" w:bidi="ar-EG"/>
        </w:rPr>
        <w:t xml:space="preserve">Freeart </w:t>
      </w:r>
      <w:r w:rsidRPr="00CE5517">
        <w:rPr>
          <w:i/>
          <w:iCs/>
          <w:lang w:val="en-CA"/>
        </w:rPr>
        <w:t>Seral Brasil Metalurgica Ltda</w:t>
      </w:r>
      <w:r w:rsidRPr="00CE5517">
        <w:rPr>
          <w:i/>
          <w:iCs/>
          <w:sz w:val="26"/>
          <w:szCs w:val="26"/>
          <w:rtl/>
          <w:lang w:bidi="ar-EG"/>
        </w:rPr>
        <w:t xml:space="preserve"> في قطاع تصنيع التبريد التجاري وتغيير ثلاث شركات صغيرة ومتوسطة في المساعدة التقنية </w:t>
      </w:r>
      <w:r w:rsidRPr="00CE5517">
        <w:rPr>
          <w:i/>
          <w:iCs/>
          <w:sz w:val="26"/>
          <w:szCs w:val="26"/>
          <w:rtl/>
        </w:rPr>
        <w:t>(اليونيدو، واليوئنديبي وحكوم</w:t>
      </w:r>
      <w:r w:rsidRPr="00CE5517">
        <w:rPr>
          <w:rFonts w:hint="cs"/>
          <w:i/>
          <w:iCs/>
          <w:sz w:val="26"/>
          <w:szCs w:val="26"/>
          <w:rtl/>
        </w:rPr>
        <w:t>ة</w:t>
      </w:r>
      <w:r w:rsidRPr="00CE5517">
        <w:rPr>
          <w:i/>
          <w:iCs/>
          <w:sz w:val="26"/>
          <w:szCs w:val="26"/>
          <w:rtl/>
        </w:rPr>
        <w:t xml:space="preserve"> ألمانيا و</w:t>
      </w:r>
      <w:r w:rsidRPr="00CE5517">
        <w:rPr>
          <w:rFonts w:hint="cs"/>
          <w:i/>
          <w:iCs/>
          <w:sz w:val="26"/>
          <w:szCs w:val="26"/>
          <w:rtl/>
        </w:rPr>
        <w:t xml:space="preserve">حكومة </w:t>
      </w:r>
      <w:r w:rsidRPr="00CE5517">
        <w:rPr>
          <w:i/>
          <w:iCs/>
          <w:sz w:val="26"/>
          <w:szCs w:val="26"/>
          <w:rtl/>
        </w:rPr>
        <w:t>إيطاليا</w:t>
      </w:r>
      <w:r w:rsidRPr="00CE5517">
        <w:rPr>
          <w:i/>
          <w:iCs/>
          <w:sz w:val="26"/>
          <w:szCs w:val="26"/>
        </w:rPr>
        <w:t>(</w:t>
      </w:r>
    </w:p>
    <w:p w:rsidR="002B5656" w:rsidRPr="00CE5517" w:rsidRDefault="002B5656" w:rsidP="002B5656">
      <w:pPr>
        <w:pStyle w:val="Heading1"/>
        <w:bidi/>
        <w:rPr>
          <w:sz w:val="26"/>
          <w:szCs w:val="26"/>
          <w:rtl/>
          <w:lang w:bidi="ar-EG"/>
        </w:rPr>
      </w:pPr>
      <w:r w:rsidRPr="00CE5517">
        <w:rPr>
          <w:rFonts w:hint="cs"/>
          <w:sz w:val="26"/>
          <w:szCs w:val="26"/>
          <w:rtl/>
          <w:lang w:bidi="ar-EG"/>
        </w:rPr>
        <w:t xml:space="preserve">استرعى ممثل الأمانة الإنتباه إلى الفقرات 59 إلى 68 من </w:t>
      </w:r>
      <w:r w:rsidRPr="00CE5517">
        <w:rPr>
          <w:sz w:val="26"/>
          <w:szCs w:val="26"/>
          <w:rtl/>
          <w:lang w:bidi="ar-EG"/>
        </w:rPr>
        <w:t xml:space="preserve">الوثيقة </w:t>
      </w:r>
      <w:r w:rsidRPr="00CE5517">
        <w:rPr>
          <w:sz w:val="26"/>
          <w:szCs w:val="26"/>
          <w:lang w:bidi="ar-EG"/>
        </w:rPr>
        <w:t>UNEP/OzL.Pro/ExCom/84/22</w:t>
      </w:r>
      <w:r w:rsidRPr="00CE5517">
        <w:rPr>
          <w:rFonts w:hint="cs"/>
          <w:sz w:val="26"/>
          <w:szCs w:val="26"/>
          <w:rtl/>
          <w:lang w:bidi="ar-EG"/>
        </w:rPr>
        <w:t>.</w:t>
      </w:r>
    </w:p>
    <w:p w:rsidR="002B5656" w:rsidRPr="00CE5517" w:rsidRDefault="002B5656" w:rsidP="002B5656">
      <w:pPr>
        <w:pStyle w:val="Heading1"/>
        <w:bidi/>
        <w:rPr>
          <w:sz w:val="26"/>
          <w:szCs w:val="26"/>
          <w:rtl/>
          <w:lang w:bidi="ar-EG"/>
        </w:rPr>
      </w:pPr>
      <w:r w:rsidRPr="00CE5517">
        <w:rPr>
          <w:rFonts w:hint="cs"/>
          <w:sz w:val="26"/>
          <w:szCs w:val="26"/>
          <w:rtl/>
          <w:lang w:bidi="ar-EG"/>
        </w:rPr>
        <w:t xml:space="preserve">وطلب أحد الأعضاء مزيدا من المعلومات من الوكالة المنفذة بشأن حالة التحول إلى </w:t>
      </w:r>
      <w:r w:rsidRPr="00CE5517">
        <w:rPr>
          <w:sz w:val="26"/>
          <w:szCs w:val="26"/>
          <w:lang w:bidi="ar-EG"/>
        </w:rPr>
        <w:t>R-290</w:t>
      </w:r>
      <w:r w:rsidRPr="00CE5517">
        <w:rPr>
          <w:rFonts w:hint="cs"/>
          <w:sz w:val="26"/>
          <w:szCs w:val="26"/>
          <w:rtl/>
          <w:lang w:bidi="ar-EG"/>
        </w:rPr>
        <w:t xml:space="preserve"> في قطاع تصنيع تكييف هواء الغرف والتوقعات المستقبلية لذلك التحول. وقال ممثل اليونيدو إن حكومة البرازيل وافقت على الاضطلاع بدراسة السوق بما في ذلك البدائل ذات احتمالية احترار عالمى منخفضة في عام 2020 لمساعدة الشركات على اختيار التكنولوجيا من أجل التحول. وعقدت حلقتا عمل بشأن المسألة. وستقوم ثلاث شركات متضمنة في المرحلة الثانية من </w:t>
      </w:r>
      <w:r w:rsidRPr="00CE5517">
        <w:rPr>
          <w:sz w:val="26"/>
          <w:szCs w:val="26"/>
          <w:rtl/>
          <w:lang w:bidi="ar-EG"/>
        </w:rPr>
        <w:t>خط</w:t>
      </w:r>
      <w:r w:rsidRPr="00CE5517">
        <w:rPr>
          <w:rFonts w:hint="cs"/>
          <w:sz w:val="26"/>
          <w:szCs w:val="26"/>
          <w:rtl/>
          <w:lang w:bidi="ar-EG"/>
        </w:rPr>
        <w:t>ة</w:t>
      </w:r>
      <w:r w:rsidRPr="00CE5517">
        <w:rPr>
          <w:sz w:val="26"/>
          <w:szCs w:val="26"/>
          <w:rtl/>
          <w:lang w:bidi="ar-EG"/>
        </w:rPr>
        <w:t xml:space="preserve"> إدارة إزالة المواد الهيدروكلوروفلوروكربونية</w:t>
      </w:r>
      <w:r w:rsidRPr="00CE5517">
        <w:rPr>
          <w:rFonts w:hint="cs"/>
          <w:sz w:val="26"/>
          <w:szCs w:val="26"/>
          <w:rtl/>
          <w:lang w:bidi="ar-EG"/>
        </w:rPr>
        <w:t xml:space="preserve"> باتخاذ القرار النهائي بشأن استعدادها للتحول إلى </w:t>
      </w:r>
      <w:r w:rsidRPr="00CE5517">
        <w:rPr>
          <w:sz w:val="26"/>
          <w:szCs w:val="26"/>
          <w:lang w:bidi="ar-EG"/>
        </w:rPr>
        <w:t>R-290</w:t>
      </w:r>
      <w:r w:rsidRPr="00CE5517">
        <w:rPr>
          <w:rFonts w:hint="cs"/>
          <w:sz w:val="26"/>
          <w:szCs w:val="26"/>
          <w:rtl/>
          <w:lang w:bidi="ar-EG"/>
        </w:rPr>
        <w:t xml:space="preserve">. وسوف يبلغ اليونيدو </w:t>
      </w:r>
      <w:r w:rsidRPr="00CE5517">
        <w:rPr>
          <w:sz w:val="26"/>
          <w:szCs w:val="26"/>
          <w:rtl/>
          <w:lang w:bidi="ar-EG"/>
        </w:rPr>
        <w:t>الاجتماع الخامس والثمانين</w:t>
      </w:r>
      <w:r w:rsidRPr="00CE5517">
        <w:rPr>
          <w:rFonts w:hint="cs"/>
          <w:sz w:val="26"/>
          <w:szCs w:val="26"/>
          <w:rtl/>
          <w:lang w:bidi="ar-EG"/>
        </w:rPr>
        <w:t xml:space="preserve"> عن هذه المسألة. </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rFonts w:hint="cs"/>
          <w:sz w:val="26"/>
          <w:szCs w:val="26"/>
          <w:rtl/>
          <w:lang w:bidi="ar-EG"/>
        </w:rPr>
        <w:t xml:space="preserve"> اللجنة التنفيذية :</w:t>
      </w:r>
    </w:p>
    <w:p w:rsidR="002B5656" w:rsidRPr="00CE5517" w:rsidRDefault="002B5656" w:rsidP="002B5656">
      <w:pPr>
        <w:bidi/>
        <w:spacing w:after="240"/>
        <w:ind w:left="720"/>
        <w:rPr>
          <w:rFonts w:asciiTheme="majorBidi" w:hAnsiTheme="majorBidi" w:cstheme="majorBidi"/>
          <w:sz w:val="26"/>
          <w:szCs w:val="26"/>
        </w:rPr>
      </w:pPr>
      <w:r w:rsidRPr="00CE5517">
        <w:rPr>
          <w:rFonts w:asciiTheme="majorBidi" w:hAnsiTheme="majorBidi" w:cstheme="majorBidi" w:hint="cs"/>
          <w:sz w:val="26"/>
          <w:szCs w:val="26"/>
          <w:rtl/>
        </w:rPr>
        <w:t>(أ)</w:t>
      </w:r>
      <w:r w:rsidRPr="00CE5517">
        <w:rPr>
          <w:rFonts w:asciiTheme="majorBidi" w:hAnsiTheme="majorBidi" w:cstheme="majorBidi" w:hint="cs"/>
          <w:sz w:val="26"/>
          <w:szCs w:val="26"/>
          <w:rtl/>
        </w:rPr>
        <w:tab/>
        <w:t>أن تشير إلى:</w:t>
      </w:r>
    </w:p>
    <w:p w:rsidR="002B5656" w:rsidRPr="00CE5517" w:rsidRDefault="002B5656" w:rsidP="002B5656">
      <w:pPr>
        <w:bidi/>
        <w:spacing w:after="240"/>
        <w:ind w:left="2124" w:hanging="708"/>
        <w:rPr>
          <w:rFonts w:asciiTheme="majorBidi" w:hAnsiTheme="majorBidi"/>
          <w:sz w:val="26"/>
          <w:szCs w:val="26"/>
          <w:rtl/>
        </w:rPr>
      </w:pPr>
      <w:r w:rsidRPr="00CE5517">
        <w:rPr>
          <w:rFonts w:asciiTheme="majorBidi" w:hAnsiTheme="majorBidi" w:hint="cs"/>
          <w:sz w:val="26"/>
          <w:szCs w:val="26"/>
          <w:rtl/>
        </w:rPr>
        <w:t>(1)</w:t>
      </w:r>
      <w:r w:rsidRPr="00CE5517">
        <w:rPr>
          <w:rFonts w:asciiTheme="majorBidi" w:hAnsiTheme="majorBidi" w:hint="cs"/>
          <w:sz w:val="26"/>
          <w:szCs w:val="26"/>
          <w:rtl/>
        </w:rPr>
        <w:tab/>
        <w:t xml:space="preserve">التقرير، المقدم من اليونيدو، حول حالة تنفيذ المشاريع في قطاع تصنيع أجهزة تكييف هواء الغرف، وفي شركة </w:t>
      </w:r>
      <w:r w:rsidRPr="00CE5517">
        <w:rPr>
          <w:rFonts w:asciiTheme="majorBidi" w:hAnsiTheme="majorBidi" w:cstheme="majorBidi"/>
          <w:sz w:val="26"/>
          <w:szCs w:val="26"/>
        </w:rPr>
        <w:t>Freeart Seral Brasil Metalurgica Ltda</w:t>
      </w:r>
      <w:r w:rsidRPr="00CE5517">
        <w:rPr>
          <w:rFonts w:asciiTheme="majorBidi" w:hAnsiTheme="majorBidi" w:hint="cs"/>
          <w:sz w:val="26"/>
          <w:szCs w:val="26"/>
          <w:rtl/>
        </w:rPr>
        <w:t xml:space="preserve"> في قطاع تصنيع التبريد التجاري (المقرر 82/62(ج))، الوارد في الوثيقة </w:t>
      </w:r>
      <w:r w:rsidRPr="00CE5517">
        <w:rPr>
          <w:rFonts w:asciiTheme="majorBidi" w:hAnsiTheme="majorBidi" w:cstheme="majorBidi"/>
          <w:sz w:val="26"/>
          <w:szCs w:val="26"/>
        </w:rPr>
        <w:t>UNEP/OzL.Pro/ExCom/84/22</w:t>
      </w:r>
      <w:r w:rsidRPr="00CE5517">
        <w:rPr>
          <w:rFonts w:asciiTheme="majorBidi" w:hAnsiTheme="majorBidi" w:hint="cs"/>
          <w:sz w:val="26"/>
          <w:szCs w:val="26"/>
          <w:rtl/>
        </w:rPr>
        <w:t>؛</w:t>
      </w:r>
    </w:p>
    <w:p w:rsidR="002B5656" w:rsidRPr="00CE5517" w:rsidRDefault="002B5656" w:rsidP="002B5656">
      <w:pPr>
        <w:bidi/>
        <w:spacing w:after="240"/>
        <w:ind w:left="2124" w:hanging="708"/>
        <w:rPr>
          <w:sz w:val="26"/>
          <w:szCs w:val="26"/>
        </w:rPr>
      </w:pPr>
      <w:r w:rsidRPr="00CE5517">
        <w:rPr>
          <w:rFonts w:asciiTheme="majorBidi" w:hAnsiTheme="majorBidi" w:hint="cs"/>
          <w:sz w:val="26"/>
          <w:szCs w:val="26"/>
          <w:rtl/>
        </w:rPr>
        <w:t>(2)</w:t>
      </w:r>
      <w:r w:rsidRPr="00CE5517">
        <w:rPr>
          <w:rFonts w:asciiTheme="majorBidi" w:hAnsiTheme="majorBidi" w:hint="cs"/>
          <w:sz w:val="26"/>
          <w:szCs w:val="26"/>
          <w:rtl/>
        </w:rPr>
        <w:tab/>
        <w:t>أن</w:t>
      </w:r>
      <w:r w:rsidRPr="00CE5517">
        <w:rPr>
          <w:rFonts w:hint="cs"/>
          <w:sz w:val="26"/>
          <w:szCs w:val="26"/>
          <w:rtl/>
        </w:rPr>
        <w:t xml:space="preserve"> شركة </w:t>
      </w:r>
      <w:r w:rsidRPr="00CE5517">
        <w:rPr>
          <w:rFonts w:cstheme="majorBidi"/>
          <w:sz w:val="26"/>
          <w:szCs w:val="26"/>
        </w:rPr>
        <w:t>Freeart Seral Brasil</w:t>
      </w:r>
      <w:r w:rsidRPr="00CE5517">
        <w:rPr>
          <w:rFonts w:hint="cs"/>
          <w:sz w:val="26"/>
          <w:szCs w:val="26"/>
          <w:rtl/>
        </w:rPr>
        <w:t xml:space="preserve"> لم تعد تُصنع معدات التبريد التجارية وانسحبت من المرحلة الثانية من خطة إدارة إزالة الموالد </w:t>
      </w:r>
      <w:r w:rsidRPr="00CE5517">
        <w:rPr>
          <w:rFonts w:asciiTheme="majorBidi" w:hAnsiTheme="majorBidi" w:hint="cs"/>
          <w:sz w:val="26"/>
          <w:szCs w:val="26"/>
          <w:rtl/>
        </w:rPr>
        <w:t>الهيدروكلوروفلوروكربونية</w:t>
      </w:r>
      <w:r w:rsidRPr="00CE5517">
        <w:rPr>
          <w:rFonts w:hint="cs"/>
          <w:sz w:val="26"/>
          <w:szCs w:val="26"/>
          <w:rtl/>
        </w:rPr>
        <w:t>؛ وأن استهلاكها ذي الصلة البالغ 17.00 طن متري (0.93 طن من قدرات استنفاد الأوزون) من الهيدروكلوروفلوروكربون-22 قد تم التخلص منه دون مساعدة من الصندوق المتعدد الأطراف؛</w:t>
      </w:r>
      <w:r w:rsidRPr="00CE5517">
        <w:rPr>
          <w:rFonts w:cstheme="majorBidi" w:hint="cs"/>
          <w:sz w:val="26"/>
          <w:szCs w:val="26"/>
          <w:rtl/>
        </w:rPr>
        <w:t xml:space="preserve"> </w:t>
      </w:r>
      <w:r w:rsidRPr="00CE5517">
        <w:rPr>
          <w:rFonts w:hint="cs"/>
          <w:sz w:val="26"/>
          <w:szCs w:val="26"/>
          <w:rtl/>
        </w:rPr>
        <w:t>وأن الأموال المرتبطة بالمشروع ستُعاد إلى الصندوق، إلا في حال حددت اليونيدو شركات إضافية مؤهلة للحصول على تمويل، لم تتم مساعدتها في إطار المرحلة الأولى أو المرحلة الثانية من خطة إدارة إزالة المواد الهيدروكلوروفلوروكربونية، والتي يمكن إعادة تخصيص هذه الأموال لها؛ وأنه يتعين الإبلاغ عن أي إعادة تخصيص الأموال إلى اللجنة التنفيذية في الاجتماع السادس والثمانين؛</w:t>
      </w:r>
    </w:p>
    <w:p w:rsidR="002B5656" w:rsidRPr="00CE5517" w:rsidRDefault="002B5656" w:rsidP="002B5656">
      <w:pPr>
        <w:bidi/>
        <w:spacing w:after="240"/>
        <w:ind w:left="2124" w:hanging="708"/>
        <w:rPr>
          <w:sz w:val="26"/>
          <w:szCs w:val="26"/>
        </w:rPr>
      </w:pPr>
      <w:r w:rsidRPr="00CE5517">
        <w:rPr>
          <w:rFonts w:hint="cs"/>
          <w:sz w:val="26"/>
          <w:szCs w:val="26"/>
          <w:rtl/>
        </w:rPr>
        <w:t>(3)</w:t>
      </w:r>
      <w:r w:rsidRPr="00CE5517">
        <w:rPr>
          <w:rFonts w:hint="cs"/>
          <w:sz w:val="26"/>
          <w:szCs w:val="26"/>
          <w:rtl/>
        </w:rPr>
        <w:tab/>
        <w:t xml:space="preserve">أن شركات </w:t>
      </w:r>
      <w:r w:rsidRPr="00CE5517">
        <w:rPr>
          <w:rFonts w:cstheme="majorBidi"/>
          <w:sz w:val="26"/>
          <w:szCs w:val="26"/>
        </w:rPr>
        <w:t>CMR Refrigeration</w:t>
      </w:r>
      <w:r w:rsidRPr="00CE5517">
        <w:rPr>
          <w:rFonts w:hint="cs"/>
          <w:sz w:val="26"/>
          <w:szCs w:val="26"/>
          <w:rtl/>
        </w:rPr>
        <w:t xml:space="preserve"> و</w:t>
      </w:r>
      <w:r w:rsidRPr="00CE5517">
        <w:rPr>
          <w:rFonts w:cstheme="majorBidi"/>
          <w:sz w:val="26"/>
          <w:szCs w:val="26"/>
        </w:rPr>
        <w:t>Fermara</w:t>
      </w:r>
      <w:r w:rsidRPr="00CE5517">
        <w:rPr>
          <w:rFonts w:hint="cs"/>
          <w:sz w:val="26"/>
          <w:szCs w:val="26"/>
          <w:rtl/>
        </w:rPr>
        <w:t xml:space="preserve"> و</w:t>
      </w:r>
      <w:r w:rsidRPr="00CE5517">
        <w:rPr>
          <w:rFonts w:cstheme="majorBidi"/>
          <w:sz w:val="26"/>
          <w:szCs w:val="26"/>
        </w:rPr>
        <w:t>Polifrio</w:t>
      </w:r>
      <w:r w:rsidRPr="00CE5517">
        <w:rPr>
          <w:rFonts w:hint="cs"/>
          <w:sz w:val="26"/>
          <w:szCs w:val="26"/>
          <w:rtl/>
        </w:rPr>
        <w:t xml:space="preserve">، التي تستهلك 2.06 طن متري (0.11 طن من قدرات استنفاد الأوزون) من </w:t>
      </w:r>
      <w:r w:rsidRPr="00CE5517">
        <w:rPr>
          <w:rFonts w:asciiTheme="majorBidi" w:hAnsiTheme="majorBidi" w:hint="cs"/>
          <w:sz w:val="26"/>
          <w:szCs w:val="26"/>
          <w:rtl/>
        </w:rPr>
        <w:t>الهيدروكلوروفلوروكربون-22</w:t>
      </w:r>
      <w:r w:rsidRPr="00CE5517">
        <w:rPr>
          <w:rFonts w:hint="cs"/>
          <w:sz w:val="26"/>
          <w:szCs w:val="26"/>
          <w:rtl/>
        </w:rPr>
        <w:t xml:space="preserve">، قد انسحبت من المرحلة الثانية من خطة إدارة إزالة المواد الهيدروكلوروفلوروكربونية، وأنه قد تم إدراج الشركات </w:t>
      </w:r>
      <w:r w:rsidRPr="00CE5517">
        <w:rPr>
          <w:rFonts w:cstheme="majorBidi"/>
          <w:sz w:val="26"/>
          <w:szCs w:val="26"/>
        </w:rPr>
        <w:t>Refriac</w:t>
      </w:r>
      <w:r w:rsidRPr="00CE5517">
        <w:rPr>
          <w:rFonts w:hint="cs"/>
          <w:sz w:val="26"/>
          <w:szCs w:val="26"/>
          <w:rtl/>
        </w:rPr>
        <w:t xml:space="preserve"> و</w:t>
      </w:r>
      <w:r w:rsidRPr="00CE5517">
        <w:rPr>
          <w:rFonts w:cstheme="majorBidi"/>
          <w:sz w:val="26"/>
          <w:szCs w:val="26"/>
        </w:rPr>
        <w:t>Auden</w:t>
      </w:r>
      <w:r w:rsidRPr="00CE5517">
        <w:rPr>
          <w:rFonts w:hint="cs"/>
          <w:sz w:val="26"/>
          <w:szCs w:val="26"/>
          <w:rtl/>
        </w:rPr>
        <w:t xml:space="preserve"> و</w:t>
      </w:r>
      <w:r w:rsidRPr="00CE5517">
        <w:rPr>
          <w:rFonts w:cstheme="majorBidi"/>
          <w:sz w:val="26"/>
          <w:szCs w:val="26"/>
        </w:rPr>
        <w:t>Ingecold</w:t>
      </w:r>
      <w:r w:rsidRPr="00CE5517">
        <w:rPr>
          <w:rFonts w:hint="cs"/>
          <w:sz w:val="26"/>
          <w:szCs w:val="26"/>
          <w:rtl/>
        </w:rPr>
        <w:t>، التي بلغ إجمالي استهلاكها 4.16 طن متري (0.23 طن من قدرات استنفاد الأوزون) من الهيدروكلوروفلوروكربون-22، في المرحلة الثانية، دون تكبد أي تكلفة إضافية من الصندوق المتعدد الأطراف؛</w:t>
      </w:r>
    </w:p>
    <w:p w:rsidR="002B5656" w:rsidRPr="00CE5517" w:rsidRDefault="002B5656" w:rsidP="002B5656">
      <w:pPr>
        <w:pStyle w:val="Heading2"/>
        <w:widowControl/>
        <w:bidi/>
      </w:pPr>
      <w:r w:rsidRPr="00CE5517">
        <w:rPr>
          <w:rFonts w:asciiTheme="majorBidi" w:hAnsiTheme="majorBidi" w:hint="cs"/>
          <w:sz w:val="26"/>
          <w:szCs w:val="26"/>
          <w:rtl/>
        </w:rPr>
        <w:t>(ب)</w:t>
      </w:r>
      <w:r w:rsidRPr="00CE5517">
        <w:rPr>
          <w:rFonts w:asciiTheme="majorBidi" w:hAnsiTheme="majorBidi" w:hint="cs"/>
          <w:sz w:val="26"/>
          <w:szCs w:val="26"/>
          <w:rtl/>
        </w:rPr>
        <w:tab/>
        <w:t xml:space="preserve">الموافقة على إعادة تخصيص مبلغ 198,000 دولارا أمريكيا من الشركات </w:t>
      </w:r>
      <w:r w:rsidRPr="00CE5517">
        <w:rPr>
          <w:rFonts w:asciiTheme="majorBidi" w:hAnsiTheme="majorBidi" w:cstheme="majorBidi"/>
          <w:sz w:val="26"/>
          <w:szCs w:val="26"/>
        </w:rPr>
        <w:t>CMR Refrigeration</w:t>
      </w:r>
      <w:r w:rsidRPr="00CE5517">
        <w:rPr>
          <w:rFonts w:asciiTheme="majorBidi" w:hAnsiTheme="majorBidi" w:hint="cs"/>
          <w:sz w:val="26"/>
          <w:szCs w:val="26"/>
          <w:rtl/>
        </w:rPr>
        <w:t xml:space="preserve"> و</w:t>
      </w:r>
      <w:r w:rsidRPr="00CE5517">
        <w:rPr>
          <w:rFonts w:asciiTheme="majorBidi" w:hAnsiTheme="majorBidi" w:cstheme="majorBidi"/>
          <w:sz w:val="26"/>
          <w:szCs w:val="26"/>
        </w:rPr>
        <w:t>Fermara</w:t>
      </w:r>
      <w:r w:rsidRPr="00CE5517">
        <w:rPr>
          <w:rFonts w:asciiTheme="majorBidi" w:hAnsiTheme="majorBidi" w:hint="cs"/>
          <w:sz w:val="26"/>
          <w:szCs w:val="26"/>
          <w:rtl/>
        </w:rPr>
        <w:t xml:space="preserve"> و</w:t>
      </w:r>
      <w:r w:rsidRPr="00CE5517">
        <w:rPr>
          <w:rFonts w:asciiTheme="majorBidi" w:hAnsiTheme="majorBidi" w:cstheme="majorBidi"/>
          <w:sz w:val="26"/>
          <w:szCs w:val="26"/>
        </w:rPr>
        <w:t>Polifrio</w:t>
      </w:r>
      <w:r w:rsidRPr="00CE5517">
        <w:rPr>
          <w:rFonts w:asciiTheme="majorBidi" w:hAnsiTheme="majorBidi" w:hint="cs"/>
          <w:sz w:val="26"/>
          <w:szCs w:val="26"/>
          <w:rtl/>
        </w:rPr>
        <w:t xml:space="preserve"> إلى الشركات </w:t>
      </w:r>
      <w:r w:rsidRPr="00CE5517">
        <w:rPr>
          <w:rFonts w:asciiTheme="majorBidi" w:hAnsiTheme="majorBidi" w:cstheme="majorBidi"/>
          <w:sz w:val="26"/>
          <w:szCs w:val="26"/>
        </w:rPr>
        <w:t>Refriac</w:t>
      </w:r>
      <w:r w:rsidRPr="00CE5517">
        <w:rPr>
          <w:rFonts w:asciiTheme="majorBidi" w:hAnsiTheme="majorBidi" w:hint="cs"/>
          <w:sz w:val="26"/>
          <w:szCs w:val="26"/>
          <w:rtl/>
        </w:rPr>
        <w:t xml:space="preserve"> و</w:t>
      </w:r>
      <w:r w:rsidRPr="00CE5517">
        <w:rPr>
          <w:rFonts w:asciiTheme="majorBidi" w:hAnsiTheme="majorBidi" w:cstheme="majorBidi"/>
          <w:sz w:val="26"/>
          <w:szCs w:val="26"/>
        </w:rPr>
        <w:t>Auden</w:t>
      </w:r>
      <w:r w:rsidRPr="00CE5517">
        <w:rPr>
          <w:rFonts w:asciiTheme="majorBidi" w:hAnsiTheme="majorBidi" w:hint="cs"/>
          <w:sz w:val="26"/>
          <w:szCs w:val="26"/>
          <w:rtl/>
        </w:rPr>
        <w:t xml:space="preserve"> و</w:t>
      </w:r>
      <w:r w:rsidRPr="00CE5517">
        <w:rPr>
          <w:rFonts w:asciiTheme="majorBidi" w:hAnsiTheme="majorBidi" w:cstheme="majorBidi"/>
          <w:sz w:val="26"/>
          <w:szCs w:val="26"/>
        </w:rPr>
        <w:t>Ingecold</w:t>
      </w:r>
      <w:r w:rsidRPr="00CE5517">
        <w:rPr>
          <w:rFonts w:asciiTheme="majorBidi" w:hAnsiTheme="majorBidi" w:hint="cs"/>
          <w:sz w:val="26"/>
          <w:szCs w:val="26"/>
          <w:rtl/>
        </w:rPr>
        <w:t xml:space="preserve">، على النحو المبين في الفقرة الفرعية (أ)(3) أعلاه؛ </w:t>
      </w:r>
    </w:p>
    <w:p w:rsidR="002B5656" w:rsidRPr="00CE5517" w:rsidRDefault="002B5656" w:rsidP="002B5656">
      <w:pPr>
        <w:pStyle w:val="Heading2"/>
        <w:widowControl/>
        <w:bidi/>
        <w:rPr>
          <w:rFonts w:asciiTheme="majorBidi" w:hAnsiTheme="majorBidi"/>
          <w:sz w:val="26"/>
          <w:szCs w:val="26"/>
          <w:rtl/>
        </w:rPr>
      </w:pPr>
      <w:r w:rsidRPr="00CE5517">
        <w:rPr>
          <w:rFonts w:asciiTheme="majorBidi" w:hAnsiTheme="majorBidi" w:hint="cs"/>
          <w:sz w:val="26"/>
          <w:szCs w:val="26"/>
          <w:rtl/>
        </w:rPr>
        <w:t>(ج)</w:t>
      </w:r>
      <w:r w:rsidRPr="00CE5517">
        <w:rPr>
          <w:rFonts w:asciiTheme="majorBidi" w:hAnsiTheme="majorBidi" w:hint="cs"/>
          <w:sz w:val="26"/>
          <w:szCs w:val="26"/>
          <w:rtl/>
        </w:rPr>
        <w:tab/>
        <w:t>الطلب إلى اليونيدو تقديم تقرير في الاجتماع الخامس والثمانين عن حالة تنفيذ المشاريع في قطاع تصنيع أجهزة تكييف هواء الغرف.</w:t>
      </w:r>
    </w:p>
    <w:p w:rsidR="002B5656" w:rsidRPr="00CE5517" w:rsidRDefault="002B5656" w:rsidP="002B5656">
      <w:pPr>
        <w:bidi/>
        <w:spacing w:after="240"/>
        <w:jc w:val="right"/>
        <w:rPr>
          <w:b/>
          <w:bCs/>
          <w:sz w:val="26"/>
          <w:szCs w:val="26"/>
          <w:rtl/>
        </w:rPr>
      </w:pPr>
      <w:r w:rsidRPr="00CE5517">
        <w:rPr>
          <w:rFonts w:hint="cs"/>
          <w:b/>
          <w:bCs/>
          <w:sz w:val="26"/>
          <w:szCs w:val="26"/>
          <w:rtl/>
        </w:rPr>
        <w:t>(المقرر 84/</w:t>
      </w:r>
      <w:r w:rsidRPr="00CE5517">
        <w:rPr>
          <w:b/>
          <w:bCs/>
          <w:sz w:val="26"/>
          <w:szCs w:val="26"/>
        </w:rPr>
        <w:t>33</w:t>
      </w:r>
      <w:r w:rsidRPr="00CE5517">
        <w:rPr>
          <w:rFonts w:hint="cs"/>
          <w:b/>
          <w:bCs/>
          <w:sz w:val="26"/>
          <w:szCs w:val="26"/>
          <w:rtl/>
        </w:rPr>
        <w:t>)</w:t>
      </w:r>
    </w:p>
    <w:p w:rsidR="002B5656" w:rsidRPr="00CE5517" w:rsidRDefault="002B5656" w:rsidP="002B5656">
      <w:pPr>
        <w:bidi/>
        <w:rPr>
          <w:szCs w:val="24"/>
        </w:rPr>
      </w:pPr>
    </w:p>
    <w:p w:rsidR="002B5656" w:rsidRPr="00CE5517" w:rsidRDefault="002B5656" w:rsidP="002B5656">
      <w:pPr>
        <w:bidi/>
        <w:spacing w:after="240"/>
        <w:ind w:left="720"/>
        <w:rPr>
          <w:i/>
          <w:iCs/>
          <w:sz w:val="26"/>
          <w:szCs w:val="26"/>
          <w:lang w:bidi="ar-EG"/>
        </w:rPr>
      </w:pPr>
      <w:r w:rsidRPr="00CE5517">
        <w:rPr>
          <w:i/>
          <w:iCs/>
          <w:sz w:val="26"/>
          <w:szCs w:val="26"/>
          <w:rtl/>
          <w:lang w:bidi="ar-EG"/>
        </w:rPr>
        <w:t xml:space="preserve">الهند: </w:t>
      </w:r>
      <w:r w:rsidRPr="00CE5517">
        <w:rPr>
          <w:sz w:val="26"/>
          <w:szCs w:val="26"/>
          <w:rtl/>
          <w:lang w:bidi="ar-EG"/>
        </w:rPr>
        <w:t>خطة إدارة إزالة المواد الهيدروكلوروفلوروكربونية</w:t>
      </w:r>
      <w:r w:rsidRPr="00CE5517">
        <w:rPr>
          <w:i/>
          <w:iCs/>
          <w:sz w:val="26"/>
          <w:szCs w:val="26"/>
          <w:rtl/>
          <w:lang w:bidi="ar-EG"/>
        </w:rPr>
        <w:t xml:space="preserve"> (المرحلة الثانية – تحديث عن تقييم منشئات تصنيع ألواح الرغاوي المتصلة فيما يتعلق بالتزام الحظر وقائمة المنشئات في قطاع تصنيع رغاوي البوليوريثان (اليوئنديبي واليونيب وحكومة ألمانيا</w:t>
      </w:r>
    </w:p>
    <w:p w:rsidR="002B5656" w:rsidRPr="00CE5517" w:rsidRDefault="002B5656" w:rsidP="002B5656">
      <w:pPr>
        <w:pStyle w:val="Heading1"/>
        <w:bidi/>
        <w:rPr>
          <w:sz w:val="26"/>
          <w:szCs w:val="26"/>
          <w:lang w:bidi="ar-EG"/>
        </w:rPr>
      </w:pPr>
      <w:r w:rsidRPr="00CE5517">
        <w:rPr>
          <w:sz w:val="26"/>
          <w:szCs w:val="26"/>
          <w:rtl/>
          <w:lang w:bidi="ar-EG"/>
        </w:rPr>
        <w:t xml:space="preserve">استرعى ممثل الأمانة الإنتباه إلى الفقرات </w:t>
      </w:r>
      <w:r w:rsidRPr="00CE5517">
        <w:rPr>
          <w:rFonts w:hint="cs"/>
          <w:sz w:val="26"/>
          <w:szCs w:val="26"/>
          <w:rtl/>
          <w:lang w:bidi="ar-EG"/>
        </w:rPr>
        <w:t>85</w:t>
      </w:r>
      <w:r w:rsidRPr="00CE5517">
        <w:rPr>
          <w:sz w:val="26"/>
          <w:szCs w:val="26"/>
          <w:rtl/>
          <w:lang w:bidi="ar-EG"/>
        </w:rPr>
        <w:t xml:space="preserve"> إلى </w:t>
      </w:r>
      <w:r w:rsidRPr="00CE5517">
        <w:rPr>
          <w:rFonts w:hint="cs"/>
          <w:sz w:val="26"/>
          <w:szCs w:val="26"/>
          <w:rtl/>
          <w:lang w:bidi="ar-EG"/>
        </w:rPr>
        <w:t>97</w:t>
      </w:r>
      <w:r w:rsidRPr="00CE5517">
        <w:rPr>
          <w:sz w:val="26"/>
          <w:szCs w:val="26"/>
          <w:rtl/>
          <w:lang w:bidi="ar-EG"/>
        </w:rPr>
        <w:t xml:space="preserve"> من الوثيقة </w:t>
      </w:r>
      <w:r w:rsidRPr="00CE5517">
        <w:rPr>
          <w:sz w:val="26"/>
          <w:szCs w:val="26"/>
          <w:lang w:bidi="ar-EG"/>
        </w:rPr>
        <w:t>UNEP/OzL.Pro/ExCom/84/22</w:t>
      </w:r>
      <w:r w:rsidRPr="00CE5517">
        <w:rPr>
          <w:sz w:val="26"/>
          <w:szCs w:val="26"/>
          <w:rtl/>
          <w:lang w:bidi="ar-EG"/>
        </w:rPr>
        <w:t>.</w:t>
      </w:r>
    </w:p>
    <w:p w:rsidR="002B5656" w:rsidRPr="00CE5517" w:rsidRDefault="002B5656" w:rsidP="002B5656">
      <w:pPr>
        <w:pStyle w:val="Heading1"/>
        <w:bidi/>
        <w:rPr>
          <w:sz w:val="26"/>
          <w:szCs w:val="26"/>
          <w:rtl/>
          <w:lang w:bidi="ar-EG"/>
        </w:rPr>
      </w:pPr>
      <w:r w:rsidRPr="00CE5517">
        <w:rPr>
          <w:sz w:val="26"/>
          <w:szCs w:val="26"/>
          <w:rtl/>
          <w:lang w:bidi="ar-EG"/>
        </w:rPr>
        <w:t>وطلب أحد الأعضاء مزيدا من المعلومات من الوكالة المنفذة بشأن</w:t>
      </w:r>
      <w:r w:rsidRPr="00CE5517">
        <w:rPr>
          <w:rFonts w:hint="cs"/>
          <w:sz w:val="26"/>
          <w:szCs w:val="26"/>
          <w:rtl/>
          <w:lang w:bidi="ar-EG"/>
        </w:rPr>
        <w:t xml:space="preserve"> أهلية تمويل شركات </w:t>
      </w:r>
      <w:r w:rsidRPr="00CE5517">
        <w:rPr>
          <w:sz w:val="26"/>
          <w:szCs w:val="26"/>
          <w:rtl/>
          <w:lang w:bidi="ar-EG"/>
        </w:rPr>
        <w:t>ألواح الرغاوي المتصل</w:t>
      </w:r>
      <w:r w:rsidRPr="00CE5517">
        <w:rPr>
          <w:rFonts w:hint="cs"/>
          <w:sz w:val="26"/>
          <w:szCs w:val="26"/>
          <w:rtl/>
          <w:lang w:bidi="ar-EG"/>
        </w:rPr>
        <w:t xml:space="preserve">ة في القطاع الفرعى بموجب المرحلة الثانية من </w:t>
      </w:r>
      <w:r w:rsidRPr="00CE5517">
        <w:rPr>
          <w:sz w:val="26"/>
          <w:szCs w:val="26"/>
          <w:rtl/>
          <w:lang w:bidi="ar-EG"/>
        </w:rPr>
        <w:t>خطة إدارة إزالة المواد الهيدروكلوروفلوروكربونية</w:t>
      </w:r>
      <w:r w:rsidRPr="00CE5517">
        <w:rPr>
          <w:rFonts w:hint="cs"/>
          <w:sz w:val="26"/>
          <w:szCs w:val="26"/>
          <w:rtl/>
          <w:lang w:bidi="ar-EG"/>
        </w:rPr>
        <w:t xml:space="preserve"> وبشأن التقدم الراهن في تقييم ما إذا كانت الشركات تمتثل لحظر استخدام </w:t>
      </w:r>
      <w:r w:rsidRPr="00CE5517">
        <w:rPr>
          <w:sz w:val="26"/>
          <w:szCs w:val="26"/>
          <w:rtl/>
          <w:lang w:bidi="ar-EG"/>
        </w:rPr>
        <w:t>الهيدروكلوروفلوروكربون</w:t>
      </w:r>
      <w:r w:rsidRPr="00CE5517">
        <w:rPr>
          <w:rFonts w:hint="cs"/>
          <w:sz w:val="26"/>
          <w:szCs w:val="26"/>
          <w:rtl/>
          <w:lang w:bidi="ar-EG"/>
        </w:rPr>
        <w:t>-141ب في تصنيع الألواح المتصلة اعتبارا من 1 يناير/كانون الثانى 2015. وقال ممثل اليونديبي إن التقييم مطلوب للدخول في العمليات القانونية والحكومية في الهند ولم يكن من الممكن أن يتم تحديد الانتهاء في الوقت الراهن. وسوف تقدم إلى اللجنة التنفيذية في اجتماعها الخامس والثمانين مزيدا من المعلومات.</w:t>
      </w:r>
    </w:p>
    <w:p w:rsidR="002B5656" w:rsidRPr="00CE5517" w:rsidRDefault="002B5656" w:rsidP="002B5656">
      <w:pPr>
        <w:pStyle w:val="Heading1"/>
        <w:bidi/>
        <w:rPr>
          <w:sz w:val="26"/>
          <w:szCs w:val="26"/>
          <w:lang w:bidi="ar-EG"/>
        </w:rPr>
      </w:pPr>
      <w:r w:rsidRPr="00CE5517">
        <w:rPr>
          <w:rFonts w:hint="cs"/>
          <w:sz w:val="26"/>
          <w:szCs w:val="26"/>
          <w:u w:val="single"/>
          <w:rtl/>
          <w:lang w:bidi="ar-EG"/>
        </w:rPr>
        <w:t>وقررت</w:t>
      </w:r>
      <w:r w:rsidRPr="00CE5517">
        <w:rPr>
          <w:rFonts w:hint="cs"/>
          <w:sz w:val="26"/>
          <w:szCs w:val="26"/>
          <w:rtl/>
          <w:lang w:bidi="ar-EG"/>
        </w:rPr>
        <w:t xml:space="preserve"> اللجنة التنفيذية:</w:t>
      </w:r>
    </w:p>
    <w:p w:rsidR="002B5656" w:rsidRPr="00CE5517" w:rsidRDefault="002B5656" w:rsidP="002B5656">
      <w:pPr>
        <w:pStyle w:val="Heading2"/>
        <w:widowControl/>
        <w:bidi/>
        <w:rPr>
          <w:rtl/>
        </w:rPr>
      </w:pPr>
      <w:r w:rsidRPr="00CE5517">
        <w:rPr>
          <w:rFonts w:asciiTheme="majorBidi" w:hAnsiTheme="majorBidi" w:hint="cs"/>
          <w:sz w:val="26"/>
          <w:szCs w:val="26"/>
          <w:rtl/>
        </w:rPr>
        <w:t>(أ)</w:t>
      </w:r>
      <w:r w:rsidRPr="00CE5517">
        <w:rPr>
          <w:rFonts w:asciiTheme="majorBidi" w:hAnsiTheme="majorBidi" w:hint="cs"/>
          <w:sz w:val="26"/>
          <w:szCs w:val="26"/>
          <w:rtl/>
        </w:rPr>
        <w:tab/>
        <w:t>أن تشير إلى التقرير المقدم من اليوئنديبي والذي يتضمن قائمة بالشركات العاملة في قطاع تصنيع رغاوي البوليوريثان في إطار المرحلة الثانية من خطة إدارة إزالة المواد الهيدروكلوروفلوروكربونية للهند،</w:t>
      </w:r>
      <w:r w:rsidRPr="00CE5517">
        <w:rPr>
          <w:rFonts w:asciiTheme="majorBidi" w:hAnsiTheme="majorBidi" w:cstheme="majorBidi" w:hint="cs"/>
          <w:sz w:val="26"/>
          <w:szCs w:val="26"/>
          <w:rtl/>
        </w:rPr>
        <w:t xml:space="preserve"> </w:t>
      </w:r>
      <w:r w:rsidRPr="00CE5517">
        <w:rPr>
          <w:rFonts w:asciiTheme="majorBidi" w:hAnsiTheme="majorBidi" w:hint="cs"/>
          <w:sz w:val="26"/>
          <w:szCs w:val="26"/>
          <w:rtl/>
        </w:rPr>
        <w:t>مشفوعاً باستهلاكها من الهيدروكلوروفلوروكربون-141ب، بما في ذلك الشركات التي وجد أنها مؤهلة، وتلك التي وجد أنها غير مؤهلة، وكذلك التي تم توقيع مذكرات اتفاق معها؛</w:t>
      </w:r>
    </w:p>
    <w:p w:rsidR="002B5656" w:rsidRPr="00CE5517" w:rsidRDefault="002B5656" w:rsidP="002B5656">
      <w:pPr>
        <w:pStyle w:val="Heading2"/>
        <w:widowControl/>
        <w:bidi/>
        <w:rPr>
          <w:rFonts w:asciiTheme="majorBidi" w:hAnsiTheme="majorBidi"/>
          <w:sz w:val="26"/>
          <w:szCs w:val="26"/>
          <w:rtl/>
        </w:rPr>
      </w:pPr>
      <w:r w:rsidRPr="00CE5517">
        <w:rPr>
          <w:rFonts w:asciiTheme="majorBidi" w:hAnsiTheme="majorBidi" w:hint="cs"/>
          <w:sz w:val="26"/>
          <w:szCs w:val="26"/>
          <w:rtl/>
        </w:rPr>
        <w:t>(ب)</w:t>
      </w:r>
      <w:r w:rsidRPr="00CE5517">
        <w:rPr>
          <w:rFonts w:asciiTheme="majorBidi" w:hAnsiTheme="majorBidi" w:hint="cs"/>
          <w:sz w:val="26"/>
          <w:szCs w:val="26"/>
          <w:rtl/>
        </w:rPr>
        <w:tab/>
        <w:t>أن تطلب:</w:t>
      </w:r>
    </w:p>
    <w:p w:rsidR="002B5656" w:rsidRPr="00CE5517" w:rsidRDefault="002B5656" w:rsidP="002B5656">
      <w:pPr>
        <w:pStyle w:val="Heading2"/>
        <w:widowControl/>
        <w:bidi/>
        <w:ind w:left="2272" w:hanging="850"/>
        <w:rPr>
          <w:rFonts w:asciiTheme="majorBidi" w:hAnsiTheme="majorBidi"/>
          <w:sz w:val="26"/>
          <w:szCs w:val="26"/>
          <w:rtl/>
        </w:rPr>
      </w:pPr>
      <w:r w:rsidRPr="00CE5517">
        <w:rPr>
          <w:rFonts w:hint="cs"/>
          <w:sz w:val="26"/>
          <w:szCs w:val="26"/>
          <w:rtl/>
        </w:rPr>
        <w:t>(1)</w:t>
      </w:r>
      <w:r w:rsidRPr="00CE5517">
        <w:rPr>
          <w:rFonts w:hint="cs"/>
          <w:sz w:val="26"/>
          <w:szCs w:val="26"/>
          <w:rtl/>
        </w:rPr>
        <w:tab/>
        <w:t>إلى اليوئنديبي تُرفق مع طلب الحصول على الشريحة الثالثة من المرحلة الثانية من خطة إدارة إزالة المواد الهيدروكلوروفلوروكربونية قائمةً محدّثة بشركات رغاوي البوليوريثان التي تتم مساعدتها، والمُقرر مساعدتها،</w:t>
      </w:r>
      <w:r w:rsidRPr="00CE5517">
        <w:rPr>
          <w:rFonts w:cstheme="majorBidi" w:hint="cs"/>
          <w:sz w:val="26"/>
          <w:szCs w:val="26"/>
          <w:rtl/>
        </w:rPr>
        <w:t xml:space="preserve"> </w:t>
      </w:r>
      <w:r w:rsidRPr="00CE5517">
        <w:rPr>
          <w:rFonts w:asciiTheme="majorBidi" w:hAnsiTheme="majorBidi" w:hint="cs"/>
          <w:sz w:val="26"/>
          <w:szCs w:val="26"/>
          <w:rtl/>
        </w:rPr>
        <w:t xml:space="preserve">مرفقةً بمعلومات حول الاستخدام المؤقت للبدائل عالية القدرة على إحداث الاحترار العالمي من قِبل أي شركة تُقدم لها المساعدة، بما في ذلك مستوى الاستهلاك؛ </w:t>
      </w:r>
    </w:p>
    <w:p w:rsidR="002B5656" w:rsidRPr="00CE5517" w:rsidRDefault="002B5656" w:rsidP="002B5656">
      <w:pPr>
        <w:pStyle w:val="Heading2"/>
        <w:widowControl/>
        <w:bidi/>
        <w:ind w:left="2272" w:hanging="850"/>
      </w:pPr>
      <w:r w:rsidRPr="00CE5517">
        <w:rPr>
          <w:rFonts w:hint="cs"/>
          <w:sz w:val="26"/>
          <w:szCs w:val="26"/>
          <w:rtl/>
        </w:rPr>
        <w:t>(2)</w:t>
      </w:r>
      <w:r w:rsidRPr="00CE5517">
        <w:rPr>
          <w:rFonts w:hint="cs"/>
          <w:sz w:val="26"/>
          <w:szCs w:val="26"/>
          <w:rtl/>
        </w:rPr>
        <w:tab/>
        <w:t>إلى حكومة الهند، من خلال اليوئنديبي، بحلول الاجتماع الخامس والثمانين تقديمَ تقييم حكومي بشأن ما إذا كانت شركات تصنيع الألواح الرغوية الممتدة قد التزمت بحظر استخدام الهيدروكلوروفلوروكربون-141ب</w:t>
      </w:r>
      <w:r w:rsidRPr="00CE5517">
        <w:rPr>
          <w:rFonts w:asciiTheme="majorBidi" w:hAnsiTheme="majorBidi" w:hint="cs"/>
          <w:sz w:val="26"/>
          <w:szCs w:val="26"/>
          <w:rtl/>
        </w:rPr>
        <w:t xml:space="preserve"> اعتباراً من 1 يناير</w:t>
      </w:r>
      <w:r w:rsidRPr="00CE5517">
        <w:rPr>
          <w:rFonts w:asciiTheme="majorBidi" w:hAnsiTheme="majorBidi" w:hint="cs"/>
          <w:sz w:val="26"/>
          <w:szCs w:val="26"/>
          <w:rtl/>
          <w:lang w:bidi="ar-AE"/>
        </w:rPr>
        <w:t>/كانون الثاني</w:t>
      </w:r>
      <w:r w:rsidRPr="00CE5517">
        <w:rPr>
          <w:rFonts w:asciiTheme="majorBidi" w:hAnsiTheme="majorBidi" w:hint="cs"/>
          <w:sz w:val="26"/>
          <w:szCs w:val="26"/>
          <w:rtl/>
        </w:rPr>
        <w:t xml:space="preserve"> 2015، </w:t>
      </w:r>
      <w:r w:rsidRPr="00CE5517">
        <w:rPr>
          <w:rFonts w:hint="cs"/>
          <w:sz w:val="26"/>
          <w:szCs w:val="26"/>
          <w:rtl/>
        </w:rPr>
        <w:t>وفقاً للمقرر 82/74(ب) و(ج).</w:t>
      </w:r>
    </w:p>
    <w:p w:rsidR="002B5656" w:rsidRPr="00CE5517" w:rsidRDefault="002B5656" w:rsidP="002B5656">
      <w:pPr>
        <w:bidi/>
        <w:spacing w:after="240"/>
        <w:jc w:val="right"/>
        <w:rPr>
          <w:rFonts w:asciiTheme="majorBidi" w:hAnsiTheme="majorBidi" w:cstheme="majorBidi"/>
          <w:b/>
          <w:bCs/>
          <w:sz w:val="26"/>
          <w:szCs w:val="26"/>
          <w:rtl/>
        </w:rPr>
      </w:pPr>
      <w:r w:rsidRPr="00CE5517">
        <w:rPr>
          <w:rFonts w:asciiTheme="majorBidi" w:hAnsiTheme="majorBidi" w:cstheme="majorBidi"/>
          <w:b/>
          <w:bCs/>
          <w:sz w:val="26"/>
          <w:szCs w:val="26"/>
          <w:rtl/>
        </w:rPr>
        <w:t>(المقرر 84/</w:t>
      </w:r>
      <w:r w:rsidRPr="00CE5517">
        <w:rPr>
          <w:rFonts w:asciiTheme="majorBidi" w:hAnsiTheme="majorBidi" w:cstheme="majorBidi"/>
          <w:b/>
          <w:bCs/>
          <w:sz w:val="26"/>
          <w:szCs w:val="26"/>
        </w:rPr>
        <w:t>34</w:t>
      </w:r>
      <w:r w:rsidRPr="00CE5517">
        <w:rPr>
          <w:rFonts w:asciiTheme="majorBidi" w:hAnsiTheme="majorBidi" w:cstheme="majorBidi"/>
          <w:b/>
          <w:bCs/>
          <w:sz w:val="26"/>
          <w:szCs w:val="26"/>
          <w:rtl/>
        </w:rPr>
        <w:t>)</w:t>
      </w:r>
    </w:p>
    <w:p w:rsidR="002B5656" w:rsidRPr="00CE5517" w:rsidRDefault="002B5656" w:rsidP="002B5656">
      <w:pPr>
        <w:bidi/>
        <w:jc w:val="right"/>
        <w:rPr>
          <w:rFonts w:asciiTheme="majorBidi" w:hAnsiTheme="majorBidi" w:cstheme="majorBidi"/>
          <w:b/>
          <w:bCs/>
          <w:sz w:val="26"/>
          <w:szCs w:val="26"/>
        </w:rPr>
      </w:pP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lang w:bidi="ar-EG"/>
        </w:rPr>
        <w:t xml:space="preserve">إندونيسيا: 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تقرير مرحلي وتقرير عن حالة تحويل شركات التبريد وتكييف الهواء وتحويل رغاوي البوليوريثان) (اليوئنديبي، واليونيدو، والبنك الدولي وحكومة أستراليا) </w:t>
      </w:r>
    </w:p>
    <w:p w:rsidR="002B5656" w:rsidRPr="00CE5517" w:rsidRDefault="002B5656" w:rsidP="002B5656">
      <w:pPr>
        <w:pStyle w:val="Heading1"/>
        <w:bidi/>
        <w:rPr>
          <w:sz w:val="26"/>
          <w:szCs w:val="26"/>
          <w:rtl/>
          <w:lang w:bidi="ar-EG"/>
        </w:rPr>
      </w:pPr>
      <w:r w:rsidRPr="00CE5517">
        <w:rPr>
          <w:rFonts w:hint="cs"/>
          <w:sz w:val="26"/>
          <w:szCs w:val="26"/>
          <w:rtl/>
        </w:rPr>
        <w:t xml:space="preserve">استرعى </w:t>
      </w:r>
      <w:r w:rsidRPr="00CE5517">
        <w:rPr>
          <w:rFonts w:hint="cs"/>
          <w:sz w:val="26"/>
          <w:szCs w:val="26"/>
          <w:rtl/>
          <w:lang w:bidi="ar-EG"/>
        </w:rPr>
        <w:t xml:space="preserve">ممثل الأمانة الإنتباه إلى الفقرات 218 إلى 241 من الوثيقة </w:t>
      </w:r>
      <w:r w:rsidRPr="00CE5517">
        <w:rPr>
          <w:sz w:val="26"/>
          <w:szCs w:val="26"/>
          <w:lang w:bidi="ar-EG"/>
        </w:rPr>
        <w:t>UNEP/OzL.Pro.ExCom/84/22</w:t>
      </w:r>
      <w:r w:rsidRPr="00CE5517">
        <w:rPr>
          <w:rFonts w:hint="cs"/>
          <w:sz w:val="26"/>
          <w:szCs w:val="26"/>
          <w:rtl/>
          <w:lang w:bidi="ar-EG"/>
        </w:rPr>
        <w:t>.</w:t>
      </w:r>
    </w:p>
    <w:p w:rsidR="002B5656" w:rsidRPr="00CE5517" w:rsidRDefault="002B5656" w:rsidP="002B5656">
      <w:pPr>
        <w:pStyle w:val="Heading1"/>
        <w:bidi/>
        <w:rPr>
          <w:sz w:val="26"/>
          <w:szCs w:val="26"/>
          <w:lang w:bidi="ar-EG"/>
        </w:rPr>
      </w:pPr>
      <w:r w:rsidRPr="00CE5517">
        <w:rPr>
          <w:rFonts w:hint="cs"/>
          <w:sz w:val="26"/>
          <w:szCs w:val="26"/>
          <w:rtl/>
          <w:lang w:bidi="ar-EG"/>
        </w:rPr>
        <w:t xml:space="preserve">وخلال </w:t>
      </w:r>
      <w:r w:rsidRPr="00CE5517">
        <w:rPr>
          <w:sz w:val="26"/>
          <w:szCs w:val="26"/>
          <w:rtl/>
          <w:lang w:bidi="ar-EG"/>
        </w:rPr>
        <w:t xml:space="preserve">المناقشة التي تلت ذلك، كان هناك اعتراف عام بتعقيد المشروع قيد الدراسة وتأثيره الأوسع على التحديات التي تواجهها الشركات التي تحاول تصنيع معدات </w:t>
      </w:r>
      <w:r w:rsidRPr="00CE5517">
        <w:rPr>
          <w:rFonts w:hint="cs"/>
          <w:sz w:val="26"/>
          <w:szCs w:val="26"/>
          <w:rtl/>
          <w:lang w:bidi="ar-EG"/>
        </w:rPr>
        <w:t xml:space="preserve">قائمة على غازات تبريد </w:t>
      </w:r>
      <w:r w:rsidRPr="00CE5517">
        <w:rPr>
          <w:sz w:val="26"/>
          <w:szCs w:val="26"/>
          <w:rtl/>
          <w:lang w:bidi="ar-EG"/>
        </w:rPr>
        <w:t xml:space="preserve">منخفضة القدرة على إحداث الاحترار العالمي، بالنظر إلى ضغوط السوق. </w:t>
      </w:r>
      <w:r w:rsidRPr="00CE5517">
        <w:rPr>
          <w:rFonts w:hint="cs"/>
          <w:sz w:val="26"/>
          <w:szCs w:val="26"/>
          <w:rtl/>
          <w:lang w:bidi="ar-EG"/>
        </w:rPr>
        <w:t>و</w:t>
      </w:r>
      <w:r w:rsidRPr="00CE5517">
        <w:rPr>
          <w:sz w:val="26"/>
          <w:szCs w:val="26"/>
          <w:rtl/>
          <w:lang w:bidi="ar-EG"/>
        </w:rPr>
        <w:t xml:space="preserve">في </w:t>
      </w:r>
      <w:r w:rsidRPr="00CE5517">
        <w:rPr>
          <w:rFonts w:hint="cs"/>
          <w:sz w:val="26"/>
          <w:szCs w:val="26"/>
          <w:rtl/>
          <w:lang w:bidi="ar-EG"/>
        </w:rPr>
        <w:t>الحالة الراهنة</w:t>
      </w:r>
      <w:r w:rsidRPr="00CE5517">
        <w:rPr>
          <w:sz w:val="26"/>
          <w:szCs w:val="26"/>
          <w:rtl/>
          <w:lang w:bidi="ar-EG"/>
        </w:rPr>
        <w:t xml:space="preserve">، كانت الشركات حذرة بشأن الالتزام الكامل بتصنيع المعدات </w:t>
      </w:r>
      <w:r w:rsidRPr="00CE5517">
        <w:rPr>
          <w:rFonts w:hint="cs"/>
          <w:sz w:val="26"/>
          <w:szCs w:val="26"/>
          <w:rtl/>
          <w:lang w:bidi="ar-EG"/>
        </w:rPr>
        <w:t>القائمة على غازات تبريد منخفضة</w:t>
      </w:r>
      <w:r w:rsidRPr="00CE5517">
        <w:rPr>
          <w:sz w:val="26"/>
          <w:szCs w:val="26"/>
          <w:rtl/>
          <w:lang w:bidi="ar-EG"/>
        </w:rPr>
        <w:t xml:space="preserve"> القدرة على إحداث الاحترار العالمي. </w:t>
      </w:r>
      <w:r w:rsidRPr="00CE5517">
        <w:rPr>
          <w:rFonts w:hint="cs"/>
          <w:sz w:val="26"/>
          <w:szCs w:val="26"/>
          <w:rtl/>
          <w:lang w:bidi="ar-EG"/>
        </w:rPr>
        <w:t>و</w:t>
      </w:r>
      <w:r w:rsidRPr="00CE5517">
        <w:rPr>
          <w:sz w:val="26"/>
          <w:szCs w:val="26"/>
          <w:rtl/>
          <w:lang w:bidi="ar-EG"/>
        </w:rPr>
        <w:t xml:space="preserve">قال أحد الأعضاء إن اللجنة التنفيذية يجب أن تكون أكثر حذراً بشأن العواقب المحتملة </w:t>
      </w:r>
      <w:r w:rsidRPr="00CE5517">
        <w:rPr>
          <w:rFonts w:hint="cs"/>
          <w:sz w:val="26"/>
          <w:szCs w:val="26"/>
          <w:rtl/>
          <w:lang w:bidi="ar-EG"/>
        </w:rPr>
        <w:t>على الشركات</w:t>
      </w:r>
      <w:r w:rsidRPr="00CE5517">
        <w:rPr>
          <w:sz w:val="26"/>
          <w:szCs w:val="26"/>
          <w:rtl/>
          <w:lang w:bidi="ar-EG"/>
        </w:rPr>
        <w:t xml:space="preserve"> قبل حثها على قبول التقنيات البديلة ويجب أن تتبنى نهجًا أكثر مرونة عندما تواجه الصعوبات بسبب التدخلات المبكرة.</w:t>
      </w:r>
    </w:p>
    <w:p w:rsidR="002B5656" w:rsidRPr="00CE5517" w:rsidRDefault="002B5656" w:rsidP="002B5656">
      <w:pPr>
        <w:pStyle w:val="Heading1"/>
        <w:bidi/>
        <w:rPr>
          <w:sz w:val="26"/>
          <w:szCs w:val="26"/>
        </w:rPr>
      </w:pPr>
      <w:r w:rsidRPr="00CE5517">
        <w:rPr>
          <w:rFonts w:hint="cs"/>
          <w:sz w:val="26"/>
          <w:szCs w:val="26"/>
          <w:rtl/>
          <w:lang w:bidi="ar-EG"/>
        </w:rPr>
        <w:t>و</w:t>
      </w:r>
      <w:r w:rsidRPr="00CE5517">
        <w:rPr>
          <w:sz w:val="26"/>
          <w:szCs w:val="26"/>
          <w:rtl/>
          <w:lang w:bidi="ar-EG"/>
        </w:rPr>
        <w:t>نظر</w:t>
      </w:r>
      <w:r w:rsidRPr="00CE5517">
        <w:rPr>
          <w:sz w:val="26"/>
          <w:szCs w:val="26"/>
          <w:rtl/>
        </w:rPr>
        <w:t xml:space="preserve"> العديد من الأعضاء في تأثير تصنيع المعدات </w:t>
      </w:r>
      <w:r w:rsidRPr="00CE5517">
        <w:rPr>
          <w:rFonts w:hint="cs"/>
          <w:sz w:val="26"/>
          <w:szCs w:val="26"/>
          <w:rtl/>
        </w:rPr>
        <w:t xml:space="preserve">القائمة على غازات تبريد </w:t>
      </w:r>
      <w:r w:rsidRPr="00CE5517">
        <w:rPr>
          <w:sz w:val="26"/>
          <w:szCs w:val="26"/>
          <w:rtl/>
        </w:rPr>
        <w:t xml:space="preserve">عالية ومنخفضة القدرة على إحداث الاحترار العالمي من جانب بعض </w:t>
      </w:r>
      <w:r w:rsidRPr="00CE5517">
        <w:rPr>
          <w:rFonts w:hint="cs"/>
          <w:sz w:val="26"/>
          <w:szCs w:val="26"/>
          <w:rtl/>
        </w:rPr>
        <w:t>الشركات</w:t>
      </w:r>
      <w:r w:rsidRPr="00CE5517">
        <w:rPr>
          <w:sz w:val="26"/>
          <w:szCs w:val="26"/>
          <w:rtl/>
        </w:rPr>
        <w:t xml:space="preserve"> على نقطة </w:t>
      </w:r>
      <w:r w:rsidRPr="00CE5517">
        <w:rPr>
          <w:rFonts w:hint="cs"/>
          <w:sz w:val="26"/>
          <w:szCs w:val="26"/>
          <w:rtl/>
        </w:rPr>
        <w:t>بداية</w:t>
      </w:r>
      <w:r w:rsidRPr="00CE5517">
        <w:rPr>
          <w:sz w:val="26"/>
          <w:szCs w:val="26"/>
          <w:rtl/>
        </w:rPr>
        <w:t xml:space="preserve"> </w:t>
      </w:r>
      <w:r w:rsidRPr="00CE5517">
        <w:rPr>
          <w:rFonts w:hint="cs"/>
          <w:sz w:val="26"/>
          <w:szCs w:val="26"/>
          <w:rtl/>
        </w:rPr>
        <w:t xml:space="preserve">الهيدروفلوروكربون </w:t>
      </w:r>
      <w:r w:rsidRPr="00CE5517">
        <w:rPr>
          <w:sz w:val="26"/>
          <w:szCs w:val="26"/>
          <w:rtl/>
        </w:rPr>
        <w:t>ومستويات التمويل التي تلق</w:t>
      </w:r>
      <w:r w:rsidRPr="00CE5517">
        <w:rPr>
          <w:rFonts w:hint="cs"/>
          <w:sz w:val="26"/>
          <w:szCs w:val="26"/>
          <w:rtl/>
        </w:rPr>
        <w:t>ت</w:t>
      </w:r>
      <w:r w:rsidRPr="00CE5517">
        <w:rPr>
          <w:sz w:val="26"/>
          <w:szCs w:val="26"/>
          <w:rtl/>
        </w:rPr>
        <w:t xml:space="preserve">ها من الصندوق </w:t>
      </w:r>
      <w:r w:rsidRPr="00CE5517">
        <w:rPr>
          <w:rFonts w:hint="cs"/>
          <w:sz w:val="26"/>
          <w:szCs w:val="26"/>
          <w:rtl/>
        </w:rPr>
        <w:t>ال</w:t>
      </w:r>
      <w:r w:rsidRPr="00CE5517">
        <w:rPr>
          <w:sz w:val="26"/>
          <w:szCs w:val="26"/>
          <w:rtl/>
        </w:rPr>
        <w:t xml:space="preserve">متعدد الأطراف. ورأى بعض الأعضاء أنه </w:t>
      </w:r>
      <w:r w:rsidRPr="00CE5517">
        <w:rPr>
          <w:rFonts w:hint="cs"/>
          <w:sz w:val="26"/>
          <w:szCs w:val="26"/>
          <w:rtl/>
        </w:rPr>
        <w:t>ليس ثمة حاجة ل</w:t>
      </w:r>
      <w:r w:rsidRPr="00CE5517">
        <w:rPr>
          <w:sz w:val="26"/>
          <w:szCs w:val="26"/>
          <w:rtl/>
        </w:rPr>
        <w:t xml:space="preserve">تعديل نقطة البداية للتخفيضات الإجمالية المستدامة في استهلاك </w:t>
      </w:r>
      <w:r w:rsidRPr="00CE5517">
        <w:rPr>
          <w:rFonts w:hint="cs"/>
          <w:sz w:val="26"/>
          <w:szCs w:val="26"/>
          <w:rtl/>
        </w:rPr>
        <w:t>الهيدروفلوروكربون</w:t>
      </w:r>
      <w:r w:rsidRPr="00CE5517">
        <w:rPr>
          <w:sz w:val="26"/>
          <w:szCs w:val="26"/>
          <w:rtl/>
        </w:rPr>
        <w:t xml:space="preserve">، حيث أشار أحد الأعضاء إلى المقرر </w:t>
      </w:r>
      <w:r w:rsidRPr="00CE5517">
        <w:rPr>
          <w:sz w:val="26"/>
          <w:szCs w:val="26"/>
        </w:rPr>
        <w:t>XXVIII</w:t>
      </w:r>
      <w:r w:rsidRPr="00CE5517">
        <w:rPr>
          <w:sz w:val="26"/>
          <w:szCs w:val="26"/>
          <w:rtl/>
        </w:rPr>
        <w:t xml:space="preserve">/2 للتوجيه. </w:t>
      </w:r>
      <w:r w:rsidRPr="00CE5517">
        <w:rPr>
          <w:rFonts w:hint="cs"/>
          <w:sz w:val="26"/>
          <w:szCs w:val="26"/>
          <w:rtl/>
        </w:rPr>
        <w:t>و</w:t>
      </w:r>
      <w:r w:rsidRPr="00CE5517">
        <w:rPr>
          <w:sz w:val="26"/>
          <w:szCs w:val="26"/>
          <w:rtl/>
        </w:rPr>
        <w:t>قال أحد الأعضاء إن التقدم نحو إدخال المعدات القائمة على</w:t>
      </w:r>
      <w:r w:rsidRPr="00CE5517">
        <w:rPr>
          <w:rFonts w:hint="cs"/>
          <w:sz w:val="26"/>
          <w:szCs w:val="26"/>
          <w:rtl/>
        </w:rPr>
        <w:t xml:space="preserve"> الهيدروفلوروكربون</w:t>
      </w:r>
      <w:r w:rsidRPr="00CE5517">
        <w:rPr>
          <w:sz w:val="26"/>
          <w:szCs w:val="26"/>
          <w:rtl/>
        </w:rPr>
        <w:t xml:space="preserve"> -32 في السوق الإندونيسية كان واعداً، على الرغم من أن قرار بعض الشركات بمواصلة تصنيع المعدات </w:t>
      </w:r>
      <w:r w:rsidRPr="00CE5517">
        <w:rPr>
          <w:rFonts w:hint="cs"/>
          <w:sz w:val="26"/>
          <w:szCs w:val="26"/>
          <w:rtl/>
        </w:rPr>
        <w:t xml:space="preserve">القائمة على غازات تبريد </w:t>
      </w:r>
      <w:r w:rsidRPr="00CE5517">
        <w:rPr>
          <w:sz w:val="26"/>
          <w:szCs w:val="26"/>
          <w:rtl/>
        </w:rPr>
        <w:t>عالية القدرة على إحداث الاحترار العالمي لبعض قطاعات السوق، بعد تلقي التمويل لتحويله</w:t>
      </w:r>
      <w:r w:rsidRPr="00CE5517">
        <w:rPr>
          <w:rFonts w:hint="cs"/>
          <w:sz w:val="26"/>
          <w:szCs w:val="26"/>
          <w:rtl/>
        </w:rPr>
        <w:t>ا</w:t>
      </w:r>
      <w:r w:rsidRPr="00CE5517">
        <w:rPr>
          <w:sz w:val="26"/>
          <w:szCs w:val="26"/>
          <w:rtl/>
        </w:rPr>
        <w:t xml:space="preserve"> بالكامل إلى </w:t>
      </w:r>
      <w:r w:rsidRPr="00CE5517">
        <w:rPr>
          <w:rFonts w:hint="cs"/>
          <w:sz w:val="26"/>
          <w:szCs w:val="26"/>
          <w:rtl/>
        </w:rPr>
        <w:t>الهيدروفلوروكربون</w:t>
      </w:r>
      <w:r w:rsidRPr="00CE5517">
        <w:rPr>
          <w:sz w:val="26"/>
          <w:szCs w:val="26"/>
          <w:rtl/>
        </w:rPr>
        <w:t xml:space="preserve"> -32، </w:t>
      </w:r>
      <w:r w:rsidRPr="00CE5517">
        <w:rPr>
          <w:rFonts w:hint="cs"/>
          <w:sz w:val="26"/>
          <w:szCs w:val="26"/>
          <w:rtl/>
        </w:rPr>
        <w:t>شكل</w:t>
      </w:r>
      <w:r w:rsidRPr="00CE5517">
        <w:rPr>
          <w:sz w:val="26"/>
          <w:szCs w:val="26"/>
          <w:rtl/>
        </w:rPr>
        <w:t xml:space="preserve"> تحديا للجنة التنفيذية فيما يتعلق بكيفية </w:t>
      </w:r>
      <w:r w:rsidRPr="00CE5517">
        <w:rPr>
          <w:rFonts w:hint="cs"/>
          <w:sz w:val="26"/>
          <w:szCs w:val="26"/>
          <w:rtl/>
        </w:rPr>
        <w:t>تعديل</w:t>
      </w:r>
      <w:r w:rsidRPr="00CE5517">
        <w:rPr>
          <w:sz w:val="26"/>
          <w:szCs w:val="26"/>
          <w:rtl/>
        </w:rPr>
        <w:t xml:space="preserve"> التمويل في ظروف مماثلة. وكان لهذه المسألة أيضًا آثار على حساب نقطة</w:t>
      </w:r>
      <w:r w:rsidRPr="00CE5517">
        <w:rPr>
          <w:rFonts w:hint="cs"/>
          <w:sz w:val="26"/>
          <w:szCs w:val="26"/>
          <w:rtl/>
        </w:rPr>
        <w:t xml:space="preserve"> </w:t>
      </w:r>
      <w:r w:rsidRPr="00CE5517">
        <w:rPr>
          <w:sz w:val="26"/>
          <w:szCs w:val="26"/>
          <w:rtl/>
        </w:rPr>
        <w:t xml:space="preserve">بداية </w:t>
      </w:r>
      <w:r w:rsidRPr="00CE5517">
        <w:rPr>
          <w:rFonts w:hint="cs"/>
          <w:sz w:val="26"/>
          <w:szCs w:val="26"/>
          <w:rtl/>
        </w:rPr>
        <w:t>الهيدروفلوروكربون</w:t>
      </w:r>
      <w:r w:rsidRPr="00CE5517">
        <w:rPr>
          <w:sz w:val="26"/>
          <w:szCs w:val="26"/>
          <w:rtl/>
        </w:rPr>
        <w:t>، والتي ينبغي تعديلها وفقًا لذلك.</w:t>
      </w:r>
    </w:p>
    <w:p w:rsidR="002B5656" w:rsidRPr="00CE5517" w:rsidRDefault="002B5656" w:rsidP="002B5656">
      <w:pPr>
        <w:pStyle w:val="Heading1"/>
        <w:bidi/>
        <w:rPr>
          <w:b/>
          <w:sz w:val="26"/>
          <w:szCs w:val="26"/>
          <w:lang w:val="en-CA"/>
        </w:rPr>
      </w:pPr>
      <w:r w:rsidRPr="00CE5517">
        <w:rPr>
          <w:rFonts w:hint="cs"/>
          <w:b/>
          <w:sz w:val="26"/>
          <w:szCs w:val="26"/>
          <w:rtl/>
          <w:lang w:val="en-CA"/>
        </w:rPr>
        <w:t xml:space="preserve">وعقب المناقشات غير الرسمية بين الأعضاء المهتمين، </w:t>
      </w:r>
      <w:r w:rsidRPr="00CE5517">
        <w:rPr>
          <w:rFonts w:hint="cs"/>
          <w:b/>
          <w:sz w:val="26"/>
          <w:szCs w:val="26"/>
          <w:u w:val="single"/>
          <w:rtl/>
          <w:lang w:val="en-CA"/>
        </w:rPr>
        <w:t>قررت</w:t>
      </w:r>
      <w:r w:rsidRPr="00CE5517">
        <w:rPr>
          <w:rFonts w:hint="cs"/>
          <w:b/>
          <w:sz w:val="26"/>
          <w:szCs w:val="26"/>
          <w:rtl/>
          <w:lang w:val="en-CA"/>
        </w:rPr>
        <w:t xml:space="preserve"> اللجنة التنفيذية:</w:t>
      </w:r>
    </w:p>
    <w:p w:rsidR="002B5656" w:rsidRPr="00CE5517" w:rsidRDefault="002B5656" w:rsidP="002B5656">
      <w:pPr>
        <w:bidi/>
        <w:spacing w:after="240"/>
        <w:ind w:left="1440" w:hanging="720"/>
        <w:outlineLvl w:val="1"/>
        <w:rPr>
          <w:sz w:val="26"/>
          <w:szCs w:val="26"/>
          <w:lang w:val="en-CA"/>
        </w:rPr>
      </w:pPr>
      <w:r w:rsidRPr="00CE5517">
        <w:rPr>
          <w:rFonts w:hint="cs"/>
          <w:sz w:val="26"/>
          <w:szCs w:val="26"/>
          <w:rtl/>
          <w:lang w:val="en-CA"/>
        </w:rPr>
        <w:t>(أ)</w:t>
      </w:r>
      <w:r w:rsidRPr="00CE5517">
        <w:rPr>
          <w:rFonts w:hint="cs"/>
          <w:sz w:val="26"/>
          <w:szCs w:val="26"/>
          <w:rtl/>
          <w:lang w:val="en-CA"/>
        </w:rPr>
        <w:tab/>
        <w:t xml:space="preserve">أن تشير إلى </w:t>
      </w:r>
      <w:r w:rsidRPr="00CE5517">
        <w:rPr>
          <w:sz w:val="26"/>
          <w:szCs w:val="26"/>
          <w:rtl/>
          <w:lang w:val="en-CA"/>
        </w:rPr>
        <w:t xml:space="preserve">التحديث الخاص </w:t>
      </w:r>
      <w:r w:rsidRPr="00CE5517">
        <w:rPr>
          <w:rFonts w:hint="cs"/>
          <w:sz w:val="26"/>
          <w:szCs w:val="26"/>
          <w:rtl/>
          <w:lang w:val="en-CA"/>
        </w:rPr>
        <w:t>ب</w:t>
      </w:r>
      <w:r w:rsidRPr="00CE5517">
        <w:rPr>
          <w:sz w:val="26"/>
          <w:szCs w:val="26"/>
          <w:rtl/>
          <w:lang w:val="en-CA"/>
        </w:rPr>
        <w:t xml:space="preserve">تحويل </w:t>
      </w:r>
      <w:r w:rsidRPr="00CE5517">
        <w:rPr>
          <w:rFonts w:hint="cs"/>
          <w:sz w:val="26"/>
          <w:szCs w:val="26"/>
          <w:rtl/>
          <w:lang w:val="en-CA"/>
        </w:rPr>
        <w:t>الشركة</w:t>
      </w:r>
      <w:r w:rsidRPr="00CE5517">
        <w:rPr>
          <w:sz w:val="26"/>
          <w:szCs w:val="26"/>
          <w:rtl/>
          <w:lang w:val="en-CA"/>
        </w:rPr>
        <w:t xml:space="preserve"> </w:t>
      </w:r>
      <w:r w:rsidRPr="00CE5517">
        <w:rPr>
          <w:rFonts w:hint="cs"/>
          <w:sz w:val="26"/>
          <w:szCs w:val="26"/>
          <w:rtl/>
          <w:lang w:val="en-CA"/>
        </w:rPr>
        <w:t>التكنولوجي</w:t>
      </w:r>
      <w:r w:rsidRPr="00CE5517">
        <w:rPr>
          <w:sz w:val="26"/>
          <w:szCs w:val="26"/>
          <w:rtl/>
          <w:lang w:val="en-CA"/>
        </w:rPr>
        <w:t xml:space="preserve"> والتقرير المرحلي </w:t>
      </w:r>
      <w:r w:rsidRPr="00CE5517">
        <w:rPr>
          <w:rFonts w:hint="cs"/>
          <w:sz w:val="26"/>
          <w:szCs w:val="26"/>
          <w:rtl/>
          <w:lang w:val="en-CA"/>
        </w:rPr>
        <w:t>عن</w:t>
      </w:r>
      <w:r w:rsidRPr="00CE5517">
        <w:rPr>
          <w:sz w:val="26"/>
          <w:szCs w:val="26"/>
          <w:rtl/>
          <w:lang w:val="en-CA"/>
        </w:rPr>
        <w:t xml:space="preserve"> تنفيذ المرحلة الأولى من خطة إدارة إزالة المواد الهيدروكلوروفلوروكربونية لإندونيسيا، المقدم من </w:t>
      </w:r>
      <w:r w:rsidRPr="00CE5517">
        <w:rPr>
          <w:rFonts w:hint="cs"/>
          <w:sz w:val="26"/>
          <w:szCs w:val="26"/>
          <w:rtl/>
          <w:lang w:val="en-CA"/>
        </w:rPr>
        <w:t>اليوئنديبي،</w:t>
      </w:r>
      <w:r w:rsidRPr="00CE5517">
        <w:rPr>
          <w:sz w:val="26"/>
          <w:szCs w:val="26"/>
          <w:rtl/>
          <w:lang w:val="en-CA"/>
        </w:rPr>
        <w:t xml:space="preserve"> واليونيدو</w:t>
      </w:r>
      <w:r w:rsidRPr="00CE5517">
        <w:rPr>
          <w:rFonts w:hint="cs"/>
          <w:sz w:val="26"/>
          <w:szCs w:val="26"/>
          <w:rtl/>
          <w:lang w:val="en-CA"/>
        </w:rPr>
        <w:t>،</w:t>
      </w:r>
      <w:r w:rsidRPr="00CE5517">
        <w:rPr>
          <w:sz w:val="26"/>
          <w:szCs w:val="26"/>
          <w:rtl/>
          <w:lang w:val="en-CA"/>
        </w:rPr>
        <w:t xml:space="preserve"> والبنك الدولي</w:t>
      </w:r>
      <w:r w:rsidRPr="00CE5517">
        <w:rPr>
          <w:rFonts w:hint="cs"/>
          <w:sz w:val="26"/>
          <w:szCs w:val="26"/>
          <w:rtl/>
          <w:lang w:val="en-CA"/>
        </w:rPr>
        <w:t>،</w:t>
      </w:r>
      <w:r w:rsidRPr="00CE5517">
        <w:rPr>
          <w:sz w:val="26"/>
          <w:szCs w:val="26"/>
          <w:rtl/>
          <w:lang w:val="en-CA"/>
        </w:rPr>
        <w:t xml:space="preserve"> وحكومة أستراليا، الوارد في الوثيقة </w:t>
      </w:r>
      <w:r w:rsidRPr="00CE5517">
        <w:rPr>
          <w:sz w:val="26"/>
          <w:szCs w:val="26"/>
          <w:lang w:val="en-CA"/>
        </w:rPr>
        <w:t>UNEP/OzL.Pro/ExCom/84/22</w:t>
      </w:r>
      <w:r w:rsidRPr="00CE5517">
        <w:rPr>
          <w:sz w:val="26"/>
          <w:szCs w:val="26"/>
          <w:rtl/>
          <w:lang w:val="en-CA"/>
        </w:rPr>
        <w:t>؛</w:t>
      </w:r>
    </w:p>
    <w:p w:rsidR="002B5656" w:rsidRPr="00CE5517" w:rsidRDefault="002B5656" w:rsidP="002B5656">
      <w:pPr>
        <w:bidi/>
        <w:spacing w:after="240"/>
        <w:ind w:left="1440" w:hanging="720"/>
        <w:outlineLvl w:val="1"/>
        <w:rPr>
          <w:sz w:val="26"/>
          <w:szCs w:val="26"/>
          <w:rtl/>
          <w:lang w:val="en-CA"/>
        </w:rPr>
      </w:pPr>
      <w:r w:rsidRPr="00CE5517">
        <w:rPr>
          <w:rFonts w:hint="cs"/>
          <w:sz w:val="26"/>
          <w:szCs w:val="26"/>
          <w:rtl/>
          <w:lang w:val="en-CA"/>
        </w:rPr>
        <w:t>(ب)</w:t>
      </w:r>
      <w:r w:rsidRPr="00CE5517">
        <w:rPr>
          <w:rFonts w:hint="cs"/>
          <w:sz w:val="26"/>
          <w:szCs w:val="26"/>
          <w:rtl/>
          <w:lang w:val="en-CA"/>
        </w:rPr>
        <w:tab/>
        <w:t>الإحاطة علماً</w:t>
      </w:r>
      <w:r w:rsidRPr="00CE5517">
        <w:rPr>
          <w:sz w:val="26"/>
          <w:szCs w:val="26"/>
          <w:rtl/>
          <w:lang w:val="en-CA"/>
        </w:rPr>
        <w:t xml:space="preserve"> </w:t>
      </w:r>
      <w:r w:rsidRPr="00CE5517">
        <w:rPr>
          <w:rFonts w:hint="cs"/>
          <w:sz w:val="26"/>
          <w:szCs w:val="26"/>
          <w:rtl/>
          <w:lang w:val="en-CA"/>
        </w:rPr>
        <w:t>أيضا بما يلي:</w:t>
      </w:r>
    </w:p>
    <w:p w:rsidR="002B5656" w:rsidRPr="00CE5517" w:rsidRDefault="002B5656" w:rsidP="002B5656">
      <w:pPr>
        <w:bidi/>
        <w:spacing w:after="240"/>
        <w:ind w:left="2160" w:hanging="720"/>
        <w:outlineLvl w:val="1"/>
        <w:rPr>
          <w:sz w:val="26"/>
          <w:szCs w:val="26"/>
          <w:lang w:val="en-CA"/>
        </w:rPr>
      </w:pPr>
      <w:r w:rsidRPr="00CE5517">
        <w:rPr>
          <w:rFonts w:hint="cs"/>
          <w:sz w:val="26"/>
          <w:szCs w:val="26"/>
          <w:rtl/>
          <w:lang w:val="en-CA"/>
        </w:rPr>
        <w:t>(1)</w:t>
      </w:r>
      <w:r w:rsidRPr="00CE5517">
        <w:rPr>
          <w:rFonts w:hint="cs"/>
          <w:sz w:val="26"/>
          <w:szCs w:val="26"/>
          <w:rtl/>
          <w:lang w:val="en-CA"/>
        </w:rPr>
        <w:tab/>
      </w:r>
      <w:r w:rsidRPr="00CE5517">
        <w:rPr>
          <w:sz w:val="26"/>
          <w:szCs w:val="26"/>
          <w:rtl/>
          <w:lang w:val="en-CA"/>
        </w:rPr>
        <w:t xml:space="preserve">أن الشركات التالية قررت الانسحاب من المرحلة الأولى من خطة إدارة إزالة المواد الهيدروكلوروفلوروكربونية لإندونيسيا، وسيعاد التمويل المرتبط بالشركات </w:t>
      </w:r>
      <w:r w:rsidRPr="00CE5517">
        <w:rPr>
          <w:rFonts w:hint="cs"/>
          <w:sz w:val="26"/>
          <w:szCs w:val="26"/>
          <w:rtl/>
          <w:lang w:val="en-CA"/>
        </w:rPr>
        <w:t>في</w:t>
      </w:r>
      <w:r w:rsidRPr="00CE5517">
        <w:rPr>
          <w:sz w:val="26"/>
          <w:szCs w:val="26"/>
          <w:rtl/>
          <w:lang w:val="en-CA"/>
        </w:rPr>
        <w:t xml:space="preserve"> الاجتماع الخامس والثمانين:</w:t>
      </w:r>
    </w:p>
    <w:p w:rsidR="002B5656" w:rsidRPr="00CE5517" w:rsidRDefault="002B5656" w:rsidP="002B5656">
      <w:pPr>
        <w:bidi/>
        <w:spacing w:after="240"/>
        <w:ind w:left="2880" w:hanging="720"/>
        <w:outlineLvl w:val="2"/>
        <w:rPr>
          <w:sz w:val="26"/>
          <w:szCs w:val="26"/>
          <w:lang w:val="en-CA"/>
        </w:rPr>
      </w:pPr>
      <w:r w:rsidRPr="00CE5517">
        <w:rPr>
          <w:rFonts w:hint="cs"/>
          <w:sz w:val="26"/>
          <w:szCs w:val="26"/>
          <w:rtl/>
          <w:lang w:val="en-CA"/>
        </w:rPr>
        <w:t>أ.</w:t>
      </w:r>
      <w:r w:rsidRPr="00CE5517">
        <w:rPr>
          <w:rFonts w:hint="cs"/>
          <w:sz w:val="26"/>
          <w:szCs w:val="26"/>
          <w:rtl/>
          <w:lang w:val="en-CA"/>
        </w:rPr>
        <w:tab/>
      </w:r>
      <w:r w:rsidRPr="00CE5517">
        <w:rPr>
          <w:sz w:val="26"/>
          <w:szCs w:val="26"/>
          <w:rtl/>
          <w:lang w:val="en-CA"/>
        </w:rPr>
        <w:t xml:space="preserve">في قطاع التبريد التجاري، </w:t>
      </w:r>
      <w:r w:rsidRPr="00CE5517">
        <w:rPr>
          <w:sz w:val="26"/>
          <w:szCs w:val="26"/>
          <w:lang w:val="en-CA"/>
        </w:rPr>
        <w:t>Mentari Metal Pratama</w:t>
      </w:r>
      <w:r w:rsidRPr="00CE5517">
        <w:rPr>
          <w:sz w:val="26"/>
          <w:szCs w:val="26"/>
          <w:rtl/>
          <w:lang w:val="en-CA"/>
        </w:rPr>
        <w:t>، و</w:t>
      </w:r>
      <w:r w:rsidRPr="00CE5517">
        <w:rPr>
          <w:sz w:val="26"/>
          <w:szCs w:val="26"/>
          <w:lang w:val="en-CA"/>
        </w:rPr>
        <w:t>Polysari Citratama</w:t>
      </w:r>
      <w:r w:rsidRPr="00CE5517">
        <w:rPr>
          <w:sz w:val="26"/>
          <w:szCs w:val="26"/>
          <w:rtl/>
          <w:lang w:val="en-CA"/>
        </w:rPr>
        <w:t>، و</w:t>
      </w:r>
      <w:r w:rsidRPr="00CE5517">
        <w:rPr>
          <w:sz w:val="26"/>
          <w:szCs w:val="26"/>
          <w:lang w:val="en-CA"/>
        </w:rPr>
        <w:t>Inti Tunggal</w:t>
      </w:r>
      <w:r w:rsidRPr="00CE5517">
        <w:rPr>
          <w:sz w:val="26"/>
          <w:szCs w:val="26"/>
          <w:rtl/>
          <w:lang w:val="en-CA"/>
        </w:rPr>
        <w:t xml:space="preserve">، </w:t>
      </w:r>
      <w:r w:rsidRPr="00CE5517">
        <w:rPr>
          <w:rFonts w:hint="cs"/>
          <w:sz w:val="26"/>
          <w:szCs w:val="26"/>
          <w:rtl/>
          <w:lang w:val="en-CA"/>
        </w:rPr>
        <w:t>باستعادة</w:t>
      </w:r>
      <w:r w:rsidRPr="00CE5517">
        <w:rPr>
          <w:sz w:val="26"/>
          <w:szCs w:val="26"/>
          <w:rtl/>
          <w:lang w:val="en-CA"/>
        </w:rPr>
        <w:t xml:space="preserve"> </w:t>
      </w:r>
      <w:r w:rsidRPr="00CE5517">
        <w:rPr>
          <w:rFonts w:hint="cs"/>
          <w:sz w:val="26"/>
          <w:szCs w:val="26"/>
          <w:rtl/>
          <w:lang w:val="en-CA"/>
        </w:rPr>
        <w:t>مبلغ</w:t>
      </w:r>
      <w:r w:rsidRPr="00CE5517">
        <w:rPr>
          <w:sz w:val="26"/>
          <w:szCs w:val="26"/>
          <w:rtl/>
          <w:lang w:val="en-CA"/>
        </w:rPr>
        <w:t xml:space="preserve"> 375</w:t>
      </w:r>
      <w:r w:rsidRPr="00CE5517">
        <w:rPr>
          <w:rFonts w:hint="cs"/>
          <w:sz w:val="26"/>
          <w:szCs w:val="26"/>
          <w:rtl/>
          <w:lang w:val="en-CA"/>
        </w:rPr>
        <w:t>,</w:t>
      </w:r>
      <w:r w:rsidRPr="00CE5517">
        <w:rPr>
          <w:sz w:val="26"/>
          <w:szCs w:val="26"/>
          <w:rtl/>
          <w:lang w:val="en-CA"/>
        </w:rPr>
        <w:t>930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بالإضافة إلى</w:t>
      </w:r>
      <w:r w:rsidRPr="00CE5517">
        <w:rPr>
          <w:sz w:val="26"/>
          <w:szCs w:val="26"/>
          <w:rtl/>
          <w:lang w:val="en-CA"/>
        </w:rPr>
        <w:t xml:space="preserve"> تكاليف دعم الوكالة البالغة 28</w:t>
      </w:r>
      <w:r w:rsidRPr="00CE5517">
        <w:rPr>
          <w:rFonts w:hint="cs"/>
          <w:sz w:val="26"/>
          <w:szCs w:val="26"/>
          <w:rtl/>
          <w:lang w:val="en-CA"/>
        </w:rPr>
        <w:t>,</w:t>
      </w:r>
      <w:r w:rsidRPr="00CE5517">
        <w:rPr>
          <w:sz w:val="26"/>
          <w:szCs w:val="26"/>
          <w:rtl/>
          <w:lang w:val="en-CA"/>
        </w:rPr>
        <w:t>195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لليوئنديبي</w:t>
      </w:r>
      <w:r w:rsidRPr="00CE5517">
        <w:rPr>
          <w:sz w:val="26"/>
          <w:szCs w:val="26"/>
          <w:rtl/>
          <w:lang w:val="en-CA"/>
        </w:rPr>
        <w:t>؛ و</w:t>
      </w:r>
    </w:p>
    <w:p w:rsidR="002B5656" w:rsidRPr="00CE5517" w:rsidRDefault="002B5656" w:rsidP="002B5656">
      <w:pPr>
        <w:bidi/>
        <w:spacing w:after="240"/>
        <w:ind w:left="2880" w:hanging="720"/>
        <w:outlineLvl w:val="2"/>
        <w:rPr>
          <w:sz w:val="26"/>
          <w:szCs w:val="26"/>
          <w:lang w:val="en-CA"/>
        </w:rPr>
      </w:pPr>
      <w:r w:rsidRPr="00CE5517">
        <w:rPr>
          <w:rFonts w:hint="cs"/>
          <w:sz w:val="26"/>
          <w:szCs w:val="26"/>
          <w:rtl/>
          <w:lang w:val="en-CA"/>
        </w:rPr>
        <w:t>ب.</w:t>
      </w:r>
      <w:r w:rsidRPr="00CE5517">
        <w:rPr>
          <w:rFonts w:hint="cs"/>
          <w:sz w:val="26"/>
          <w:szCs w:val="26"/>
          <w:rtl/>
          <w:lang w:val="en-CA"/>
        </w:rPr>
        <w:tab/>
      </w:r>
      <w:r w:rsidRPr="00CE5517">
        <w:rPr>
          <w:sz w:val="26"/>
          <w:szCs w:val="26"/>
          <w:rtl/>
          <w:lang w:val="en-CA"/>
        </w:rPr>
        <w:t xml:space="preserve">في القطاع الفرعي لتجميع التبريد التجاري، </w:t>
      </w:r>
      <w:r w:rsidRPr="00CE5517">
        <w:rPr>
          <w:sz w:val="26"/>
          <w:szCs w:val="26"/>
          <w:lang w:val="en-CA"/>
        </w:rPr>
        <w:t>Sabindo Refrigeration</w:t>
      </w:r>
      <w:r w:rsidRPr="00CE5517">
        <w:rPr>
          <w:sz w:val="26"/>
          <w:szCs w:val="26"/>
          <w:rtl/>
          <w:lang w:val="en-CA"/>
        </w:rPr>
        <w:t xml:space="preserve"> و</w:t>
      </w:r>
      <w:r w:rsidRPr="00CE5517">
        <w:rPr>
          <w:sz w:val="26"/>
          <w:szCs w:val="26"/>
          <w:lang w:val="en-CA"/>
        </w:rPr>
        <w:t>Global Technic</w:t>
      </w:r>
      <w:r w:rsidRPr="00CE5517">
        <w:rPr>
          <w:sz w:val="26"/>
          <w:szCs w:val="26"/>
          <w:rtl/>
          <w:lang w:val="en-CA"/>
        </w:rPr>
        <w:t xml:space="preserve"> و</w:t>
      </w:r>
      <w:r w:rsidRPr="00CE5517">
        <w:rPr>
          <w:sz w:val="26"/>
          <w:szCs w:val="26"/>
          <w:lang w:val="en-CA"/>
        </w:rPr>
        <w:t>AVIS Alpin Servis Tr</w:t>
      </w:r>
      <w:r w:rsidRPr="00CE5517">
        <w:rPr>
          <w:sz w:val="26"/>
          <w:szCs w:val="26"/>
          <w:rtl/>
          <w:lang w:val="en-CA"/>
        </w:rPr>
        <w:t xml:space="preserve"> و</w:t>
      </w:r>
      <w:r w:rsidRPr="00CE5517">
        <w:rPr>
          <w:sz w:val="26"/>
          <w:szCs w:val="26"/>
          <w:lang w:val="en-CA"/>
        </w:rPr>
        <w:t>Aneka Froze Triutama</w:t>
      </w:r>
      <w:r w:rsidRPr="00CE5517">
        <w:rPr>
          <w:sz w:val="26"/>
          <w:szCs w:val="26"/>
          <w:rtl/>
          <w:lang w:val="en-CA"/>
        </w:rPr>
        <w:t xml:space="preserve"> و</w:t>
      </w:r>
      <w:r w:rsidRPr="00CE5517">
        <w:rPr>
          <w:sz w:val="26"/>
          <w:szCs w:val="26"/>
          <w:lang w:val="en-CA"/>
        </w:rPr>
        <w:t>Graha Cool Technic</w:t>
      </w:r>
      <w:r w:rsidRPr="00CE5517">
        <w:rPr>
          <w:sz w:val="26"/>
          <w:szCs w:val="26"/>
          <w:rtl/>
          <w:lang w:val="en-CA"/>
        </w:rPr>
        <w:t xml:space="preserve"> و</w:t>
      </w:r>
      <w:r w:rsidRPr="00CE5517">
        <w:rPr>
          <w:sz w:val="26"/>
          <w:szCs w:val="26"/>
          <w:lang w:val="en-CA"/>
        </w:rPr>
        <w:t>United Refrigeration</w:t>
      </w:r>
      <w:r w:rsidRPr="00CE5517">
        <w:rPr>
          <w:sz w:val="26"/>
          <w:szCs w:val="26"/>
          <w:rtl/>
          <w:lang w:val="en-CA"/>
        </w:rPr>
        <w:t xml:space="preserve"> و</w:t>
      </w:r>
      <w:r w:rsidRPr="00CE5517">
        <w:rPr>
          <w:sz w:val="26"/>
          <w:szCs w:val="26"/>
          <w:lang w:val="en-CA"/>
        </w:rPr>
        <w:t>Gaya Technic Supply</w:t>
      </w:r>
      <w:r w:rsidRPr="00CE5517">
        <w:rPr>
          <w:sz w:val="26"/>
          <w:szCs w:val="26"/>
          <w:rtl/>
          <w:lang w:val="en-CA"/>
        </w:rPr>
        <w:t xml:space="preserve"> و</w:t>
      </w:r>
      <w:r w:rsidRPr="00CE5517">
        <w:rPr>
          <w:sz w:val="26"/>
          <w:szCs w:val="26"/>
          <w:lang w:val="en-CA"/>
        </w:rPr>
        <w:t>Ilthabi Mandiri Tech</w:t>
      </w:r>
      <w:r w:rsidRPr="00CE5517">
        <w:rPr>
          <w:sz w:val="26"/>
          <w:szCs w:val="26"/>
          <w:rtl/>
          <w:lang w:val="en-CA"/>
        </w:rPr>
        <w:t>،</w:t>
      </w:r>
      <w:r w:rsidRPr="00CE5517">
        <w:rPr>
          <w:rFonts w:hint="cs"/>
          <w:sz w:val="26"/>
          <w:szCs w:val="26"/>
          <w:rtl/>
          <w:lang w:val="en-CA"/>
        </w:rPr>
        <w:t xml:space="preserve"> باستعادة</w:t>
      </w:r>
      <w:r w:rsidRPr="00CE5517">
        <w:rPr>
          <w:sz w:val="26"/>
          <w:szCs w:val="26"/>
          <w:rtl/>
          <w:lang w:val="en-CA"/>
        </w:rPr>
        <w:t xml:space="preserve"> </w:t>
      </w:r>
      <w:r w:rsidRPr="00CE5517">
        <w:rPr>
          <w:rFonts w:hint="cs"/>
          <w:sz w:val="26"/>
          <w:szCs w:val="26"/>
          <w:rtl/>
          <w:lang w:val="en-CA"/>
        </w:rPr>
        <w:t>مبلغ</w:t>
      </w:r>
      <w:r w:rsidRPr="00CE5517">
        <w:rPr>
          <w:sz w:val="26"/>
          <w:szCs w:val="26"/>
          <w:rtl/>
          <w:lang w:val="en-CA"/>
        </w:rPr>
        <w:t xml:space="preserve"> </w:t>
      </w:r>
      <w:r w:rsidRPr="00CE5517">
        <w:rPr>
          <w:rFonts w:hint="cs"/>
          <w:sz w:val="26"/>
          <w:szCs w:val="26"/>
          <w:rtl/>
          <w:lang w:val="en-CA"/>
        </w:rPr>
        <w:t>388,912</w:t>
      </w:r>
      <w:r w:rsidRPr="00CE5517">
        <w:rPr>
          <w:sz w:val="26"/>
          <w:szCs w:val="26"/>
          <w:rtl/>
          <w:lang w:val="en-CA"/>
        </w:rPr>
        <w:t xml:space="preserve">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بالإضافة إلى</w:t>
      </w:r>
      <w:r w:rsidRPr="00CE5517">
        <w:rPr>
          <w:sz w:val="26"/>
          <w:szCs w:val="26"/>
          <w:rtl/>
          <w:lang w:val="en-CA"/>
        </w:rPr>
        <w:t xml:space="preserve"> تكاليف دعم الوكالة البالغة 29</w:t>
      </w:r>
      <w:r w:rsidRPr="00CE5517">
        <w:rPr>
          <w:rFonts w:hint="cs"/>
          <w:sz w:val="26"/>
          <w:szCs w:val="26"/>
          <w:rtl/>
          <w:lang w:val="en-CA"/>
        </w:rPr>
        <w:t>,</w:t>
      </w:r>
      <w:r w:rsidRPr="00CE5517">
        <w:rPr>
          <w:sz w:val="26"/>
          <w:szCs w:val="26"/>
          <w:rtl/>
          <w:lang w:val="en-CA"/>
        </w:rPr>
        <w:t>168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ل</w:t>
      </w:r>
      <w:r w:rsidRPr="00CE5517">
        <w:rPr>
          <w:rFonts w:hint="cs"/>
          <w:sz w:val="26"/>
          <w:szCs w:val="26"/>
          <w:rtl/>
          <w:lang w:val="en-CA"/>
        </w:rPr>
        <w:t>ليوئنديبي</w:t>
      </w:r>
      <w:r w:rsidRPr="00CE5517">
        <w:rPr>
          <w:sz w:val="26"/>
          <w:szCs w:val="26"/>
          <w:rtl/>
          <w:lang w:val="en-CA"/>
        </w:rPr>
        <w:t>؛</w:t>
      </w:r>
    </w:p>
    <w:p w:rsidR="002B5656" w:rsidRPr="00CE5517" w:rsidRDefault="002B5656" w:rsidP="002B5656">
      <w:pPr>
        <w:bidi/>
        <w:spacing w:after="240"/>
        <w:ind w:left="2160" w:hanging="720"/>
        <w:outlineLvl w:val="1"/>
        <w:rPr>
          <w:sz w:val="26"/>
          <w:szCs w:val="26"/>
          <w:lang w:val="en-CA"/>
        </w:rPr>
      </w:pPr>
      <w:r w:rsidRPr="00CE5517">
        <w:rPr>
          <w:rFonts w:hint="cs"/>
          <w:sz w:val="26"/>
          <w:szCs w:val="26"/>
          <w:rtl/>
          <w:lang w:val="en-CA"/>
        </w:rPr>
        <w:t>(2)</w:t>
      </w:r>
      <w:r w:rsidRPr="00CE5517">
        <w:rPr>
          <w:rFonts w:hint="cs"/>
          <w:sz w:val="26"/>
          <w:szCs w:val="26"/>
          <w:rtl/>
          <w:lang w:val="en-CA"/>
        </w:rPr>
        <w:tab/>
      </w:r>
      <w:r w:rsidRPr="00CE5517">
        <w:rPr>
          <w:sz w:val="26"/>
          <w:szCs w:val="26"/>
          <w:rtl/>
          <w:lang w:val="en-CA"/>
        </w:rPr>
        <w:t xml:space="preserve">أن شركة </w:t>
      </w:r>
      <w:r w:rsidRPr="00CE5517">
        <w:rPr>
          <w:sz w:val="26"/>
          <w:szCs w:val="26"/>
          <w:lang w:val="en-CA"/>
        </w:rPr>
        <w:t>Aneka Cool</w:t>
      </w:r>
      <w:r w:rsidRPr="00CE5517">
        <w:rPr>
          <w:sz w:val="26"/>
          <w:szCs w:val="26"/>
          <w:rtl/>
          <w:lang w:val="en-CA"/>
        </w:rPr>
        <w:t xml:space="preserve"> قررت الاستعانة بمصادر خارجية لتصنيع رغاوي البوليوريثان، وبالتالي، ستتم إعادة</w:t>
      </w:r>
      <w:r w:rsidRPr="00CE5517">
        <w:rPr>
          <w:rFonts w:hint="cs"/>
          <w:sz w:val="26"/>
          <w:szCs w:val="26"/>
          <w:rtl/>
          <w:lang w:val="en-CA"/>
        </w:rPr>
        <w:t xml:space="preserve"> مبلغ</w:t>
      </w:r>
      <w:r w:rsidRPr="00CE5517">
        <w:rPr>
          <w:sz w:val="26"/>
          <w:szCs w:val="26"/>
          <w:rtl/>
          <w:lang w:val="en-CA"/>
        </w:rPr>
        <w:t xml:space="preserve"> 60</w:t>
      </w:r>
      <w:r w:rsidRPr="00CE5517">
        <w:rPr>
          <w:rFonts w:hint="cs"/>
          <w:sz w:val="26"/>
          <w:szCs w:val="26"/>
          <w:rtl/>
          <w:lang w:val="en-CA"/>
        </w:rPr>
        <w:t>,</w:t>
      </w:r>
      <w:r w:rsidRPr="00CE5517">
        <w:rPr>
          <w:sz w:val="26"/>
          <w:szCs w:val="26"/>
          <w:rtl/>
          <w:lang w:val="en-CA"/>
        </w:rPr>
        <w:t>500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ذات الصلة</w:t>
      </w:r>
      <w:r w:rsidRPr="00CE5517">
        <w:rPr>
          <w:sz w:val="26"/>
          <w:szCs w:val="26"/>
          <w:rtl/>
          <w:lang w:val="en-CA"/>
        </w:rPr>
        <w:t xml:space="preserve"> </w:t>
      </w:r>
      <w:r w:rsidRPr="00CE5517">
        <w:rPr>
          <w:rFonts w:hint="cs"/>
          <w:sz w:val="26"/>
          <w:szCs w:val="26"/>
          <w:rtl/>
          <w:lang w:val="en-CA"/>
        </w:rPr>
        <w:t>بالشركة</w:t>
      </w:r>
      <w:r w:rsidRPr="00CE5517">
        <w:rPr>
          <w:sz w:val="26"/>
          <w:szCs w:val="26"/>
          <w:rtl/>
          <w:lang w:val="en-CA"/>
        </w:rPr>
        <w:t xml:space="preserve"> </w:t>
      </w:r>
      <w:r w:rsidRPr="00CE5517">
        <w:rPr>
          <w:rFonts w:hint="cs"/>
          <w:sz w:val="26"/>
          <w:szCs w:val="26"/>
          <w:rtl/>
          <w:lang w:val="en-CA"/>
        </w:rPr>
        <w:t>في</w:t>
      </w:r>
      <w:r w:rsidRPr="00CE5517">
        <w:rPr>
          <w:sz w:val="26"/>
          <w:szCs w:val="26"/>
          <w:rtl/>
          <w:lang w:val="en-CA"/>
        </w:rPr>
        <w:t xml:space="preserve"> الاجتماع الخامس </w:t>
      </w:r>
      <w:r w:rsidRPr="00CE5517">
        <w:rPr>
          <w:rFonts w:hint="cs"/>
          <w:sz w:val="26"/>
          <w:szCs w:val="26"/>
          <w:rtl/>
          <w:lang w:val="en-CA"/>
        </w:rPr>
        <w:t>والثمانين</w:t>
      </w:r>
      <w:r w:rsidRPr="00CE5517">
        <w:rPr>
          <w:sz w:val="26"/>
          <w:szCs w:val="26"/>
          <w:rtl/>
          <w:lang w:val="en-CA"/>
        </w:rPr>
        <w:t>؛</w:t>
      </w:r>
    </w:p>
    <w:p w:rsidR="002B5656" w:rsidRPr="00CE5517" w:rsidRDefault="002B5656" w:rsidP="002B5656">
      <w:pPr>
        <w:bidi/>
        <w:spacing w:after="240"/>
        <w:ind w:left="2160" w:hanging="720"/>
        <w:outlineLvl w:val="1"/>
        <w:rPr>
          <w:sz w:val="26"/>
          <w:szCs w:val="26"/>
          <w:lang w:val="en-CA"/>
        </w:rPr>
      </w:pPr>
      <w:r w:rsidRPr="00CE5517">
        <w:rPr>
          <w:rFonts w:hint="cs"/>
          <w:sz w:val="26"/>
          <w:szCs w:val="26"/>
          <w:rtl/>
          <w:lang w:val="en-CA"/>
        </w:rPr>
        <w:t>(3)</w:t>
      </w:r>
      <w:r w:rsidRPr="00CE5517">
        <w:rPr>
          <w:rFonts w:hint="cs"/>
          <w:sz w:val="26"/>
          <w:szCs w:val="26"/>
          <w:rtl/>
          <w:lang w:val="en-CA"/>
        </w:rPr>
        <w:tab/>
      </w:r>
      <w:r w:rsidRPr="00CE5517">
        <w:rPr>
          <w:sz w:val="26"/>
          <w:szCs w:val="26"/>
          <w:rtl/>
          <w:lang w:val="en-CA"/>
        </w:rPr>
        <w:t>أن</w:t>
      </w:r>
      <w:r w:rsidRPr="00CE5517">
        <w:rPr>
          <w:rFonts w:hint="cs"/>
          <w:sz w:val="26"/>
          <w:szCs w:val="26"/>
          <w:rtl/>
          <w:lang w:val="en-CA"/>
        </w:rPr>
        <w:t xml:space="preserve"> شركات</w:t>
      </w:r>
      <w:r w:rsidRPr="00CE5517">
        <w:rPr>
          <w:sz w:val="26"/>
          <w:szCs w:val="26"/>
          <w:rtl/>
          <w:lang w:val="en-CA"/>
        </w:rPr>
        <w:t xml:space="preserve"> </w:t>
      </w:r>
      <w:r w:rsidRPr="00CE5517">
        <w:rPr>
          <w:sz w:val="26"/>
          <w:szCs w:val="26"/>
          <w:lang w:val="en-CA"/>
        </w:rPr>
        <w:t>Gita Mandrin Teknik</w:t>
      </w:r>
      <w:r w:rsidRPr="00CE5517">
        <w:rPr>
          <w:sz w:val="26"/>
          <w:szCs w:val="26"/>
          <w:rtl/>
          <w:lang w:val="en-CA"/>
        </w:rPr>
        <w:t>، و</w:t>
      </w:r>
      <w:r w:rsidRPr="00CE5517">
        <w:rPr>
          <w:sz w:val="26"/>
          <w:szCs w:val="26"/>
          <w:lang w:val="en-CA"/>
        </w:rPr>
        <w:t>Fata Sarana Makmur</w:t>
      </w:r>
      <w:r w:rsidRPr="00CE5517">
        <w:rPr>
          <w:sz w:val="26"/>
          <w:szCs w:val="26"/>
          <w:rtl/>
          <w:lang w:val="en-CA"/>
        </w:rPr>
        <w:t>، و</w:t>
      </w:r>
      <w:r w:rsidRPr="00CE5517">
        <w:rPr>
          <w:sz w:val="26"/>
          <w:szCs w:val="26"/>
          <w:lang w:val="en-CA"/>
        </w:rPr>
        <w:t>Sumo Elco Mandiri</w:t>
      </w:r>
      <w:r w:rsidRPr="00CE5517">
        <w:rPr>
          <w:sz w:val="26"/>
          <w:szCs w:val="26"/>
          <w:rtl/>
          <w:lang w:val="en-CA"/>
        </w:rPr>
        <w:t xml:space="preserve"> قد قرر</w:t>
      </w:r>
      <w:r w:rsidRPr="00CE5517">
        <w:rPr>
          <w:rFonts w:hint="cs"/>
          <w:sz w:val="26"/>
          <w:szCs w:val="26"/>
          <w:rtl/>
          <w:lang w:val="en-CA"/>
        </w:rPr>
        <w:t>ت</w:t>
      </w:r>
      <w:r w:rsidRPr="00CE5517">
        <w:rPr>
          <w:sz w:val="26"/>
          <w:szCs w:val="26"/>
          <w:rtl/>
          <w:lang w:val="en-CA"/>
        </w:rPr>
        <w:t xml:space="preserve"> </w:t>
      </w:r>
      <w:r w:rsidRPr="00CE5517">
        <w:rPr>
          <w:rFonts w:hint="cs"/>
          <w:sz w:val="26"/>
          <w:szCs w:val="26"/>
          <w:rtl/>
          <w:lang w:val="en-CA"/>
        </w:rPr>
        <w:t>تحويل</w:t>
      </w:r>
      <w:r w:rsidRPr="00CE5517">
        <w:rPr>
          <w:sz w:val="26"/>
          <w:szCs w:val="26"/>
          <w:rtl/>
          <w:lang w:val="en-CA"/>
        </w:rPr>
        <w:t xml:space="preserve"> خطوط الإنتاج الخاصة به</w:t>
      </w:r>
      <w:r w:rsidRPr="00CE5517">
        <w:rPr>
          <w:rFonts w:hint="cs"/>
          <w:sz w:val="26"/>
          <w:szCs w:val="26"/>
          <w:rtl/>
          <w:lang w:val="en-CA"/>
        </w:rPr>
        <w:t>ا</w:t>
      </w:r>
      <w:r w:rsidRPr="00CE5517">
        <w:rPr>
          <w:sz w:val="26"/>
          <w:szCs w:val="26"/>
          <w:rtl/>
          <w:lang w:val="en-CA"/>
        </w:rPr>
        <w:t xml:space="preserve"> لتكنولوجيا</w:t>
      </w:r>
      <w:r w:rsidRPr="00CE5517">
        <w:rPr>
          <w:rFonts w:hint="cs"/>
          <w:sz w:val="26"/>
          <w:szCs w:val="26"/>
          <w:rtl/>
          <w:lang w:val="en-CA"/>
        </w:rPr>
        <w:t>ت</w:t>
      </w:r>
      <w:r w:rsidRPr="00CE5517">
        <w:rPr>
          <w:sz w:val="26"/>
          <w:szCs w:val="26"/>
          <w:rtl/>
          <w:lang w:val="en-CA"/>
        </w:rPr>
        <w:t xml:space="preserve"> الهيدروفلوروكربون-32 </w:t>
      </w:r>
      <w:r w:rsidRPr="00CE5517">
        <w:rPr>
          <w:rFonts w:hint="cs"/>
          <w:sz w:val="26"/>
          <w:szCs w:val="26"/>
          <w:rtl/>
          <w:lang w:val="en-CA"/>
        </w:rPr>
        <w:t>و</w:t>
      </w:r>
      <w:r w:rsidRPr="00CE5517">
        <w:rPr>
          <w:sz w:val="26"/>
          <w:szCs w:val="26"/>
          <w:rtl/>
          <w:lang w:val="en-CA"/>
        </w:rPr>
        <w:t xml:space="preserve">ستقوم بتصنيع </w:t>
      </w:r>
      <w:r w:rsidRPr="00CE5517">
        <w:rPr>
          <w:rFonts w:hint="cs"/>
          <w:sz w:val="26"/>
          <w:szCs w:val="26"/>
          <w:rtl/>
          <w:lang w:val="en-CA"/>
        </w:rPr>
        <w:t>المعدات</w:t>
      </w:r>
      <w:r w:rsidRPr="00CE5517">
        <w:rPr>
          <w:sz w:val="26"/>
          <w:szCs w:val="26"/>
          <w:rtl/>
          <w:lang w:val="en-CA"/>
        </w:rPr>
        <w:t xml:space="preserve"> </w:t>
      </w:r>
      <w:r w:rsidRPr="00CE5517">
        <w:rPr>
          <w:rFonts w:hint="cs"/>
          <w:sz w:val="26"/>
          <w:szCs w:val="26"/>
          <w:rtl/>
          <w:lang w:val="en-CA"/>
        </w:rPr>
        <w:t>المعتمدة</w:t>
      </w:r>
      <w:r w:rsidRPr="00CE5517">
        <w:rPr>
          <w:sz w:val="26"/>
          <w:szCs w:val="26"/>
          <w:rtl/>
          <w:lang w:val="en-CA"/>
        </w:rPr>
        <w:t xml:space="preserve"> على الهيدروفلوروكربون-32 بموجب العلامات التجارية لشركاتها </w:t>
      </w:r>
      <w:r w:rsidRPr="00CE5517">
        <w:rPr>
          <w:rFonts w:hint="cs"/>
          <w:sz w:val="26"/>
          <w:szCs w:val="26"/>
          <w:rtl/>
          <w:lang w:val="en-CA"/>
        </w:rPr>
        <w:t>ووستقوم بتصنيع مؤقتا للمعدات</w:t>
      </w:r>
      <w:r w:rsidRPr="00CE5517">
        <w:rPr>
          <w:sz w:val="26"/>
          <w:szCs w:val="26"/>
          <w:rtl/>
          <w:lang w:val="en-CA"/>
        </w:rPr>
        <w:t xml:space="preserve"> </w:t>
      </w:r>
      <w:r w:rsidRPr="00CE5517">
        <w:rPr>
          <w:rFonts w:hint="cs"/>
          <w:sz w:val="26"/>
          <w:szCs w:val="26"/>
          <w:rtl/>
          <w:lang w:val="en-CA"/>
        </w:rPr>
        <w:t xml:space="preserve">القائمة على غازات تبريد </w:t>
      </w:r>
      <w:r w:rsidRPr="00CE5517">
        <w:rPr>
          <w:sz w:val="26"/>
          <w:szCs w:val="26"/>
          <w:rtl/>
          <w:lang w:val="en-CA"/>
        </w:rPr>
        <w:t>عالية القدرة على إحداث الاحترار العالمي</w:t>
      </w:r>
      <w:r w:rsidRPr="00CE5517">
        <w:rPr>
          <w:rFonts w:hint="cs"/>
          <w:sz w:val="26"/>
          <w:szCs w:val="26"/>
          <w:rtl/>
          <w:lang w:val="en-CA"/>
        </w:rPr>
        <w:t xml:space="preserve"> </w:t>
      </w:r>
      <w:r w:rsidRPr="00CE5517">
        <w:rPr>
          <w:sz w:val="26"/>
          <w:szCs w:val="26"/>
          <w:rtl/>
          <w:lang w:val="en-CA"/>
        </w:rPr>
        <w:t>بناءً على طلبات من مصنعي المعدات الأصليين؛</w:t>
      </w:r>
    </w:p>
    <w:p w:rsidR="002B5656" w:rsidRPr="00CE5517" w:rsidRDefault="002B5656" w:rsidP="002B5656">
      <w:pPr>
        <w:bidi/>
        <w:spacing w:after="240"/>
        <w:ind w:left="1440" w:hanging="720"/>
        <w:outlineLvl w:val="1"/>
        <w:rPr>
          <w:sz w:val="26"/>
          <w:szCs w:val="26"/>
          <w:lang w:val="en-CA"/>
        </w:rPr>
      </w:pPr>
      <w:r w:rsidRPr="00CE5517">
        <w:rPr>
          <w:rFonts w:hint="cs"/>
          <w:sz w:val="26"/>
          <w:szCs w:val="26"/>
          <w:rtl/>
          <w:lang w:val="en-CA"/>
        </w:rPr>
        <w:t>(ج)</w:t>
      </w:r>
      <w:r w:rsidRPr="00CE5517">
        <w:rPr>
          <w:rFonts w:hint="cs"/>
          <w:sz w:val="26"/>
          <w:szCs w:val="26"/>
          <w:rtl/>
          <w:lang w:val="en-CA"/>
        </w:rPr>
        <w:tab/>
      </w:r>
      <w:r w:rsidRPr="00CE5517">
        <w:rPr>
          <w:sz w:val="26"/>
          <w:szCs w:val="26"/>
          <w:rtl/>
          <w:lang w:val="en-CA"/>
        </w:rPr>
        <w:t>الموافقة على تغيير التكنولوجيا</w:t>
      </w:r>
      <w:r w:rsidRPr="00CE5517">
        <w:rPr>
          <w:rFonts w:hint="cs"/>
          <w:sz w:val="26"/>
          <w:szCs w:val="26"/>
          <w:rtl/>
          <w:lang w:val="en-CA"/>
        </w:rPr>
        <w:t>ت</w:t>
      </w:r>
      <w:r w:rsidRPr="00CE5517">
        <w:rPr>
          <w:sz w:val="26"/>
          <w:szCs w:val="26"/>
          <w:rtl/>
          <w:lang w:val="en-CA"/>
        </w:rPr>
        <w:t xml:space="preserve"> في </w:t>
      </w:r>
      <w:r w:rsidRPr="00CE5517">
        <w:rPr>
          <w:sz w:val="26"/>
          <w:szCs w:val="26"/>
          <w:lang w:val="en-CA"/>
        </w:rPr>
        <w:t>Rotaryana Prima</w:t>
      </w:r>
      <w:r w:rsidRPr="00CE5517">
        <w:rPr>
          <w:sz w:val="26"/>
          <w:szCs w:val="26"/>
          <w:rtl/>
          <w:lang w:val="en-CA"/>
        </w:rPr>
        <w:t>، الشركة المصنعة للثلاجات والمجمدات، من الهيدروفلوروكربون-</w:t>
      </w:r>
      <w:r w:rsidRPr="00CE5517">
        <w:rPr>
          <w:rFonts w:hint="cs"/>
          <w:sz w:val="26"/>
          <w:szCs w:val="26"/>
          <w:rtl/>
          <w:lang w:val="en-CA"/>
        </w:rPr>
        <w:t>32 إلى مركبات</w:t>
      </w:r>
      <w:r w:rsidRPr="00CE5517">
        <w:rPr>
          <w:sz w:val="26"/>
          <w:szCs w:val="26"/>
          <w:rtl/>
          <w:lang w:val="en-CA"/>
        </w:rPr>
        <w:t xml:space="preserve"> الهيدروكربون دون أي تكلفة إضافية للصندوق </w:t>
      </w:r>
      <w:r w:rsidRPr="00CE5517">
        <w:rPr>
          <w:rFonts w:hint="cs"/>
          <w:sz w:val="26"/>
          <w:szCs w:val="26"/>
          <w:rtl/>
          <w:lang w:val="en-CA"/>
        </w:rPr>
        <w:t>ال</w:t>
      </w:r>
      <w:r w:rsidRPr="00CE5517">
        <w:rPr>
          <w:sz w:val="26"/>
          <w:szCs w:val="26"/>
          <w:rtl/>
          <w:lang w:val="en-CA"/>
        </w:rPr>
        <w:t>متعدد الأطراف؛</w:t>
      </w:r>
    </w:p>
    <w:p w:rsidR="002B5656" w:rsidRPr="00CE5517" w:rsidRDefault="002B5656" w:rsidP="002B5656">
      <w:pPr>
        <w:bidi/>
        <w:spacing w:after="240"/>
        <w:ind w:left="1440" w:hanging="720"/>
        <w:outlineLvl w:val="1"/>
        <w:rPr>
          <w:sz w:val="26"/>
          <w:szCs w:val="26"/>
          <w:lang w:val="en-CA"/>
        </w:rPr>
      </w:pPr>
      <w:r w:rsidRPr="00CE5517">
        <w:rPr>
          <w:rFonts w:hint="cs"/>
          <w:sz w:val="26"/>
          <w:szCs w:val="26"/>
          <w:rtl/>
          <w:lang w:val="en-CA"/>
        </w:rPr>
        <w:t>(د)</w:t>
      </w:r>
      <w:r w:rsidRPr="00CE5517">
        <w:rPr>
          <w:rFonts w:hint="cs"/>
          <w:sz w:val="26"/>
          <w:szCs w:val="26"/>
          <w:rtl/>
          <w:lang w:val="en-CA"/>
        </w:rPr>
        <w:tab/>
      </w:r>
      <w:r w:rsidRPr="00CE5517">
        <w:rPr>
          <w:sz w:val="26"/>
          <w:szCs w:val="26"/>
          <w:rtl/>
          <w:lang w:val="en-CA"/>
        </w:rPr>
        <w:t>الموافقة على تمديد تاريخ الانتهاء من المرحلة الأولى من خطة إدارة إزالة المواد الهيدروكلوروفلوروكربونية لإندونيسيا حتى 31 ديسمبر</w:t>
      </w:r>
      <w:r w:rsidRPr="00CE5517">
        <w:rPr>
          <w:rFonts w:hint="cs"/>
          <w:sz w:val="26"/>
          <w:szCs w:val="26"/>
          <w:rtl/>
          <w:lang w:val="en-CA"/>
        </w:rPr>
        <w:t>/كانون الأول</w:t>
      </w:r>
      <w:r w:rsidRPr="00CE5517">
        <w:rPr>
          <w:sz w:val="26"/>
          <w:szCs w:val="26"/>
          <w:rtl/>
          <w:lang w:val="en-CA"/>
        </w:rPr>
        <w:t xml:space="preserve"> 2020، على أساس</w:t>
      </w:r>
      <w:r w:rsidRPr="00CE5517">
        <w:rPr>
          <w:rFonts w:hint="cs"/>
          <w:sz w:val="26"/>
          <w:szCs w:val="26"/>
          <w:rtl/>
          <w:lang w:val="en-CA"/>
        </w:rPr>
        <w:t xml:space="preserve"> تفهم</w:t>
      </w:r>
      <w:r w:rsidRPr="00CE5517">
        <w:rPr>
          <w:sz w:val="26"/>
          <w:szCs w:val="26"/>
          <w:rtl/>
          <w:lang w:val="en-CA"/>
        </w:rPr>
        <w:t xml:space="preserve"> أن:</w:t>
      </w:r>
    </w:p>
    <w:p w:rsidR="002B5656" w:rsidRPr="00CE5517" w:rsidRDefault="002B5656" w:rsidP="002B5656">
      <w:pPr>
        <w:bidi/>
        <w:spacing w:after="240"/>
        <w:ind w:left="2160" w:hanging="720"/>
        <w:outlineLvl w:val="2"/>
        <w:rPr>
          <w:sz w:val="26"/>
          <w:szCs w:val="26"/>
          <w:lang w:val="en-CA"/>
        </w:rPr>
      </w:pPr>
      <w:r w:rsidRPr="00CE5517">
        <w:rPr>
          <w:rFonts w:hint="cs"/>
          <w:sz w:val="26"/>
          <w:szCs w:val="26"/>
          <w:rtl/>
          <w:lang w:val="en-CA"/>
        </w:rPr>
        <w:t>(1)</w:t>
      </w:r>
      <w:r w:rsidRPr="00CE5517">
        <w:rPr>
          <w:rFonts w:hint="cs"/>
          <w:sz w:val="26"/>
          <w:szCs w:val="26"/>
          <w:rtl/>
          <w:lang w:val="en-CA"/>
        </w:rPr>
        <w:tab/>
        <w:t xml:space="preserve">أي </w:t>
      </w:r>
      <w:r w:rsidRPr="00CE5517">
        <w:rPr>
          <w:sz w:val="26"/>
          <w:szCs w:val="26"/>
          <w:rtl/>
          <w:lang w:val="en-CA"/>
        </w:rPr>
        <w:t>أرصدة متبقية من قطاع رغاوي</w:t>
      </w:r>
      <w:r w:rsidRPr="00CE5517">
        <w:rPr>
          <w:rFonts w:hint="cs"/>
          <w:sz w:val="26"/>
          <w:szCs w:val="26"/>
          <w:rtl/>
          <w:lang w:val="en-CA"/>
        </w:rPr>
        <w:t xml:space="preserve"> البوليوريثان ستُعادُ في</w:t>
      </w:r>
      <w:r w:rsidRPr="00CE5517">
        <w:rPr>
          <w:sz w:val="26"/>
          <w:szCs w:val="26"/>
          <w:rtl/>
          <w:lang w:val="en-CA"/>
        </w:rPr>
        <w:t xml:space="preserve"> الاجتماع الخامس </w:t>
      </w:r>
      <w:r w:rsidRPr="00CE5517">
        <w:rPr>
          <w:rFonts w:hint="cs"/>
          <w:sz w:val="26"/>
          <w:szCs w:val="26"/>
          <w:rtl/>
          <w:lang w:val="en-CA"/>
        </w:rPr>
        <w:t>والثمانين</w:t>
      </w:r>
      <w:r w:rsidRPr="00CE5517">
        <w:rPr>
          <w:sz w:val="26"/>
          <w:szCs w:val="26"/>
          <w:rtl/>
          <w:lang w:val="en-CA"/>
        </w:rPr>
        <w:t>؛ و</w:t>
      </w:r>
    </w:p>
    <w:p w:rsidR="002B5656" w:rsidRPr="00CE5517" w:rsidRDefault="002B5656" w:rsidP="002B5656">
      <w:pPr>
        <w:bidi/>
        <w:spacing w:after="240"/>
        <w:ind w:left="2160" w:hanging="720"/>
        <w:outlineLvl w:val="2"/>
        <w:rPr>
          <w:sz w:val="26"/>
          <w:szCs w:val="26"/>
          <w:rtl/>
          <w:lang w:val="en-CA"/>
        </w:rPr>
      </w:pPr>
      <w:r w:rsidRPr="00CE5517">
        <w:rPr>
          <w:rFonts w:hint="cs"/>
          <w:sz w:val="26"/>
          <w:szCs w:val="26"/>
          <w:rtl/>
          <w:lang w:val="en-CA"/>
        </w:rPr>
        <w:t>(2)</w:t>
      </w:r>
      <w:r w:rsidRPr="00CE5517">
        <w:rPr>
          <w:rFonts w:hint="cs"/>
          <w:sz w:val="26"/>
          <w:szCs w:val="26"/>
          <w:rtl/>
          <w:lang w:val="en-CA"/>
        </w:rPr>
        <w:tab/>
        <w:t>اليوئنديبي سيقدم في الاجتماع الخامس والثمانين، خطة عمل محدثة لتحويل الشركات المحددة في الفقرة الفرعية ب(3) أعلاه، وطلبا آخر ممكن لتمديد تاريخ الانتهاء من المرحلة الأولى لخطة إدارة إزالة المواد الهيدروكلوروفلوروكربونية؛</w:t>
      </w:r>
    </w:p>
    <w:p w:rsidR="002B5656" w:rsidRPr="00CE5517" w:rsidRDefault="002B5656" w:rsidP="002B5656">
      <w:pPr>
        <w:bidi/>
        <w:spacing w:after="240"/>
        <w:ind w:left="2160" w:hanging="720"/>
        <w:outlineLvl w:val="2"/>
        <w:rPr>
          <w:sz w:val="26"/>
          <w:szCs w:val="26"/>
          <w:rtl/>
          <w:lang w:val="en-CA"/>
        </w:rPr>
      </w:pPr>
      <w:r w:rsidRPr="00CE5517">
        <w:rPr>
          <w:rFonts w:hint="cs"/>
          <w:sz w:val="26"/>
          <w:szCs w:val="26"/>
          <w:rtl/>
          <w:lang w:val="en-CA"/>
        </w:rPr>
        <w:t>(3)</w:t>
      </w:r>
      <w:r w:rsidRPr="00CE5517">
        <w:rPr>
          <w:rFonts w:hint="cs"/>
          <w:sz w:val="26"/>
          <w:szCs w:val="26"/>
          <w:rtl/>
          <w:lang w:val="en-CA"/>
        </w:rPr>
        <w:tab/>
        <w:t>أن اللجنة ستنطر في الاجتماع الخامس والثمانين في الأثر المحتمل على نقطة البداية للتخفيضات الإجمالية المستدامة لاستهلاك الهيدروفلوروكربون، وفقا للمقرر 82/30(ز)(2)؛</w:t>
      </w:r>
    </w:p>
    <w:p w:rsidR="002B5656" w:rsidRPr="00CE5517" w:rsidRDefault="002B5656" w:rsidP="002B5656">
      <w:pPr>
        <w:bidi/>
        <w:spacing w:after="240"/>
        <w:ind w:left="2160" w:hanging="720"/>
        <w:outlineLvl w:val="2"/>
        <w:rPr>
          <w:sz w:val="26"/>
          <w:szCs w:val="26"/>
          <w:rtl/>
          <w:lang w:bidi="ar-EG"/>
        </w:rPr>
      </w:pPr>
      <w:r w:rsidRPr="00CE5517">
        <w:rPr>
          <w:rFonts w:hint="cs"/>
          <w:sz w:val="26"/>
          <w:szCs w:val="26"/>
          <w:rtl/>
          <w:lang w:val="en-CA"/>
        </w:rPr>
        <w:t>(4)</w:t>
      </w:r>
      <w:r w:rsidRPr="00CE5517">
        <w:rPr>
          <w:rFonts w:hint="cs"/>
          <w:sz w:val="26"/>
          <w:szCs w:val="26"/>
          <w:rtl/>
          <w:lang w:val="en-CA"/>
        </w:rPr>
        <w:tab/>
        <w:t>أن اليوئنديبي لن يصرف تكاليف التشغيل الإضافية إلى الشركات المذكورة في الفقرة الفرعية ب(3) أعلاه إلى حين اتخاذ اللجنة التنفيذية قرارا بشأن المسألة.</w:t>
      </w:r>
      <w:r w:rsidRPr="00CE5517">
        <w:rPr>
          <w:sz w:val="26"/>
          <w:szCs w:val="26"/>
          <w:rtl/>
          <w:lang w:val="en-CA"/>
        </w:rPr>
        <w:t xml:space="preserve"> </w:t>
      </w:r>
    </w:p>
    <w:p w:rsidR="002B5656" w:rsidRPr="00CE5517" w:rsidRDefault="002B5656" w:rsidP="002B5656">
      <w:pPr>
        <w:bidi/>
        <w:spacing w:after="240"/>
        <w:jc w:val="right"/>
        <w:rPr>
          <w:rFonts w:asciiTheme="majorBidi" w:hAnsiTheme="majorBidi" w:cstheme="majorBidi"/>
          <w:b/>
          <w:bCs/>
          <w:sz w:val="26"/>
          <w:szCs w:val="26"/>
          <w:rtl/>
        </w:rPr>
      </w:pPr>
      <w:r w:rsidRPr="00CE5517">
        <w:rPr>
          <w:rFonts w:asciiTheme="majorBidi" w:hAnsiTheme="majorBidi" w:cstheme="majorBidi"/>
          <w:b/>
          <w:bCs/>
          <w:sz w:val="26"/>
          <w:szCs w:val="26"/>
          <w:rtl/>
        </w:rPr>
        <w:t>(المقرر 84/</w:t>
      </w:r>
      <w:r w:rsidRPr="00CE5517">
        <w:rPr>
          <w:rFonts w:asciiTheme="majorBidi" w:hAnsiTheme="majorBidi" w:cstheme="majorBidi"/>
          <w:b/>
          <w:bCs/>
          <w:sz w:val="26"/>
          <w:szCs w:val="26"/>
        </w:rPr>
        <w:t>35</w:t>
      </w:r>
      <w:r w:rsidRPr="00CE5517">
        <w:rPr>
          <w:rFonts w:asciiTheme="majorBidi" w:hAnsiTheme="majorBidi" w:cstheme="majorBidi"/>
          <w:b/>
          <w:bCs/>
          <w:sz w:val="26"/>
          <w:szCs w:val="26"/>
          <w:rtl/>
        </w:rPr>
        <w:t>)</w:t>
      </w:r>
    </w:p>
    <w:p w:rsidR="002B5656" w:rsidRPr="00CE5517" w:rsidRDefault="002B5656" w:rsidP="002B5656">
      <w:pPr>
        <w:pStyle w:val="Heading2"/>
        <w:widowControl/>
        <w:bidi/>
        <w:ind w:left="720"/>
        <w:rPr>
          <w:i/>
          <w:iCs/>
          <w:sz w:val="26"/>
          <w:szCs w:val="26"/>
          <w:rtl/>
          <w:lang w:bidi="ar-EG"/>
        </w:rPr>
      </w:pPr>
      <w:r w:rsidRPr="00CE5517">
        <w:rPr>
          <w:rFonts w:hint="cs"/>
          <w:i/>
          <w:iCs/>
          <w:sz w:val="26"/>
          <w:szCs w:val="26"/>
          <w:rtl/>
        </w:rPr>
        <w:t xml:space="preserve">قطر: </w:t>
      </w:r>
      <w:r w:rsidRPr="00CE5517">
        <w:rPr>
          <w:rFonts w:hint="cs"/>
          <w:i/>
          <w:iCs/>
          <w:sz w:val="26"/>
          <w:szCs w:val="26"/>
          <w:rtl/>
          <w:lang w:bidi="ar-EG"/>
        </w:rPr>
        <w:t xml:space="preserve">خطة إدارة إزالة المواد الهيدروكلوروفلوروكربونية (المرحلة الأولى </w:t>
      </w:r>
      <w:r w:rsidRPr="00CE5517">
        <w:rPr>
          <w:i/>
          <w:iCs/>
          <w:sz w:val="26"/>
          <w:szCs w:val="26"/>
          <w:rtl/>
          <w:lang w:bidi="ar-EG"/>
        </w:rPr>
        <w:t>–</w:t>
      </w:r>
      <w:r w:rsidRPr="00CE5517">
        <w:rPr>
          <w:rFonts w:hint="cs"/>
          <w:i/>
          <w:iCs/>
          <w:sz w:val="26"/>
          <w:szCs w:val="26"/>
          <w:rtl/>
          <w:lang w:bidi="ar-EG"/>
        </w:rPr>
        <w:t xml:space="preserve"> تقرير مرحلي نهائي) (اليونيدو واليونيب)</w:t>
      </w:r>
    </w:p>
    <w:p w:rsidR="002B5656" w:rsidRPr="00CE5517" w:rsidRDefault="002B5656" w:rsidP="002B5656">
      <w:pPr>
        <w:pStyle w:val="Heading1"/>
        <w:bidi/>
        <w:rPr>
          <w:sz w:val="26"/>
          <w:szCs w:val="26"/>
          <w:rtl/>
        </w:rPr>
      </w:pPr>
      <w:r w:rsidRPr="00CE5517">
        <w:rPr>
          <w:rFonts w:hint="cs"/>
          <w:sz w:val="26"/>
          <w:szCs w:val="26"/>
          <w:rtl/>
        </w:rPr>
        <w:t xml:space="preserve">استرعى ممثل الأمانة الإنتباه إلى الفقرات 137 إلى 140 من الوثيقة </w:t>
      </w:r>
      <w:r w:rsidRPr="00CE5517">
        <w:rPr>
          <w:sz w:val="26"/>
          <w:szCs w:val="26"/>
        </w:rPr>
        <w:t>UNEP/OzL.Pro.ExCom/84/22</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rtl/>
        </w:rPr>
        <w:t xml:space="preserve">وطلب </w:t>
      </w:r>
      <w:r w:rsidRPr="00CE5517">
        <w:rPr>
          <w:sz w:val="26"/>
          <w:szCs w:val="26"/>
          <w:rtl/>
        </w:rPr>
        <w:t xml:space="preserve">أحد الأعضاء، معربًا عن قلقه بشأن طول الفترة الزمنية التي </w:t>
      </w:r>
      <w:r w:rsidRPr="00CE5517">
        <w:rPr>
          <w:rFonts w:hint="cs"/>
          <w:sz w:val="26"/>
          <w:szCs w:val="26"/>
          <w:rtl/>
        </w:rPr>
        <w:t>ي</w:t>
      </w:r>
      <w:r w:rsidRPr="00CE5517">
        <w:rPr>
          <w:sz w:val="26"/>
          <w:szCs w:val="26"/>
          <w:rtl/>
        </w:rPr>
        <w:t xml:space="preserve">ستغرقها المشروع وعدد </w:t>
      </w:r>
      <w:r w:rsidRPr="00CE5517">
        <w:rPr>
          <w:rFonts w:hint="cs"/>
          <w:sz w:val="26"/>
          <w:szCs w:val="26"/>
          <w:rtl/>
        </w:rPr>
        <w:t>التمديدات</w:t>
      </w:r>
      <w:r w:rsidRPr="00CE5517">
        <w:rPr>
          <w:sz w:val="26"/>
          <w:szCs w:val="26"/>
          <w:rtl/>
        </w:rPr>
        <w:t xml:space="preserve"> للمشروع، مزيدًا من التوضيح من الوكالة المنفذة. وقال ممثل اليونيدو إن التغييرات في وحدة الأوزون الوطنية قد أخرت التقدم وأن</w:t>
      </w:r>
      <w:r w:rsidRPr="00CE5517">
        <w:rPr>
          <w:rFonts w:hint="cs"/>
          <w:sz w:val="26"/>
          <w:szCs w:val="26"/>
          <w:rtl/>
        </w:rPr>
        <w:t>ه تمت مواجهة</w:t>
      </w:r>
      <w:r w:rsidRPr="00CE5517">
        <w:rPr>
          <w:sz w:val="26"/>
          <w:szCs w:val="26"/>
          <w:rtl/>
        </w:rPr>
        <w:t xml:space="preserve"> تحديات في صرف تكاليف التشغيل الإضافية. ومع ذلك، تم حل المشكلات وكان من المتوقع أن يتم الانتهاء من المشروع ضمن التمديد المطلوب</w:t>
      </w:r>
      <w:r w:rsidRPr="00CE5517">
        <w:rPr>
          <w:rFonts w:hint="cs"/>
          <w:sz w:val="26"/>
          <w:szCs w:val="26"/>
          <w:rtl/>
        </w:rPr>
        <w:t>.</w:t>
      </w:r>
    </w:p>
    <w:p w:rsidR="002B5656" w:rsidRPr="00CE5517" w:rsidRDefault="002B5656" w:rsidP="002B5656">
      <w:pPr>
        <w:pStyle w:val="Heading1"/>
        <w:bidi/>
        <w:rPr>
          <w:sz w:val="26"/>
          <w:szCs w:val="26"/>
          <w:rtl/>
          <w:lang w:bidi="ar-EG"/>
        </w:rPr>
      </w:pPr>
      <w:r w:rsidRPr="00CE5517">
        <w:rPr>
          <w:rFonts w:hint="cs"/>
          <w:sz w:val="26"/>
          <w:szCs w:val="26"/>
          <w:rtl/>
        </w:rPr>
        <w:t xml:space="preserve">وعقب مناقشة غير رسمية حول المسألة، </w:t>
      </w:r>
      <w:r w:rsidRPr="00CE5517">
        <w:rPr>
          <w:rFonts w:hint="cs"/>
          <w:sz w:val="26"/>
          <w:szCs w:val="26"/>
          <w:u w:val="single"/>
          <w:rtl/>
          <w:lang w:bidi="ar-EG"/>
        </w:rPr>
        <w:t>قررت</w:t>
      </w:r>
      <w:r w:rsidRPr="00CE5517">
        <w:rPr>
          <w:sz w:val="26"/>
          <w:szCs w:val="26"/>
          <w:rtl/>
          <w:lang w:bidi="ar-EG"/>
        </w:rPr>
        <w:t xml:space="preserve"> اللجنة التنفيذية</w:t>
      </w:r>
      <w:r w:rsidRPr="00CE5517">
        <w:rPr>
          <w:rFonts w:hint="cs"/>
          <w:sz w:val="26"/>
          <w:szCs w:val="26"/>
          <w:rtl/>
          <w:lang w:bidi="ar-EG"/>
        </w:rPr>
        <w:t>:</w:t>
      </w:r>
    </w:p>
    <w:p w:rsidR="002B5656" w:rsidRPr="00CE5517" w:rsidRDefault="002B5656" w:rsidP="002B5656">
      <w:pPr>
        <w:pStyle w:val="Heading2"/>
        <w:widowControl/>
        <w:bidi/>
        <w:rPr>
          <w:lang w:val="en-US"/>
        </w:rPr>
      </w:pPr>
      <w:r w:rsidRPr="00CE5517">
        <w:rPr>
          <w:rFonts w:hint="cs"/>
          <w:sz w:val="26"/>
          <w:szCs w:val="26"/>
          <w:rtl/>
          <w:lang w:val="en-CA"/>
        </w:rPr>
        <w:t>(أ)</w:t>
      </w:r>
      <w:r w:rsidRPr="00CE5517">
        <w:rPr>
          <w:rFonts w:hint="cs"/>
          <w:sz w:val="26"/>
          <w:szCs w:val="26"/>
          <w:rtl/>
          <w:lang w:val="en-CA"/>
        </w:rPr>
        <w:tab/>
        <w:t xml:space="preserve">أن تشير إلى </w:t>
      </w:r>
      <w:r w:rsidRPr="00CE5517">
        <w:rPr>
          <w:sz w:val="26"/>
          <w:szCs w:val="26"/>
          <w:rtl/>
          <w:lang w:val="en-CA"/>
        </w:rPr>
        <w:t xml:space="preserve">طلب تمديد المرحلة الأولى من خطة إدارة </w:t>
      </w:r>
      <w:r w:rsidRPr="00CE5517">
        <w:rPr>
          <w:rFonts w:hint="cs"/>
          <w:sz w:val="26"/>
          <w:szCs w:val="26"/>
          <w:rtl/>
          <w:lang w:val="en-CA"/>
        </w:rPr>
        <w:t>إزالة</w:t>
      </w:r>
      <w:r w:rsidRPr="00CE5517">
        <w:rPr>
          <w:sz w:val="26"/>
          <w:szCs w:val="26"/>
          <w:rtl/>
          <w:lang w:val="en-CA"/>
        </w:rPr>
        <w:t xml:space="preserve"> </w:t>
      </w:r>
      <w:r w:rsidRPr="00CE5517">
        <w:rPr>
          <w:rFonts w:hint="cs"/>
          <w:sz w:val="26"/>
          <w:szCs w:val="26"/>
          <w:rtl/>
          <w:lang w:val="en-CA"/>
        </w:rPr>
        <w:t>المواد</w:t>
      </w:r>
      <w:r w:rsidRPr="00CE5517">
        <w:rPr>
          <w:sz w:val="26"/>
          <w:szCs w:val="26"/>
          <w:rtl/>
          <w:lang w:val="en-CA"/>
        </w:rPr>
        <w:t xml:space="preserve"> الهيدروكلوروفلوروكربونية لقطر الوارد في الوثيقة </w:t>
      </w:r>
      <w:r w:rsidRPr="00CE5517">
        <w:rPr>
          <w:sz w:val="26"/>
          <w:szCs w:val="26"/>
          <w:lang w:val="en-CA"/>
        </w:rPr>
        <w:t>UNEP/OzL.Pro/ExCom/84/22</w:t>
      </w:r>
      <w:r w:rsidRPr="00CE5517">
        <w:rPr>
          <w:rFonts w:hint="cs"/>
          <w:sz w:val="26"/>
          <w:szCs w:val="26"/>
          <w:rtl/>
          <w:lang w:val="en-CA"/>
        </w:rPr>
        <w:t>؛</w:t>
      </w:r>
    </w:p>
    <w:p w:rsidR="002B5656" w:rsidRPr="00CE5517" w:rsidRDefault="002B5656" w:rsidP="002B5656">
      <w:pPr>
        <w:pStyle w:val="Heading2"/>
        <w:widowControl/>
        <w:bidi/>
        <w:rPr>
          <w:sz w:val="26"/>
          <w:szCs w:val="26"/>
          <w:rtl/>
          <w:lang w:val="en-CA"/>
        </w:rPr>
      </w:pPr>
      <w:r w:rsidRPr="00CE5517">
        <w:rPr>
          <w:rFonts w:hint="cs"/>
          <w:sz w:val="26"/>
          <w:szCs w:val="26"/>
          <w:rtl/>
          <w:lang w:val="en-CA"/>
        </w:rPr>
        <w:t>(ب)</w:t>
      </w:r>
      <w:r w:rsidRPr="00CE5517">
        <w:rPr>
          <w:rFonts w:hint="cs"/>
          <w:sz w:val="26"/>
          <w:szCs w:val="26"/>
          <w:rtl/>
          <w:lang w:val="en-CA"/>
        </w:rPr>
        <w:tab/>
      </w:r>
      <w:r w:rsidRPr="00CE5517">
        <w:rPr>
          <w:sz w:val="26"/>
          <w:szCs w:val="26"/>
          <w:rtl/>
          <w:lang w:val="en-CA"/>
        </w:rPr>
        <w:t>الموافقة على تمديد تاريخ الانتهاء من المرحلة الأولى من خطة إدارة إزالة المواد الهيدروكلوروفلوروكربونية لقطر حتى</w:t>
      </w:r>
      <w:r w:rsidRPr="00CE5517">
        <w:rPr>
          <w:rFonts w:hint="cs"/>
          <w:sz w:val="26"/>
          <w:szCs w:val="26"/>
          <w:rtl/>
          <w:lang w:val="en-CA"/>
        </w:rPr>
        <w:t xml:space="preserve"> 30 يونيه/ حزيران</w:t>
      </w:r>
      <w:r w:rsidRPr="00CE5517">
        <w:rPr>
          <w:sz w:val="26"/>
          <w:szCs w:val="26"/>
          <w:rtl/>
          <w:lang w:val="en-CA"/>
        </w:rPr>
        <w:t xml:space="preserve"> 2020</w:t>
      </w:r>
      <w:r w:rsidRPr="00CE5517">
        <w:rPr>
          <w:rFonts w:hint="cs"/>
          <w:sz w:val="26"/>
          <w:szCs w:val="26"/>
          <w:rtl/>
          <w:lang w:val="en-CA"/>
        </w:rPr>
        <w:t>،</w:t>
      </w:r>
      <w:r w:rsidRPr="00CE5517">
        <w:rPr>
          <w:sz w:val="26"/>
          <w:szCs w:val="26"/>
          <w:rtl/>
          <w:lang w:val="en-CA"/>
        </w:rPr>
        <w:t xml:space="preserve"> على أساس استثنائي، </w:t>
      </w:r>
      <w:r w:rsidRPr="00CE5517">
        <w:rPr>
          <w:rFonts w:hint="cs"/>
          <w:sz w:val="26"/>
          <w:szCs w:val="26"/>
          <w:rtl/>
          <w:lang w:val="en-CA"/>
        </w:rPr>
        <w:t>مع الإشارة</w:t>
      </w:r>
      <w:r w:rsidRPr="00CE5517">
        <w:rPr>
          <w:sz w:val="26"/>
          <w:szCs w:val="26"/>
          <w:rtl/>
          <w:lang w:val="en-CA"/>
        </w:rPr>
        <w:t xml:space="preserve"> </w:t>
      </w:r>
      <w:r w:rsidRPr="00CE5517">
        <w:rPr>
          <w:rFonts w:hint="cs"/>
          <w:sz w:val="26"/>
          <w:szCs w:val="26"/>
          <w:rtl/>
          <w:lang w:val="en-CA"/>
        </w:rPr>
        <w:t>إلى</w:t>
      </w:r>
      <w:r w:rsidRPr="00CE5517">
        <w:rPr>
          <w:sz w:val="26"/>
          <w:szCs w:val="26"/>
          <w:rtl/>
          <w:lang w:val="en-CA"/>
        </w:rPr>
        <w:t xml:space="preserve"> أنه لن يُطلب أي تمديد إضافي لتنفيذ المشروع</w:t>
      </w:r>
      <w:r w:rsidRPr="00CE5517">
        <w:rPr>
          <w:rFonts w:hint="cs"/>
          <w:sz w:val="26"/>
          <w:szCs w:val="26"/>
          <w:rtl/>
          <w:lang w:val="en-CA"/>
        </w:rPr>
        <w:t>؛ و</w:t>
      </w:r>
    </w:p>
    <w:p w:rsidR="002B5656" w:rsidRPr="00CE5517" w:rsidRDefault="002B5656" w:rsidP="002B5656">
      <w:pPr>
        <w:pStyle w:val="Heading2"/>
        <w:widowControl/>
        <w:bidi/>
        <w:rPr>
          <w:sz w:val="26"/>
          <w:szCs w:val="26"/>
          <w:lang w:val="en-CA"/>
        </w:rPr>
      </w:pPr>
      <w:r w:rsidRPr="00CE5517">
        <w:rPr>
          <w:rFonts w:hint="cs"/>
          <w:sz w:val="26"/>
          <w:szCs w:val="26"/>
          <w:rtl/>
          <w:lang w:val="en-CA"/>
        </w:rPr>
        <w:t>(ج)</w:t>
      </w:r>
      <w:r w:rsidRPr="00CE5517">
        <w:rPr>
          <w:rFonts w:hint="cs"/>
          <w:sz w:val="26"/>
          <w:szCs w:val="26"/>
          <w:rtl/>
          <w:lang w:val="en-CA"/>
        </w:rPr>
        <w:tab/>
        <w:t>الطلب إلى</w:t>
      </w:r>
      <w:r w:rsidRPr="00CE5517">
        <w:rPr>
          <w:sz w:val="26"/>
          <w:szCs w:val="26"/>
          <w:rtl/>
          <w:lang w:val="en-CA"/>
        </w:rPr>
        <w:t xml:space="preserve"> حكومة قطر</w:t>
      </w:r>
      <w:r w:rsidRPr="00CE5517">
        <w:rPr>
          <w:rFonts w:hint="cs"/>
          <w:sz w:val="26"/>
          <w:szCs w:val="26"/>
          <w:rtl/>
          <w:lang w:val="en-CA"/>
        </w:rPr>
        <w:t>،</w:t>
      </w:r>
      <w:r w:rsidRPr="00CE5517">
        <w:rPr>
          <w:sz w:val="26"/>
          <w:szCs w:val="26"/>
          <w:rtl/>
          <w:lang w:val="en-CA"/>
        </w:rPr>
        <w:t xml:space="preserve"> واليونيدو</w:t>
      </w:r>
      <w:r w:rsidRPr="00CE5517">
        <w:rPr>
          <w:rFonts w:hint="cs"/>
          <w:sz w:val="26"/>
          <w:szCs w:val="26"/>
          <w:rtl/>
          <w:lang w:val="en-CA"/>
        </w:rPr>
        <w:t>،</w:t>
      </w:r>
      <w:r w:rsidRPr="00CE5517">
        <w:rPr>
          <w:sz w:val="26"/>
          <w:szCs w:val="26"/>
          <w:rtl/>
          <w:lang w:val="en-CA"/>
        </w:rPr>
        <w:t xml:space="preserve"> </w:t>
      </w:r>
      <w:r w:rsidRPr="00CE5517">
        <w:rPr>
          <w:rFonts w:hint="cs"/>
          <w:sz w:val="26"/>
          <w:szCs w:val="26"/>
          <w:rtl/>
          <w:lang w:val="en-CA"/>
        </w:rPr>
        <w:t>واليونيب</w:t>
      </w:r>
      <w:r w:rsidRPr="00CE5517">
        <w:rPr>
          <w:sz w:val="26"/>
          <w:szCs w:val="26"/>
          <w:rtl/>
          <w:lang w:val="en-CA"/>
        </w:rPr>
        <w:t xml:space="preserve"> تقديم تقرير مرحلي نهائي وتقرير إنجاز المشروع </w:t>
      </w:r>
      <w:r w:rsidRPr="00CE5517">
        <w:rPr>
          <w:rFonts w:hint="cs"/>
          <w:sz w:val="26"/>
          <w:szCs w:val="26"/>
          <w:rtl/>
          <w:lang w:val="en-CA"/>
        </w:rPr>
        <w:t>في</w:t>
      </w:r>
      <w:r w:rsidRPr="00CE5517">
        <w:rPr>
          <w:sz w:val="26"/>
          <w:szCs w:val="26"/>
          <w:rtl/>
          <w:lang w:val="en-CA"/>
        </w:rPr>
        <w:t xml:space="preserve"> الاجتماع </w:t>
      </w:r>
      <w:r w:rsidRPr="00CE5517">
        <w:rPr>
          <w:rFonts w:hint="cs"/>
          <w:sz w:val="26"/>
          <w:szCs w:val="26"/>
          <w:rtl/>
          <w:lang w:val="en-CA"/>
        </w:rPr>
        <w:t>السادس</w:t>
      </w:r>
      <w:r w:rsidRPr="00CE5517">
        <w:rPr>
          <w:sz w:val="26"/>
          <w:szCs w:val="26"/>
          <w:rtl/>
          <w:lang w:val="en-CA"/>
        </w:rPr>
        <w:t xml:space="preserve"> والثمانين، وضمان </w:t>
      </w:r>
      <w:r w:rsidRPr="00CE5517">
        <w:rPr>
          <w:rFonts w:hint="cs"/>
          <w:sz w:val="26"/>
          <w:szCs w:val="26"/>
          <w:rtl/>
          <w:lang w:val="en-CA"/>
        </w:rPr>
        <w:t>الإكمال</w:t>
      </w:r>
      <w:r w:rsidRPr="00CE5517">
        <w:rPr>
          <w:sz w:val="26"/>
          <w:szCs w:val="26"/>
          <w:rtl/>
          <w:lang w:val="en-CA"/>
        </w:rPr>
        <w:t xml:space="preserve"> المالي وإعادة الأرصدة المتبقية بحلول الاجتماع السابع والثمانين.</w:t>
      </w:r>
    </w:p>
    <w:p w:rsidR="002B5656" w:rsidRPr="00CE5517" w:rsidRDefault="002B5656" w:rsidP="002B5656">
      <w:pPr>
        <w:bidi/>
        <w:spacing w:after="240"/>
        <w:jc w:val="right"/>
        <w:rPr>
          <w:b/>
          <w:bCs/>
          <w:sz w:val="26"/>
          <w:szCs w:val="26"/>
          <w:rtl/>
        </w:rPr>
      </w:pPr>
      <w:r w:rsidRPr="00CE5517">
        <w:rPr>
          <w:rFonts w:hint="cs"/>
          <w:b/>
          <w:bCs/>
          <w:sz w:val="26"/>
          <w:szCs w:val="26"/>
          <w:rtl/>
        </w:rPr>
        <w:t>(المقرر 84/</w:t>
      </w:r>
      <w:r w:rsidRPr="00CE5517">
        <w:rPr>
          <w:b/>
          <w:bCs/>
          <w:sz w:val="26"/>
          <w:szCs w:val="26"/>
        </w:rPr>
        <w:t>36</w:t>
      </w:r>
      <w:r w:rsidRPr="00CE5517">
        <w:rPr>
          <w:rFonts w:hint="cs"/>
          <w:b/>
          <w:bCs/>
          <w:sz w:val="26"/>
          <w:szCs w:val="26"/>
          <w:rtl/>
        </w:rPr>
        <w:t>)</w:t>
      </w:r>
    </w:p>
    <w:p w:rsidR="002B5656" w:rsidRPr="00CE5517" w:rsidRDefault="002B5656" w:rsidP="002B5656">
      <w:pPr>
        <w:bidi/>
        <w:rPr>
          <w:rFonts w:ascii="Simplified Arabic" w:hAnsi="Simplified Arabic" w:cs="Simplified Arabic"/>
          <w:szCs w:val="24"/>
          <w:lang w:bidi="ar-EG"/>
        </w:rPr>
      </w:pPr>
    </w:p>
    <w:p w:rsidR="002B5656" w:rsidRPr="00CE5517" w:rsidRDefault="002B5656" w:rsidP="002B5656">
      <w:pPr>
        <w:bidi/>
        <w:spacing w:after="240"/>
        <w:ind w:left="720"/>
        <w:rPr>
          <w:i/>
          <w:iCs/>
          <w:sz w:val="26"/>
          <w:szCs w:val="26"/>
          <w:lang w:bidi="ar-EG"/>
        </w:rPr>
      </w:pPr>
      <w:r w:rsidRPr="00CE5517">
        <w:rPr>
          <w:i/>
          <w:iCs/>
          <w:sz w:val="26"/>
          <w:szCs w:val="26"/>
          <w:rtl/>
          <w:lang w:bidi="ar-EG"/>
        </w:rPr>
        <w:t>أوروغواي:</w:t>
      </w:r>
      <w:r w:rsidRPr="00CE5517">
        <w:rPr>
          <w:sz w:val="26"/>
          <w:szCs w:val="26"/>
          <w:rtl/>
          <w:lang w:bidi="ar-EG"/>
        </w:rPr>
        <w:t xml:space="preserve"> </w:t>
      </w:r>
      <w:r w:rsidRPr="00CE5517">
        <w:rPr>
          <w:i/>
          <w:iCs/>
          <w:sz w:val="26"/>
          <w:szCs w:val="26"/>
          <w:rtl/>
          <w:lang w:bidi="ar-EG"/>
        </w:rPr>
        <w:t>خطة إدارة إزالة المواد الهيدروكلوروفلوروكربونية (المرحلة ال</w:t>
      </w:r>
      <w:r w:rsidRPr="00CE5517">
        <w:rPr>
          <w:rFonts w:hint="cs"/>
          <w:i/>
          <w:iCs/>
          <w:sz w:val="26"/>
          <w:szCs w:val="26"/>
          <w:rtl/>
          <w:lang w:bidi="ar-EG"/>
        </w:rPr>
        <w:t>ثانية</w:t>
      </w:r>
      <w:r w:rsidRPr="00CE5517">
        <w:rPr>
          <w:i/>
          <w:iCs/>
          <w:sz w:val="26"/>
          <w:szCs w:val="26"/>
          <w:rtl/>
          <w:lang w:bidi="ar-EG"/>
        </w:rPr>
        <w:t xml:space="preserve"> – تقرير </w:t>
      </w:r>
      <w:r w:rsidRPr="00CE5517">
        <w:rPr>
          <w:rFonts w:hint="cs"/>
          <w:i/>
          <w:iCs/>
          <w:sz w:val="26"/>
          <w:szCs w:val="26"/>
          <w:rtl/>
          <w:lang w:bidi="ar-EG"/>
        </w:rPr>
        <w:t>عن التقدم المحرز في تنفيذ تحول شركات الرغاوي</w:t>
      </w:r>
      <w:r w:rsidRPr="00CE5517">
        <w:rPr>
          <w:i/>
          <w:iCs/>
          <w:sz w:val="26"/>
          <w:szCs w:val="26"/>
          <w:rtl/>
          <w:lang w:bidi="ar-EG"/>
        </w:rPr>
        <w:t>) (اليوئنديبي</w:t>
      </w:r>
      <w:r w:rsidRPr="00CE5517">
        <w:rPr>
          <w:i/>
          <w:iCs/>
          <w:sz w:val="26"/>
          <w:szCs w:val="26"/>
          <w:lang w:bidi="ar-EG"/>
        </w:rPr>
        <w:t>(</w:t>
      </w:r>
    </w:p>
    <w:p w:rsidR="002B5656" w:rsidRPr="00CE5517" w:rsidRDefault="002B5656" w:rsidP="002B5656">
      <w:pPr>
        <w:pStyle w:val="Heading1"/>
        <w:bidi/>
        <w:rPr>
          <w:sz w:val="26"/>
          <w:szCs w:val="26"/>
        </w:rPr>
      </w:pPr>
      <w:r w:rsidRPr="00CE5517">
        <w:rPr>
          <w:sz w:val="26"/>
          <w:szCs w:val="26"/>
          <w:rtl/>
        </w:rPr>
        <w:t xml:space="preserve">استرعى ممثل الأمانة الإنتباه إلى الفقرات </w:t>
      </w:r>
      <w:r w:rsidRPr="00CE5517">
        <w:rPr>
          <w:sz w:val="26"/>
          <w:szCs w:val="26"/>
        </w:rPr>
        <w:t>141</w:t>
      </w:r>
      <w:r w:rsidRPr="00CE5517">
        <w:rPr>
          <w:sz w:val="26"/>
          <w:szCs w:val="26"/>
          <w:rtl/>
        </w:rPr>
        <w:t xml:space="preserve"> إلى </w:t>
      </w:r>
      <w:r w:rsidRPr="00CE5517">
        <w:rPr>
          <w:sz w:val="26"/>
          <w:szCs w:val="26"/>
        </w:rPr>
        <w:t>147</w:t>
      </w:r>
      <w:r w:rsidRPr="00CE5517">
        <w:rPr>
          <w:sz w:val="26"/>
          <w:szCs w:val="26"/>
          <w:rtl/>
        </w:rPr>
        <w:t xml:space="preserve"> من الوثيقة </w:t>
      </w:r>
      <w:r w:rsidRPr="00CE5517">
        <w:rPr>
          <w:sz w:val="26"/>
          <w:szCs w:val="26"/>
        </w:rPr>
        <w:t>UNEP/OzL.Pro/ExCom/84/22</w:t>
      </w:r>
      <w:r w:rsidRPr="00CE5517">
        <w:rPr>
          <w:sz w:val="26"/>
          <w:szCs w:val="26"/>
          <w:rtl/>
        </w:rPr>
        <w:t>.</w:t>
      </w:r>
    </w:p>
    <w:p w:rsidR="002B5656" w:rsidRPr="00CE5517" w:rsidRDefault="002B5656" w:rsidP="002B5656">
      <w:pPr>
        <w:pStyle w:val="Heading1"/>
        <w:bidi/>
        <w:rPr>
          <w:sz w:val="26"/>
          <w:szCs w:val="26"/>
          <w:rtl/>
        </w:rPr>
      </w:pPr>
      <w:r w:rsidRPr="00CE5517">
        <w:rPr>
          <w:sz w:val="26"/>
          <w:szCs w:val="26"/>
          <w:rtl/>
        </w:rPr>
        <w:t>وطلب أحد الأعضاء مزيدا من المعلومات من الوكالة المنفذة بشأن</w:t>
      </w:r>
      <w:r w:rsidRPr="00CE5517">
        <w:rPr>
          <w:sz w:val="26"/>
          <w:szCs w:val="26"/>
        </w:rPr>
        <w:t xml:space="preserve"> </w:t>
      </w:r>
      <w:r w:rsidRPr="00CE5517">
        <w:rPr>
          <w:rFonts w:hint="cs"/>
          <w:sz w:val="26"/>
          <w:szCs w:val="26"/>
          <w:rtl/>
        </w:rPr>
        <w:t xml:space="preserve"> الحالة الراهنة للمشروع. وقال ممثل اليونديبي إن تحديات عديدة قد تم مواجهتها بما في ذلك الوصول إلى نظم قائمة على الهيدروفلوروأوليفين في المنطقة. ومع ذلك، التزمت الشركات الكبيرة والصغيرة والمتوسطة بتقديم استثمارات اضافية لتحول إنتاجها إلى السيكلوبنتان، واستمرت المناقشات مع مكتب تكنولوجيا يوفر نظم قائمة على الهيدروفلوروأوليفين،التى سيجرى توفيرها على أساس تجريبي في عام 2020.</w:t>
      </w:r>
    </w:p>
    <w:p w:rsidR="002B5656" w:rsidRPr="00CE5517" w:rsidRDefault="002B5656" w:rsidP="002B5656">
      <w:pPr>
        <w:pStyle w:val="Heading1"/>
        <w:bidi/>
        <w:rPr>
          <w:sz w:val="26"/>
          <w:szCs w:val="26"/>
          <w:lang w:bidi="ar-EG"/>
        </w:rPr>
      </w:pPr>
      <w:r w:rsidRPr="00CE5517">
        <w:rPr>
          <w:rFonts w:hint="cs"/>
          <w:sz w:val="26"/>
          <w:szCs w:val="26"/>
          <w:u w:val="single"/>
          <w:rtl/>
        </w:rPr>
        <w:t>وقررت</w:t>
      </w:r>
      <w:r w:rsidRPr="00CE5517">
        <w:rPr>
          <w:rFonts w:hint="cs"/>
          <w:sz w:val="26"/>
          <w:szCs w:val="26"/>
          <w:rtl/>
          <w:lang w:bidi="ar-EG"/>
        </w:rPr>
        <w:t xml:space="preserve"> اللجنة التنفيذية:</w:t>
      </w:r>
    </w:p>
    <w:p w:rsidR="002B5656" w:rsidRPr="00CE5517" w:rsidRDefault="002B5656" w:rsidP="002B5656">
      <w:pPr>
        <w:pStyle w:val="Heading2"/>
        <w:bidi/>
        <w:rPr>
          <w:sz w:val="26"/>
          <w:szCs w:val="26"/>
          <w:rtl/>
          <w:lang w:val="en-CA"/>
        </w:rPr>
      </w:pPr>
      <w:r w:rsidRPr="00CE5517">
        <w:rPr>
          <w:rFonts w:hint="cs"/>
          <w:sz w:val="26"/>
          <w:szCs w:val="26"/>
          <w:rtl/>
          <w:lang w:val="en-CA"/>
        </w:rPr>
        <w:t>(أ)</w:t>
      </w:r>
      <w:r w:rsidRPr="00CE5517">
        <w:rPr>
          <w:rFonts w:hint="cs"/>
          <w:sz w:val="26"/>
          <w:szCs w:val="26"/>
          <w:rtl/>
          <w:lang w:val="en-CA"/>
        </w:rPr>
        <w:tab/>
        <w:t xml:space="preserve">أن تشير إلى التقرير المقدم من اليوئنديبي بشأن التقدم المحرز في تنفيذ تحول شركات الرغويات وتوافر أنظمة البوليوريثان المعتمدة على الهيدروفلوروأوليفين والمكونات المرتبطة بها الممولة في إطار المرحلة الثانية من خطة إدارة إزالة المواد الهيدروكلوروفلوروكربونية لأوروغواي، الوارد في الوثيقة </w:t>
      </w:r>
      <w:r w:rsidRPr="00CE5517">
        <w:rPr>
          <w:sz w:val="26"/>
          <w:szCs w:val="26"/>
          <w:lang w:val="en-CA"/>
        </w:rPr>
        <w:t>UNEP/OzL.Pro/ExCom/84/22</w:t>
      </w:r>
      <w:r w:rsidRPr="00CE5517">
        <w:rPr>
          <w:rFonts w:hint="cs"/>
          <w:sz w:val="26"/>
          <w:szCs w:val="26"/>
          <w:rtl/>
          <w:lang w:val="en-CA"/>
        </w:rPr>
        <w:t xml:space="preserve">؛ </w:t>
      </w:r>
    </w:p>
    <w:p w:rsidR="002B5656" w:rsidRPr="00CE5517" w:rsidRDefault="002B5656" w:rsidP="002B5656">
      <w:pPr>
        <w:pStyle w:val="Heading2"/>
        <w:widowControl/>
        <w:bidi/>
        <w:rPr>
          <w:sz w:val="26"/>
          <w:szCs w:val="26"/>
          <w:rtl/>
          <w:lang w:val="en-CA"/>
        </w:rPr>
      </w:pPr>
      <w:r w:rsidRPr="00CE5517">
        <w:rPr>
          <w:rFonts w:hint="cs"/>
          <w:sz w:val="26"/>
          <w:szCs w:val="26"/>
          <w:rtl/>
          <w:lang w:val="en-CA"/>
        </w:rPr>
        <w:t>(ب)</w:t>
      </w:r>
      <w:r w:rsidRPr="00CE5517">
        <w:rPr>
          <w:rFonts w:hint="cs"/>
          <w:sz w:val="26"/>
          <w:szCs w:val="26"/>
          <w:rtl/>
          <w:lang w:val="en-CA"/>
        </w:rPr>
        <w:tab/>
        <w:t>الطلب إلى اليوئنديبي مواصلة مساعدة حكومة أوروغواي في تأمين إمدادات أنظمة البوليوريثان/المعتمدة على الهيدروفلوروأوليفين والمكونات المرتبطة بها، أو بدائل أخرى منخفضة القدرة على إحداث الاحترار العالمي، وتقديم تقرير في الاجتماع الخامس والثمانين، وفي كل اجتماع لاحق، عن حالة تحويل 21 شركة صغيرة ومتوسطة في قطاع الرغاوي حتى يتم إدخال التكنولوجيات المحددة أصلاً أو تكنولوجيات أخرى منخفضة القدرة على إحداث الاحترار العالمي بشكل كامل.</w:t>
      </w:r>
    </w:p>
    <w:p w:rsidR="002B5656" w:rsidRPr="00CE5517" w:rsidRDefault="002B5656" w:rsidP="002B5656">
      <w:pPr>
        <w:bidi/>
        <w:spacing w:after="240"/>
        <w:jc w:val="right"/>
        <w:rPr>
          <w:rFonts w:asciiTheme="majorBidi" w:hAnsiTheme="majorBidi" w:cstheme="majorBidi"/>
          <w:b/>
          <w:bCs/>
          <w:sz w:val="26"/>
          <w:szCs w:val="26"/>
          <w:rtl/>
          <w:lang w:val="en-CA"/>
        </w:rPr>
      </w:pPr>
      <w:r w:rsidRPr="00CE5517">
        <w:rPr>
          <w:rFonts w:asciiTheme="majorBidi" w:hAnsiTheme="majorBidi" w:cstheme="majorBidi" w:hint="cs"/>
          <w:b/>
          <w:bCs/>
          <w:sz w:val="26"/>
          <w:szCs w:val="26"/>
          <w:rtl/>
          <w:lang w:val="en-CA"/>
        </w:rPr>
        <w:t>(المقرر 84/</w:t>
      </w:r>
      <w:r w:rsidRPr="00CE5517">
        <w:rPr>
          <w:rFonts w:asciiTheme="majorBidi" w:hAnsiTheme="majorBidi" w:cstheme="majorBidi"/>
          <w:b/>
          <w:bCs/>
          <w:sz w:val="26"/>
          <w:szCs w:val="26"/>
          <w:lang w:val="en-CA"/>
        </w:rPr>
        <w:t>37</w:t>
      </w:r>
      <w:r w:rsidRPr="00CE5517">
        <w:rPr>
          <w:rFonts w:asciiTheme="majorBidi" w:hAnsiTheme="majorBidi" w:cstheme="majorBidi" w:hint="cs"/>
          <w:b/>
          <w:bCs/>
          <w:sz w:val="26"/>
          <w:szCs w:val="26"/>
          <w:rtl/>
          <w:lang w:val="en-CA"/>
        </w:rPr>
        <w:t>)</w:t>
      </w:r>
    </w:p>
    <w:p w:rsidR="002B5656" w:rsidRPr="00CE5517" w:rsidRDefault="002B5656" w:rsidP="002B5656">
      <w:pPr>
        <w:bidi/>
        <w:rPr>
          <w:sz w:val="26"/>
          <w:szCs w:val="26"/>
          <w:rtl/>
          <w:lang w:val="en-US"/>
        </w:rPr>
      </w:pPr>
    </w:p>
    <w:p w:rsidR="002B5656" w:rsidRPr="00CE5517" w:rsidRDefault="002B5656" w:rsidP="002B5656">
      <w:pPr>
        <w:pStyle w:val="Heading2"/>
        <w:widowControl/>
        <w:bidi/>
        <w:ind w:left="720"/>
        <w:rPr>
          <w:rFonts w:asciiTheme="majorBidi" w:hAnsiTheme="majorBidi" w:cstheme="majorBidi"/>
          <w:sz w:val="26"/>
          <w:szCs w:val="26"/>
          <w:u w:val="single"/>
          <w:lang w:bidi="ar-EG"/>
        </w:rPr>
      </w:pPr>
      <w:r w:rsidRPr="00CE5517">
        <w:rPr>
          <w:rFonts w:asciiTheme="majorBidi" w:hAnsiTheme="majorBidi" w:cstheme="majorBidi"/>
          <w:sz w:val="26"/>
          <w:szCs w:val="26"/>
          <w:u w:val="single"/>
          <w:rtl/>
          <w:lang w:bidi="ar-EG"/>
        </w:rPr>
        <w:t>المشروعات الإيضاحية للبدائل ذات القدرة المنخفضة على إحداث الاحترار العالمي للمواد الهيدروكلوروفلوروكربونية ودراسات الجدوى لتبريد المناطق</w:t>
      </w:r>
    </w:p>
    <w:p w:rsidR="002B5656" w:rsidRPr="00CE5517" w:rsidRDefault="002B5656" w:rsidP="002B5656">
      <w:pPr>
        <w:bidi/>
        <w:spacing w:after="240"/>
        <w:ind w:left="708"/>
        <w:rPr>
          <w:rFonts w:asciiTheme="majorBidi" w:hAnsiTheme="majorBidi" w:cstheme="majorBidi"/>
          <w:i/>
          <w:iCs/>
          <w:sz w:val="26"/>
          <w:szCs w:val="26"/>
          <w:lang w:bidi="ar-EG"/>
        </w:rPr>
      </w:pPr>
      <w:r w:rsidRPr="00CE5517">
        <w:rPr>
          <w:rFonts w:asciiTheme="majorBidi" w:hAnsiTheme="majorBidi" w:cstheme="majorBidi"/>
          <w:i/>
          <w:iCs/>
          <w:sz w:val="26"/>
          <w:szCs w:val="26"/>
          <w:rtl/>
          <w:lang w:bidi="ar-EG"/>
        </w:rPr>
        <w:t>مصر: إيضاح الخيارات منخفضة التكلفة للتحويل إلى تكنولوجيات غير مستنفدة للأوزون في قطاع رغاوي البوليوريثان عند صغار المستخدمين (التقرير النهائي) (اليوئنديبي)</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sz w:val="26"/>
          <w:szCs w:val="26"/>
          <w:rtl/>
          <w:lang w:bidi="ar-EG"/>
        </w:rPr>
        <w:t xml:space="preserve">استرعى ممثل الأمانة الإنتباه إلى الفقرات 148 إلى 160 من </w:t>
      </w:r>
      <w:r w:rsidRPr="00CE5517">
        <w:rPr>
          <w:rFonts w:asciiTheme="majorBidi" w:hAnsiTheme="majorBidi" w:cstheme="majorBidi"/>
          <w:sz w:val="26"/>
          <w:szCs w:val="26"/>
          <w:rtl/>
          <w:lang w:val="en-CA"/>
        </w:rPr>
        <w:t xml:space="preserve">الوثيقة </w:t>
      </w:r>
      <w:r w:rsidRPr="00CE5517">
        <w:rPr>
          <w:rFonts w:asciiTheme="majorBidi" w:hAnsiTheme="majorBidi" w:cstheme="majorBidi"/>
          <w:sz w:val="26"/>
          <w:szCs w:val="26"/>
          <w:lang w:val="en-CA"/>
        </w:rPr>
        <w:t>UNEP/OzL.Pro/ExCom/84/22</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w:t>
      </w:r>
      <w:r w:rsidRPr="00CE5517">
        <w:rPr>
          <w:rFonts w:asciiTheme="majorBidi" w:hAnsiTheme="majorBidi" w:cstheme="majorBidi"/>
          <w:sz w:val="26"/>
          <w:szCs w:val="26"/>
          <w:rtl/>
          <w:lang w:val="en-CA"/>
        </w:rPr>
        <w:t>قال أحد الأعضاء أن المشروعات الإيضاحية بشأن ا</w:t>
      </w:r>
      <w:r w:rsidRPr="00CE5517">
        <w:rPr>
          <w:rFonts w:asciiTheme="majorBidi" w:hAnsiTheme="majorBidi" w:cstheme="majorBidi"/>
          <w:sz w:val="26"/>
          <w:szCs w:val="26"/>
          <w:rtl/>
          <w:lang w:bidi="ar-EG"/>
        </w:rPr>
        <w:t xml:space="preserve">لبدائل ذات القدرة المنخفضة على إحداث الاحترار العالمي </w:t>
      </w:r>
      <w:r w:rsidRPr="00CE5517">
        <w:rPr>
          <w:rFonts w:asciiTheme="majorBidi" w:hAnsiTheme="majorBidi" w:cstheme="majorBidi"/>
          <w:sz w:val="26"/>
          <w:szCs w:val="26"/>
          <w:rtl/>
          <w:lang w:val="en-CA"/>
        </w:rPr>
        <w:t>وصحائف الحقائق التى توجز النتائج التى توصلت إليها الأمانة كانت مفيدة</w:t>
      </w:r>
      <w:r w:rsidRPr="00CE5517">
        <w:rPr>
          <w:rFonts w:asciiTheme="majorBidi" w:hAnsiTheme="majorBidi" w:cstheme="majorBidi" w:hint="cs"/>
          <w:sz w:val="26"/>
          <w:szCs w:val="26"/>
          <w:rtl/>
          <w:lang w:val="en-CA"/>
        </w:rPr>
        <w:t xml:space="preserve"> للغاية</w:t>
      </w:r>
      <w:r w:rsidRPr="00CE5517">
        <w:rPr>
          <w:rFonts w:asciiTheme="majorBidi" w:hAnsiTheme="majorBidi" w:cstheme="majorBidi"/>
          <w:sz w:val="26"/>
          <w:szCs w:val="26"/>
          <w:rtl/>
          <w:lang w:val="en-CA"/>
        </w:rPr>
        <w:t xml:space="preserve">. وتم السعى للحصول على ايضاحات تتعلق بفهم وحدات الإرغاء الصغيرة ذات تكلفة منخفضة واختبارها خلال تنفيذ المرحلة الثانية من خطة إدارة إزالة المواد </w:t>
      </w:r>
      <w:r w:rsidRPr="00CE5517">
        <w:rPr>
          <w:rFonts w:asciiTheme="majorBidi" w:hAnsiTheme="majorBidi" w:cstheme="majorBidi"/>
          <w:sz w:val="26"/>
          <w:szCs w:val="26"/>
          <w:rtl/>
          <w:lang w:bidi="ar-EG"/>
        </w:rPr>
        <w:t>الهيدروكلوروفلوروكربونية</w:t>
      </w:r>
      <w:r w:rsidRPr="00CE5517">
        <w:rPr>
          <w:rFonts w:asciiTheme="majorBidi" w:hAnsiTheme="majorBidi" w:cstheme="majorBidi" w:hint="cs"/>
          <w:sz w:val="26"/>
          <w:szCs w:val="26"/>
          <w:rtl/>
          <w:lang w:bidi="ar-EG"/>
        </w:rPr>
        <w:t>،</w:t>
      </w:r>
      <w:r w:rsidRPr="00CE5517">
        <w:rPr>
          <w:rFonts w:asciiTheme="majorBidi" w:hAnsiTheme="majorBidi" w:cstheme="majorBidi"/>
          <w:sz w:val="26"/>
          <w:szCs w:val="26"/>
          <w:rtl/>
          <w:lang w:bidi="ar-EG"/>
        </w:rPr>
        <w:t xml:space="preserve"> وطلب </w:t>
      </w:r>
      <w:r w:rsidRPr="00CE5517">
        <w:rPr>
          <w:rFonts w:asciiTheme="majorBidi" w:hAnsiTheme="majorBidi" w:cstheme="majorBidi"/>
          <w:sz w:val="26"/>
          <w:szCs w:val="26"/>
          <w:rtl/>
          <w:lang w:val="en-CA"/>
        </w:rPr>
        <w:t>من اليو</w:t>
      </w:r>
      <w:r w:rsidRPr="00CE5517">
        <w:rPr>
          <w:rFonts w:asciiTheme="majorBidi" w:hAnsiTheme="majorBidi" w:cstheme="majorBidi" w:hint="cs"/>
          <w:sz w:val="26"/>
          <w:szCs w:val="26"/>
          <w:rtl/>
          <w:lang w:val="en-CA"/>
        </w:rPr>
        <w:t>ئ</w:t>
      </w:r>
      <w:r w:rsidRPr="00CE5517">
        <w:rPr>
          <w:rFonts w:asciiTheme="majorBidi" w:hAnsiTheme="majorBidi" w:cstheme="majorBidi"/>
          <w:sz w:val="26"/>
          <w:szCs w:val="26"/>
          <w:rtl/>
          <w:lang w:val="en-CA"/>
        </w:rPr>
        <w:t>نديبي أن يقدم تحديثات منتظمة إلى اللجنة التنفيذية بشأن المسألة.</w:t>
      </w:r>
    </w:p>
    <w:p w:rsidR="002B5656" w:rsidRPr="00CE5517" w:rsidRDefault="002B5656" w:rsidP="002B5656">
      <w:pPr>
        <w:pStyle w:val="Heading1"/>
        <w:bidi/>
        <w:rPr>
          <w:rFonts w:asciiTheme="majorBidi" w:hAnsiTheme="majorBidi" w:cstheme="majorBidi"/>
          <w:sz w:val="26"/>
          <w:szCs w:val="26"/>
          <w:lang w:bidi="ar-EG"/>
        </w:rPr>
      </w:pPr>
      <w:r w:rsidRPr="00CE5517">
        <w:rPr>
          <w:rFonts w:asciiTheme="majorBidi" w:hAnsiTheme="majorBidi" w:cstheme="majorBidi" w:hint="cs"/>
          <w:sz w:val="26"/>
          <w:szCs w:val="26"/>
          <w:u w:val="single"/>
          <w:rtl/>
          <w:lang w:bidi="ar-EG"/>
        </w:rPr>
        <w:t>و</w:t>
      </w:r>
      <w:r w:rsidRPr="00CE5517">
        <w:rPr>
          <w:rFonts w:asciiTheme="majorBidi" w:hAnsiTheme="majorBidi" w:cstheme="majorBidi"/>
          <w:sz w:val="26"/>
          <w:szCs w:val="26"/>
          <w:u w:val="single"/>
          <w:rtl/>
          <w:lang w:bidi="ar-EG"/>
        </w:rPr>
        <w:t>قررت</w:t>
      </w:r>
      <w:r w:rsidRPr="00CE5517">
        <w:rPr>
          <w:rFonts w:asciiTheme="majorBidi" w:hAnsiTheme="majorBidi" w:cstheme="majorBidi"/>
          <w:sz w:val="26"/>
          <w:szCs w:val="26"/>
          <w:rtl/>
          <w:lang w:bidi="ar-EG"/>
        </w:rPr>
        <w:t xml:space="preserve"> </w:t>
      </w:r>
      <w:r w:rsidRPr="00CE5517">
        <w:rPr>
          <w:rFonts w:asciiTheme="majorBidi" w:hAnsiTheme="majorBidi" w:cstheme="majorBidi"/>
          <w:sz w:val="26"/>
          <w:szCs w:val="26"/>
          <w:rtl/>
          <w:lang w:val="en-CA"/>
        </w:rPr>
        <w:t>اللجنة</w:t>
      </w:r>
      <w:r w:rsidRPr="00CE5517">
        <w:rPr>
          <w:rFonts w:asciiTheme="majorBidi" w:hAnsiTheme="majorBidi" w:cstheme="majorBidi"/>
          <w:sz w:val="26"/>
          <w:szCs w:val="26"/>
          <w:rtl/>
          <w:lang w:bidi="ar-EG"/>
        </w:rPr>
        <w:t xml:space="preserve"> التنفيذية:</w:t>
      </w:r>
    </w:p>
    <w:p w:rsidR="002B5656" w:rsidRPr="00CE5517" w:rsidRDefault="002B5656" w:rsidP="002B5656">
      <w:pPr>
        <w:pStyle w:val="Heading2"/>
        <w:bidi/>
        <w:ind w:hanging="732"/>
        <w:rPr>
          <w:rFonts w:asciiTheme="majorBidi" w:hAnsiTheme="majorBidi" w:cstheme="majorBidi"/>
          <w:sz w:val="26"/>
          <w:szCs w:val="26"/>
          <w:rtl/>
          <w:lang w:val="en-CA"/>
        </w:rPr>
      </w:pPr>
      <w:r w:rsidRPr="00CE5517">
        <w:rPr>
          <w:rFonts w:asciiTheme="majorBidi" w:hAnsiTheme="majorBidi" w:cstheme="majorBidi"/>
          <w:sz w:val="26"/>
          <w:szCs w:val="26"/>
          <w:rtl/>
          <w:lang w:val="en-CA"/>
        </w:rPr>
        <w:t>(أ)</w:t>
      </w:r>
      <w:r w:rsidRPr="00CE5517">
        <w:rPr>
          <w:rFonts w:asciiTheme="majorBidi" w:hAnsiTheme="majorBidi" w:cstheme="majorBidi"/>
          <w:sz w:val="26"/>
          <w:szCs w:val="26"/>
          <w:rtl/>
          <w:lang w:val="en-CA"/>
        </w:rPr>
        <w:tab/>
        <w:t xml:space="preserve">أن تنوه، مع التقدير، بالتقرير النهائي للمشروع الإيضاحي المتعلق بالخيارات منخفضة التكلفة للتحويل إلى تكنولوجيات غير مستنفدة للأوزون في قطاع رغاوي البوليوريثان لدى صغار المستخدمين في مصر، المقدم من اليوئنديبي والوارد في الوثيقة </w:t>
      </w:r>
      <w:r w:rsidRPr="00CE5517">
        <w:rPr>
          <w:rFonts w:asciiTheme="majorBidi" w:hAnsiTheme="majorBidi" w:cstheme="majorBidi"/>
          <w:sz w:val="26"/>
          <w:szCs w:val="26"/>
          <w:lang w:val="en-CA"/>
        </w:rPr>
        <w:t>UNEP/OzL.Pro/ExCom/84/22</w:t>
      </w:r>
      <w:r w:rsidRPr="00CE5517">
        <w:rPr>
          <w:rFonts w:asciiTheme="majorBidi" w:hAnsiTheme="majorBidi" w:cstheme="majorBidi"/>
          <w:sz w:val="26"/>
          <w:szCs w:val="26"/>
          <w:rtl/>
          <w:lang w:val="en-CA"/>
        </w:rPr>
        <w:t xml:space="preserve">؛ </w:t>
      </w:r>
    </w:p>
    <w:p w:rsidR="002B5656" w:rsidRPr="00CE5517" w:rsidRDefault="002B5656" w:rsidP="002B5656">
      <w:pPr>
        <w:pStyle w:val="Heading2"/>
        <w:widowControl/>
        <w:bidi/>
        <w:ind w:hanging="732"/>
        <w:rPr>
          <w:rFonts w:asciiTheme="majorBidi" w:hAnsiTheme="majorBidi" w:cstheme="majorBidi"/>
          <w:sz w:val="26"/>
          <w:szCs w:val="26"/>
          <w:rtl/>
          <w:lang w:val="en-CA"/>
        </w:rPr>
      </w:pPr>
      <w:r w:rsidRPr="00CE5517">
        <w:rPr>
          <w:rFonts w:asciiTheme="majorBidi" w:hAnsiTheme="majorBidi" w:cstheme="majorBidi"/>
          <w:sz w:val="26"/>
          <w:szCs w:val="26"/>
          <w:rtl/>
          <w:lang w:val="en-CA"/>
        </w:rPr>
        <w:t>(ب)</w:t>
      </w:r>
      <w:r w:rsidRPr="00CE5517">
        <w:rPr>
          <w:rFonts w:asciiTheme="majorBidi" w:hAnsiTheme="majorBidi" w:cstheme="majorBidi"/>
          <w:sz w:val="26"/>
          <w:szCs w:val="26"/>
          <w:rtl/>
          <w:lang w:val="en-CA"/>
        </w:rPr>
        <w:tab/>
        <w:t xml:space="preserve">دعوة الوكالات الثنائية والمنفذة إلى مراعاة التقرير المشار إليه في الفقرة الفرعية (أ) أعلاه لدى مساعدة بلدان المادة 5 في إعداد مشاريع رغاوي البوليوريثان لصغار المستخدمين الذين يستخدمون </w:t>
      </w:r>
      <w:r w:rsidRPr="00CE5517">
        <w:rPr>
          <w:rFonts w:asciiTheme="majorBidi" w:hAnsiTheme="majorBidi" w:cstheme="majorBidi" w:hint="cs"/>
          <w:sz w:val="26"/>
          <w:szCs w:val="26"/>
          <w:rtl/>
          <w:lang w:val="en-CA"/>
        </w:rPr>
        <w:t>بدائل</w:t>
      </w:r>
      <w:r w:rsidRPr="00CE5517">
        <w:rPr>
          <w:rFonts w:asciiTheme="majorBidi" w:hAnsiTheme="majorBidi" w:cstheme="majorBidi"/>
          <w:sz w:val="26"/>
          <w:szCs w:val="26"/>
          <w:rtl/>
          <w:lang w:val="en-CA"/>
        </w:rPr>
        <w:t xml:space="preserve"> منخفضة القدرة على إحداث الاحترار العالمي؛</w:t>
      </w:r>
    </w:p>
    <w:p w:rsidR="002B5656" w:rsidRPr="00CE5517" w:rsidRDefault="002B5656" w:rsidP="002B5656">
      <w:pPr>
        <w:bidi/>
        <w:spacing w:after="240"/>
        <w:ind w:left="1440" w:hanging="732"/>
        <w:rPr>
          <w:rFonts w:asciiTheme="majorBidi" w:hAnsiTheme="majorBidi" w:cstheme="majorBidi"/>
          <w:spacing w:val="4"/>
          <w:sz w:val="26"/>
          <w:szCs w:val="26"/>
          <w:rtl/>
          <w:lang w:bidi="ar-EG"/>
        </w:rPr>
      </w:pPr>
      <w:r w:rsidRPr="00CE5517">
        <w:rPr>
          <w:rFonts w:asciiTheme="majorBidi" w:hAnsiTheme="majorBidi" w:cstheme="majorBidi"/>
          <w:sz w:val="26"/>
          <w:szCs w:val="26"/>
          <w:rtl/>
          <w:lang w:val="en-CA"/>
        </w:rPr>
        <w:t>(ج)</w:t>
      </w:r>
      <w:r w:rsidRPr="00CE5517">
        <w:rPr>
          <w:rFonts w:asciiTheme="majorBidi" w:hAnsiTheme="majorBidi" w:cstheme="majorBidi"/>
          <w:sz w:val="26"/>
          <w:szCs w:val="26"/>
          <w:rtl/>
          <w:lang w:val="en-CA"/>
        </w:rPr>
        <w:tab/>
      </w:r>
      <w:r w:rsidRPr="00CE5517">
        <w:rPr>
          <w:rFonts w:asciiTheme="majorBidi" w:hAnsiTheme="majorBidi" w:cstheme="majorBidi"/>
          <w:spacing w:val="4"/>
          <w:sz w:val="26"/>
          <w:szCs w:val="26"/>
          <w:rtl/>
          <w:lang w:val="en-CA"/>
        </w:rPr>
        <w:t xml:space="preserve">أن تطلب من اليونديبي أن يضمن معلومات عن حالة المشروع الإيضاحى المشار إليه في الفقرة </w:t>
      </w:r>
      <w:r w:rsidRPr="00CE5517">
        <w:rPr>
          <w:rFonts w:asciiTheme="majorBidi" w:hAnsiTheme="majorBidi" w:cstheme="majorBidi" w:hint="cs"/>
          <w:spacing w:val="4"/>
          <w:sz w:val="26"/>
          <w:szCs w:val="26"/>
          <w:rtl/>
          <w:lang w:val="en-CA"/>
        </w:rPr>
        <w:t xml:space="preserve">الفرعية </w:t>
      </w:r>
      <w:r w:rsidRPr="00CE5517">
        <w:rPr>
          <w:rFonts w:asciiTheme="majorBidi" w:hAnsiTheme="majorBidi" w:cstheme="majorBidi"/>
          <w:spacing w:val="4"/>
          <w:sz w:val="26"/>
          <w:szCs w:val="26"/>
          <w:rtl/>
          <w:lang w:val="en-CA"/>
        </w:rPr>
        <w:t>(أ) أعلاه والتركيز بشكل خاص على فهم وحدات الإرغاء الصغيرة ذات تكلفة منخفضة للشركات الصغيرة و</w:t>
      </w:r>
      <w:r w:rsidRPr="00CE5517">
        <w:rPr>
          <w:rFonts w:asciiTheme="majorBidi" w:hAnsiTheme="majorBidi" w:cstheme="majorBidi" w:hint="cs"/>
          <w:spacing w:val="4"/>
          <w:sz w:val="26"/>
          <w:szCs w:val="26"/>
          <w:rtl/>
          <w:lang w:val="en-CA"/>
        </w:rPr>
        <w:t>ال</w:t>
      </w:r>
      <w:r w:rsidRPr="00CE5517">
        <w:rPr>
          <w:rFonts w:asciiTheme="majorBidi" w:hAnsiTheme="majorBidi" w:cstheme="majorBidi"/>
          <w:spacing w:val="4"/>
          <w:sz w:val="26"/>
          <w:szCs w:val="26"/>
          <w:rtl/>
          <w:lang w:val="en-CA"/>
        </w:rPr>
        <w:t xml:space="preserve">متوسطة في كل تقرير عن تنفيذ الشريحة من المرحلة الثانية من خطة إدارة إزالة المواد </w:t>
      </w:r>
      <w:r w:rsidRPr="00CE5517">
        <w:rPr>
          <w:rFonts w:asciiTheme="majorBidi" w:hAnsiTheme="majorBidi" w:cstheme="majorBidi"/>
          <w:spacing w:val="4"/>
          <w:sz w:val="26"/>
          <w:szCs w:val="26"/>
          <w:rtl/>
          <w:lang w:bidi="ar-EG"/>
        </w:rPr>
        <w:t>الهيدروكلوروفلوروكربونية لمصر.</w:t>
      </w:r>
    </w:p>
    <w:p w:rsidR="002B5656" w:rsidRPr="00CE5517" w:rsidRDefault="002B5656" w:rsidP="002B5656">
      <w:pPr>
        <w:bidi/>
        <w:spacing w:after="240"/>
        <w:jc w:val="right"/>
        <w:rPr>
          <w:rFonts w:asciiTheme="majorBidi" w:hAnsiTheme="majorBidi" w:cstheme="majorBidi"/>
          <w:b/>
          <w:bCs/>
          <w:sz w:val="26"/>
          <w:szCs w:val="26"/>
          <w:lang w:val="en-CA"/>
        </w:rPr>
      </w:pPr>
      <w:r w:rsidRPr="00CE5517">
        <w:rPr>
          <w:rFonts w:asciiTheme="majorBidi" w:hAnsiTheme="majorBidi" w:cstheme="majorBidi"/>
          <w:b/>
          <w:bCs/>
          <w:sz w:val="26"/>
          <w:szCs w:val="26"/>
          <w:rtl/>
          <w:lang w:bidi="ar-EG"/>
        </w:rPr>
        <w:t>(المقرر 84/</w:t>
      </w:r>
      <w:r w:rsidRPr="00CE5517">
        <w:rPr>
          <w:rFonts w:asciiTheme="majorBidi" w:hAnsiTheme="majorBidi" w:cstheme="majorBidi"/>
          <w:b/>
          <w:bCs/>
          <w:sz w:val="26"/>
          <w:szCs w:val="26"/>
          <w:lang w:bidi="ar-EG"/>
        </w:rPr>
        <w:t>38</w:t>
      </w:r>
      <w:r w:rsidRPr="00CE5517">
        <w:rPr>
          <w:rFonts w:asciiTheme="majorBidi" w:hAnsiTheme="majorBidi" w:cstheme="majorBidi"/>
          <w:b/>
          <w:bCs/>
          <w:sz w:val="26"/>
          <w:szCs w:val="26"/>
          <w:rtl/>
          <w:lang w:bidi="ar-EG"/>
        </w:rPr>
        <w:t>)</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sz w:val="26"/>
          <w:szCs w:val="26"/>
          <w:rtl/>
          <w:lang w:val="en-CA"/>
        </w:rPr>
        <w:t xml:space="preserve">وانتقلت اللجنة التنفيذية بعد ذلك الى الوثيقة </w:t>
      </w:r>
      <w:r w:rsidRPr="00CE5517">
        <w:rPr>
          <w:rFonts w:asciiTheme="majorBidi" w:hAnsiTheme="majorBidi" w:cstheme="majorBidi"/>
          <w:sz w:val="26"/>
          <w:szCs w:val="26"/>
          <w:lang w:val="en-CA"/>
        </w:rPr>
        <w:t>UNEP/OzL.Pro/ExCom/84/22/Add.1</w:t>
      </w:r>
      <w:r w:rsidRPr="00CE5517">
        <w:rPr>
          <w:rFonts w:asciiTheme="majorBidi" w:hAnsiTheme="majorBidi" w:cstheme="majorBidi"/>
          <w:sz w:val="26"/>
          <w:szCs w:val="26"/>
          <w:rtl/>
          <w:lang w:val="en-CA"/>
        </w:rPr>
        <w:t xml:space="preserve">، التي تتضمن ثلاثة أجزاء، </w:t>
      </w:r>
      <w:r w:rsidRPr="00CE5517">
        <w:rPr>
          <w:rFonts w:asciiTheme="majorBidi" w:hAnsiTheme="majorBidi" w:cstheme="majorBidi" w:hint="cs"/>
          <w:sz w:val="26"/>
          <w:szCs w:val="26"/>
          <w:rtl/>
          <w:lang w:val="en-CA"/>
        </w:rPr>
        <w:t>و</w:t>
      </w:r>
      <w:r w:rsidRPr="00CE5517">
        <w:rPr>
          <w:rFonts w:asciiTheme="majorBidi" w:hAnsiTheme="majorBidi" w:cstheme="majorBidi"/>
          <w:sz w:val="26"/>
          <w:szCs w:val="26"/>
          <w:rtl/>
          <w:lang w:val="en-CA"/>
        </w:rPr>
        <w:t xml:space="preserve">الوثيقة </w:t>
      </w:r>
      <w:r w:rsidRPr="00CE5517">
        <w:rPr>
          <w:rFonts w:asciiTheme="majorBidi" w:hAnsiTheme="majorBidi" w:cstheme="majorBidi"/>
          <w:sz w:val="26"/>
          <w:szCs w:val="26"/>
          <w:lang w:val="en-CA"/>
        </w:rPr>
        <w:t>UNEP/OzL.Pro/ExCom/84/22/Add.2</w:t>
      </w:r>
      <w:r w:rsidRPr="00CE5517">
        <w:rPr>
          <w:rFonts w:asciiTheme="majorBidi" w:hAnsiTheme="majorBidi" w:cstheme="majorBidi"/>
          <w:sz w:val="26"/>
          <w:szCs w:val="26"/>
          <w:rtl/>
          <w:lang w:val="en-CA"/>
        </w:rPr>
        <w:t xml:space="preserve"> والوثيقة </w:t>
      </w:r>
      <w:r w:rsidRPr="00CE5517">
        <w:rPr>
          <w:rFonts w:asciiTheme="majorBidi" w:hAnsiTheme="majorBidi" w:cstheme="majorBidi"/>
          <w:sz w:val="26"/>
          <w:szCs w:val="26"/>
          <w:lang w:val="en-CA"/>
        </w:rPr>
        <w:t>UNEP/OzL.Pro/ExCom/84/22/Add.3</w:t>
      </w:r>
      <w:r w:rsidRPr="00CE5517">
        <w:rPr>
          <w:rFonts w:asciiTheme="majorBidi" w:hAnsiTheme="majorBidi" w:cstheme="majorBidi"/>
          <w:sz w:val="26"/>
          <w:szCs w:val="26"/>
          <w:rtl/>
          <w:lang w:val="en-CA"/>
        </w:rPr>
        <w:t xml:space="preserve"> وتتضمن ال</w:t>
      </w:r>
      <w:r w:rsidRPr="00CE5517">
        <w:rPr>
          <w:rFonts w:asciiTheme="majorBidi" w:hAnsiTheme="majorBidi" w:cstheme="majorBidi" w:hint="cs"/>
          <w:sz w:val="26"/>
          <w:szCs w:val="26"/>
          <w:rtl/>
          <w:lang w:val="en-CA"/>
        </w:rPr>
        <w:t>إضافات</w:t>
      </w:r>
      <w:r w:rsidRPr="00CE5517">
        <w:rPr>
          <w:rFonts w:asciiTheme="majorBidi" w:hAnsiTheme="majorBidi" w:cstheme="majorBidi"/>
          <w:sz w:val="26"/>
          <w:szCs w:val="26"/>
          <w:rtl/>
          <w:lang w:val="en-CA"/>
        </w:rPr>
        <w:t xml:space="preserve"> الثلاث تقارير عن المشروعات التي تتطلب إبلاغا محددا تتعلق بالصين.</w:t>
      </w:r>
    </w:p>
    <w:p w:rsidR="002B5656" w:rsidRPr="00CE5517" w:rsidRDefault="002B5656" w:rsidP="002B5656">
      <w:pPr>
        <w:pStyle w:val="Heading1"/>
        <w:numPr>
          <w:ilvl w:val="0"/>
          <w:numId w:val="0"/>
        </w:numPr>
        <w:bidi/>
        <w:ind w:left="720"/>
        <w:rPr>
          <w:iCs/>
          <w:rtl/>
          <w:lang w:val="en-CA"/>
        </w:rPr>
      </w:pPr>
      <w:r w:rsidRPr="00CE5517">
        <w:rPr>
          <w:rFonts w:asciiTheme="majorBidi" w:hAnsiTheme="majorBidi" w:cstheme="majorBidi" w:hint="cs"/>
          <w:i/>
          <w:iCs/>
          <w:sz w:val="26"/>
          <w:szCs w:val="26"/>
          <w:rtl/>
          <w:lang w:bidi="ar-EG"/>
        </w:rPr>
        <w:t>الجزء الأول: تقرير عن التقدم في تنفيذ الأنشطة المدرجة في المقرر 83/41 (اليوئنديبي واليونيب واليونيدو والبنك الدولي</w:t>
      </w:r>
      <w:r w:rsidRPr="00CE5517">
        <w:rPr>
          <w:rFonts w:hint="cs"/>
          <w:iCs/>
          <w:rtl/>
          <w:lang w:val="en-CA"/>
        </w:rPr>
        <w:t>)</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قدم الرئيس البند مذكرا اللجنة التنفيذية بأنه إعمالا للمقرر 83/41(</w:t>
      </w:r>
      <w:r w:rsidRPr="00CE5517">
        <w:rPr>
          <w:rFonts w:asciiTheme="majorBidi" w:hAnsiTheme="majorBidi" w:cstheme="majorBidi"/>
          <w:sz w:val="26"/>
          <w:szCs w:val="26"/>
          <w:rtl/>
          <w:lang w:val="en-CA"/>
        </w:rPr>
        <w:t>ھ</w:t>
      </w:r>
      <w:r w:rsidRPr="00CE5517">
        <w:rPr>
          <w:rFonts w:asciiTheme="majorBidi" w:hAnsiTheme="majorBidi" w:cstheme="majorBidi" w:hint="cs"/>
          <w:sz w:val="26"/>
          <w:szCs w:val="26"/>
          <w:rtl/>
          <w:lang w:val="en-CA"/>
        </w:rPr>
        <w:t>)، تقوم الصين بتقديم تقرير أولي وسوف تقدم التقرير النهائي في الاجتماع السادس والثمانين.</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وأبرز ممثل حكومة الصين عددا من الأنشطة التنظيمية والمتعلقة بالإنفاذ قامت بها الحكومة منذ الاجتماع الثالث والثمانين. فعلى سبيل المثال يجري تنقيح قواعد إدارة المواد المستنفدة للأوزون لتوسيع نطاق الرقابة على هذه المواد بما في ذلك المواد الهيدروفلوروكربونية، وتعزيز متطلبات الحصص، وإنفاذ المسؤوليات القانونية، وزيادة أدوات الردع القانونية. وفيما يتعلق بجانب الإنفاذ، هاجمت حكومة الصين ثلاثة مواقع للإنتاج غير القانوني ودمرت خطوط الإنتاج غير القانونية وجميع كميات الكلوروفلوروكربون-11 التي عثر عليها. واتخذ إجراءات إنفاذ خاصة في أنحاء البلد تضطلع بها أفرقة تفتيش مشتركة تتألف من مفتشين من وزارة الإيكولوجيا والبيئة وهيئة إنفاذ القانون للتحقق وللتفتيش على المرافق في 11 مقاطعة وبلديات رئيسية. وتعتزم الوزارة أن  تضطلع في المستقبل بعملية إنفاذ مشتركة واحدة على الأقل مع هيئة إنفاذ القانون سنويا لمهاجمة الأنشطة غير القانونية المتعلقة بالمواد المستنفدة للأوزون. وعلى المستوى المحلي، طلبت الوزارة من مكاتب الإيكولوجيا والبيئة إدراج عمليات التفتيش في خطط عملها، وزودت المكاتب بعدد 50 جهاز رصد فورية متنقلة لضمان أن يكون لدى كل مقاطعة أو بلدية جهاز رصد من هذا النوع، ودربت موظفي المكاتب على استخدام هذه الأجهزة. كما بدأت الوزارة في وضع دليل تقني لهيئة إنفاذ قانون المواد المستنفدة للأوزون لتوجيه موظفي الإنفاذ وترشيد عملهم. وفيما يتعلق ببناء القدرات لتنفيذ بروتوكول مونتريال، أنشأت ثمانية مختبرات للاختبار وتقوم بتوسيع نطاق هيئة التفتيش في الصين وعملية اعتماد الموافقة الإلزامية في المختبرات لمنح الأثر القانوني لاختبارات المواد المستنفدة للأوزون ونتائج التحقق في المختبرات. وسعيا الى الاضطلاع بالإشراف في المواقع في الإنتاج الفرعي لرباعي أكسيد الكربون، بدأت الوزارة في إيفاد أفرقة عمل إشرافية الى جميع المنشئات الستة عشرة للكلوروميثان التي لديها إنتاج فرعي لرباعي أكسيد الكربون في البلد، وطالبت هذه المنشئات بتركيب نظام رصد الإنتاج الإلكتروني لرباعي أكسيد الكربون قادرا على التحقق والتحديد الكمي. وأطلقت حكومة الصين أيضا خطة لانتشار شبكة لرصد المواد المستنفدة للأوزون في الغلاف الجوي لتحسين نظام الإنذار المبكر الفعال لديها وقدرات التقييم، ويجري تشكيل فريق من الخبراء لوضع تكنولوجيا ونهج. وأخيرا، استكملت عملية طرح العطاءات واضطلعت منظمة غير حكومية بدراسة لتحديد الظروف التنظيمية والخاصة بالإنفاذ وسياسة أو ظروف السوق لإزالة الكلوروفلوروكربون-11 والكلوروفلوروكربون12 في الصين.</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وبعد العرض المقدم من ممثل حكومة الصين، أشار عدد من الأعضاء مع التقدير إلى إجراءات الرصد والإنفاذ الكثيرة مع تأكيد الطابع الخطير للأوضاع التي دفعت الى إصدار المقرر 83/41، وخاصة الانبعاثات غير المتوقعة للكلوروفلوروكربون-11. وأعرب أحد الأعضاء عن تقديره للطريقة التي حدد بها التقرير المرحلي الأولى كلا من الإجراءات الحالية والخطوات التالية التي اتخذتها حكومة الصين. وكان هذا الأمر يكتسي أهمية بالغة لأن الأمر كان يتطلب ليس فقط إبراز وتسوية المشكلة القائمة بل ولتلافي حدوثها مرة أخرى. ومضى الأعضاء الى طرح عدد من الأسئلة ذات النوعية المحددة.</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وردا على أسئلة بشأن رصد الغلاف الجوي بالإجراء السريع، قال ممثل حكومة الصين إنه منذ إصدار التقرير المرحلي، تدرس الحكومة الطريقة التي تمضي بها قدما بعد أن لاحظت محدودية البيانات المرتبطة بأخذ العينات العشوائية. ورأت حكومة الصين أن الرصد بالإجراء السريع يعد وسيلة مفيدة للعثور على معوقات للأنشطة غير القانونية من خلال بيان الطابع غير العادي وسوف تستخدمه كعنصر مكمل لإجراءات الإنفاذ في عام 2020.</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وردا على استفسار عما إذا كان إنشاء هيئة تفتيش للصين ونظام لاعتماد الموافقات الإلزامية للمختبرات لأغراض اختبار المختبرات يمضى على قدم وساق بحسب ما هو مقرر، ذكر ممثل حكومة الصين أن مختبرين إضافيين تم إنشاءهما مقابل المختبرات الستة الأصلية المقترحة في المقرر 83/41. وسيتمثل اعتماد جميع المختبرات الثمانية الخطوة التالية لتفعيلها في عام 2020.</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وفيما يتعلق بتحليل توازن الحجم كعوامل نفخ الرغاوي لتحديد حجم السوق لقطاع الرغاوي، أشار أحد الأعضاء الى أن البيانات المقدمة تغطي الفترة من 2011 الى 2017، وتساءل عن الوقت الذي أجرى فيه هذا التحليل وما إذا كان قد تم في صورة دراسة، إذ أن المعلومات ستكون مفيدة للجنة التنفيذية. وتساءل عضو آخر عما إذا كانت التحديات التي تنطوي عليها عملية تحليل توازن الحجم لقطاع التبريد وتكييف الهواء المشار إليها في التقرير المقدم من حكومة الصين قد حالت دون إجراء هذا التحليل. وقال ممثل حكومة الصين إنه سيجري تحديث تحليل قطاع الرغاوي ببيانات من عام 2018 واستنادا إلى العمل الذي سينفذ في 2020. ويجري بعد تحليل توازن الحجم  لقطاع التبريد وتكييف الهواء لتحديد حجم السوق والتحقق من الاستهلاك المبلغ للهيدروفلوروكربون حيث قامت الحكومة بالتنسيق مع روابط الصناعة والخبراء لإيجاد منهجية وطريقة للمضي قدما في التحليل.</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 xml:space="preserve">وفيما يتعلق بمسألة الأموال التي استخدمتها حكومة الصين لتنفيذ الأنشطة الواردة في المقرر 83/41، أثيرت مسألة تتعلق بأنه في حين أنه يمكن أن تستخدم الأرصدة المتبقية من مشروعات المواد المستنفدة للأوزون المنتهية في تمويل أنشطة الرصد والإبلاغ والتحقق والإنفاذ، كان من المتوقع أن تستخدم حكومة الصين مواردها الخاصة لتمويل الجهود المقبلة والمستدامة لضمان حل دائم لمشكلة الانبعاثات غير المتوقعة للكلوروفلوروكربون-11. وأوضح ممثل حكومة الصين أن الأموال من الصندوق المتعدد الأطراف تشكل نسبة ضئيلة من مجموع الأموال التي استخدمت، وأنه يمكن الإبلاغ عن هذه الأموال للجنة التنفيذية وفقا للإجراءات المعمول بها. وفي نفس الوقت، خصصت حكومة الصين بالفعل مبلغ </w:t>
      </w:r>
      <w:r w:rsidRPr="00CE5517">
        <w:rPr>
          <w:rFonts w:asciiTheme="majorBidi" w:hAnsiTheme="majorBidi" w:cstheme="majorBidi"/>
          <w:sz w:val="26"/>
          <w:szCs w:val="26"/>
          <w:lang w:val="en-CA"/>
        </w:rPr>
        <w:t>10,000,000</w:t>
      </w:r>
      <w:r w:rsidRPr="00CE5517">
        <w:rPr>
          <w:rFonts w:asciiTheme="majorBidi" w:hAnsiTheme="majorBidi" w:cstheme="majorBidi" w:hint="cs"/>
          <w:sz w:val="26"/>
          <w:szCs w:val="26"/>
          <w:rtl/>
          <w:lang w:val="en-CA"/>
        </w:rPr>
        <w:t xml:space="preserve"> دولار أمريكي من أموالها الخاصة للأنشطة التي تجري إعمالا للمقرر 83/41.</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وردا على الاستفسارات عن رصد الغلاف الجوي، قال ممثل حكومة الصين إنه كان من المقرر أن تبدأ عملية رصد الغلاف الجوي في عام 2022 وأن يجري تقاسم البيانات مع المجتمع الدولي. وشدد أحد الأعضاء على أن عملية رصد الغلاف الجوي قد رصدت في أول الأمر الانبعاثات غير المتوقعة من الكلوروفلوروكربون-11، وأن من الأمور البالغة الأهمية الحصول على النتائج من رصدات الغلاف الجوي في المستقبل التي تبين عدم وجود انبعاثات غير متوقعة.</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وطلب أحد الأعضاء الحصول على إيضاحات بشأن الدليل التقني للإنفاذ القانوني للمواد المستنفدة للأوزون الذي سيصدر في نهاية عام 2019. وأكد ممثل حكومة الصين أنه قد جرى استشارة مكاتب الايكولوجية والبيئة والخبراء، وأن نتائج هذه الاستشارات أدرجت في الدليل الذي سيصدر في نهاية ديسمبر/ كانون الأول 2019.</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وطلب عضو آخر إيضاحا عن النطاق الزمني للدراسة المستقلة لتحديد الظروف التنظيمية والسياساتية والانفاذية أو ظروف السوق التي قد تؤدي الى الإنتاج غير القانوني واستخدام الكلوروفلوروكربون-11 والكلوروفلوروكربون-12، وتساءل عن الطريقة التي يمكن بها استخدام نتائج الدراسة. ورد ممثل حكومة الصين بأنه سيجري استكمال الدراسة بواسطة خبير استشاري غير حكومي قبل 20 أغسطس/أب 2020 وسوف تقدم للجنة التنفيذية في الاجتماع السادس والثمانين.</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وفي حين جرى الاعتراف بأن التقرير المرحلي المقدم من ممثل حكومة الصين كان تقريرا مؤقتا، وأن بعض الإجراءات المدرجة في المقرر 83/41 سوف تستغرق بعض الوقت للتطوير، طلب الأعضاء معلومات إضافية عن الاستعراض التنظيمي، ونظام الرصد الإلكتروني في مرافق إنتاج الكلوروميثان، واختبار المنتج العشوائي، ووضع مؤشرات أداء لأنشطة الإنفاذ، والجهود التي تبذل لوقف أي انحراف محتمل من رباعي كلوريد الكربون الى إنتاج الكلوروفلوروكربون-11 والجهود التي تبذل لعدم تشجيع الطلب على الكلوروفلوروكربون-11 وإنتاجه غير القانوني.</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وأبدى ممثل حكومة الصين استعداده للرد على تلك الأسئلة وأي أسئلة أخرى يطرحها الأعضاء بصورة ثنائية وكرر أن حكومة الصين تتمتع بموقف خال من التسامح إزاء الانتاج والاستهلاك غير القانوني للمواد المستنفدة للأوزون بالنظر الى أنها تقوّض جهود الحكومة للإزالة خلال فترة العشرين عاما الماضية، دع جانبا مايصيب اقتصاد البلد.</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وبعد أن أشار الرئيس الى أن أنه لم يمض سوى خمسة أشهر منذ اعتماد المقرر 83/41، أوضح أن الأسئلة التي طرحها الأعضاء كانت تهدف الى تحديد الأنشطة التي يمكن أن تنطوى على أولوية أكبر لحكومة الصين وأن تكون الأكثر فعالية في معالجة الزيادة غير المتوقعة في الكلوروفلوروكربون-11 في الغلاف الجوي في الصين. كما كانت الأسئلة تستهدف الحصول على مزيد من التفاصيل.</w:t>
      </w:r>
    </w:p>
    <w:p w:rsidR="002B5656" w:rsidRPr="00CE5517" w:rsidRDefault="002B5656" w:rsidP="002B5656">
      <w:pPr>
        <w:pStyle w:val="Heading1"/>
        <w:bidi/>
        <w:rPr>
          <w:bCs/>
          <w:sz w:val="26"/>
          <w:szCs w:val="26"/>
          <w:rtl/>
          <w:lang w:val="en-CA"/>
        </w:rPr>
      </w:pPr>
      <w:r w:rsidRPr="00CE5517">
        <w:rPr>
          <w:rFonts w:hint="cs"/>
          <w:b/>
          <w:sz w:val="26"/>
          <w:szCs w:val="26"/>
          <w:rtl/>
          <w:lang w:val="en-CA"/>
        </w:rPr>
        <w:t xml:space="preserve">وعقب المناقشة، </w:t>
      </w:r>
      <w:r w:rsidRPr="00CE5517">
        <w:rPr>
          <w:rFonts w:hint="cs"/>
          <w:b/>
          <w:sz w:val="26"/>
          <w:szCs w:val="26"/>
          <w:u w:val="single"/>
          <w:rtl/>
          <w:lang w:val="en-CA"/>
        </w:rPr>
        <w:t>أحاطت</w:t>
      </w:r>
      <w:r w:rsidRPr="00CE5517">
        <w:rPr>
          <w:rFonts w:hint="cs"/>
          <w:b/>
          <w:sz w:val="26"/>
          <w:szCs w:val="26"/>
          <w:rtl/>
          <w:lang w:val="en-CA"/>
        </w:rPr>
        <w:t xml:space="preserve"> اللجنة التنفيذية </w:t>
      </w:r>
      <w:r w:rsidRPr="00CE5517">
        <w:rPr>
          <w:rFonts w:hint="cs"/>
          <w:b/>
          <w:sz w:val="26"/>
          <w:szCs w:val="26"/>
          <w:u w:val="single"/>
          <w:rtl/>
          <w:lang w:val="en-CA"/>
        </w:rPr>
        <w:t>علما</w:t>
      </w:r>
      <w:r w:rsidRPr="00CE5517">
        <w:rPr>
          <w:rFonts w:hint="cs"/>
          <w:b/>
          <w:sz w:val="26"/>
          <w:szCs w:val="26"/>
          <w:rtl/>
          <w:lang w:val="en-CA"/>
        </w:rPr>
        <w:t xml:space="preserve"> بالمعلومات المقدمة من ممثل حكومة الصين بخصوص تنفيذ الأنشطة المدرجة في المقرر 83/41.</w:t>
      </w:r>
    </w:p>
    <w:p w:rsidR="002B5656" w:rsidRPr="00CE5517" w:rsidRDefault="002B5656" w:rsidP="002B5656">
      <w:pPr>
        <w:pStyle w:val="Heading1"/>
        <w:numPr>
          <w:ilvl w:val="0"/>
          <w:numId w:val="0"/>
        </w:numPr>
        <w:bidi/>
        <w:ind w:left="720"/>
        <w:rPr>
          <w:b/>
          <w:i/>
          <w:iCs/>
          <w:sz w:val="26"/>
          <w:szCs w:val="26"/>
          <w:rtl/>
          <w:lang w:val="en-CA"/>
        </w:rPr>
      </w:pPr>
      <w:bookmarkStart w:id="0" w:name="_Hlk27546726"/>
      <w:r w:rsidRPr="00CE5517">
        <w:rPr>
          <w:rFonts w:hint="cs"/>
          <w:b/>
          <w:i/>
          <w:iCs/>
          <w:sz w:val="26"/>
          <w:szCs w:val="26"/>
          <w:rtl/>
          <w:lang w:val="en-CA"/>
        </w:rPr>
        <w:t>الجزء الثاني تقارير المراجعة المالية لقطاعات إنتاج الكلوروفلوروكربون والهالونات ورغاوي البوليوريثان وعملية العامل الثاني وخدمة التبريد والمذيبات (المقرر 83/42) (اليوئنديبي واليونيب واليونيدو والبنك الدولي)</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 xml:space="preserve">استرعى ممثل الأمانة الإنتباه الى المعلومات الواردة في الفقرات 6 الى 105 من الوثيقة </w:t>
      </w:r>
      <w:r w:rsidRPr="00CE5517">
        <w:rPr>
          <w:rFonts w:asciiTheme="majorBidi" w:hAnsiTheme="majorBidi" w:cstheme="majorBidi"/>
          <w:sz w:val="26"/>
          <w:szCs w:val="26"/>
          <w:lang w:val="en-CA"/>
        </w:rPr>
        <w:t>UNEP/OzL.Pro/ExCom/84/22/Add.1</w:t>
      </w:r>
      <w:r w:rsidRPr="00CE5517">
        <w:rPr>
          <w:rFonts w:asciiTheme="majorBidi" w:hAnsiTheme="majorBidi" w:cstheme="majorBidi" w:hint="cs"/>
          <w:sz w:val="26"/>
          <w:szCs w:val="26"/>
          <w:rtl/>
          <w:lang w:val="en-CA"/>
        </w:rPr>
        <w:t>.</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وبعد ذلك، وردا على أسئلة، قدم معلومات إضافية عن المبالغ التي مازال يتعين صرفها في قطاعات إنتاج الكلوروفلوروكربون ورغاوي البوليوريثان وخدمة التبريد والمذيبات، وأشار الى أن المبالغ المشار إليها في الوثيقة خفضت لمراجعة الأرقام حتى 30 يونيه/ حزيران 2019 مقابل المبالغ غير المراجعة التي أبلغت عنها الوكالات المنفذة في التقارير المرحلية حتى أغسطس/ آب 2019. ومن المتوقع أن تستكمل عمليات صرف خلال المستقبل القريب.</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 xml:space="preserve">وفيما يتعلق بقطاع الهالونات، أشار ممثل الأمانة الى الجزء الأكبر من التأخير كما سبقت الإشارة، في تنفيذ مخزون الهالونات نشأ عن تصنيف الهالونات على أنها من النفايات الخطرة مما كان يشكل عائقا أمام نقل الهالونات عبر المقاطعات في البلد. ولم يتم تغيير القواعد إلاّ في 2018. وبالنسبة لنشاط تخزين الهالونات الآخر تضمن تحسين تخزين الهالونات-1211 من خلال شراء سلندرات جديدة. وأضاف ممثل البنك الدولي قائلا إنه وفقا للهدف الأول من الأنشطة المقررة سيتم استخدام تمويل قطاع الهالونات في إدارة المركز الوطني لإدارة الهالونات بما في ذلك إنشاء محطات إعادة تدوير إضافية للهالونات لجمع الهالونات-1301 والهالونات-1211 ونقلها إلى مراكز إعادة تدوير مناسبة. </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 xml:space="preserve">وفيما يتعلق بعنصر الرصد والتقييم الخاص بخطة قطاع عملية العامل الثاني، أبلغ ممثل الأمانة أنه قد خصص له مبلغ </w:t>
      </w:r>
      <w:r w:rsidRPr="00CE5517">
        <w:rPr>
          <w:rFonts w:asciiTheme="majorBidi" w:hAnsiTheme="majorBidi" w:cstheme="majorBidi"/>
          <w:sz w:val="26"/>
          <w:szCs w:val="26"/>
          <w:lang w:val="en-CA"/>
        </w:rPr>
        <w:t>250,000</w:t>
      </w:r>
      <w:r w:rsidRPr="00CE5517">
        <w:rPr>
          <w:rFonts w:asciiTheme="majorBidi" w:hAnsiTheme="majorBidi" w:cstheme="majorBidi" w:hint="cs"/>
          <w:sz w:val="26"/>
          <w:szCs w:val="26"/>
          <w:rtl/>
          <w:lang w:val="en-CA"/>
        </w:rPr>
        <w:t xml:space="preserve"> دولارا أمريكيا لتصميم نظام للإبلاغ والمعلومات عن البيانات الالكترونية للمواد المستنفدة للأوزون لاستكمال نظام معلومات الإدارة الإلكترونية للمواد الهيدروكلوروفلوروكربونية الذي أنشئ خلال المرحلة الأولى من خطة إدارة إزالة المواد الهيدروكلوروفلوروكربونية. وخصص مبلغ آخر قدره </w:t>
      </w:r>
      <w:r w:rsidRPr="00CE5517">
        <w:rPr>
          <w:rFonts w:asciiTheme="majorBidi" w:hAnsiTheme="majorBidi" w:cstheme="majorBidi"/>
          <w:sz w:val="26"/>
          <w:szCs w:val="26"/>
          <w:lang w:val="en-CA"/>
        </w:rPr>
        <w:t>750,000</w:t>
      </w:r>
      <w:r w:rsidRPr="00CE5517">
        <w:rPr>
          <w:rFonts w:asciiTheme="majorBidi" w:hAnsiTheme="majorBidi" w:cstheme="majorBidi" w:hint="cs"/>
          <w:sz w:val="26"/>
          <w:szCs w:val="26"/>
          <w:rtl/>
          <w:lang w:val="en-CA"/>
        </w:rPr>
        <w:t xml:space="preserve"> دولارا أمريكيا للتدريب على إدارة المواد المستنفدة للأوزون وبناء القدرات لسلطات الجمارك، وتخصيص المبلغ المتبقي وقدره </w:t>
      </w:r>
      <w:r w:rsidRPr="00CE5517">
        <w:rPr>
          <w:rFonts w:asciiTheme="majorBidi" w:hAnsiTheme="majorBidi" w:cstheme="majorBidi"/>
          <w:sz w:val="26"/>
          <w:szCs w:val="26"/>
          <w:lang w:val="en-CA"/>
        </w:rPr>
        <w:t>1,240,000</w:t>
      </w:r>
      <w:r w:rsidRPr="00CE5517">
        <w:rPr>
          <w:rFonts w:asciiTheme="majorBidi" w:hAnsiTheme="majorBidi" w:cstheme="majorBidi" w:hint="cs"/>
          <w:sz w:val="26"/>
          <w:szCs w:val="26"/>
          <w:rtl/>
          <w:lang w:val="en-CA"/>
        </w:rPr>
        <w:t xml:space="preserve"> دولار أمريكي للأنشطة الأخرى المشار إليها في الفقرة 31 من الوثيقة.</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وكان هناك أحد الأعضاء لديه تحفظات على التمويل الجاري لقطاعي عملية العامل الثاني والهالونات وطلب إجراء مناقشات ثنائية على جانب الاجتماع.</w:t>
      </w:r>
    </w:p>
    <w:bookmarkEnd w:id="0"/>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val="en-CA"/>
        </w:rPr>
        <w:t xml:space="preserve">وعقب المناقشات الثنائية، </w:t>
      </w:r>
      <w:r w:rsidRPr="00CE5517">
        <w:rPr>
          <w:rFonts w:asciiTheme="majorBidi" w:hAnsiTheme="majorBidi" w:cstheme="majorBidi" w:hint="cs"/>
          <w:sz w:val="26"/>
          <w:szCs w:val="26"/>
          <w:u w:val="single"/>
          <w:rtl/>
          <w:lang w:val="en-CA"/>
        </w:rPr>
        <w:t>قررت</w:t>
      </w:r>
      <w:r w:rsidRPr="00CE5517">
        <w:rPr>
          <w:rFonts w:asciiTheme="majorBidi" w:hAnsiTheme="majorBidi" w:cstheme="majorBidi" w:hint="cs"/>
          <w:sz w:val="26"/>
          <w:szCs w:val="26"/>
          <w:rtl/>
          <w:lang w:val="en-CA"/>
        </w:rPr>
        <w:t xml:space="preserve"> اللجنة التنفيذية:</w:t>
      </w:r>
    </w:p>
    <w:p w:rsidR="002B5656" w:rsidRPr="00CE5517" w:rsidRDefault="002B5656" w:rsidP="002B5656">
      <w:pPr>
        <w:pStyle w:val="Heading2"/>
        <w:numPr>
          <w:ilvl w:val="0"/>
          <w:numId w:val="68"/>
        </w:numPr>
        <w:bidi/>
        <w:ind w:hanging="720"/>
        <w:rPr>
          <w:sz w:val="26"/>
          <w:szCs w:val="26"/>
          <w:lang w:val="en-CA"/>
        </w:rPr>
      </w:pPr>
      <w:r w:rsidRPr="00CE5517">
        <w:rPr>
          <w:rFonts w:hint="cs"/>
          <w:sz w:val="26"/>
          <w:szCs w:val="26"/>
          <w:rtl/>
          <w:lang w:val="en-CA"/>
        </w:rPr>
        <w:t>أن تحاط علما بمايلي:</w:t>
      </w:r>
    </w:p>
    <w:p w:rsidR="002B5656" w:rsidRPr="00CE5517" w:rsidRDefault="002B5656" w:rsidP="002B5656">
      <w:pPr>
        <w:pStyle w:val="Heading3"/>
        <w:numPr>
          <w:ilvl w:val="0"/>
          <w:numId w:val="35"/>
        </w:numPr>
        <w:bidi/>
        <w:ind w:hanging="450"/>
        <w:rPr>
          <w:sz w:val="26"/>
          <w:szCs w:val="26"/>
          <w:lang w:val="en-CA"/>
        </w:rPr>
      </w:pPr>
      <w:r w:rsidRPr="00CE5517">
        <w:rPr>
          <w:rFonts w:hint="cs"/>
          <w:sz w:val="26"/>
          <w:szCs w:val="26"/>
          <w:rtl/>
          <w:lang w:val="en-CA"/>
        </w:rPr>
        <w:t xml:space="preserve">تقارير المراجعة المالية لقطاعات إنتاج الكلوروفلوروكربون، والهالونات ورغاوي البوليوريثان وعملية العامل الثاني، والمذيبات وخدمة التبريد في الصين الواردة في الوثيقة </w:t>
      </w:r>
      <w:r w:rsidRPr="00CE5517">
        <w:rPr>
          <w:sz w:val="26"/>
          <w:szCs w:val="26"/>
          <w:lang w:val="en-CA"/>
        </w:rPr>
        <w:t>UNEP/OzL.Pro/ExCom/84/22/Add.1</w:t>
      </w:r>
      <w:r w:rsidRPr="00CE5517">
        <w:rPr>
          <w:rFonts w:hint="cs"/>
          <w:sz w:val="26"/>
          <w:szCs w:val="26"/>
          <w:rtl/>
          <w:lang w:val="en-CA"/>
        </w:rPr>
        <w:t>؛</w:t>
      </w:r>
    </w:p>
    <w:p w:rsidR="002B5656" w:rsidRPr="00CE5517" w:rsidRDefault="002B5656" w:rsidP="002B5656">
      <w:pPr>
        <w:pStyle w:val="Heading3"/>
        <w:numPr>
          <w:ilvl w:val="0"/>
          <w:numId w:val="35"/>
        </w:numPr>
        <w:bidi/>
        <w:ind w:hanging="450"/>
        <w:rPr>
          <w:sz w:val="26"/>
          <w:szCs w:val="26"/>
          <w:lang w:val="en-CA"/>
        </w:rPr>
      </w:pPr>
      <w:r w:rsidRPr="00CE5517">
        <w:rPr>
          <w:rFonts w:hint="cs"/>
          <w:sz w:val="26"/>
          <w:szCs w:val="26"/>
          <w:rtl/>
          <w:lang w:val="en-CA"/>
        </w:rPr>
        <w:t>أن أرصدة التمويل المتعلقة بكل قطاع من هذه القطاعات لم تصرف بالكامل حتى 30 يونيه/ حزيران 2019؛</w:t>
      </w:r>
    </w:p>
    <w:p w:rsidR="002B5656" w:rsidRPr="00CE5517" w:rsidRDefault="002B5656" w:rsidP="002B5656">
      <w:pPr>
        <w:pStyle w:val="Heading3"/>
        <w:numPr>
          <w:ilvl w:val="0"/>
          <w:numId w:val="35"/>
        </w:numPr>
        <w:bidi/>
        <w:ind w:hanging="450"/>
        <w:rPr>
          <w:sz w:val="26"/>
          <w:szCs w:val="26"/>
          <w:lang w:val="en-CA"/>
        </w:rPr>
      </w:pPr>
      <w:r w:rsidRPr="00CE5517">
        <w:rPr>
          <w:rFonts w:hint="cs"/>
          <w:sz w:val="26"/>
          <w:szCs w:val="26"/>
          <w:rtl/>
          <w:lang w:val="en-CA"/>
        </w:rPr>
        <w:t>أن حكومة الصين أكدت أن خطط قطاعات إنتاج الكلوروفلوروكربون ورغاوي البوليوريثان والمذيبات وخدمة التبريد سوف تستكمل وأن الأرصدة المتبقية سوف تصرف قبل 31 ديسمبر/ كانون الأول 2019؛</w:t>
      </w:r>
    </w:p>
    <w:p w:rsidR="002B5656" w:rsidRPr="00CE5517" w:rsidRDefault="002B5656" w:rsidP="002B5656">
      <w:pPr>
        <w:pStyle w:val="Heading2"/>
        <w:numPr>
          <w:ilvl w:val="0"/>
          <w:numId w:val="68"/>
        </w:numPr>
        <w:tabs>
          <w:tab w:val="num" w:pos="0"/>
        </w:tabs>
        <w:bidi/>
        <w:ind w:hanging="727"/>
        <w:rPr>
          <w:sz w:val="26"/>
          <w:szCs w:val="26"/>
          <w:lang w:val="en-CA"/>
        </w:rPr>
      </w:pPr>
      <w:r w:rsidRPr="00CE5517">
        <w:rPr>
          <w:rFonts w:hint="cs"/>
          <w:sz w:val="26"/>
          <w:szCs w:val="26"/>
          <w:rtl/>
          <w:lang w:val="en-CA"/>
        </w:rPr>
        <w:t>أن تمدد:</w:t>
      </w:r>
    </w:p>
    <w:p w:rsidR="002B5656" w:rsidRPr="00CE5517" w:rsidRDefault="002B5656" w:rsidP="002B5656">
      <w:pPr>
        <w:pStyle w:val="Heading3"/>
        <w:widowControl/>
        <w:numPr>
          <w:ilvl w:val="0"/>
          <w:numId w:val="0"/>
        </w:numPr>
        <w:bidi/>
        <w:ind w:left="2160" w:hanging="720"/>
        <w:rPr>
          <w:sz w:val="26"/>
          <w:szCs w:val="26"/>
          <w:lang w:val="en-CA"/>
        </w:rPr>
      </w:pPr>
      <w:r w:rsidRPr="00CE5517">
        <w:rPr>
          <w:rFonts w:hint="cs"/>
          <w:sz w:val="26"/>
          <w:szCs w:val="26"/>
          <w:rtl/>
          <w:lang w:val="en-CA"/>
        </w:rPr>
        <w:t>(1)</w:t>
      </w:r>
      <w:r w:rsidRPr="00CE5517">
        <w:rPr>
          <w:rFonts w:hint="cs"/>
          <w:sz w:val="26"/>
          <w:szCs w:val="26"/>
          <w:rtl/>
          <w:lang w:val="en-CA"/>
        </w:rPr>
        <w:tab/>
        <w:t>خطة عملية العامل الثاني حتى 31 ديسمبر/ كانون الأول 2020 مع إعادة أي أرصدة متبقية في الاجتماع السابع والثمانين؛</w:t>
      </w:r>
    </w:p>
    <w:p w:rsidR="002B5656" w:rsidRPr="00CE5517" w:rsidRDefault="002B5656" w:rsidP="002B5656">
      <w:pPr>
        <w:pStyle w:val="Heading3"/>
        <w:widowControl/>
        <w:numPr>
          <w:ilvl w:val="0"/>
          <w:numId w:val="0"/>
        </w:numPr>
        <w:bidi/>
        <w:ind w:left="2160" w:hanging="720"/>
        <w:rPr>
          <w:sz w:val="26"/>
          <w:szCs w:val="26"/>
          <w:lang w:val="en-CA"/>
        </w:rPr>
      </w:pPr>
      <w:r w:rsidRPr="00CE5517">
        <w:rPr>
          <w:rFonts w:hint="cs"/>
          <w:sz w:val="26"/>
          <w:szCs w:val="26"/>
          <w:rtl/>
          <w:lang w:val="en-CA"/>
        </w:rPr>
        <w:t>(2)</w:t>
      </w:r>
      <w:r w:rsidRPr="00CE5517">
        <w:rPr>
          <w:rFonts w:hint="cs"/>
          <w:sz w:val="26"/>
          <w:szCs w:val="26"/>
          <w:rtl/>
          <w:lang w:val="en-CA"/>
        </w:rPr>
        <w:tab/>
        <w:t>خطة قطاع الهالونات حتى 31 ديسمبر/ كانون الأول 2020 لاستكمال الأنشطة المقررة بالفعل مع إعادة أي أرصدة متبقية حتى 31 ديسمبر/ كانون الأول 2020 إلى الاجتماع السابع والثمانين.</w:t>
      </w:r>
    </w:p>
    <w:p w:rsidR="002B5656" w:rsidRPr="00CE5517" w:rsidRDefault="002B5656" w:rsidP="002B5656">
      <w:pPr>
        <w:pStyle w:val="Heading2"/>
        <w:numPr>
          <w:ilvl w:val="0"/>
          <w:numId w:val="68"/>
        </w:numPr>
        <w:tabs>
          <w:tab w:val="num" w:pos="0"/>
        </w:tabs>
        <w:bidi/>
        <w:ind w:hanging="727"/>
        <w:rPr>
          <w:bCs/>
          <w:sz w:val="26"/>
          <w:szCs w:val="26"/>
          <w:lang w:val="en-CA"/>
        </w:rPr>
      </w:pPr>
      <w:r w:rsidRPr="00CE5517">
        <w:rPr>
          <w:rFonts w:hint="cs"/>
          <w:sz w:val="26"/>
          <w:szCs w:val="26"/>
          <w:rtl/>
        </w:rPr>
        <w:t>أن تطلب من</w:t>
      </w:r>
      <w:r w:rsidRPr="00CE5517">
        <w:rPr>
          <w:sz w:val="26"/>
          <w:szCs w:val="26"/>
          <w:rtl/>
        </w:rPr>
        <w:t xml:space="preserve"> حكومة الصين، من خلال الوكالة المنفذة</w:t>
      </w:r>
      <w:r w:rsidRPr="00CE5517">
        <w:rPr>
          <w:rFonts w:hint="cs"/>
          <w:sz w:val="26"/>
          <w:szCs w:val="26"/>
          <w:rtl/>
        </w:rPr>
        <w:t xml:space="preserve"> المعنية</w:t>
      </w:r>
      <w:r w:rsidRPr="00CE5517">
        <w:rPr>
          <w:sz w:val="26"/>
          <w:szCs w:val="26"/>
          <w:rtl/>
        </w:rPr>
        <w:t>:</w:t>
      </w:r>
    </w:p>
    <w:p w:rsidR="002B5656" w:rsidRPr="00CE5517" w:rsidRDefault="002B5656" w:rsidP="002B5656">
      <w:pPr>
        <w:pStyle w:val="Heading3"/>
        <w:bidi/>
        <w:rPr>
          <w:bCs/>
          <w:sz w:val="26"/>
          <w:szCs w:val="26"/>
          <w:lang w:val="en-CA"/>
        </w:rPr>
      </w:pPr>
      <w:r w:rsidRPr="00CE5517">
        <w:rPr>
          <w:rFonts w:hint="cs"/>
          <w:sz w:val="26"/>
          <w:szCs w:val="26"/>
          <w:rtl/>
        </w:rPr>
        <w:t>أن تقدم</w:t>
      </w:r>
      <w:r w:rsidRPr="00CE5517">
        <w:rPr>
          <w:sz w:val="26"/>
          <w:szCs w:val="26"/>
          <w:rtl/>
        </w:rPr>
        <w:t xml:space="preserve"> </w:t>
      </w:r>
      <w:r w:rsidRPr="00CE5517">
        <w:rPr>
          <w:rFonts w:hint="cs"/>
          <w:sz w:val="26"/>
          <w:szCs w:val="26"/>
          <w:rtl/>
        </w:rPr>
        <w:t>لل</w:t>
      </w:r>
      <w:r w:rsidRPr="00CE5517">
        <w:rPr>
          <w:sz w:val="26"/>
          <w:szCs w:val="26"/>
          <w:rtl/>
        </w:rPr>
        <w:t xml:space="preserve">اجتماع الخامس </w:t>
      </w:r>
      <w:r w:rsidRPr="00CE5517">
        <w:rPr>
          <w:rFonts w:hint="cs"/>
          <w:sz w:val="26"/>
          <w:szCs w:val="26"/>
          <w:rtl/>
        </w:rPr>
        <w:t xml:space="preserve">والثمانين </w:t>
      </w:r>
      <w:r w:rsidRPr="00CE5517">
        <w:rPr>
          <w:sz w:val="26"/>
          <w:szCs w:val="26"/>
          <w:rtl/>
        </w:rPr>
        <w:t xml:space="preserve">تقرير </w:t>
      </w:r>
      <w:r w:rsidRPr="00CE5517">
        <w:rPr>
          <w:rFonts w:hint="cs"/>
          <w:sz w:val="26"/>
          <w:szCs w:val="26"/>
          <w:rtl/>
        </w:rPr>
        <w:t>المراجعة</w:t>
      </w:r>
      <w:r w:rsidRPr="00CE5517">
        <w:rPr>
          <w:sz w:val="26"/>
          <w:szCs w:val="26"/>
          <w:rtl/>
        </w:rPr>
        <w:t xml:space="preserve"> المالي</w:t>
      </w:r>
      <w:r w:rsidRPr="00CE5517">
        <w:rPr>
          <w:rFonts w:hint="cs"/>
          <w:sz w:val="26"/>
          <w:szCs w:val="26"/>
          <w:rtl/>
        </w:rPr>
        <w:t>ة</w:t>
      </w:r>
      <w:r w:rsidRPr="00CE5517">
        <w:rPr>
          <w:sz w:val="26"/>
          <w:szCs w:val="26"/>
          <w:rtl/>
        </w:rPr>
        <w:t xml:space="preserve"> </w:t>
      </w:r>
      <w:r w:rsidRPr="00CE5517">
        <w:rPr>
          <w:rFonts w:hint="cs"/>
          <w:sz w:val="26"/>
          <w:szCs w:val="26"/>
          <w:rtl/>
        </w:rPr>
        <w:t>حتى</w:t>
      </w:r>
      <w:r w:rsidRPr="00CE5517">
        <w:rPr>
          <w:sz w:val="26"/>
          <w:szCs w:val="26"/>
          <w:rtl/>
        </w:rPr>
        <w:t xml:space="preserve"> </w:t>
      </w:r>
      <w:r w:rsidRPr="00CE5517">
        <w:rPr>
          <w:rFonts w:hint="cs"/>
          <w:sz w:val="26"/>
          <w:szCs w:val="26"/>
          <w:rtl/>
        </w:rPr>
        <w:t xml:space="preserve">31 </w:t>
      </w:r>
      <w:r w:rsidRPr="00CE5517">
        <w:rPr>
          <w:sz w:val="26"/>
          <w:szCs w:val="26"/>
          <w:rtl/>
        </w:rPr>
        <w:t>ديسمبر</w:t>
      </w:r>
      <w:r w:rsidRPr="00CE5517">
        <w:rPr>
          <w:rFonts w:hint="cs"/>
          <w:sz w:val="26"/>
          <w:szCs w:val="26"/>
          <w:rtl/>
        </w:rPr>
        <w:t>/ كانون الأول</w:t>
      </w:r>
      <w:r w:rsidRPr="00CE5517">
        <w:rPr>
          <w:sz w:val="26"/>
          <w:szCs w:val="26"/>
          <w:rtl/>
        </w:rPr>
        <w:t xml:space="preserve"> 2019 </w:t>
      </w:r>
      <w:r w:rsidRPr="00CE5517">
        <w:rPr>
          <w:rFonts w:hint="cs"/>
          <w:sz w:val="26"/>
          <w:szCs w:val="26"/>
          <w:rtl/>
        </w:rPr>
        <w:t xml:space="preserve">بالنسبة لخطط </w:t>
      </w:r>
      <w:r w:rsidRPr="00CE5517">
        <w:rPr>
          <w:sz w:val="26"/>
          <w:szCs w:val="26"/>
          <w:rtl/>
        </w:rPr>
        <w:t>قطاع</w:t>
      </w:r>
      <w:r w:rsidRPr="00CE5517">
        <w:rPr>
          <w:rFonts w:hint="cs"/>
          <w:sz w:val="26"/>
          <w:szCs w:val="26"/>
          <w:rtl/>
        </w:rPr>
        <w:t>ات</w:t>
      </w:r>
      <w:r w:rsidRPr="00CE5517">
        <w:rPr>
          <w:sz w:val="26"/>
          <w:szCs w:val="26"/>
          <w:rtl/>
        </w:rPr>
        <w:t xml:space="preserve"> إنتاج الكلوروفلوروكربون </w:t>
      </w:r>
      <w:r w:rsidRPr="00CE5517">
        <w:rPr>
          <w:rFonts w:hint="cs"/>
          <w:sz w:val="26"/>
          <w:szCs w:val="26"/>
          <w:rtl/>
        </w:rPr>
        <w:t>والهالونات وعملية العامل الثاني ورغاوي</w:t>
      </w:r>
      <w:r w:rsidRPr="00CE5517">
        <w:rPr>
          <w:sz w:val="26"/>
          <w:szCs w:val="26"/>
          <w:rtl/>
        </w:rPr>
        <w:t xml:space="preserve"> البوليوريثان والمذيبات وخدمة التبريد</w:t>
      </w:r>
      <w:r w:rsidRPr="00CE5517">
        <w:rPr>
          <w:rFonts w:hint="cs"/>
          <w:sz w:val="26"/>
          <w:szCs w:val="26"/>
          <w:rtl/>
        </w:rPr>
        <w:t xml:space="preserve"> وأن تقدم </w:t>
      </w:r>
      <w:r w:rsidRPr="00CE5517">
        <w:rPr>
          <w:sz w:val="26"/>
          <w:szCs w:val="26"/>
          <w:rtl/>
        </w:rPr>
        <w:t xml:space="preserve">تقارير </w:t>
      </w:r>
      <w:r w:rsidRPr="00CE5517">
        <w:rPr>
          <w:rFonts w:hint="cs"/>
          <w:sz w:val="26"/>
          <w:szCs w:val="26"/>
          <w:rtl/>
        </w:rPr>
        <w:t>انتهاء</w:t>
      </w:r>
      <w:r w:rsidRPr="00CE5517">
        <w:rPr>
          <w:sz w:val="26"/>
          <w:szCs w:val="26"/>
          <w:rtl/>
        </w:rPr>
        <w:t xml:space="preserve"> المشروع</w:t>
      </w:r>
      <w:r w:rsidRPr="00CE5517">
        <w:rPr>
          <w:rFonts w:hint="cs"/>
          <w:sz w:val="26"/>
          <w:szCs w:val="26"/>
          <w:rtl/>
        </w:rPr>
        <w:t xml:space="preserve"> بالنسبة</w:t>
      </w:r>
      <w:r w:rsidRPr="00CE5517">
        <w:rPr>
          <w:sz w:val="26"/>
          <w:szCs w:val="26"/>
          <w:rtl/>
        </w:rPr>
        <w:t xml:space="preserve"> ل</w:t>
      </w:r>
      <w:r w:rsidRPr="00CE5517">
        <w:rPr>
          <w:rFonts w:hint="cs"/>
          <w:sz w:val="26"/>
          <w:szCs w:val="26"/>
          <w:rtl/>
        </w:rPr>
        <w:t xml:space="preserve">خطط قطاعات </w:t>
      </w:r>
      <w:r w:rsidRPr="00CE5517">
        <w:rPr>
          <w:sz w:val="26"/>
          <w:szCs w:val="26"/>
          <w:rtl/>
        </w:rPr>
        <w:t xml:space="preserve">إنتاج الكلوروفلوروكربون </w:t>
      </w:r>
      <w:r w:rsidRPr="00CE5517">
        <w:rPr>
          <w:rFonts w:hint="cs"/>
          <w:sz w:val="26"/>
          <w:szCs w:val="26"/>
          <w:rtl/>
        </w:rPr>
        <w:t>ورغاوي</w:t>
      </w:r>
      <w:r w:rsidRPr="00CE5517">
        <w:rPr>
          <w:sz w:val="26"/>
          <w:szCs w:val="26"/>
          <w:rtl/>
        </w:rPr>
        <w:t xml:space="preserve"> البوليوريثان </w:t>
      </w:r>
      <w:r w:rsidRPr="00CE5517">
        <w:rPr>
          <w:rFonts w:hint="cs"/>
          <w:sz w:val="26"/>
          <w:szCs w:val="26"/>
          <w:rtl/>
        </w:rPr>
        <w:t>و</w:t>
      </w:r>
      <w:r w:rsidRPr="00CE5517">
        <w:rPr>
          <w:sz w:val="26"/>
          <w:szCs w:val="26"/>
          <w:rtl/>
        </w:rPr>
        <w:t xml:space="preserve">المذيبات </w:t>
      </w:r>
      <w:r w:rsidRPr="00CE5517">
        <w:rPr>
          <w:rFonts w:hint="cs"/>
          <w:sz w:val="26"/>
          <w:szCs w:val="26"/>
          <w:rtl/>
        </w:rPr>
        <w:t>وخدمة التبريد</w:t>
      </w:r>
      <w:r w:rsidRPr="00CE5517">
        <w:rPr>
          <w:sz w:val="26"/>
          <w:szCs w:val="26"/>
          <w:rtl/>
        </w:rPr>
        <w:t>؛</w:t>
      </w:r>
    </w:p>
    <w:p w:rsidR="002B5656" w:rsidRPr="00CE5517" w:rsidRDefault="002B5656" w:rsidP="002B5656">
      <w:pPr>
        <w:pStyle w:val="Heading3"/>
        <w:bidi/>
        <w:rPr>
          <w:sz w:val="26"/>
          <w:szCs w:val="26"/>
          <w:lang w:val="en-CA"/>
        </w:rPr>
      </w:pPr>
      <w:r w:rsidRPr="00CE5517">
        <w:rPr>
          <w:rFonts w:hint="cs"/>
          <w:sz w:val="26"/>
          <w:szCs w:val="26"/>
          <w:rtl/>
          <w:lang w:val="en-CA"/>
        </w:rPr>
        <w:t>أن تعيد للصندوق المتعدد الأطراف في الاجتماع الخامس والثمانين أرصدة التمويل المتوافرة حتى 31 ديسمبر/ كانون الأول 2019 والمرتبطة بخطط قطاعات إنتاج الكلوروفلوروكربون ورغاوي البوليوريثان والمذيبات وخدمة التبريد؛</w:t>
      </w:r>
    </w:p>
    <w:p w:rsidR="002B5656" w:rsidRPr="00CE5517" w:rsidRDefault="002B5656" w:rsidP="002B5656">
      <w:pPr>
        <w:pStyle w:val="Heading3"/>
        <w:bidi/>
        <w:rPr>
          <w:bCs/>
          <w:sz w:val="26"/>
          <w:szCs w:val="26"/>
          <w:lang w:val="en-CA"/>
        </w:rPr>
      </w:pPr>
      <w:r w:rsidRPr="00CE5517">
        <w:rPr>
          <w:rFonts w:hint="cs"/>
          <w:sz w:val="26"/>
          <w:szCs w:val="26"/>
          <w:rtl/>
        </w:rPr>
        <w:t xml:space="preserve">أن تبلغ </w:t>
      </w:r>
      <w:r w:rsidRPr="00CE5517">
        <w:rPr>
          <w:sz w:val="26"/>
          <w:szCs w:val="26"/>
          <w:rtl/>
        </w:rPr>
        <w:t>عن نتائج جهود الرصد التي بذل</w:t>
      </w:r>
      <w:r w:rsidRPr="00CE5517">
        <w:rPr>
          <w:rFonts w:hint="cs"/>
          <w:sz w:val="26"/>
          <w:szCs w:val="26"/>
          <w:rtl/>
        </w:rPr>
        <w:t>ت</w:t>
      </w:r>
      <w:r w:rsidRPr="00CE5517">
        <w:rPr>
          <w:sz w:val="26"/>
          <w:szCs w:val="26"/>
          <w:rtl/>
        </w:rPr>
        <w:t>ها مك</w:t>
      </w:r>
      <w:r w:rsidRPr="00CE5517">
        <w:rPr>
          <w:rFonts w:hint="cs"/>
          <w:sz w:val="26"/>
          <w:szCs w:val="26"/>
          <w:rtl/>
        </w:rPr>
        <w:t>ا</w:t>
      </w:r>
      <w:r w:rsidRPr="00CE5517">
        <w:rPr>
          <w:sz w:val="26"/>
          <w:szCs w:val="26"/>
          <w:rtl/>
        </w:rPr>
        <w:t xml:space="preserve">تب </w:t>
      </w:r>
      <w:r w:rsidRPr="00CE5517">
        <w:rPr>
          <w:rFonts w:hint="cs"/>
          <w:sz w:val="26"/>
          <w:szCs w:val="26"/>
          <w:rtl/>
        </w:rPr>
        <w:t>الايكولوجيا</w:t>
      </w:r>
      <w:r w:rsidRPr="00CE5517">
        <w:rPr>
          <w:sz w:val="26"/>
          <w:szCs w:val="26"/>
          <w:rtl/>
        </w:rPr>
        <w:t xml:space="preserve"> والبيئة المحلي</w:t>
      </w:r>
      <w:r w:rsidRPr="00CE5517">
        <w:rPr>
          <w:rFonts w:hint="cs"/>
          <w:sz w:val="26"/>
          <w:szCs w:val="26"/>
          <w:rtl/>
        </w:rPr>
        <w:t>ة</w:t>
      </w:r>
      <w:r w:rsidRPr="00CE5517">
        <w:rPr>
          <w:sz w:val="26"/>
          <w:szCs w:val="26"/>
          <w:rtl/>
        </w:rPr>
        <w:t xml:space="preserve">، بما في ذلك الحالات التي </w:t>
      </w:r>
      <w:r w:rsidRPr="00CE5517">
        <w:rPr>
          <w:rFonts w:hint="cs"/>
          <w:sz w:val="26"/>
          <w:szCs w:val="26"/>
          <w:rtl/>
        </w:rPr>
        <w:t>رصدت فيها</w:t>
      </w:r>
      <w:r w:rsidRPr="00CE5517">
        <w:rPr>
          <w:sz w:val="26"/>
          <w:szCs w:val="26"/>
          <w:rtl/>
        </w:rPr>
        <w:t xml:space="preserve"> الكلوروفلوروكربون-11، في تقارير </w:t>
      </w:r>
      <w:r w:rsidRPr="00CE5517">
        <w:rPr>
          <w:rFonts w:hint="cs"/>
          <w:sz w:val="26"/>
          <w:szCs w:val="26"/>
          <w:rtl/>
        </w:rPr>
        <w:t>المراجعة</w:t>
      </w:r>
      <w:r w:rsidRPr="00CE5517">
        <w:rPr>
          <w:sz w:val="26"/>
          <w:szCs w:val="26"/>
          <w:rtl/>
        </w:rPr>
        <w:t xml:space="preserve"> المالي</w:t>
      </w:r>
      <w:r w:rsidRPr="00CE5517">
        <w:rPr>
          <w:rFonts w:hint="cs"/>
          <w:sz w:val="26"/>
          <w:szCs w:val="26"/>
          <w:rtl/>
        </w:rPr>
        <w:t>ة</w:t>
      </w:r>
      <w:r w:rsidRPr="00CE5517">
        <w:rPr>
          <w:sz w:val="26"/>
          <w:szCs w:val="26"/>
          <w:rtl/>
        </w:rPr>
        <w:t xml:space="preserve"> </w:t>
      </w:r>
      <w:r w:rsidRPr="00CE5517">
        <w:rPr>
          <w:rFonts w:hint="cs"/>
          <w:sz w:val="26"/>
          <w:szCs w:val="26"/>
          <w:rtl/>
        </w:rPr>
        <w:t>في المستقبل</w:t>
      </w:r>
      <w:r w:rsidRPr="00CE5517">
        <w:rPr>
          <w:sz w:val="26"/>
          <w:szCs w:val="26"/>
          <w:rtl/>
        </w:rPr>
        <w:t xml:space="preserve">، </w:t>
      </w:r>
      <w:r w:rsidRPr="00CE5517">
        <w:rPr>
          <w:rFonts w:hint="cs"/>
          <w:sz w:val="26"/>
          <w:szCs w:val="26"/>
          <w:rtl/>
        </w:rPr>
        <w:t>بمجرد الانتهاء من</w:t>
      </w:r>
      <w:r w:rsidRPr="00CE5517">
        <w:rPr>
          <w:sz w:val="26"/>
          <w:szCs w:val="26"/>
          <w:rtl/>
        </w:rPr>
        <w:t xml:space="preserve"> </w:t>
      </w:r>
      <w:r w:rsidRPr="00CE5517">
        <w:rPr>
          <w:rFonts w:hint="cs"/>
          <w:sz w:val="26"/>
          <w:szCs w:val="26"/>
          <w:rtl/>
        </w:rPr>
        <w:t xml:space="preserve">صرف </w:t>
      </w:r>
      <w:r w:rsidRPr="00CE5517">
        <w:rPr>
          <w:sz w:val="26"/>
          <w:szCs w:val="26"/>
          <w:rtl/>
        </w:rPr>
        <w:t xml:space="preserve">جميع الأرصدة المتبقية </w:t>
      </w:r>
      <w:r w:rsidRPr="00CE5517">
        <w:rPr>
          <w:rFonts w:hint="cs"/>
          <w:sz w:val="26"/>
          <w:szCs w:val="26"/>
          <w:rtl/>
        </w:rPr>
        <w:t>بموجب المشروعات المدرجة في تقارير المراجعة المالية،</w:t>
      </w:r>
      <w:r w:rsidRPr="00CE5517">
        <w:rPr>
          <w:sz w:val="26"/>
          <w:szCs w:val="26"/>
          <w:rtl/>
        </w:rPr>
        <w:t xml:space="preserve"> </w:t>
      </w:r>
      <w:r w:rsidRPr="00CE5517">
        <w:rPr>
          <w:rFonts w:hint="cs"/>
          <w:sz w:val="26"/>
          <w:szCs w:val="26"/>
          <w:rtl/>
        </w:rPr>
        <w:t>وأن تواصل الإبلاغ في</w:t>
      </w:r>
      <w:r w:rsidRPr="00CE5517">
        <w:rPr>
          <w:sz w:val="26"/>
          <w:szCs w:val="26"/>
          <w:rtl/>
        </w:rPr>
        <w:t xml:space="preserve"> التقارير المرحلية السنوية للمرحلة الثانية من خطة قطاع رغوة البوليوريثان </w:t>
      </w:r>
      <w:r w:rsidRPr="00CE5517">
        <w:rPr>
          <w:rFonts w:hint="cs"/>
          <w:sz w:val="26"/>
          <w:szCs w:val="26"/>
          <w:rtl/>
        </w:rPr>
        <w:t xml:space="preserve">من </w:t>
      </w:r>
      <w:r w:rsidRPr="00CE5517">
        <w:rPr>
          <w:sz w:val="26"/>
          <w:szCs w:val="26"/>
          <w:rtl/>
        </w:rPr>
        <w:t xml:space="preserve">خطة إدارة </w:t>
      </w:r>
      <w:r w:rsidRPr="00CE5517">
        <w:rPr>
          <w:rFonts w:hint="cs"/>
          <w:sz w:val="26"/>
          <w:szCs w:val="26"/>
          <w:rtl/>
        </w:rPr>
        <w:t>إزالة المواد الهيدروكلوروفلوروكربونية</w:t>
      </w:r>
      <w:r w:rsidRPr="00CE5517">
        <w:rPr>
          <w:sz w:val="26"/>
          <w:szCs w:val="26"/>
          <w:rtl/>
        </w:rPr>
        <w:t>؛</w:t>
      </w:r>
    </w:p>
    <w:p w:rsidR="002B5656" w:rsidRPr="00CE5517" w:rsidRDefault="002B5656" w:rsidP="002B5656">
      <w:pPr>
        <w:pStyle w:val="Heading3"/>
        <w:bidi/>
        <w:rPr>
          <w:bCs/>
          <w:sz w:val="26"/>
          <w:szCs w:val="26"/>
          <w:lang w:val="en-CA"/>
        </w:rPr>
      </w:pPr>
      <w:r w:rsidRPr="00CE5517">
        <w:rPr>
          <w:rFonts w:hint="cs"/>
          <w:sz w:val="26"/>
          <w:szCs w:val="26"/>
          <w:rtl/>
          <w:lang w:val="en-CA"/>
        </w:rPr>
        <w:t>أن تقدم</w:t>
      </w:r>
      <w:r w:rsidRPr="00CE5517">
        <w:rPr>
          <w:sz w:val="26"/>
          <w:szCs w:val="26"/>
          <w:rtl/>
        </w:rPr>
        <w:t xml:space="preserve"> </w:t>
      </w:r>
      <w:r w:rsidRPr="00CE5517">
        <w:rPr>
          <w:rFonts w:hint="cs"/>
          <w:sz w:val="26"/>
          <w:szCs w:val="26"/>
          <w:rtl/>
        </w:rPr>
        <w:t>ال</w:t>
      </w:r>
      <w:r w:rsidRPr="00CE5517">
        <w:rPr>
          <w:sz w:val="26"/>
          <w:szCs w:val="26"/>
          <w:rtl/>
        </w:rPr>
        <w:t>تقارير</w:t>
      </w:r>
      <w:r w:rsidRPr="00CE5517">
        <w:rPr>
          <w:rFonts w:hint="cs"/>
          <w:sz w:val="26"/>
          <w:szCs w:val="26"/>
          <w:rtl/>
        </w:rPr>
        <w:t xml:space="preserve"> المتبقية</w:t>
      </w:r>
      <w:r w:rsidRPr="00CE5517">
        <w:rPr>
          <w:sz w:val="26"/>
          <w:szCs w:val="26"/>
          <w:rtl/>
        </w:rPr>
        <w:t xml:space="preserve"> </w:t>
      </w:r>
      <w:r w:rsidRPr="00CE5517">
        <w:rPr>
          <w:rFonts w:hint="cs"/>
          <w:sz w:val="26"/>
          <w:szCs w:val="26"/>
          <w:rtl/>
        </w:rPr>
        <w:t>للبحوث</w:t>
      </w:r>
      <w:r w:rsidRPr="00CE5517">
        <w:rPr>
          <w:sz w:val="26"/>
          <w:szCs w:val="26"/>
          <w:rtl/>
        </w:rPr>
        <w:t xml:space="preserve"> والمساعد</w:t>
      </w:r>
      <w:r w:rsidRPr="00CE5517">
        <w:rPr>
          <w:rFonts w:hint="cs"/>
          <w:sz w:val="26"/>
          <w:szCs w:val="26"/>
          <w:rtl/>
        </w:rPr>
        <w:t>ات</w:t>
      </w:r>
      <w:r w:rsidRPr="00CE5517">
        <w:rPr>
          <w:sz w:val="26"/>
          <w:szCs w:val="26"/>
          <w:rtl/>
        </w:rPr>
        <w:t xml:space="preserve"> </w:t>
      </w:r>
      <w:r w:rsidRPr="00CE5517">
        <w:rPr>
          <w:rFonts w:hint="cs"/>
          <w:sz w:val="26"/>
          <w:szCs w:val="26"/>
          <w:rtl/>
        </w:rPr>
        <w:t>التقنية التي تمت</w:t>
      </w:r>
      <w:r w:rsidRPr="00CE5517">
        <w:rPr>
          <w:sz w:val="26"/>
          <w:szCs w:val="26"/>
          <w:rtl/>
        </w:rPr>
        <w:t xml:space="preserve"> في جميع القطاعات، </w:t>
      </w:r>
      <w:r w:rsidRPr="00CE5517">
        <w:rPr>
          <w:rFonts w:hint="cs"/>
          <w:sz w:val="26"/>
          <w:szCs w:val="26"/>
          <w:rtl/>
        </w:rPr>
        <w:t>لاحتمال</w:t>
      </w:r>
      <w:r w:rsidRPr="00CE5517">
        <w:rPr>
          <w:sz w:val="26"/>
          <w:szCs w:val="26"/>
          <w:rtl/>
        </w:rPr>
        <w:t xml:space="preserve"> نشره</w:t>
      </w:r>
      <w:r w:rsidRPr="00CE5517">
        <w:rPr>
          <w:rFonts w:hint="cs"/>
          <w:sz w:val="26"/>
          <w:szCs w:val="26"/>
          <w:rtl/>
        </w:rPr>
        <w:t>ا</w:t>
      </w:r>
      <w:r w:rsidRPr="00CE5517">
        <w:rPr>
          <w:sz w:val="26"/>
          <w:szCs w:val="26"/>
          <w:rtl/>
        </w:rPr>
        <w:t xml:space="preserve"> </w:t>
      </w:r>
      <w:r w:rsidRPr="00CE5517">
        <w:rPr>
          <w:rFonts w:hint="cs"/>
          <w:sz w:val="26"/>
          <w:szCs w:val="26"/>
          <w:rtl/>
        </w:rPr>
        <w:t>على</w:t>
      </w:r>
      <w:r w:rsidRPr="00CE5517">
        <w:rPr>
          <w:sz w:val="26"/>
          <w:szCs w:val="26"/>
          <w:rtl/>
        </w:rPr>
        <w:t xml:space="preserve"> بلدان المادة 5 الأخرى؛</w:t>
      </w:r>
    </w:p>
    <w:p w:rsidR="002B5656" w:rsidRPr="00CE5517" w:rsidRDefault="002B5656" w:rsidP="002B5656">
      <w:pPr>
        <w:pStyle w:val="Heading2"/>
        <w:numPr>
          <w:ilvl w:val="0"/>
          <w:numId w:val="68"/>
        </w:numPr>
        <w:tabs>
          <w:tab w:val="num" w:pos="0"/>
        </w:tabs>
        <w:bidi/>
        <w:ind w:hanging="727"/>
        <w:rPr>
          <w:bCs/>
          <w:sz w:val="26"/>
          <w:szCs w:val="26"/>
          <w:lang w:val="en-CA"/>
        </w:rPr>
      </w:pPr>
      <w:r w:rsidRPr="00CE5517">
        <w:rPr>
          <w:rFonts w:hint="cs"/>
          <w:sz w:val="26"/>
          <w:szCs w:val="26"/>
          <w:rtl/>
        </w:rPr>
        <w:t xml:space="preserve">أن تطلب من </w:t>
      </w:r>
      <w:r w:rsidRPr="00CE5517">
        <w:rPr>
          <w:sz w:val="26"/>
          <w:szCs w:val="26"/>
          <w:rtl/>
        </w:rPr>
        <w:t>حكومة الصين</w:t>
      </w:r>
      <w:r w:rsidRPr="00CE5517">
        <w:rPr>
          <w:rFonts w:hint="cs"/>
          <w:sz w:val="26"/>
          <w:szCs w:val="26"/>
          <w:rtl/>
        </w:rPr>
        <w:t xml:space="preserve"> -</w:t>
      </w:r>
      <w:r w:rsidRPr="00CE5517">
        <w:rPr>
          <w:sz w:val="26"/>
          <w:szCs w:val="26"/>
          <w:rtl/>
        </w:rPr>
        <w:t xml:space="preserve"> من خلال البنك الدولي – </w:t>
      </w:r>
      <w:r w:rsidRPr="00CE5517">
        <w:rPr>
          <w:rFonts w:hint="cs"/>
          <w:sz w:val="26"/>
          <w:szCs w:val="26"/>
          <w:rtl/>
        </w:rPr>
        <w:t>أن تقدم</w:t>
      </w:r>
      <w:r w:rsidRPr="00CE5517">
        <w:rPr>
          <w:sz w:val="26"/>
          <w:szCs w:val="26"/>
          <w:rtl/>
        </w:rPr>
        <w:t xml:space="preserve"> معلومات إضافية عن الأنشطة المقترح </w:t>
      </w:r>
      <w:r w:rsidRPr="00CE5517">
        <w:rPr>
          <w:rFonts w:hint="cs"/>
          <w:sz w:val="26"/>
          <w:szCs w:val="26"/>
          <w:rtl/>
        </w:rPr>
        <w:t>القيام بها</w:t>
      </w:r>
      <w:r w:rsidRPr="00CE5517">
        <w:rPr>
          <w:sz w:val="26"/>
          <w:szCs w:val="26"/>
          <w:rtl/>
        </w:rPr>
        <w:t xml:space="preserve"> في إطار خطة </w:t>
      </w:r>
      <w:r w:rsidRPr="00CE5517">
        <w:rPr>
          <w:rFonts w:hint="cs"/>
          <w:sz w:val="26"/>
          <w:szCs w:val="26"/>
          <w:rtl/>
        </w:rPr>
        <w:t>قطاع عملية</w:t>
      </w:r>
      <w:r w:rsidRPr="00CE5517">
        <w:rPr>
          <w:sz w:val="26"/>
          <w:szCs w:val="26"/>
          <w:rtl/>
        </w:rPr>
        <w:t xml:space="preserve"> </w:t>
      </w:r>
      <w:r w:rsidRPr="00CE5517">
        <w:rPr>
          <w:rFonts w:hint="cs"/>
          <w:sz w:val="26"/>
          <w:szCs w:val="26"/>
          <w:rtl/>
        </w:rPr>
        <w:t>ال</w:t>
      </w:r>
      <w:r w:rsidRPr="00CE5517">
        <w:rPr>
          <w:sz w:val="26"/>
          <w:szCs w:val="26"/>
          <w:rtl/>
        </w:rPr>
        <w:t>عامل الثاني وميزانيتها و</w:t>
      </w:r>
      <w:r w:rsidRPr="00CE5517">
        <w:rPr>
          <w:rFonts w:hint="cs"/>
          <w:sz w:val="26"/>
          <w:szCs w:val="26"/>
          <w:rtl/>
        </w:rPr>
        <w:t>ال</w:t>
      </w:r>
      <w:r w:rsidRPr="00CE5517">
        <w:rPr>
          <w:sz w:val="26"/>
          <w:szCs w:val="26"/>
          <w:rtl/>
        </w:rPr>
        <w:t xml:space="preserve">تقرير </w:t>
      </w:r>
      <w:r w:rsidRPr="00CE5517">
        <w:rPr>
          <w:rFonts w:hint="cs"/>
          <w:sz w:val="26"/>
          <w:szCs w:val="26"/>
          <w:rtl/>
        </w:rPr>
        <w:t>ال</w:t>
      </w:r>
      <w:r w:rsidRPr="00CE5517">
        <w:rPr>
          <w:sz w:val="26"/>
          <w:szCs w:val="26"/>
          <w:rtl/>
        </w:rPr>
        <w:t xml:space="preserve">مرحلي عن تنفيذها، </w:t>
      </w:r>
      <w:r w:rsidRPr="00CE5517">
        <w:rPr>
          <w:rFonts w:hint="cs"/>
          <w:sz w:val="26"/>
          <w:szCs w:val="26"/>
          <w:rtl/>
        </w:rPr>
        <w:t>في ا</w:t>
      </w:r>
      <w:r w:rsidRPr="00CE5517">
        <w:rPr>
          <w:sz w:val="26"/>
          <w:szCs w:val="26"/>
          <w:rtl/>
        </w:rPr>
        <w:t xml:space="preserve">لاجتماع الخامس </w:t>
      </w:r>
      <w:r w:rsidRPr="00CE5517">
        <w:rPr>
          <w:rFonts w:hint="cs"/>
          <w:sz w:val="26"/>
          <w:szCs w:val="26"/>
          <w:rtl/>
        </w:rPr>
        <w:t>والثمانين</w:t>
      </w:r>
      <w:r w:rsidRPr="00CE5517">
        <w:rPr>
          <w:sz w:val="26"/>
          <w:szCs w:val="26"/>
          <w:rtl/>
        </w:rPr>
        <w:t>.</w:t>
      </w:r>
    </w:p>
    <w:p w:rsidR="002B5656" w:rsidRPr="00CE5517" w:rsidRDefault="002B5656" w:rsidP="002B5656">
      <w:pPr>
        <w:pStyle w:val="Heading1"/>
        <w:numPr>
          <w:ilvl w:val="0"/>
          <w:numId w:val="0"/>
        </w:numPr>
        <w:bidi/>
        <w:jc w:val="right"/>
        <w:rPr>
          <w:b/>
          <w:bCs/>
          <w:sz w:val="26"/>
          <w:szCs w:val="26"/>
          <w:lang w:val="en-CA"/>
        </w:rPr>
      </w:pPr>
      <w:r w:rsidRPr="00CE5517">
        <w:rPr>
          <w:b/>
          <w:bCs/>
          <w:sz w:val="26"/>
          <w:szCs w:val="26"/>
          <w:rtl/>
          <w:lang w:bidi="ar-EG"/>
        </w:rPr>
        <w:t>(المقرر 84/</w:t>
      </w:r>
      <w:r w:rsidRPr="00CE5517">
        <w:rPr>
          <w:b/>
          <w:bCs/>
          <w:sz w:val="26"/>
          <w:szCs w:val="26"/>
          <w:lang w:bidi="ar-EG"/>
        </w:rPr>
        <w:t>39</w:t>
      </w:r>
      <w:r w:rsidRPr="00CE5517">
        <w:rPr>
          <w:b/>
          <w:bCs/>
          <w:sz w:val="26"/>
          <w:szCs w:val="26"/>
          <w:rtl/>
          <w:lang w:bidi="ar-EG"/>
        </w:rPr>
        <w:t>)</w:t>
      </w:r>
    </w:p>
    <w:p w:rsidR="002B5656" w:rsidRPr="00CE5517" w:rsidRDefault="002B5656" w:rsidP="002B5656">
      <w:pPr>
        <w:bidi/>
        <w:spacing w:after="240"/>
        <w:ind w:left="720"/>
        <w:rPr>
          <w:rFonts w:asciiTheme="majorBidi" w:hAnsiTheme="majorBidi" w:cstheme="majorBidi"/>
          <w:sz w:val="26"/>
          <w:szCs w:val="26"/>
        </w:rPr>
      </w:pPr>
      <w:r w:rsidRPr="00CE5517">
        <w:rPr>
          <w:rFonts w:asciiTheme="majorBidi" w:hAnsiTheme="majorBidi" w:cstheme="majorBidi"/>
          <w:i/>
          <w:iCs/>
          <w:sz w:val="26"/>
          <w:szCs w:val="26"/>
          <w:rtl/>
        </w:rPr>
        <w:t>الجزء الثالث: خطة القطاع لإزالة إنتاج بروميد الميثيل (يونيدو)</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sz w:val="26"/>
          <w:szCs w:val="26"/>
          <w:rtl/>
        </w:rPr>
        <w:t xml:space="preserve">عرض </w:t>
      </w:r>
      <w:r w:rsidRPr="00CE5517">
        <w:rPr>
          <w:rFonts w:asciiTheme="majorBidi" w:hAnsiTheme="majorBidi" w:cstheme="majorBidi"/>
          <w:sz w:val="26"/>
          <w:szCs w:val="26"/>
          <w:rtl/>
          <w:lang w:val="en-CA"/>
        </w:rPr>
        <w:t xml:space="preserve">ممثل الأمانة الوثيقة </w:t>
      </w:r>
      <w:r w:rsidRPr="00CE5517">
        <w:rPr>
          <w:sz w:val="26"/>
          <w:szCs w:val="26"/>
          <w:lang w:val="en-CA"/>
        </w:rPr>
        <w:t>UNEP/OzL.Pro/ExCom/84/22/Add.1</w:t>
      </w:r>
      <w:r w:rsidRPr="00CE5517">
        <w:rPr>
          <w:rFonts w:asciiTheme="majorBidi" w:hAnsiTheme="majorBidi" w:cstheme="majorBidi"/>
          <w:sz w:val="26"/>
          <w:szCs w:val="26"/>
          <w:rtl/>
          <w:lang w:val="en-CA"/>
        </w:rPr>
        <w:t xml:space="preserve"> التى يرد في الفقرات من 106 إلى 118 خطة القطاع لإزالة إنتاج بروميد الميثيل في الصين. وقدم أيضا تحديثا عن مذكرة التفاهم المعلقة بين وزارة الإيكولوجيا والبيئة وسلطة الجمارك في الصين على أساس المعلومات التى قدمتها اليونيدو إلى الأمانة. واجتمع ممثلو الوزارة وسلطة الجمارك</w:t>
      </w:r>
      <w:r w:rsidRPr="00CE5517">
        <w:rPr>
          <w:rFonts w:asciiTheme="majorBidi" w:hAnsiTheme="majorBidi" w:cstheme="majorBidi" w:hint="cs"/>
          <w:sz w:val="26"/>
          <w:szCs w:val="26"/>
          <w:rtl/>
          <w:lang w:val="en-CA"/>
        </w:rPr>
        <w:t xml:space="preserve"> في 29 نوفمبر/تشرين الثانى 2019 لمناقشة نطاق وطرائق رصد والإشراف على البرنامج الذي ستنفذه الأخيرة. ونتيجة لتغييرات في المتطلبات الإدارية، تم الاتفاق على أن تعتبر محاضر ذلك الاجتماع طريقة للتعاون. واستجابة لطلب ايضاح بشأن هذه النقطة، أكد ممثل الأمانة، وأيده ممثل اليونيدو، على أن محاضر الاجتماع بين الوزارة وسلطة الجمارك كافية لمواصلة برنامج رصد بروميد الميثيل والاشراف عليه. ومواصلة العمل بهذه الطريقة، اعتبر طريقة كافية للقضاء على التأخيرات.</w:t>
      </w:r>
    </w:p>
    <w:p w:rsidR="002B5656" w:rsidRPr="00CE5517" w:rsidRDefault="002B5656" w:rsidP="002B5656">
      <w:pPr>
        <w:pStyle w:val="Heading1"/>
        <w:bidi/>
        <w:rPr>
          <w:rFonts w:asciiTheme="majorBidi" w:hAnsiTheme="majorBidi" w:cstheme="majorBidi"/>
          <w:sz w:val="26"/>
          <w:szCs w:val="26"/>
          <w:lang w:val="en-CA"/>
        </w:rPr>
      </w:pPr>
      <w:r w:rsidRPr="00CE5517">
        <w:rPr>
          <w:rFonts w:asciiTheme="majorBidi" w:hAnsiTheme="majorBidi" w:cstheme="majorBidi" w:hint="cs"/>
          <w:sz w:val="26"/>
          <w:szCs w:val="26"/>
          <w:rtl/>
          <w:lang w:val="en-CA"/>
        </w:rPr>
        <w:t>وردا على طلب توضيح حول حالة وضع البطاقات ونظام التتبع، قدم ممثل الأمانة شرحا بأن على الرغم من أن النظام مازال في مرحلة مفاهيمية والمشاورات مع منتجى بروميد الميثيل والأطراف الفاعلة الأخرى لم تكتمل، فإن المشروع يتقدم إلى الأمام.</w:t>
      </w:r>
    </w:p>
    <w:p w:rsidR="002B5656" w:rsidRPr="00CE5517" w:rsidRDefault="002B5656" w:rsidP="002B5656">
      <w:pPr>
        <w:pStyle w:val="Heading1"/>
        <w:bidi/>
        <w:rPr>
          <w:sz w:val="26"/>
          <w:szCs w:val="26"/>
        </w:rPr>
      </w:pPr>
      <w:r w:rsidRPr="00CE5517">
        <w:rPr>
          <w:rFonts w:asciiTheme="majorBidi" w:hAnsiTheme="majorBidi" w:cstheme="majorBidi" w:hint="cs"/>
          <w:sz w:val="26"/>
          <w:szCs w:val="26"/>
          <w:u w:val="single"/>
          <w:rtl/>
          <w:lang w:val="en-CA"/>
        </w:rPr>
        <w:t>وقررت</w:t>
      </w:r>
      <w:r w:rsidRPr="00CE5517">
        <w:rPr>
          <w:rFonts w:asciiTheme="majorBidi" w:hAnsiTheme="majorBidi" w:cstheme="majorBidi" w:hint="cs"/>
          <w:sz w:val="26"/>
          <w:szCs w:val="26"/>
          <w:rtl/>
          <w:lang w:val="en-CA"/>
        </w:rPr>
        <w:t xml:space="preserve"> </w:t>
      </w:r>
      <w:r w:rsidRPr="00CE5517">
        <w:rPr>
          <w:rFonts w:hint="cs"/>
          <w:sz w:val="26"/>
          <w:szCs w:val="26"/>
          <w:rtl/>
        </w:rPr>
        <w:t>اللجنة التنفيذية:</w:t>
      </w:r>
    </w:p>
    <w:p w:rsidR="002B5656" w:rsidRPr="00CE5517" w:rsidRDefault="002B5656" w:rsidP="002B5656">
      <w:pPr>
        <w:pStyle w:val="ListParagraph"/>
        <w:numPr>
          <w:ilvl w:val="0"/>
          <w:numId w:val="36"/>
        </w:numPr>
        <w:bidi/>
        <w:spacing w:after="240"/>
        <w:ind w:hanging="869"/>
        <w:contextualSpacing w:val="0"/>
        <w:rPr>
          <w:sz w:val="26"/>
          <w:szCs w:val="26"/>
        </w:rPr>
      </w:pPr>
      <w:r w:rsidRPr="00CE5517">
        <w:rPr>
          <w:rFonts w:hint="cs"/>
          <w:sz w:val="26"/>
          <w:szCs w:val="26"/>
          <w:rtl/>
        </w:rPr>
        <w:t xml:space="preserve">الإحاطة علما بالتقرير عن حالة تنفيذ خطة القطاع إزالة إنتاج بروميد الميثيل في الصين، وتحديث العقد المتعلق ببرنامج الرصد والإشراف الذي ستنفذه مصلحة الجمارك، والتحديث المتعلق بنظام توصيف وتتبع بروميد الميثيل المقدم من اليونيدو، الوارد في الوثيقة </w:t>
      </w:r>
      <w:r w:rsidRPr="00CE5517">
        <w:rPr>
          <w:sz w:val="26"/>
          <w:szCs w:val="26"/>
          <w:lang w:val="en-CA"/>
        </w:rPr>
        <w:t>UNEP/OzL.Pro/ExCom/84/22/Add.1</w:t>
      </w:r>
      <w:r w:rsidRPr="00CE5517">
        <w:rPr>
          <w:rFonts w:hint="cs"/>
          <w:sz w:val="26"/>
          <w:szCs w:val="26"/>
          <w:rtl/>
          <w:lang w:val="en-CA"/>
        </w:rPr>
        <w:t>؛</w:t>
      </w:r>
    </w:p>
    <w:p w:rsidR="002B5656" w:rsidRPr="00CE5517" w:rsidRDefault="002B5656" w:rsidP="002B5656">
      <w:pPr>
        <w:pStyle w:val="ListParagraph"/>
        <w:numPr>
          <w:ilvl w:val="0"/>
          <w:numId w:val="36"/>
        </w:numPr>
        <w:bidi/>
        <w:spacing w:after="240"/>
        <w:ind w:hanging="869"/>
        <w:contextualSpacing w:val="0"/>
        <w:rPr>
          <w:sz w:val="26"/>
          <w:szCs w:val="26"/>
        </w:rPr>
      </w:pPr>
      <w:r w:rsidRPr="00CE5517">
        <w:rPr>
          <w:rFonts w:asciiTheme="majorBidi" w:hAnsiTheme="majorBidi" w:cstheme="majorBidi"/>
          <w:sz w:val="26"/>
          <w:szCs w:val="26"/>
          <w:rtl/>
        </w:rPr>
        <w:t xml:space="preserve">مطالبة حكومة الصين - من خلال اليونيدو - بإدراج معلومات محدثة عن نظام توصيف وتتبع بروميد </w:t>
      </w:r>
      <w:r w:rsidRPr="00CE5517">
        <w:rPr>
          <w:sz w:val="26"/>
          <w:szCs w:val="26"/>
          <w:rtl/>
        </w:rPr>
        <w:t xml:space="preserve">الميثيل في التقرير السنوي عن حالة تنفيذ خطة القطاع لإزالة إنتاج بروميد الميثيل في الصين لكي تقدمها </w:t>
      </w:r>
      <w:r w:rsidRPr="00CE5517">
        <w:rPr>
          <w:rFonts w:hint="cs"/>
          <w:sz w:val="26"/>
          <w:szCs w:val="26"/>
          <w:rtl/>
        </w:rPr>
        <w:t>في</w:t>
      </w:r>
      <w:r w:rsidRPr="00CE5517">
        <w:rPr>
          <w:sz w:val="26"/>
          <w:szCs w:val="26"/>
          <w:rtl/>
        </w:rPr>
        <w:t xml:space="preserve"> الاجتماع السادس والثمانين،</w:t>
      </w:r>
    </w:p>
    <w:p w:rsidR="002B5656" w:rsidRPr="00CE5517" w:rsidRDefault="002B5656" w:rsidP="002B5656">
      <w:pPr>
        <w:pStyle w:val="ListParagraph"/>
        <w:numPr>
          <w:ilvl w:val="0"/>
          <w:numId w:val="36"/>
        </w:numPr>
        <w:bidi/>
        <w:spacing w:after="240"/>
        <w:ind w:hanging="869"/>
        <w:contextualSpacing w:val="0"/>
        <w:rPr>
          <w:rFonts w:asciiTheme="majorBidi" w:hAnsiTheme="majorBidi" w:cstheme="majorBidi"/>
          <w:sz w:val="26"/>
          <w:szCs w:val="26"/>
        </w:rPr>
      </w:pPr>
      <w:r w:rsidRPr="00CE5517">
        <w:rPr>
          <w:sz w:val="26"/>
          <w:szCs w:val="26"/>
          <w:rtl/>
        </w:rPr>
        <w:t>دعوة حكومة الصين - من خلال اليونيدو - لتقديم معلومات عن حالة إنتاج بروميد الميثيل غير المشروع في</w:t>
      </w:r>
      <w:r w:rsidRPr="00CE5517">
        <w:rPr>
          <w:rFonts w:asciiTheme="majorBidi" w:hAnsiTheme="majorBidi" w:cstheme="majorBidi"/>
          <w:sz w:val="26"/>
          <w:szCs w:val="26"/>
          <w:rtl/>
        </w:rPr>
        <w:t xml:space="preserve"> عام 2014 المشار إليه في الوثيقة </w:t>
      </w:r>
      <w:r w:rsidRPr="00CE5517">
        <w:rPr>
          <w:sz w:val="26"/>
          <w:szCs w:val="26"/>
          <w:lang w:val="en-CA"/>
        </w:rPr>
        <w:t>UNEP/OzL.Pro/ExCom/84/22/Add.1</w:t>
      </w:r>
      <w:r w:rsidRPr="00CE5517">
        <w:rPr>
          <w:rFonts w:asciiTheme="majorBidi" w:hAnsiTheme="majorBidi" w:cstheme="majorBidi"/>
          <w:sz w:val="26"/>
          <w:szCs w:val="26"/>
          <w:rtl/>
          <w:lang w:val="en-CA"/>
        </w:rPr>
        <w:t xml:space="preserve"> </w:t>
      </w:r>
      <w:r w:rsidRPr="00CE5517">
        <w:rPr>
          <w:rFonts w:asciiTheme="majorBidi" w:hAnsiTheme="majorBidi" w:cstheme="majorBidi"/>
          <w:sz w:val="26"/>
          <w:szCs w:val="26"/>
          <w:rtl/>
        </w:rPr>
        <w:t>بعد إتاحة هذه المعلومات للجمهور فورا.</w:t>
      </w:r>
    </w:p>
    <w:p w:rsidR="002B5656" w:rsidRPr="00CE5517" w:rsidRDefault="002B5656" w:rsidP="002B5656">
      <w:pPr>
        <w:tabs>
          <w:tab w:val="right" w:pos="1440"/>
          <w:tab w:val="right" w:pos="1530"/>
        </w:tabs>
        <w:bidi/>
        <w:spacing w:after="240"/>
        <w:jc w:val="right"/>
        <w:rPr>
          <w:rFonts w:asciiTheme="majorBidi" w:hAnsiTheme="majorBidi" w:cstheme="majorBidi"/>
          <w:b/>
          <w:bCs/>
          <w:sz w:val="26"/>
          <w:szCs w:val="26"/>
        </w:rPr>
      </w:pPr>
      <w:r w:rsidRPr="00CE5517">
        <w:rPr>
          <w:rFonts w:asciiTheme="majorBidi" w:hAnsiTheme="majorBidi" w:cstheme="majorBidi"/>
          <w:b/>
          <w:bCs/>
          <w:sz w:val="26"/>
          <w:szCs w:val="26"/>
          <w:rtl/>
        </w:rPr>
        <w:t>(ال</w:t>
      </w:r>
      <w:r w:rsidRPr="00CE5517">
        <w:rPr>
          <w:rFonts w:asciiTheme="majorBidi" w:hAnsiTheme="majorBidi" w:cstheme="majorBidi" w:hint="cs"/>
          <w:b/>
          <w:bCs/>
          <w:sz w:val="26"/>
          <w:szCs w:val="26"/>
          <w:rtl/>
        </w:rPr>
        <w:t>مقرر 84/</w:t>
      </w:r>
      <w:r w:rsidRPr="00CE5517">
        <w:rPr>
          <w:rFonts w:asciiTheme="majorBidi" w:hAnsiTheme="majorBidi" w:cstheme="majorBidi"/>
          <w:b/>
          <w:bCs/>
          <w:sz w:val="26"/>
          <w:szCs w:val="26"/>
        </w:rPr>
        <w:t>40</w:t>
      </w:r>
      <w:r w:rsidRPr="00CE5517">
        <w:rPr>
          <w:rFonts w:asciiTheme="majorBidi" w:hAnsiTheme="majorBidi" w:cstheme="majorBidi" w:hint="cs"/>
          <w:b/>
          <w:bCs/>
          <w:sz w:val="26"/>
          <w:szCs w:val="26"/>
          <w:rtl/>
        </w:rPr>
        <w:t>)</w:t>
      </w:r>
    </w:p>
    <w:p w:rsidR="002B5656" w:rsidRPr="00CE5517" w:rsidRDefault="002B5656" w:rsidP="002B5656">
      <w:pPr>
        <w:bidi/>
        <w:spacing w:after="240"/>
        <w:ind w:left="720"/>
        <w:rPr>
          <w:i/>
          <w:iCs/>
          <w:sz w:val="26"/>
          <w:szCs w:val="26"/>
          <w:lang w:bidi="ar-EG"/>
        </w:rPr>
      </w:pPr>
      <w:r w:rsidRPr="00CE5517">
        <w:rPr>
          <w:i/>
          <w:iCs/>
          <w:sz w:val="26"/>
          <w:szCs w:val="26"/>
          <w:rtl/>
          <w:lang w:bidi="ar-EG"/>
        </w:rPr>
        <w:t>دراسة بشأن إنتاج رابع كلوريد الكربون واستخداماته كمادة أولية في الصين</w:t>
      </w:r>
    </w:p>
    <w:p w:rsidR="002B5656" w:rsidRPr="00CE5517" w:rsidRDefault="002B5656" w:rsidP="002B5656">
      <w:pPr>
        <w:pStyle w:val="Heading1"/>
        <w:bidi/>
        <w:rPr>
          <w:rFonts w:asciiTheme="majorBidi" w:eastAsiaTheme="minorEastAsia" w:hAnsiTheme="majorBidi" w:cstheme="majorBidi"/>
          <w:sz w:val="26"/>
          <w:szCs w:val="26"/>
          <w:rtl/>
          <w:lang w:val="en-CA" w:bidi="ar-EG"/>
        </w:rPr>
      </w:pPr>
      <w:r w:rsidRPr="00CE5517">
        <w:rPr>
          <w:rFonts w:asciiTheme="majorBidi" w:hAnsiTheme="majorBidi" w:cstheme="majorBidi" w:hint="cs"/>
          <w:sz w:val="26"/>
          <w:szCs w:val="26"/>
          <w:rtl/>
          <w:lang w:val="en-US" w:bidi="ar-EG"/>
        </w:rPr>
        <w:t xml:space="preserve">عرض ممثل الأمانة الوثيقة  </w:t>
      </w:r>
      <w:r w:rsidRPr="00CE5517">
        <w:rPr>
          <w:rFonts w:eastAsiaTheme="minorEastAsia"/>
          <w:sz w:val="26"/>
          <w:szCs w:val="26"/>
          <w:lang w:val="en-CA"/>
        </w:rPr>
        <w:t>UNEP/OzL.Pro/ExCom/84/22/Add.2</w:t>
      </w:r>
      <w:r w:rsidRPr="00CE5517">
        <w:rPr>
          <w:rFonts w:eastAsiaTheme="minorEastAsia" w:hint="cs"/>
          <w:sz w:val="26"/>
          <w:szCs w:val="26"/>
          <w:rtl/>
          <w:lang w:val="en-CA"/>
        </w:rPr>
        <w:t xml:space="preserve"> </w:t>
      </w:r>
      <w:r w:rsidRPr="00CE5517">
        <w:rPr>
          <w:rFonts w:asciiTheme="majorBidi" w:eastAsiaTheme="minorEastAsia" w:hAnsiTheme="majorBidi" w:cstheme="majorBidi"/>
          <w:sz w:val="26"/>
          <w:szCs w:val="26"/>
          <w:rtl/>
          <w:lang w:val="en-CA"/>
        </w:rPr>
        <w:t xml:space="preserve">التى تقدم </w:t>
      </w:r>
      <w:r w:rsidRPr="00CE5517">
        <w:rPr>
          <w:rFonts w:asciiTheme="majorBidi" w:hAnsiTheme="majorBidi" w:cstheme="majorBidi"/>
          <w:sz w:val="26"/>
          <w:szCs w:val="26"/>
          <w:rtl/>
          <w:lang w:bidi="ar-EG"/>
        </w:rPr>
        <w:t xml:space="preserve">دراسة بشأن إنتاج رابع كلوريد </w:t>
      </w:r>
      <w:r w:rsidRPr="00CE5517">
        <w:rPr>
          <w:rFonts w:asciiTheme="majorBidi" w:hAnsiTheme="majorBidi" w:cstheme="majorBidi"/>
          <w:sz w:val="26"/>
          <w:szCs w:val="26"/>
          <w:rtl/>
          <w:lang w:val="en-CA"/>
        </w:rPr>
        <w:t>الكربون</w:t>
      </w:r>
      <w:r w:rsidRPr="00CE5517">
        <w:rPr>
          <w:rFonts w:asciiTheme="majorBidi" w:hAnsiTheme="majorBidi" w:cstheme="majorBidi"/>
          <w:sz w:val="26"/>
          <w:szCs w:val="26"/>
          <w:rtl/>
          <w:lang w:bidi="ar-EG"/>
        </w:rPr>
        <w:t xml:space="preserve"> واستخداماته كمادة أولية في الصين والوثيقة </w:t>
      </w:r>
      <w:r w:rsidRPr="00CE5517">
        <w:rPr>
          <w:rFonts w:asciiTheme="majorBidi" w:eastAsiaTheme="minorEastAsia" w:hAnsiTheme="majorBidi" w:cstheme="majorBidi"/>
          <w:sz w:val="26"/>
          <w:szCs w:val="26"/>
          <w:lang w:val="en-CA"/>
        </w:rPr>
        <w:t>UNEP/OzL.Pro/ExCom/84/22/Add.3</w:t>
      </w:r>
      <w:r w:rsidRPr="00CE5517">
        <w:rPr>
          <w:rFonts w:asciiTheme="majorBidi" w:eastAsiaTheme="minorEastAsia" w:hAnsiTheme="majorBidi" w:cstheme="majorBidi"/>
          <w:sz w:val="26"/>
          <w:szCs w:val="26"/>
          <w:rtl/>
          <w:lang w:val="en-CA" w:bidi="ar-EG"/>
        </w:rPr>
        <w:t xml:space="preserve"> التى تحتوى على معلومات قدمت من خلال البنك الدولى عقب إصدار هذه الوثيقة.</w:t>
      </w:r>
    </w:p>
    <w:p w:rsidR="002B5656" w:rsidRPr="00CE5517" w:rsidRDefault="002B5656" w:rsidP="002B5656">
      <w:pPr>
        <w:pStyle w:val="Heading1"/>
        <w:bidi/>
        <w:rPr>
          <w:sz w:val="26"/>
          <w:szCs w:val="26"/>
          <w:rtl/>
          <w:lang w:bidi="ar-EG"/>
        </w:rPr>
      </w:pPr>
      <w:r w:rsidRPr="00CE5517">
        <w:rPr>
          <w:rFonts w:asciiTheme="majorBidi" w:eastAsiaTheme="minorEastAsia" w:hAnsiTheme="majorBidi" w:cstheme="majorBidi"/>
          <w:sz w:val="26"/>
          <w:szCs w:val="26"/>
          <w:rtl/>
          <w:lang w:val="en-CA" w:bidi="ar-EG"/>
        </w:rPr>
        <w:t xml:space="preserve">وخلال المناقشات التالية، أعرب أعضاء عن </w:t>
      </w:r>
      <w:r w:rsidRPr="00CE5517">
        <w:rPr>
          <w:rFonts w:asciiTheme="majorBidi" w:hAnsiTheme="majorBidi" w:cstheme="majorBidi"/>
          <w:sz w:val="26"/>
          <w:szCs w:val="26"/>
          <w:rtl/>
          <w:lang w:val="en-CA"/>
        </w:rPr>
        <w:t>تقديرهم</w:t>
      </w:r>
      <w:r w:rsidRPr="00CE5517">
        <w:rPr>
          <w:rFonts w:asciiTheme="majorBidi" w:eastAsiaTheme="minorEastAsia" w:hAnsiTheme="majorBidi" w:cstheme="majorBidi"/>
          <w:sz w:val="26"/>
          <w:szCs w:val="26"/>
          <w:rtl/>
          <w:lang w:val="en-CA" w:bidi="ar-EG"/>
        </w:rPr>
        <w:t xml:space="preserve"> للتقرير التقنى الذي أعدته حكومة الصين والمعلومات ال</w:t>
      </w:r>
      <w:r w:rsidRPr="00CE5517">
        <w:rPr>
          <w:rFonts w:asciiTheme="majorBidi" w:eastAsiaTheme="minorEastAsia" w:hAnsiTheme="majorBidi" w:cstheme="majorBidi" w:hint="cs"/>
          <w:sz w:val="26"/>
          <w:szCs w:val="26"/>
          <w:rtl/>
          <w:lang w:val="en-CA" w:bidi="ar-EG"/>
        </w:rPr>
        <w:t>إ</w:t>
      </w:r>
      <w:r w:rsidRPr="00CE5517">
        <w:rPr>
          <w:rFonts w:asciiTheme="majorBidi" w:eastAsiaTheme="minorEastAsia" w:hAnsiTheme="majorBidi" w:cstheme="majorBidi"/>
          <w:sz w:val="26"/>
          <w:szCs w:val="26"/>
          <w:rtl/>
          <w:lang w:val="en-CA" w:bidi="ar-EG"/>
        </w:rPr>
        <w:t xml:space="preserve">ضافية التى قدمت من خلال البنك الدولى. وتم ملاحظة أنه بالرغم من الدعوة الأصلية في الاجتماع الخامس والسبعين في سياق استخدام الأرصدة من المشروعات القديمة من أجل مزيد من التحقق من إنتاج </w:t>
      </w:r>
      <w:r w:rsidRPr="00CE5517">
        <w:rPr>
          <w:rFonts w:asciiTheme="majorBidi" w:hAnsiTheme="majorBidi" w:cstheme="majorBidi"/>
          <w:sz w:val="26"/>
          <w:szCs w:val="26"/>
          <w:rtl/>
          <w:lang w:bidi="ar-EG"/>
        </w:rPr>
        <w:t xml:space="preserve">رابع كلوريد الكربون واستخداماته كمادة أولية في الصين، قدم التقرير في الوقت المناسب على ضوء المناقشات بشأن إنتاج الكلوروفلوروكربون-11. وقدم معلومات تقنية مفيدة </w:t>
      </w:r>
      <w:r w:rsidRPr="00CE5517">
        <w:rPr>
          <w:rFonts w:asciiTheme="majorBidi" w:eastAsiaTheme="minorEastAsia" w:hAnsiTheme="majorBidi" w:cstheme="majorBidi"/>
          <w:sz w:val="26"/>
          <w:szCs w:val="26"/>
          <w:rtl/>
          <w:lang w:val="en-CA" w:bidi="ar-EG"/>
        </w:rPr>
        <w:t>ومقترحات</w:t>
      </w:r>
      <w:r w:rsidRPr="00CE5517">
        <w:rPr>
          <w:rFonts w:asciiTheme="majorBidi" w:hAnsiTheme="majorBidi" w:cstheme="majorBidi"/>
          <w:sz w:val="26"/>
          <w:szCs w:val="26"/>
          <w:rtl/>
          <w:lang w:bidi="ar-EG"/>
        </w:rPr>
        <w:t xml:space="preserve"> عن كيف يمكن لحكومة الصين مواصلة أنشطة الرصد ومؤشرات عن كيفية </w:t>
      </w:r>
      <w:r w:rsidRPr="00CE5517">
        <w:rPr>
          <w:rFonts w:asciiTheme="majorBidi" w:hAnsiTheme="majorBidi" w:cstheme="majorBidi" w:hint="cs"/>
          <w:sz w:val="26"/>
          <w:szCs w:val="26"/>
          <w:rtl/>
          <w:lang w:bidi="ar-EG"/>
        </w:rPr>
        <w:t xml:space="preserve">تناول بلدان أخرى الإفراط في </w:t>
      </w:r>
      <w:r w:rsidRPr="00CE5517">
        <w:rPr>
          <w:sz w:val="26"/>
          <w:szCs w:val="26"/>
          <w:rtl/>
          <w:lang w:bidi="ar-EG"/>
        </w:rPr>
        <w:t>رابع كلوريد الكربون</w:t>
      </w:r>
      <w:r w:rsidRPr="00CE5517">
        <w:rPr>
          <w:rFonts w:hint="cs"/>
          <w:sz w:val="26"/>
          <w:szCs w:val="26"/>
          <w:rtl/>
          <w:lang w:bidi="ar-EG"/>
        </w:rPr>
        <w:t xml:space="preserve"> كمادة أولية. وأكد عضو بشكل خاص على مقترح يطلب تسجيل منتجو </w:t>
      </w:r>
      <w:r w:rsidRPr="00CE5517">
        <w:rPr>
          <w:sz w:val="26"/>
          <w:szCs w:val="26"/>
          <w:rtl/>
        </w:rPr>
        <w:t>البركلوروإيثيلين</w:t>
      </w:r>
      <w:r w:rsidRPr="00CE5517">
        <w:rPr>
          <w:rFonts w:hint="cs"/>
          <w:sz w:val="26"/>
          <w:szCs w:val="26"/>
          <w:rtl/>
          <w:lang w:bidi="ar-EG"/>
        </w:rPr>
        <w:t xml:space="preserve"> </w:t>
      </w:r>
      <w:r w:rsidRPr="00CE5517">
        <w:rPr>
          <w:rFonts w:asciiTheme="majorBidi" w:hAnsiTheme="majorBidi" w:cstheme="majorBidi" w:hint="cs"/>
          <w:sz w:val="26"/>
          <w:szCs w:val="26"/>
          <w:rtl/>
          <w:lang w:val="en-US" w:bidi="ar-EG"/>
        </w:rPr>
        <w:t>المنتجين لرابع</w:t>
      </w:r>
      <w:r w:rsidRPr="00CE5517">
        <w:rPr>
          <w:sz w:val="26"/>
          <w:szCs w:val="26"/>
          <w:rtl/>
          <w:lang w:bidi="ar-EG"/>
        </w:rPr>
        <w:t xml:space="preserve"> كلوريد الكربون</w:t>
      </w:r>
      <w:r w:rsidRPr="00CE5517">
        <w:rPr>
          <w:rFonts w:hint="cs"/>
          <w:sz w:val="26"/>
          <w:szCs w:val="26"/>
          <w:rtl/>
          <w:lang w:bidi="ar-EG"/>
        </w:rPr>
        <w:t xml:space="preserve"> كمنتج وسيط، الأمر الذي يساعد في اكتمال صورة إنتاج </w:t>
      </w:r>
      <w:r w:rsidRPr="00CE5517">
        <w:rPr>
          <w:sz w:val="26"/>
          <w:szCs w:val="26"/>
          <w:rtl/>
          <w:lang w:bidi="ar-EG"/>
        </w:rPr>
        <w:t>رابع كلوريد الكربون</w:t>
      </w:r>
      <w:r w:rsidRPr="00CE5517">
        <w:rPr>
          <w:rFonts w:hint="cs"/>
          <w:sz w:val="26"/>
          <w:szCs w:val="26"/>
          <w:rtl/>
          <w:lang w:bidi="ar-EG"/>
        </w:rPr>
        <w:t xml:space="preserve"> واستخدامه.</w:t>
      </w:r>
    </w:p>
    <w:p w:rsidR="002B5656" w:rsidRPr="00CE5517" w:rsidRDefault="002B5656" w:rsidP="002B5656">
      <w:pPr>
        <w:pStyle w:val="Heading1"/>
        <w:bidi/>
        <w:rPr>
          <w:rFonts w:asciiTheme="majorBidi" w:hAnsiTheme="majorBidi" w:cstheme="majorBidi"/>
          <w:sz w:val="26"/>
          <w:szCs w:val="26"/>
          <w:lang w:val="en-US" w:bidi="ar-EG"/>
        </w:rPr>
      </w:pPr>
      <w:r w:rsidRPr="00CE5517">
        <w:rPr>
          <w:rFonts w:hint="cs"/>
          <w:sz w:val="26"/>
          <w:szCs w:val="26"/>
          <w:rtl/>
          <w:lang w:bidi="ar-EG"/>
        </w:rPr>
        <w:t xml:space="preserve">ومع ذلك، أثيرت شواغل متعلقة باكتمال المعلومات عن إنتاج </w:t>
      </w:r>
      <w:r w:rsidRPr="00CE5517">
        <w:rPr>
          <w:sz w:val="26"/>
          <w:szCs w:val="26"/>
          <w:rtl/>
          <w:lang w:bidi="ar-EG"/>
        </w:rPr>
        <w:t>رابع كلوريد الكربون</w:t>
      </w:r>
      <w:r w:rsidRPr="00CE5517">
        <w:rPr>
          <w:rFonts w:hint="cs"/>
          <w:sz w:val="26"/>
          <w:szCs w:val="26"/>
          <w:rtl/>
          <w:lang w:bidi="ar-EG"/>
        </w:rPr>
        <w:t xml:space="preserve"> كمادة أولية واستخدامه في الصين، نظرا للانبعاثات المهمة المرتفعة لر</w:t>
      </w:r>
      <w:r w:rsidRPr="00CE5517">
        <w:rPr>
          <w:sz w:val="26"/>
          <w:szCs w:val="26"/>
          <w:rtl/>
          <w:lang w:bidi="ar-EG"/>
        </w:rPr>
        <w:t>ابع كلوريد الكربون</w:t>
      </w:r>
      <w:r w:rsidRPr="00CE5517">
        <w:rPr>
          <w:rFonts w:hint="cs"/>
          <w:sz w:val="26"/>
          <w:szCs w:val="26"/>
          <w:rtl/>
          <w:lang w:bidi="ar-EG"/>
        </w:rPr>
        <w:t xml:space="preserve"> في الورقتين العلميتين المشار إليهما في الوثائق. وتم الاقتراح بالاضطلاع بمزيد من التحقق لشرح ذلك الفرق مع النتائج التى سيجرى تضمينها في التقرير المحدث الذي ستقدمه حكومة الصين. وأقترح </w:t>
      </w:r>
      <w:r w:rsidRPr="00CE5517">
        <w:rPr>
          <w:rFonts w:asciiTheme="majorBidi" w:eastAsiaTheme="minorEastAsia" w:hAnsiTheme="majorBidi" w:cstheme="majorBidi" w:hint="cs"/>
          <w:sz w:val="26"/>
          <w:szCs w:val="26"/>
          <w:rtl/>
          <w:lang w:val="en-CA" w:bidi="ar-EG"/>
        </w:rPr>
        <w:t>أيضا</w:t>
      </w:r>
      <w:r w:rsidRPr="00CE5517">
        <w:rPr>
          <w:rFonts w:hint="cs"/>
          <w:sz w:val="26"/>
          <w:szCs w:val="26"/>
          <w:rtl/>
          <w:lang w:bidi="ar-EG"/>
        </w:rPr>
        <w:t xml:space="preserve"> أن يتضمن التقرير المحدث مزيدا من المعلومات عن مصانع </w:t>
      </w:r>
      <w:r w:rsidRPr="00CE5517">
        <w:rPr>
          <w:sz w:val="26"/>
          <w:szCs w:val="26"/>
          <w:rtl/>
        </w:rPr>
        <w:t>البركلوروإيثيلين</w:t>
      </w:r>
      <w:r w:rsidRPr="00CE5517">
        <w:rPr>
          <w:rFonts w:asciiTheme="majorBidi" w:hAnsiTheme="majorBidi" w:cstheme="majorBidi"/>
          <w:sz w:val="26"/>
          <w:szCs w:val="26"/>
          <w:rtl/>
          <w:lang w:val="en-US" w:bidi="ar-EG"/>
        </w:rPr>
        <w:t xml:space="preserve"> وأن تقدم قبل التاريخ المقترح في عام 2021، إذا كان ممكنا. وحذر عضو، ملاحظا العدد الكبير من </w:t>
      </w:r>
      <w:r w:rsidRPr="00CE5517">
        <w:rPr>
          <w:rFonts w:asciiTheme="majorBidi" w:hAnsiTheme="majorBidi" w:cstheme="majorBidi" w:hint="cs"/>
          <w:sz w:val="26"/>
          <w:szCs w:val="26"/>
          <w:rtl/>
          <w:lang w:val="en-US" w:bidi="ar-EG"/>
        </w:rPr>
        <w:t>الأوراق</w:t>
      </w:r>
      <w:r w:rsidRPr="00CE5517">
        <w:rPr>
          <w:rFonts w:asciiTheme="majorBidi" w:hAnsiTheme="majorBidi" w:cstheme="majorBidi"/>
          <w:sz w:val="26"/>
          <w:szCs w:val="26"/>
          <w:rtl/>
          <w:lang w:val="en-US" w:bidi="ar-EG"/>
        </w:rPr>
        <w:t xml:space="preserve"> التى تعد للجنة</w:t>
      </w:r>
      <w:r w:rsidRPr="00CE5517">
        <w:rPr>
          <w:rFonts w:asciiTheme="majorBidi" w:hAnsiTheme="majorBidi" w:cstheme="majorBidi" w:hint="cs"/>
          <w:sz w:val="26"/>
          <w:szCs w:val="26"/>
          <w:rtl/>
          <w:lang w:val="en-US" w:bidi="ar-EG"/>
        </w:rPr>
        <w:t>،</w:t>
      </w:r>
      <w:r w:rsidRPr="00CE5517">
        <w:rPr>
          <w:rFonts w:asciiTheme="majorBidi" w:hAnsiTheme="majorBidi" w:cstheme="majorBidi"/>
          <w:sz w:val="26"/>
          <w:szCs w:val="26"/>
          <w:rtl/>
          <w:lang w:val="en-US" w:bidi="ar-EG"/>
        </w:rPr>
        <w:t xml:space="preserve"> بأن التقرير المحدث ينبغى أن يتجنب التداخل مع تقرير حكومة الصين بشأن أنشطتها المنتظمة للمواد المستنفدة للأوزون وتنفيذها الذى سيقدم إلى الاجتماع السادس والثمانين عملا بالمقرر 83/41.</w:t>
      </w:r>
    </w:p>
    <w:p w:rsidR="002B5656" w:rsidRPr="00CE5517" w:rsidRDefault="002B5656" w:rsidP="002B5656">
      <w:pPr>
        <w:pStyle w:val="Heading1"/>
        <w:bidi/>
        <w:rPr>
          <w:rFonts w:asciiTheme="majorBidi" w:hAnsiTheme="majorBidi" w:cstheme="majorBidi"/>
          <w:sz w:val="26"/>
          <w:szCs w:val="26"/>
          <w:rtl/>
          <w:lang w:val="en-US" w:bidi="ar-EG"/>
        </w:rPr>
      </w:pPr>
      <w:r w:rsidRPr="00CE5517">
        <w:rPr>
          <w:rFonts w:asciiTheme="majorBidi" w:hAnsiTheme="majorBidi" w:cstheme="majorBidi" w:hint="cs"/>
          <w:sz w:val="26"/>
          <w:szCs w:val="26"/>
          <w:u w:val="single"/>
          <w:rtl/>
          <w:lang w:val="en-US" w:bidi="ar-EG"/>
        </w:rPr>
        <w:t>ووافقت</w:t>
      </w:r>
      <w:r w:rsidRPr="00CE5517">
        <w:rPr>
          <w:rFonts w:asciiTheme="majorBidi" w:hAnsiTheme="majorBidi" w:cstheme="majorBidi" w:hint="cs"/>
          <w:sz w:val="26"/>
          <w:szCs w:val="26"/>
          <w:rtl/>
          <w:lang w:val="en-US" w:bidi="ar-EG"/>
        </w:rPr>
        <w:t xml:space="preserve"> اللجنة على عقد </w:t>
      </w:r>
      <w:r w:rsidRPr="00CE5517">
        <w:rPr>
          <w:rFonts w:asciiTheme="majorBidi" w:eastAsiaTheme="minorEastAsia" w:hAnsiTheme="majorBidi" w:cstheme="majorBidi" w:hint="cs"/>
          <w:sz w:val="26"/>
          <w:szCs w:val="26"/>
          <w:rtl/>
          <w:lang w:val="en-CA" w:bidi="ar-EG"/>
        </w:rPr>
        <w:t>مناقشات</w:t>
      </w:r>
      <w:r w:rsidRPr="00CE5517">
        <w:rPr>
          <w:rFonts w:asciiTheme="majorBidi" w:hAnsiTheme="majorBidi" w:cstheme="majorBidi" w:hint="cs"/>
          <w:sz w:val="26"/>
          <w:szCs w:val="26"/>
          <w:rtl/>
          <w:lang w:val="en-US" w:bidi="ar-EG"/>
        </w:rPr>
        <w:t xml:space="preserve"> غير رسمية لتنقيح صيغة المقرر النهائي، خاصة في ما يتعلق بمحتويات التقرير المحدث الذي ستقدمه حكومة الصين.</w:t>
      </w:r>
    </w:p>
    <w:p w:rsidR="002B5656" w:rsidRPr="00CE5517" w:rsidRDefault="002B5656" w:rsidP="002B5656">
      <w:pPr>
        <w:pStyle w:val="Heading1"/>
        <w:bidi/>
        <w:rPr>
          <w:sz w:val="26"/>
          <w:szCs w:val="26"/>
          <w:rtl/>
        </w:rPr>
      </w:pPr>
      <w:r w:rsidRPr="00CE5517">
        <w:rPr>
          <w:rFonts w:hint="cs"/>
          <w:sz w:val="26"/>
          <w:szCs w:val="26"/>
          <w:rtl/>
          <w:lang w:bidi="ar-EG"/>
        </w:rPr>
        <w:t>وبناء على ذلك،</w:t>
      </w:r>
      <w:r w:rsidRPr="00CE5517">
        <w:rPr>
          <w:rFonts w:hint="cs"/>
          <w:sz w:val="26"/>
          <w:szCs w:val="26"/>
          <w:u w:val="single"/>
          <w:rtl/>
          <w:lang w:bidi="ar-EG"/>
        </w:rPr>
        <w:t xml:space="preserve"> </w:t>
      </w:r>
      <w:r w:rsidRPr="00CE5517">
        <w:rPr>
          <w:rFonts w:hint="cs"/>
          <w:sz w:val="26"/>
          <w:szCs w:val="26"/>
          <w:u w:val="single"/>
          <w:rtl/>
        </w:rPr>
        <w:t>قررت</w:t>
      </w:r>
      <w:r w:rsidRPr="00CE5517">
        <w:rPr>
          <w:rFonts w:hint="cs"/>
          <w:sz w:val="26"/>
          <w:szCs w:val="26"/>
          <w:rtl/>
        </w:rPr>
        <w:t xml:space="preserve"> اللجنة التنفيذية:</w:t>
      </w:r>
    </w:p>
    <w:p w:rsidR="002B5656" w:rsidRPr="00CE5517" w:rsidRDefault="002B5656" w:rsidP="002B5656">
      <w:pPr>
        <w:widowControl w:val="0"/>
        <w:bidi/>
        <w:spacing w:after="240"/>
        <w:ind w:left="1422" w:hanging="709"/>
        <w:rPr>
          <w:sz w:val="26"/>
          <w:szCs w:val="26"/>
          <w:rtl/>
        </w:rPr>
      </w:pPr>
      <w:r w:rsidRPr="00CE5517">
        <w:rPr>
          <w:sz w:val="26"/>
          <w:szCs w:val="26"/>
          <w:rtl/>
        </w:rPr>
        <w:t>(أ)</w:t>
      </w:r>
      <w:r w:rsidRPr="00CE5517">
        <w:rPr>
          <w:sz w:val="26"/>
          <w:szCs w:val="26"/>
          <w:rtl/>
        </w:rPr>
        <w:tab/>
        <w:t>أن تأخذ علما بالتقرير الخاص بإنتاج رابع كلوريد الكربون واستخداماته كمادة أولية في الصين (المقرر 75/18(ب)(3)) الوارد في الوثيق</w:t>
      </w:r>
      <w:r w:rsidRPr="00CE5517">
        <w:rPr>
          <w:rFonts w:hint="cs"/>
          <w:sz w:val="26"/>
          <w:szCs w:val="26"/>
          <w:rtl/>
        </w:rPr>
        <w:t>تين</w:t>
      </w:r>
      <w:r w:rsidRPr="00CE5517">
        <w:rPr>
          <w:sz w:val="26"/>
          <w:szCs w:val="26"/>
          <w:rtl/>
        </w:rPr>
        <w:t xml:space="preserve"> </w:t>
      </w:r>
      <w:r w:rsidRPr="00CE5517">
        <w:rPr>
          <w:sz w:val="26"/>
          <w:szCs w:val="26"/>
        </w:rPr>
        <w:t>UNEP/OzL.Pro/ExCom/84/22/Add.2</w:t>
      </w:r>
      <w:r w:rsidRPr="00CE5517">
        <w:rPr>
          <w:rFonts w:hint="cs"/>
          <w:sz w:val="26"/>
          <w:szCs w:val="26"/>
          <w:rtl/>
        </w:rPr>
        <w:t xml:space="preserve"> و</w:t>
      </w:r>
      <w:r w:rsidRPr="00CE5517">
        <w:rPr>
          <w:sz w:val="26"/>
          <w:szCs w:val="26"/>
          <w:lang w:val="en-CA"/>
        </w:rPr>
        <w:t>Add.3</w:t>
      </w:r>
      <w:r w:rsidRPr="00CE5517">
        <w:rPr>
          <w:sz w:val="26"/>
          <w:szCs w:val="26"/>
          <w:rtl/>
        </w:rPr>
        <w:t>؛</w:t>
      </w:r>
    </w:p>
    <w:p w:rsidR="002B5656" w:rsidRPr="00CE5517" w:rsidRDefault="002B5656" w:rsidP="002B5656">
      <w:pPr>
        <w:widowControl w:val="0"/>
        <w:bidi/>
        <w:spacing w:after="240"/>
        <w:ind w:left="1422" w:hanging="709"/>
        <w:rPr>
          <w:sz w:val="26"/>
          <w:szCs w:val="26"/>
          <w:rtl/>
        </w:rPr>
      </w:pPr>
      <w:r w:rsidRPr="00CE5517">
        <w:rPr>
          <w:rFonts w:hint="cs"/>
          <w:sz w:val="26"/>
          <w:szCs w:val="26"/>
          <w:rtl/>
        </w:rPr>
        <w:t>(ب)</w:t>
      </w:r>
      <w:r w:rsidRPr="00CE5517">
        <w:rPr>
          <w:sz w:val="26"/>
          <w:szCs w:val="26"/>
          <w:rtl/>
        </w:rPr>
        <w:tab/>
        <w:t>أن تدعو حكومة الصين</w:t>
      </w:r>
      <w:r w:rsidRPr="00CE5517">
        <w:rPr>
          <w:rFonts w:hint="cs"/>
          <w:sz w:val="26"/>
          <w:szCs w:val="26"/>
          <w:rtl/>
          <w:lang w:bidi="ar-EG"/>
        </w:rPr>
        <w:t>،</w:t>
      </w:r>
      <w:r w:rsidRPr="00CE5517">
        <w:rPr>
          <w:sz w:val="26"/>
          <w:szCs w:val="26"/>
          <w:rtl/>
        </w:rPr>
        <w:t xml:space="preserve"> من خلال البنك الدولي</w:t>
      </w:r>
      <w:r w:rsidRPr="00CE5517">
        <w:rPr>
          <w:rFonts w:hint="cs"/>
          <w:sz w:val="26"/>
          <w:szCs w:val="26"/>
          <w:rtl/>
        </w:rPr>
        <w:t xml:space="preserve">، إلى </w:t>
      </w:r>
      <w:r w:rsidRPr="00CE5517">
        <w:rPr>
          <w:sz w:val="26"/>
          <w:szCs w:val="26"/>
          <w:rtl/>
        </w:rPr>
        <w:t xml:space="preserve">تقديم تقرير محدث </w:t>
      </w:r>
      <w:r w:rsidRPr="00CE5517">
        <w:rPr>
          <w:rFonts w:hint="cs"/>
          <w:sz w:val="26"/>
          <w:szCs w:val="26"/>
          <w:rtl/>
        </w:rPr>
        <w:t>عن</w:t>
      </w:r>
      <w:r w:rsidRPr="00CE5517">
        <w:rPr>
          <w:sz w:val="26"/>
          <w:szCs w:val="26"/>
          <w:rtl/>
        </w:rPr>
        <w:t xml:space="preserve"> إنتاج رابع كلوريد الكربون واستخداماته كمادة أولية في </w:t>
      </w:r>
      <w:r w:rsidRPr="00CE5517">
        <w:rPr>
          <w:rFonts w:hint="cs"/>
          <w:sz w:val="26"/>
          <w:szCs w:val="26"/>
          <w:rtl/>
        </w:rPr>
        <w:t>البلد</w:t>
      </w:r>
      <w:r w:rsidRPr="00CE5517">
        <w:rPr>
          <w:sz w:val="26"/>
          <w:szCs w:val="26"/>
          <w:rtl/>
        </w:rPr>
        <w:t xml:space="preserve"> </w:t>
      </w:r>
      <w:r w:rsidRPr="00CE5517">
        <w:rPr>
          <w:rFonts w:hint="cs"/>
          <w:sz w:val="26"/>
          <w:szCs w:val="26"/>
          <w:rtl/>
        </w:rPr>
        <w:t>في</w:t>
      </w:r>
      <w:r w:rsidRPr="00CE5517">
        <w:rPr>
          <w:sz w:val="26"/>
          <w:szCs w:val="26"/>
          <w:rtl/>
        </w:rPr>
        <w:t xml:space="preserve"> </w:t>
      </w:r>
      <w:r w:rsidRPr="00CE5517">
        <w:rPr>
          <w:rFonts w:hint="cs"/>
          <w:sz w:val="26"/>
          <w:szCs w:val="26"/>
          <w:rtl/>
        </w:rPr>
        <w:t>ال</w:t>
      </w:r>
      <w:r w:rsidRPr="00CE5517">
        <w:rPr>
          <w:sz w:val="26"/>
          <w:szCs w:val="26"/>
          <w:rtl/>
        </w:rPr>
        <w:t xml:space="preserve">اجتماع </w:t>
      </w:r>
      <w:r w:rsidRPr="00CE5517">
        <w:rPr>
          <w:rFonts w:hint="cs"/>
          <w:sz w:val="26"/>
          <w:szCs w:val="26"/>
          <w:rtl/>
        </w:rPr>
        <w:t>الثامن والثمانين،</w:t>
      </w:r>
      <w:r w:rsidRPr="00CE5517">
        <w:rPr>
          <w:sz w:val="26"/>
          <w:szCs w:val="26"/>
          <w:rtl/>
        </w:rPr>
        <w:t xml:space="preserve"> مع الأخذ في الاعتبار المعلومات الواردة في </w:t>
      </w:r>
      <w:r w:rsidRPr="00CE5517">
        <w:rPr>
          <w:rFonts w:hint="cs"/>
          <w:sz w:val="26"/>
          <w:szCs w:val="26"/>
          <w:rtl/>
        </w:rPr>
        <w:t>الوثيقتي</w:t>
      </w:r>
      <w:r w:rsidRPr="00CE5517">
        <w:rPr>
          <w:rFonts w:hint="eastAsia"/>
          <w:sz w:val="26"/>
          <w:szCs w:val="26"/>
          <w:rtl/>
        </w:rPr>
        <w:t>ن</w:t>
      </w:r>
      <w:r w:rsidRPr="00CE5517">
        <w:rPr>
          <w:sz w:val="26"/>
          <w:szCs w:val="26"/>
          <w:rtl/>
        </w:rPr>
        <w:t xml:space="preserve"> </w:t>
      </w:r>
      <w:r w:rsidRPr="00CE5517">
        <w:rPr>
          <w:sz w:val="26"/>
          <w:szCs w:val="26"/>
        </w:rPr>
        <w:t>UNEP/OzL.Pro/ExCom/84/22/Add.2</w:t>
      </w:r>
      <w:r w:rsidRPr="00CE5517">
        <w:rPr>
          <w:sz w:val="26"/>
          <w:szCs w:val="26"/>
          <w:rtl/>
        </w:rPr>
        <w:t xml:space="preserve"> و</w:t>
      </w:r>
      <w:r w:rsidRPr="00CE5517">
        <w:rPr>
          <w:sz w:val="26"/>
          <w:szCs w:val="26"/>
        </w:rPr>
        <w:t>Add.3</w:t>
      </w:r>
      <w:r w:rsidRPr="00CE5517">
        <w:rPr>
          <w:rFonts w:hint="cs"/>
          <w:sz w:val="26"/>
          <w:szCs w:val="26"/>
          <w:rtl/>
        </w:rPr>
        <w:t>، وبما في ذلك:</w:t>
      </w:r>
    </w:p>
    <w:p w:rsidR="002B5656" w:rsidRPr="00CE5517" w:rsidRDefault="002B5656" w:rsidP="002B5656">
      <w:pPr>
        <w:widowControl w:val="0"/>
        <w:bidi/>
        <w:spacing w:after="240"/>
        <w:ind w:left="2130" w:hanging="709"/>
        <w:rPr>
          <w:sz w:val="26"/>
          <w:szCs w:val="26"/>
        </w:rPr>
      </w:pPr>
      <w:r w:rsidRPr="00CE5517">
        <w:rPr>
          <w:sz w:val="26"/>
          <w:szCs w:val="26"/>
          <w:rtl/>
        </w:rPr>
        <w:t>(1)</w:t>
      </w:r>
      <w:r w:rsidRPr="00CE5517">
        <w:rPr>
          <w:sz w:val="26"/>
          <w:szCs w:val="26"/>
          <w:rtl/>
        </w:rPr>
        <w:tab/>
        <w:t>تحديث للتقدم المحرز في رصد مصانع البركلوروإيثيلين التي تستخدم عملية المعالجة بالكلور الألكاني؛</w:t>
      </w:r>
    </w:p>
    <w:p w:rsidR="002B5656" w:rsidRPr="00CE5517" w:rsidRDefault="002B5656" w:rsidP="002B5656">
      <w:pPr>
        <w:widowControl w:val="0"/>
        <w:bidi/>
        <w:spacing w:after="240"/>
        <w:ind w:left="2130" w:hanging="709"/>
        <w:rPr>
          <w:sz w:val="26"/>
          <w:szCs w:val="26"/>
        </w:rPr>
      </w:pPr>
      <w:r w:rsidRPr="00CE5517">
        <w:rPr>
          <w:rFonts w:hint="cs"/>
          <w:sz w:val="26"/>
          <w:szCs w:val="26"/>
          <w:rtl/>
        </w:rPr>
        <w:t>(2)</w:t>
      </w:r>
      <w:r w:rsidRPr="00CE5517">
        <w:rPr>
          <w:sz w:val="26"/>
          <w:szCs w:val="26"/>
          <w:rtl/>
        </w:rPr>
        <w:tab/>
        <w:t xml:space="preserve">أي معلومات إضافية ذات صلة بالاختلاف في الانبعاثات الوارد وصفها في التقرير المحدد في الفقرة الفرعية (أ) أعلاه وانبعاثات رابع كلوريد الكربون المقدرة من الصين المدرجة في القسم 1-2-3 من التقييم العلمي </w:t>
      </w:r>
      <w:r w:rsidRPr="00CE5517">
        <w:rPr>
          <w:rFonts w:hint="cs"/>
          <w:sz w:val="26"/>
          <w:szCs w:val="26"/>
          <w:rtl/>
        </w:rPr>
        <w:t>لاستنفاد</w:t>
      </w:r>
      <w:r w:rsidRPr="00CE5517">
        <w:rPr>
          <w:sz w:val="26"/>
          <w:szCs w:val="26"/>
          <w:rtl/>
        </w:rPr>
        <w:t xml:space="preserve"> الأوزون: 2018؛</w:t>
      </w:r>
    </w:p>
    <w:p w:rsidR="002B5656" w:rsidRPr="00CE5517" w:rsidRDefault="002B5656" w:rsidP="002B5656">
      <w:pPr>
        <w:widowControl w:val="0"/>
        <w:bidi/>
        <w:spacing w:after="240"/>
        <w:ind w:left="1422" w:hanging="709"/>
        <w:rPr>
          <w:sz w:val="26"/>
          <w:szCs w:val="26"/>
        </w:rPr>
      </w:pPr>
      <w:r w:rsidRPr="00CE5517">
        <w:rPr>
          <w:sz w:val="26"/>
          <w:szCs w:val="26"/>
          <w:rtl/>
        </w:rPr>
        <w:t>(</w:t>
      </w:r>
      <w:r w:rsidRPr="00CE5517">
        <w:rPr>
          <w:rFonts w:hint="cs"/>
          <w:sz w:val="26"/>
          <w:szCs w:val="26"/>
          <w:rtl/>
        </w:rPr>
        <w:t>ج</w:t>
      </w:r>
      <w:r w:rsidRPr="00CE5517">
        <w:rPr>
          <w:sz w:val="26"/>
          <w:szCs w:val="26"/>
          <w:rtl/>
        </w:rPr>
        <w:t>)</w:t>
      </w:r>
      <w:r w:rsidRPr="00CE5517">
        <w:rPr>
          <w:sz w:val="26"/>
          <w:szCs w:val="26"/>
          <w:rtl/>
        </w:rPr>
        <w:tab/>
        <w:t xml:space="preserve">أن </w:t>
      </w:r>
      <w:r w:rsidRPr="00CE5517">
        <w:rPr>
          <w:rFonts w:hint="cs"/>
          <w:sz w:val="26"/>
          <w:szCs w:val="26"/>
          <w:rtl/>
        </w:rPr>
        <w:t>تأخذ علما</w:t>
      </w:r>
      <w:r w:rsidRPr="00CE5517">
        <w:rPr>
          <w:sz w:val="26"/>
          <w:szCs w:val="26"/>
          <w:rtl/>
        </w:rPr>
        <w:t xml:space="preserve"> </w:t>
      </w:r>
      <w:r w:rsidRPr="00CE5517">
        <w:rPr>
          <w:rFonts w:hint="cs"/>
          <w:sz w:val="26"/>
          <w:szCs w:val="26"/>
          <w:rtl/>
        </w:rPr>
        <w:t>ب</w:t>
      </w:r>
      <w:r w:rsidRPr="00CE5517">
        <w:rPr>
          <w:sz w:val="26"/>
          <w:szCs w:val="26"/>
          <w:rtl/>
        </w:rPr>
        <w:t>أن حكومة الصين تدرس رصد مصانع البركلوروإيثيلين المشار إليها في الفقرة الفرعية (ب)</w:t>
      </w:r>
      <w:r w:rsidRPr="00CE5517">
        <w:rPr>
          <w:rFonts w:hint="cs"/>
          <w:sz w:val="26"/>
          <w:szCs w:val="26"/>
          <w:rtl/>
        </w:rPr>
        <w:t>(1)</w:t>
      </w:r>
      <w:r w:rsidRPr="00CE5517">
        <w:rPr>
          <w:sz w:val="26"/>
          <w:szCs w:val="26"/>
          <w:rtl/>
        </w:rPr>
        <w:t xml:space="preserve"> أعلاه، وأن تدعو الحكومة إلى أن تدرج في التقرير المحدث المشار إليه في الفقرة الفرعية (ب) أعلاه </w:t>
      </w:r>
      <w:r w:rsidRPr="00CE5517">
        <w:rPr>
          <w:rFonts w:hint="cs"/>
          <w:sz w:val="26"/>
          <w:szCs w:val="26"/>
          <w:rtl/>
        </w:rPr>
        <w:t>معلومات</w:t>
      </w:r>
      <w:r w:rsidRPr="00CE5517">
        <w:rPr>
          <w:sz w:val="26"/>
          <w:szCs w:val="26"/>
          <w:rtl/>
        </w:rPr>
        <w:t xml:space="preserve"> عن أي إجراءات اتخذت </w:t>
      </w:r>
      <w:r w:rsidRPr="00CE5517">
        <w:rPr>
          <w:rFonts w:hint="cs"/>
          <w:sz w:val="26"/>
          <w:szCs w:val="26"/>
          <w:rtl/>
        </w:rPr>
        <w:t>ب</w:t>
      </w:r>
      <w:r w:rsidRPr="00CE5517">
        <w:rPr>
          <w:sz w:val="26"/>
          <w:szCs w:val="26"/>
          <w:rtl/>
        </w:rPr>
        <w:t>شأن</w:t>
      </w:r>
      <w:r w:rsidRPr="00CE5517">
        <w:rPr>
          <w:rFonts w:hint="cs"/>
          <w:sz w:val="26"/>
          <w:szCs w:val="26"/>
          <w:rtl/>
        </w:rPr>
        <w:t xml:space="preserve"> هذه المسألة</w:t>
      </w:r>
      <w:r w:rsidRPr="00CE5517">
        <w:rPr>
          <w:sz w:val="26"/>
          <w:szCs w:val="26"/>
          <w:rtl/>
        </w:rPr>
        <w:t>.</w:t>
      </w:r>
    </w:p>
    <w:p w:rsidR="002B5656" w:rsidRPr="00CE5517" w:rsidRDefault="002B5656" w:rsidP="002B5656">
      <w:pPr>
        <w:tabs>
          <w:tab w:val="right" w:pos="1440"/>
          <w:tab w:val="right" w:pos="1530"/>
        </w:tabs>
        <w:bidi/>
        <w:spacing w:after="240"/>
        <w:jc w:val="right"/>
        <w:rPr>
          <w:rFonts w:asciiTheme="majorBidi" w:hAnsiTheme="majorBidi" w:cstheme="majorBidi"/>
          <w:b/>
          <w:bCs/>
          <w:sz w:val="26"/>
          <w:szCs w:val="26"/>
        </w:rPr>
      </w:pPr>
      <w:r w:rsidRPr="00CE5517">
        <w:rPr>
          <w:rFonts w:asciiTheme="majorBidi" w:hAnsiTheme="majorBidi" w:cstheme="majorBidi"/>
          <w:b/>
          <w:bCs/>
          <w:sz w:val="26"/>
          <w:szCs w:val="26"/>
          <w:rtl/>
        </w:rPr>
        <w:t>(ال</w:t>
      </w:r>
      <w:r w:rsidRPr="00CE5517">
        <w:rPr>
          <w:rFonts w:asciiTheme="majorBidi" w:hAnsiTheme="majorBidi" w:cstheme="majorBidi" w:hint="cs"/>
          <w:b/>
          <w:bCs/>
          <w:sz w:val="26"/>
          <w:szCs w:val="26"/>
          <w:rtl/>
        </w:rPr>
        <w:t>مقرر 84/</w:t>
      </w:r>
      <w:r w:rsidRPr="00CE5517">
        <w:rPr>
          <w:rFonts w:asciiTheme="majorBidi" w:hAnsiTheme="majorBidi" w:cstheme="majorBidi"/>
          <w:b/>
          <w:bCs/>
          <w:sz w:val="26"/>
          <w:szCs w:val="26"/>
        </w:rPr>
        <w:t>41</w:t>
      </w:r>
      <w:r w:rsidRPr="00CE5517">
        <w:rPr>
          <w:rFonts w:asciiTheme="majorBidi" w:hAnsiTheme="majorBidi" w:cstheme="majorBidi" w:hint="cs"/>
          <w:b/>
          <w:bCs/>
          <w:sz w:val="26"/>
          <w:szCs w:val="26"/>
          <w:rtl/>
        </w:rPr>
        <w:t>)</w:t>
      </w:r>
    </w:p>
    <w:p w:rsidR="002B5656" w:rsidRPr="00CE5517" w:rsidRDefault="002B5656" w:rsidP="002B5656">
      <w:pPr>
        <w:pStyle w:val="Heading1"/>
        <w:bidi/>
        <w:rPr>
          <w:sz w:val="26"/>
          <w:szCs w:val="26"/>
          <w:rtl/>
        </w:rPr>
      </w:pPr>
      <w:r w:rsidRPr="00CE5517">
        <w:rPr>
          <w:rFonts w:hint="cs"/>
          <w:sz w:val="26"/>
          <w:szCs w:val="26"/>
          <w:rtl/>
          <w:lang w:bidi="ar-EG"/>
        </w:rPr>
        <w:t xml:space="preserve">وبعد النظر في جميع التقارير </w:t>
      </w:r>
      <w:r w:rsidRPr="00CE5517">
        <w:rPr>
          <w:rFonts w:hint="cs"/>
          <w:color w:val="000000"/>
          <w:sz w:val="26"/>
          <w:szCs w:val="26"/>
          <w:rtl/>
        </w:rPr>
        <w:t>عن المشروعات التي لديها متطلبات إبلاغ معينة</w:t>
      </w:r>
      <w:r w:rsidRPr="00CE5517">
        <w:rPr>
          <w:rFonts w:hint="cs"/>
          <w:sz w:val="26"/>
          <w:szCs w:val="26"/>
          <w:rtl/>
        </w:rPr>
        <w:t>، ومع الأخذ في الحسبان التعليقات من أحد الأعضاء ومفادها أنه سيكون من المفيد الحصول بانتظام على معلومات محدثة عن أسباب التغييرات في المشروعات وإلغائها، نظرت اللجنة التنفيذية في مقترح لمقرر من شأنه أن يطلب إلى الأمانة أن تقوم بتجميع المعلومات، على أساس سنوي، بشأن حالات الشركات التي يتم تمويلها بموجب خطط إدارة إزالة المواد الهيدروكلوروفلوروكربونية، التي كانت تعاني من تأخيرات و/أو تتعرض لتغييرات في خطة التنفيذ.</w:t>
      </w:r>
    </w:p>
    <w:p w:rsidR="002B5656" w:rsidRPr="00CE5517" w:rsidRDefault="002B5656" w:rsidP="002B5656">
      <w:pPr>
        <w:pStyle w:val="Heading1"/>
        <w:bidi/>
        <w:rPr>
          <w:sz w:val="26"/>
          <w:szCs w:val="26"/>
          <w:rtl/>
        </w:rPr>
      </w:pPr>
      <w:r w:rsidRPr="00CE5517">
        <w:rPr>
          <w:rFonts w:hint="cs"/>
          <w:sz w:val="26"/>
          <w:szCs w:val="26"/>
          <w:rtl/>
        </w:rPr>
        <w:t>وتم الإعراب عن شواغل إزاء صلة بعض بنود المعلومات المدرجة في القائمة، والعبء الذي قد يضعه الإبلاغ عن مثل هذه المعلومات على الوكالات المنفذة واحتمال التداخل مع المعلومات المقدمة في التقارير المرحلية السنوية.</w:t>
      </w:r>
    </w:p>
    <w:p w:rsidR="002B5656" w:rsidRPr="00CE5517" w:rsidRDefault="002B5656" w:rsidP="002B5656">
      <w:pPr>
        <w:pStyle w:val="Heading1"/>
        <w:bidi/>
        <w:rPr>
          <w:sz w:val="26"/>
          <w:szCs w:val="26"/>
          <w:rtl/>
        </w:rPr>
      </w:pPr>
      <w:r w:rsidRPr="00CE5517">
        <w:rPr>
          <w:rFonts w:hint="cs"/>
          <w:sz w:val="26"/>
          <w:szCs w:val="26"/>
          <w:rtl/>
        </w:rPr>
        <w:t xml:space="preserve">ولذلك، </w:t>
      </w:r>
      <w:r w:rsidRPr="00CE5517">
        <w:rPr>
          <w:rFonts w:hint="cs"/>
          <w:sz w:val="26"/>
          <w:szCs w:val="26"/>
          <w:u w:val="single"/>
          <w:rtl/>
        </w:rPr>
        <w:t>قررت</w:t>
      </w:r>
      <w:r w:rsidRPr="00CE5517">
        <w:rPr>
          <w:rFonts w:hint="cs"/>
          <w:sz w:val="26"/>
          <w:szCs w:val="26"/>
          <w:rtl/>
        </w:rPr>
        <w:t xml:space="preserve"> اللجنة التنفيذية أن تطلب إلى الأمانة إعداد جدول بسيط، للاجتماع الخامس والثمانين، باستخدام المعلومات المشتقة من التقارير المرحلية ذات الصلة، عن حالات الشركات الممولة بموجب خطط إدارة إزالة المواد الهيدروكلوروفلوروكربونية التي كانت تعاني من تأخيرات و/أو تتعرض لتغييرات في خطة التنفيذ.</w:t>
      </w:r>
    </w:p>
    <w:p w:rsidR="002B5656" w:rsidRPr="00CE5517" w:rsidRDefault="002B5656" w:rsidP="002B5656">
      <w:pPr>
        <w:tabs>
          <w:tab w:val="right" w:pos="1440"/>
          <w:tab w:val="right" w:pos="1530"/>
        </w:tabs>
        <w:bidi/>
        <w:spacing w:after="240"/>
        <w:ind w:left="720"/>
        <w:jc w:val="right"/>
        <w:rPr>
          <w:rFonts w:asciiTheme="majorBidi" w:hAnsiTheme="majorBidi" w:cstheme="majorBidi"/>
          <w:b/>
          <w:bCs/>
          <w:sz w:val="26"/>
          <w:szCs w:val="26"/>
        </w:rPr>
      </w:pPr>
      <w:r w:rsidRPr="00CE5517">
        <w:rPr>
          <w:rFonts w:asciiTheme="majorBidi" w:hAnsiTheme="majorBidi" w:cstheme="majorBidi"/>
          <w:b/>
          <w:bCs/>
          <w:sz w:val="26"/>
          <w:szCs w:val="26"/>
          <w:rtl/>
        </w:rPr>
        <w:t>(ال</w:t>
      </w:r>
      <w:r w:rsidRPr="00CE5517">
        <w:rPr>
          <w:rFonts w:asciiTheme="majorBidi" w:hAnsiTheme="majorBidi" w:cstheme="majorBidi" w:hint="cs"/>
          <w:b/>
          <w:bCs/>
          <w:sz w:val="26"/>
          <w:szCs w:val="26"/>
          <w:rtl/>
        </w:rPr>
        <w:t>مقرر 84/</w:t>
      </w:r>
      <w:r w:rsidRPr="00CE5517">
        <w:rPr>
          <w:rFonts w:asciiTheme="majorBidi" w:hAnsiTheme="majorBidi" w:cstheme="majorBidi"/>
          <w:b/>
          <w:bCs/>
          <w:sz w:val="26"/>
          <w:szCs w:val="26"/>
        </w:rPr>
        <w:t>42</w:t>
      </w:r>
      <w:r w:rsidRPr="00CE5517">
        <w:rPr>
          <w:rFonts w:asciiTheme="majorBidi" w:hAnsiTheme="majorBidi" w:cstheme="majorBidi" w:hint="cs"/>
          <w:b/>
          <w:bCs/>
          <w:sz w:val="26"/>
          <w:szCs w:val="26"/>
          <w:rtl/>
        </w:rPr>
        <w:t>)</w:t>
      </w:r>
    </w:p>
    <w:p w:rsidR="002B5656" w:rsidRPr="00CE5517" w:rsidRDefault="002B5656" w:rsidP="002B5656">
      <w:pPr>
        <w:pStyle w:val="Heading2"/>
        <w:widowControl/>
        <w:bidi/>
        <w:rPr>
          <w:b/>
          <w:bCs/>
          <w:color w:val="000000"/>
          <w:sz w:val="26"/>
          <w:szCs w:val="26"/>
        </w:rPr>
      </w:pPr>
      <w:r w:rsidRPr="00CE5517">
        <w:rPr>
          <w:rFonts w:hint="cs"/>
          <w:b/>
          <w:bCs/>
          <w:sz w:val="26"/>
          <w:szCs w:val="26"/>
          <w:rtl/>
          <w:lang w:bidi="ar-AE"/>
        </w:rPr>
        <w:t>(ج)</w:t>
      </w:r>
      <w:r w:rsidRPr="00CE5517">
        <w:rPr>
          <w:rFonts w:hint="cs"/>
          <w:b/>
          <w:bCs/>
          <w:sz w:val="26"/>
          <w:szCs w:val="26"/>
          <w:rtl/>
          <w:lang w:bidi="ar-AE"/>
        </w:rPr>
        <w:tab/>
      </w:r>
      <w:r w:rsidRPr="00CE5517">
        <w:rPr>
          <w:rFonts w:hint="cs"/>
          <w:b/>
          <w:bCs/>
          <w:sz w:val="26"/>
          <w:szCs w:val="26"/>
          <w:rtl/>
        </w:rPr>
        <w:t xml:space="preserve">التقرير المجمع عن إتمام المشروعات لعام </w:t>
      </w:r>
      <w:r w:rsidRPr="00CE5517">
        <w:rPr>
          <w:rFonts w:hint="cs"/>
          <w:b/>
          <w:bCs/>
          <w:color w:val="000000"/>
          <w:sz w:val="26"/>
          <w:szCs w:val="26"/>
          <w:rtl/>
        </w:rPr>
        <w:t>2019</w:t>
      </w:r>
    </w:p>
    <w:p w:rsidR="002B5656" w:rsidRPr="00CE5517" w:rsidRDefault="002B5656" w:rsidP="002B5656">
      <w:pPr>
        <w:pStyle w:val="Heading1"/>
        <w:bidi/>
        <w:rPr>
          <w:sz w:val="26"/>
          <w:szCs w:val="26"/>
          <w:rtl/>
          <w:lang w:val="en-CA"/>
        </w:rPr>
      </w:pPr>
      <w:r w:rsidRPr="00CE5517">
        <w:rPr>
          <w:rFonts w:asciiTheme="majorBidi" w:hAnsiTheme="majorBidi" w:cstheme="majorBidi"/>
          <w:sz w:val="26"/>
          <w:szCs w:val="26"/>
          <w:rtl/>
          <w:lang w:val="en-US" w:bidi="ar-EG"/>
        </w:rPr>
        <w:t>عرض</w:t>
      </w:r>
      <w:r w:rsidRPr="00CE5517">
        <w:rPr>
          <w:rFonts w:asciiTheme="majorBidi" w:hAnsiTheme="majorBidi" w:cstheme="majorBidi" w:hint="cs"/>
          <w:sz w:val="26"/>
          <w:szCs w:val="26"/>
          <w:rtl/>
          <w:lang w:val="en-US" w:bidi="ar-EG"/>
        </w:rPr>
        <w:t>ت</w:t>
      </w:r>
      <w:r w:rsidRPr="00CE5517">
        <w:rPr>
          <w:rFonts w:asciiTheme="majorBidi" w:hAnsiTheme="majorBidi" w:cstheme="majorBidi"/>
          <w:sz w:val="26"/>
          <w:szCs w:val="26"/>
          <w:rtl/>
          <w:lang w:bidi="ar-EG"/>
        </w:rPr>
        <w:t xml:space="preserve"> كبير</w:t>
      </w:r>
      <w:r w:rsidRPr="00CE5517">
        <w:rPr>
          <w:rFonts w:asciiTheme="majorBidi" w:hAnsiTheme="majorBidi" w:cstheme="majorBidi" w:hint="cs"/>
          <w:sz w:val="26"/>
          <w:szCs w:val="26"/>
          <w:rtl/>
          <w:lang w:bidi="ar-EG"/>
        </w:rPr>
        <w:t>ة</w:t>
      </w:r>
      <w:r w:rsidRPr="00CE5517">
        <w:rPr>
          <w:rFonts w:asciiTheme="majorBidi" w:hAnsiTheme="majorBidi" w:cstheme="majorBidi"/>
          <w:sz w:val="26"/>
          <w:szCs w:val="26"/>
          <w:rtl/>
          <w:lang w:bidi="ar-EG"/>
        </w:rPr>
        <w:t xml:space="preserve"> </w:t>
      </w:r>
      <w:r w:rsidRPr="00CE5517">
        <w:rPr>
          <w:sz w:val="26"/>
          <w:szCs w:val="26"/>
          <w:rtl/>
        </w:rPr>
        <w:t>موظفى</w:t>
      </w:r>
      <w:r w:rsidRPr="00CE5517">
        <w:rPr>
          <w:rFonts w:asciiTheme="majorBidi" w:hAnsiTheme="majorBidi" w:cstheme="majorBidi"/>
          <w:sz w:val="26"/>
          <w:szCs w:val="26"/>
          <w:rtl/>
          <w:lang w:bidi="ar-EG"/>
        </w:rPr>
        <w:t xml:space="preserve"> الرصد والتقييم</w:t>
      </w:r>
      <w:r w:rsidRPr="00CE5517">
        <w:rPr>
          <w:rFonts w:asciiTheme="majorBidi" w:hAnsiTheme="majorBidi" w:cstheme="majorBidi" w:hint="cs"/>
          <w:sz w:val="26"/>
          <w:szCs w:val="26"/>
          <w:rtl/>
          <w:lang w:bidi="ar-EG"/>
        </w:rPr>
        <w:t xml:space="preserve"> الوثيقة </w:t>
      </w:r>
      <w:r w:rsidRPr="00CE5517">
        <w:rPr>
          <w:rFonts w:asciiTheme="majorBidi" w:hAnsiTheme="majorBidi" w:cstheme="majorBidi"/>
          <w:sz w:val="26"/>
          <w:szCs w:val="26"/>
          <w:lang w:val="en-CA"/>
        </w:rPr>
        <w:t>UNEP/OzL.Pro/ExCom/84/2</w:t>
      </w:r>
      <w:r w:rsidRPr="00CE5517">
        <w:rPr>
          <w:sz w:val="26"/>
          <w:szCs w:val="26"/>
          <w:lang w:val="en-CA"/>
        </w:rPr>
        <w:t>3</w:t>
      </w:r>
      <w:r w:rsidRPr="00CE5517">
        <w:rPr>
          <w:rFonts w:hint="cs"/>
          <w:sz w:val="26"/>
          <w:szCs w:val="26"/>
          <w:rtl/>
          <w:lang w:val="en-CA"/>
        </w:rPr>
        <w:t>.</w:t>
      </w:r>
    </w:p>
    <w:p w:rsidR="002B5656" w:rsidRPr="00CE5517" w:rsidRDefault="002B5656" w:rsidP="002B5656">
      <w:pPr>
        <w:pStyle w:val="Heading1"/>
        <w:bidi/>
        <w:rPr>
          <w:sz w:val="26"/>
          <w:szCs w:val="26"/>
          <w:lang w:val="en-US"/>
        </w:rPr>
      </w:pPr>
      <w:r w:rsidRPr="00CE5517">
        <w:rPr>
          <w:rFonts w:hint="cs"/>
          <w:sz w:val="26"/>
          <w:szCs w:val="26"/>
          <w:u w:val="single"/>
          <w:rtl/>
          <w:lang w:val="en-US"/>
        </w:rPr>
        <w:t>وقررت</w:t>
      </w:r>
      <w:r w:rsidRPr="00CE5517">
        <w:rPr>
          <w:rFonts w:hint="cs"/>
          <w:sz w:val="26"/>
          <w:szCs w:val="26"/>
          <w:rtl/>
          <w:lang w:val="en-US"/>
        </w:rPr>
        <w:t xml:space="preserve"> </w:t>
      </w:r>
      <w:r w:rsidRPr="00CE5517">
        <w:rPr>
          <w:rFonts w:hint="cs"/>
          <w:sz w:val="26"/>
          <w:szCs w:val="26"/>
          <w:rtl/>
        </w:rPr>
        <w:t>اللجنة</w:t>
      </w:r>
      <w:r w:rsidRPr="00CE5517">
        <w:rPr>
          <w:rFonts w:hint="cs"/>
          <w:sz w:val="26"/>
          <w:szCs w:val="26"/>
          <w:rtl/>
          <w:lang w:val="en-US"/>
        </w:rPr>
        <w:t xml:space="preserve"> التنفيذية:</w:t>
      </w:r>
    </w:p>
    <w:p w:rsidR="002B5656" w:rsidRPr="00CE5517" w:rsidRDefault="002B5656" w:rsidP="002B5656">
      <w:pPr>
        <w:pStyle w:val="ListParagraph"/>
        <w:numPr>
          <w:ilvl w:val="0"/>
          <w:numId w:val="70"/>
        </w:numPr>
        <w:bidi/>
        <w:spacing w:after="240"/>
        <w:ind w:hanging="727"/>
        <w:contextualSpacing w:val="0"/>
        <w:jc w:val="both"/>
        <w:rPr>
          <w:sz w:val="26"/>
          <w:szCs w:val="26"/>
        </w:rPr>
      </w:pPr>
      <w:r w:rsidRPr="00CE5517">
        <w:rPr>
          <w:rFonts w:hint="cs"/>
          <w:sz w:val="26"/>
          <w:szCs w:val="26"/>
          <w:rtl/>
        </w:rPr>
        <w:t xml:space="preserve">الإحاطة علماً بالتقرير المجمع عن إنجاز المشروعات لعام 2019 الوارد في الوثيقة </w:t>
      </w:r>
      <w:r w:rsidRPr="00CE5517">
        <w:rPr>
          <w:sz w:val="26"/>
          <w:szCs w:val="26"/>
        </w:rPr>
        <w:t>UNEP/OzL.Pro/ExCom/84/23</w:t>
      </w:r>
      <w:r w:rsidRPr="00CE5517">
        <w:rPr>
          <w:rFonts w:hint="cs"/>
          <w:sz w:val="26"/>
          <w:szCs w:val="26"/>
          <w:rtl/>
        </w:rPr>
        <w:t>؛</w:t>
      </w:r>
    </w:p>
    <w:p w:rsidR="002B5656" w:rsidRPr="00CE5517" w:rsidRDefault="002B5656" w:rsidP="002B5656">
      <w:pPr>
        <w:pStyle w:val="ListParagraph"/>
        <w:numPr>
          <w:ilvl w:val="0"/>
          <w:numId w:val="70"/>
        </w:numPr>
        <w:tabs>
          <w:tab w:val="left" w:pos="8280"/>
        </w:tabs>
        <w:bidi/>
        <w:spacing w:after="240"/>
        <w:ind w:hanging="727"/>
        <w:contextualSpacing w:val="0"/>
        <w:jc w:val="both"/>
        <w:rPr>
          <w:sz w:val="26"/>
          <w:szCs w:val="26"/>
        </w:rPr>
      </w:pPr>
      <w:r w:rsidRPr="00CE5517">
        <w:rPr>
          <w:rFonts w:hint="cs"/>
          <w:sz w:val="26"/>
          <w:szCs w:val="26"/>
          <w:rtl/>
        </w:rPr>
        <w:t>وأن تحث الوكالات الثنائية والمنفذة على تقديم - في الاجتماع الخامس والثمانين - تقارير إنجاز المشروعات للاتفاقات المتعددة السنوات والمشروعات الفردية الواجب تقديمها، وأن تقدم الأسباب في حالة عدم تقديمها؛</w:t>
      </w:r>
    </w:p>
    <w:p w:rsidR="002B5656" w:rsidRPr="00CE5517" w:rsidRDefault="002B5656" w:rsidP="002B5656">
      <w:pPr>
        <w:pStyle w:val="ListParagraph"/>
        <w:numPr>
          <w:ilvl w:val="0"/>
          <w:numId w:val="70"/>
        </w:numPr>
        <w:tabs>
          <w:tab w:val="left" w:pos="8280"/>
        </w:tabs>
        <w:bidi/>
        <w:spacing w:after="240"/>
        <w:ind w:hanging="727"/>
        <w:contextualSpacing w:val="0"/>
        <w:jc w:val="both"/>
        <w:rPr>
          <w:sz w:val="26"/>
          <w:szCs w:val="26"/>
          <w:rtl/>
        </w:rPr>
      </w:pPr>
      <w:r w:rsidRPr="00CE5517">
        <w:rPr>
          <w:rFonts w:hint="cs"/>
          <w:sz w:val="26"/>
          <w:szCs w:val="26"/>
          <w:rtl/>
        </w:rPr>
        <w:t>وأن تحث الوكالات الرئيسة والمتعاونة على تنسيق عملها عن كثب في الانتهاء من حصتها من تقارير إنجاز المشروعات لكي يتسنى للوكالة المنفذة الرئيسة تقديم تقارير إنجاز المشروعات المكتملين وفقاً للجدول الزمني؛</w:t>
      </w:r>
    </w:p>
    <w:p w:rsidR="002B5656" w:rsidRPr="00CE5517" w:rsidRDefault="002B5656" w:rsidP="002B5656">
      <w:pPr>
        <w:pStyle w:val="ListParagraph"/>
        <w:numPr>
          <w:ilvl w:val="0"/>
          <w:numId w:val="70"/>
        </w:numPr>
        <w:bidi/>
        <w:spacing w:after="240"/>
        <w:ind w:hanging="727"/>
        <w:rPr>
          <w:sz w:val="26"/>
          <w:szCs w:val="26"/>
        </w:rPr>
      </w:pPr>
      <w:r w:rsidRPr="00CE5517">
        <w:rPr>
          <w:rFonts w:hint="cs"/>
          <w:sz w:val="26"/>
          <w:szCs w:val="26"/>
          <w:rtl/>
        </w:rPr>
        <w:t xml:space="preserve">وأن تحث الوكالات الثنائية والمنفذة على تقديم دروس واضحة ومكتوبة وشاملة عند تقديم تقاريرها عن إنجاز المشروعات؛ </w:t>
      </w:r>
    </w:p>
    <w:p w:rsidR="002B5656" w:rsidRPr="00CE5517" w:rsidRDefault="002B5656" w:rsidP="002B5656">
      <w:pPr>
        <w:pStyle w:val="ListParagraph"/>
        <w:numPr>
          <w:ilvl w:val="0"/>
          <w:numId w:val="70"/>
        </w:numPr>
        <w:bidi/>
        <w:spacing w:after="240"/>
        <w:ind w:hanging="727"/>
        <w:rPr>
          <w:sz w:val="26"/>
          <w:szCs w:val="26"/>
        </w:rPr>
      </w:pPr>
      <w:r w:rsidRPr="00CE5517">
        <w:rPr>
          <w:rFonts w:hint="cs"/>
          <w:sz w:val="26"/>
          <w:szCs w:val="26"/>
          <w:rtl/>
        </w:rPr>
        <w:t>وأن تدعو جميع المشاركين في إعداد وتنفيذ الاتفاقات المتعددة السنوات والمشروعات الفردية إلى مراعاة الدروس المستفادة من تقارير إنجاز المشروعات - عند الضرورة - عند إعداد وتنفيذ المشروعات المستقبلية.</w:t>
      </w:r>
    </w:p>
    <w:p w:rsidR="002B5656" w:rsidRPr="00CE5517" w:rsidRDefault="002B5656" w:rsidP="002B5656">
      <w:pPr>
        <w:bidi/>
        <w:spacing w:after="240"/>
        <w:jc w:val="right"/>
        <w:rPr>
          <w:rFonts w:asciiTheme="majorBidi" w:hAnsiTheme="majorBidi" w:cstheme="majorBidi"/>
          <w:b/>
          <w:bCs/>
          <w:sz w:val="26"/>
          <w:szCs w:val="26"/>
          <w:rtl/>
          <w:lang w:val="en-US" w:bidi="ar-EG"/>
        </w:rPr>
      </w:pPr>
      <w:r w:rsidRPr="00CE5517">
        <w:rPr>
          <w:rFonts w:asciiTheme="majorBidi" w:hAnsiTheme="majorBidi" w:cstheme="majorBidi" w:hint="cs"/>
          <w:b/>
          <w:bCs/>
          <w:sz w:val="26"/>
          <w:szCs w:val="26"/>
          <w:rtl/>
          <w:lang w:val="en-US" w:bidi="ar-EG"/>
        </w:rPr>
        <w:t>(المقرر 84/</w:t>
      </w:r>
      <w:r w:rsidRPr="00CE5517">
        <w:rPr>
          <w:rFonts w:asciiTheme="majorBidi" w:hAnsiTheme="majorBidi" w:cstheme="majorBidi"/>
          <w:b/>
          <w:bCs/>
          <w:sz w:val="26"/>
          <w:szCs w:val="26"/>
          <w:lang w:val="en-US" w:bidi="ar-EG"/>
        </w:rPr>
        <w:t>43</w:t>
      </w:r>
      <w:r w:rsidRPr="00CE5517">
        <w:rPr>
          <w:rFonts w:asciiTheme="majorBidi" w:hAnsiTheme="majorBidi" w:cstheme="majorBidi" w:hint="cs"/>
          <w:b/>
          <w:bCs/>
          <w:sz w:val="26"/>
          <w:szCs w:val="26"/>
          <w:rtl/>
          <w:lang w:val="en-US" w:bidi="ar-EG"/>
        </w:rPr>
        <w:t>)</w:t>
      </w:r>
    </w:p>
    <w:p w:rsidR="002B5656" w:rsidRPr="00CE5517" w:rsidRDefault="002B5656" w:rsidP="002B5656">
      <w:pPr>
        <w:bidi/>
        <w:spacing w:after="240"/>
        <w:rPr>
          <w:rFonts w:asciiTheme="majorBidi" w:hAnsiTheme="majorBidi" w:cstheme="majorBidi"/>
          <w:sz w:val="26"/>
          <w:szCs w:val="26"/>
        </w:rPr>
      </w:pPr>
    </w:p>
    <w:p w:rsidR="002B5656" w:rsidRPr="00CE5517" w:rsidRDefault="002B5656" w:rsidP="002B5656">
      <w:pPr>
        <w:bidi/>
        <w:spacing w:after="240"/>
      </w:pPr>
    </w:p>
    <w:p w:rsidR="002B5656" w:rsidRPr="00CE5517" w:rsidRDefault="002B5656" w:rsidP="002B5656">
      <w:pPr>
        <w:bidi/>
        <w:spacing w:after="240"/>
        <w:ind w:left="810" w:hanging="810"/>
        <w:rPr>
          <w:rFonts w:asciiTheme="majorBidi" w:hAnsiTheme="majorBidi" w:cstheme="majorBidi"/>
          <w:b/>
          <w:bCs/>
          <w:sz w:val="28"/>
          <w:szCs w:val="28"/>
          <w:lang w:bidi="ar-EG"/>
        </w:rPr>
      </w:pPr>
      <w:r w:rsidRPr="00CE5517">
        <w:rPr>
          <w:rFonts w:asciiTheme="majorBidi" w:hAnsiTheme="majorBidi" w:cstheme="majorBidi"/>
          <w:bCs/>
          <w:sz w:val="28"/>
          <w:szCs w:val="28"/>
          <w:rtl/>
          <w:lang w:val="en-CA" w:bidi="ar-EG"/>
        </w:rPr>
        <w:t>البند 8 من جدول الأعمال:</w:t>
      </w:r>
      <w:r w:rsidRPr="00CE5517">
        <w:rPr>
          <w:rFonts w:asciiTheme="majorBidi" w:hAnsiTheme="majorBidi" w:cstheme="majorBidi"/>
          <w:bCs/>
          <w:sz w:val="28"/>
          <w:szCs w:val="28"/>
          <w:lang w:val="en-CA" w:bidi="ar-EG"/>
        </w:rPr>
        <w:t xml:space="preserve"> </w:t>
      </w:r>
      <w:r w:rsidRPr="00CE5517">
        <w:rPr>
          <w:rFonts w:asciiTheme="majorBidi" w:hAnsiTheme="majorBidi" w:cstheme="majorBidi"/>
          <w:b/>
          <w:bCs/>
          <w:sz w:val="28"/>
          <w:szCs w:val="28"/>
          <w:rtl/>
          <w:lang w:bidi="ar-EG"/>
        </w:rPr>
        <w:t>تخطيط الاعمال</w:t>
      </w:r>
    </w:p>
    <w:p w:rsidR="002B5656" w:rsidRPr="00CE5517" w:rsidRDefault="002B5656" w:rsidP="002B5656">
      <w:pPr>
        <w:pStyle w:val="Heading1"/>
        <w:numPr>
          <w:ilvl w:val="0"/>
          <w:numId w:val="0"/>
        </w:numPr>
        <w:bidi/>
        <w:rPr>
          <w:b/>
          <w:bCs/>
          <w:sz w:val="26"/>
          <w:szCs w:val="26"/>
        </w:rPr>
      </w:pPr>
      <w:r w:rsidRPr="00CE5517">
        <w:rPr>
          <w:rFonts w:hint="cs"/>
          <w:b/>
          <w:bCs/>
          <w:sz w:val="26"/>
          <w:szCs w:val="26"/>
          <w:rtl/>
        </w:rPr>
        <w:t>(أ)</w:t>
      </w:r>
      <w:r w:rsidRPr="00CE5517">
        <w:rPr>
          <w:rFonts w:hint="cs"/>
          <w:b/>
          <w:bCs/>
          <w:sz w:val="26"/>
          <w:szCs w:val="26"/>
          <w:rtl/>
        </w:rPr>
        <w:tab/>
        <w:t>تحديث لحالة تنفيذ خطة الأعمال المجمعة للصندوق المتعدد الأطراف للفترة 2019-2021</w:t>
      </w:r>
    </w:p>
    <w:p w:rsidR="002B5656" w:rsidRPr="00CE5517" w:rsidRDefault="002B5656" w:rsidP="002B5656">
      <w:pPr>
        <w:pStyle w:val="Heading1"/>
        <w:bidi/>
        <w:rPr>
          <w:sz w:val="26"/>
          <w:szCs w:val="26"/>
          <w:rtl/>
        </w:rPr>
      </w:pPr>
      <w:r w:rsidRPr="00CE5517">
        <w:rPr>
          <w:rFonts w:hint="cs"/>
          <w:sz w:val="26"/>
          <w:szCs w:val="26"/>
          <w:rtl/>
          <w:lang w:val="en-US"/>
        </w:rPr>
        <w:t xml:space="preserve">عرض </w:t>
      </w:r>
      <w:r w:rsidRPr="00CE5517">
        <w:rPr>
          <w:rFonts w:hint="cs"/>
          <w:sz w:val="26"/>
          <w:szCs w:val="26"/>
          <w:rtl/>
        </w:rPr>
        <w:t xml:space="preserve">ممثل الأمانة </w:t>
      </w:r>
      <w:r w:rsidRPr="00CE5517">
        <w:rPr>
          <w:sz w:val="26"/>
          <w:szCs w:val="26"/>
          <w:rtl/>
        </w:rPr>
        <w:t>الوثيقة</w:t>
      </w:r>
      <w:r w:rsidRPr="00CE5517">
        <w:rPr>
          <w:rFonts w:hint="cs"/>
          <w:sz w:val="26"/>
          <w:szCs w:val="26"/>
          <w:rtl/>
        </w:rPr>
        <w:t xml:space="preserve"> </w:t>
      </w:r>
      <w:r w:rsidRPr="00CE5517">
        <w:rPr>
          <w:sz w:val="26"/>
          <w:szCs w:val="26"/>
        </w:rPr>
        <w:t>UNEP/OzL.Pro/ExCom/84/24</w:t>
      </w:r>
      <w:r w:rsidRPr="00CE5517">
        <w:rPr>
          <w:rFonts w:hint="cs"/>
          <w:sz w:val="26"/>
          <w:szCs w:val="26"/>
          <w:rtl/>
        </w:rPr>
        <w:t>.</w:t>
      </w:r>
    </w:p>
    <w:p w:rsidR="002B5656" w:rsidRPr="00CE5517" w:rsidRDefault="002B5656" w:rsidP="002B5656">
      <w:pPr>
        <w:pStyle w:val="Heading1"/>
        <w:bidi/>
        <w:rPr>
          <w:rFonts w:asciiTheme="majorBidi" w:hAnsiTheme="majorBidi" w:cstheme="majorBidi"/>
          <w:sz w:val="26"/>
          <w:szCs w:val="26"/>
          <w:lang w:bidi="ar-SY"/>
        </w:rPr>
      </w:pPr>
      <w:r w:rsidRPr="00CE5517">
        <w:rPr>
          <w:rFonts w:hint="cs"/>
          <w:sz w:val="26"/>
          <w:szCs w:val="26"/>
          <w:u w:val="single"/>
          <w:rtl/>
        </w:rPr>
        <w:t>وقررت</w:t>
      </w:r>
      <w:r w:rsidRPr="00CE5517">
        <w:rPr>
          <w:rFonts w:asciiTheme="majorBidi" w:hAnsiTheme="majorBidi" w:cstheme="majorBidi" w:hint="cs"/>
          <w:sz w:val="26"/>
          <w:szCs w:val="26"/>
          <w:rtl/>
          <w:lang w:bidi="ar-SY"/>
        </w:rPr>
        <w:t xml:space="preserve"> اللجنة التنفيذية أن تحيط علما بما يلي:</w:t>
      </w:r>
    </w:p>
    <w:p w:rsidR="002B5656" w:rsidRPr="00CE5517" w:rsidRDefault="002B5656" w:rsidP="002B5656">
      <w:pPr>
        <w:pStyle w:val="0Heading0"/>
        <w:bidi/>
        <w:spacing w:after="240"/>
        <w:ind w:left="1440" w:hanging="720"/>
        <w:jc w:val="both"/>
        <w:rPr>
          <w:rFonts w:asciiTheme="majorBidi" w:hAnsiTheme="majorBidi" w:cstheme="majorBidi"/>
          <w:sz w:val="26"/>
          <w:szCs w:val="26"/>
          <w:lang w:bidi="ar-SY"/>
        </w:rPr>
      </w:pPr>
      <w:r w:rsidRPr="00CE5517">
        <w:rPr>
          <w:rFonts w:asciiTheme="majorBidi" w:hAnsiTheme="majorBidi" w:cstheme="majorBidi" w:hint="cs"/>
          <w:sz w:val="26"/>
          <w:szCs w:val="26"/>
          <w:rtl/>
          <w:lang w:bidi="ar-SY"/>
        </w:rPr>
        <w:t>(أ)</w:t>
      </w:r>
      <w:r w:rsidRPr="00CE5517">
        <w:rPr>
          <w:rFonts w:asciiTheme="majorBidi" w:hAnsiTheme="majorBidi" w:cstheme="majorBidi" w:hint="cs"/>
          <w:sz w:val="26"/>
          <w:szCs w:val="26"/>
          <w:rtl/>
          <w:lang w:bidi="ar-SY"/>
        </w:rPr>
        <w:tab/>
        <w:t xml:space="preserve">التحديث عن حالة تنفيذ خطة الأعمال المجمعة للفترة 2019 - 2021 للصندوق المتعدد الأطراف على النحو الوارد في الوثيقة </w:t>
      </w:r>
      <w:r w:rsidRPr="00CE5517">
        <w:rPr>
          <w:rFonts w:asciiTheme="majorBidi" w:hAnsiTheme="majorBidi" w:cstheme="majorBidi"/>
          <w:sz w:val="26"/>
          <w:szCs w:val="26"/>
          <w:lang w:bidi="ar-SY"/>
        </w:rPr>
        <w:t>UNEP/OzL.Pro/ExCom/84/24</w:t>
      </w:r>
      <w:r w:rsidRPr="00CE5517">
        <w:rPr>
          <w:rFonts w:asciiTheme="majorBidi" w:hAnsiTheme="majorBidi" w:cstheme="majorBidi" w:hint="cs"/>
          <w:sz w:val="26"/>
          <w:szCs w:val="26"/>
          <w:rtl/>
          <w:lang w:bidi="ar-SY"/>
        </w:rPr>
        <w:t>؛</w:t>
      </w:r>
    </w:p>
    <w:p w:rsidR="002B5656" w:rsidRPr="00CE5517" w:rsidRDefault="002B5656" w:rsidP="002B5656">
      <w:pPr>
        <w:pStyle w:val="Heading2"/>
        <w:widowControl/>
        <w:bidi/>
        <w:rPr>
          <w:sz w:val="26"/>
          <w:szCs w:val="26"/>
          <w:lang w:bidi="ar-SY"/>
        </w:rPr>
      </w:pPr>
      <w:r w:rsidRPr="00CE5517">
        <w:rPr>
          <w:rFonts w:asciiTheme="majorBidi" w:hAnsiTheme="majorBidi" w:cstheme="majorBidi" w:hint="cs"/>
          <w:sz w:val="26"/>
          <w:szCs w:val="26"/>
          <w:rtl/>
          <w:lang w:bidi="ar-SY"/>
        </w:rPr>
        <w:t>(ب)</w:t>
      </w:r>
      <w:r w:rsidRPr="00CE5517">
        <w:rPr>
          <w:rFonts w:asciiTheme="majorBidi" w:hAnsiTheme="majorBidi" w:cstheme="majorBidi" w:hint="cs"/>
          <w:sz w:val="26"/>
          <w:szCs w:val="26"/>
          <w:rtl/>
          <w:lang w:bidi="ar-SY"/>
        </w:rPr>
        <w:tab/>
        <w:t>تقديم أنشطة للخفض التدريجي للمواد الهيدروفلوروكربونية بقيمة 2,539,511 دولار أمريكي إلى الاجتماع الرابع والثمانين، بما فيها أنشطة بقيمة 1,101,777 دولار أمريكي لم تضمّن في خطط الأعمال لفترة الثلاث سنوات 2019 – 2021.</w:t>
      </w:r>
    </w:p>
    <w:p w:rsidR="002B5656" w:rsidRPr="00CE5517" w:rsidRDefault="002B5656" w:rsidP="002B5656">
      <w:pPr>
        <w:bidi/>
        <w:spacing w:after="240"/>
        <w:jc w:val="right"/>
        <w:rPr>
          <w:rFonts w:asciiTheme="majorBidi" w:hAnsiTheme="majorBidi" w:cstheme="majorBidi"/>
          <w:b/>
          <w:bCs/>
          <w:sz w:val="26"/>
          <w:szCs w:val="26"/>
          <w:rtl/>
        </w:rPr>
      </w:pPr>
      <w:r w:rsidRPr="00CE5517">
        <w:rPr>
          <w:rFonts w:hint="cs"/>
          <w:b/>
          <w:bCs/>
          <w:color w:val="000000" w:themeColor="text1"/>
          <w:sz w:val="26"/>
          <w:szCs w:val="26"/>
          <w:rtl/>
        </w:rPr>
        <w:t>(المقرر 84/</w:t>
      </w:r>
      <w:r w:rsidRPr="00CE5517">
        <w:rPr>
          <w:b/>
          <w:bCs/>
          <w:color w:val="000000" w:themeColor="text1"/>
          <w:sz w:val="26"/>
          <w:szCs w:val="26"/>
        </w:rPr>
        <w:t>44</w:t>
      </w:r>
      <w:r w:rsidRPr="00CE5517">
        <w:rPr>
          <w:rFonts w:hint="cs"/>
          <w:b/>
          <w:bCs/>
          <w:color w:val="000000" w:themeColor="text1"/>
          <w:sz w:val="26"/>
          <w:szCs w:val="26"/>
          <w:rtl/>
        </w:rPr>
        <w:t>)</w:t>
      </w:r>
    </w:p>
    <w:p w:rsidR="002B5656" w:rsidRPr="00CE5517" w:rsidRDefault="002B5656" w:rsidP="002B5656">
      <w:pPr>
        <w:pStyle w:val="Heading2"/>
        <w:widowControl/>
        <w:bidi/>
        <w:rPr>
          <w:b/>
          <w:bCs/>
          <w:sz w:val="26"/>
          <w:szCs w:val="26"/>
          <w:lang w:val="en-CA"/>
        </w:rPr>
      </w:pPr>
      <w:r w:rsidRPr="00CE5517">
        <w:rPr>
          <w:rFonts w:asciiTheme="majorBidi" w:hAnsiTheme="majorBidi" w:cstheme="majorBidi" w:hint="cs"/>
          <w:b/>
          <w:bCs/>
          <w:sz w:val="26"/>
          <w:szCs w:val="26"/>
          <w:rtl/>
        </w:rPr>
        <w:t>(ب)</w:t>
      </w:r>
      <w:r w:rsidRPr="00CE5517">
        <w:rPr>
          <w:rFonts w:asciiTheme="majorBidi" w:hAnsiTheme="majorBidi" w:cstheme="majorBidi" w:hint="cs"/>
          <w:b/>
          <w:bCs/>
          <w:sz w:val="26"/>
          <w:szCs w:val="26"/>
          <w:rtl/>
        </w:rPr>
        <w:tab/>
      </w:r>
      <w:r w:rsidRPr="00CE5517">
        <w:rPr>
          <w:rFonts w:hint="cs"/>
          <w:b/>
          <w:bCs/>
          <w:sz w:val="26"/>
          <w:szCs w:val="26"/>
          <w:rtl/>
        </w:rPr>
        <w:t>التأخيرات في تقديم الشرائح</w:t>
      </w:r>
    </w:p>
    <w:p w:rsidR="002B5656" w:rsidRPr="00CE5517" w:rsidRDefault="002B5656" w:rsidP="002B5656">
      <w:pPr>
        <w:pStyle w:val="Heading1"/>
        <w:bidi/>
        <w:rPr>
          <w:rFonts w:asciiTheme="majorBidi" w:hAnsiTheme="majorBidi" w:cstheme="majorBidi"/>
          <w:sz w:val="26"/>
          <w:szCs w:val="26"/>
          <w:rtl/>
          <w:lang w:bidi="ar-SY"/>
        </w:rPr>
      </w:pPr>
      <w:r w:rsidRPr="00CE5517">
        <w:rPr>
          <w:rFonts w:asciiTheme="majorBidi" w:hAnsiTheme="majorBidi" w:cstheme="majorBidi" w:hint="cs"/>
          <w:sz w:val="26"/>
          <w:szCs w:val="26"/>
          <w:rtl/>
          <w:lang w:bidi="ar-SY"/>
        </w:rPr>
        <w:t xml:space="preserve">عرض ممثل الأمانة </w:t>
      </w:r>
      <w:r w:rsidRPr="00CE5517">
        <w:rPr>
          <w:rFonts w:asciiTheme="majorBidi" w:hAnsiTheme="majorBidi" w:cstheme="majorBidi"/>
          <w:sz w:val="26"/>
          <w:szCs w:val="26"/>
          <w:rtl/>
          <w:lang w:bidi="ar-SY"/>
        </w:rPr>
        <w:t xml:space="preserve">الوثيقة </w:t>
      </w:r>
      <w:r w:rsidRPr="00CE5517">
        <w:rPr>
          <w:rFonts w:asciiTheme="majorBidi" w:hAnsiTheme="majorBidi" w:cstheme="majorBidi"/>
          <w:sz w:val="26"/>
          <w:szCs w:val="26"/>
          <w:lang w:bidi="ar-SY"/>
        </w:rPr>
        <w:t xml:space="preserve"> UNEP/OzL.Pro/ExCom/84/25</w:t>
      </w:r>
      <w:r w:rsidRPr="00CE5517">
        <w:rPr>
          <w:rFonts w:asciiTheme="majorBidi" w:hAnsiTheme="majorBidi" w:cstheme="majorBidi" w:hint="cs"/>
          <w:sz w:val="26"/>
          <w:szCs w:val="26"/>
          <w:rtl/>
          <w:lang w:bidi="ar-SY"/>
        </w:rPr>
        <w:t>.</w:t>
      </w:r>
    </w:p>
    <w:p w:rsidR="002B5656" w:rsidRPr="00CE5517" w:rsidRDefault="002B5656" w:rsidP="002B5656">
      <w:pPr>
        <w:pStyle w:val="Heading1"/>
        <w:bidi/>
        <w:rPr>
          <w:rFonts w:asciiTheme="majorBidi" w:hAnsiTheme="majorBidi" w:cstheme="majorBidi"/>
          <w:sz w:val="26"/>
          <w:szCs w:val="26"/>
          <w:rtl/>
          <w:lang w:val="en-CA"/>
        </w:rPr>
      </w:pPr>
      <w:r w:rsidRPr="00CE5517">
        <w:rPr>
          <w:rFonts w:asciiTheme="majorBidi" w:hAnsiTheme="majorBidi" w:cstheme="majorBidi" w:hint="cs"/>
          <w:sz w:val="26"/>
          <w:szCs w:val="26"/>
          <w:rtl/>
          <w:lang w:bidi="ar-SY"/>
        </w:rPr>
        <w:t>ر</w:t>
      </w:r>
      <w:r w:rsidRPr="00CE5517">
        <w:rPr>
          <w:rFonts w:hint="cs"/>
          <w:sz w:val="26"/>
          <w:szCs w:val="26"/>
          <w:rtl/>
        </w:rPr>
        <w:t>حب الأعض</w:t>
      </w:r>
      <w:r w:rsidRPr="00CE5517">
        <w:rPr>
          <w:rFonts w:asciiTheme="majorBidi" w:hAnsiTheme="majorBidi" w:cstheme="majorBidi" w:hint="cs"/>
          <w:sz w:val="26"/>
          <w:szCs w:val="26"/>
          <w:rtl/>
          <w:lang w:val="en-CA"/>
        </w:rPr>
        <w:t xml:space="preserve">اء بمقترح وضع سياسة لإلغاء مكونات الاتفاقات متعددة السنوات التى تعكس الإجراء القائم للمشروعات القائمة </w:t>
      </w:r>
      <w:r w:rsidRPr="00CE5517">
        <w:rPr>
          <w:rFonts w:asciiTheme="majorBidi" w:hAnsiTheme="majorBidi" w:cstheme="majorBidi" w:hint="cs"/>
          <w:sz w:val="26"/>
          <w:szCs w:val="26"/>
          <w:rtl/>
          <w:lang w:bidi="ar-SY"/>
        </w:rPr>
        <w:t>بذاتها</w:t>
      </w:r>
      <w:r w:rsidRPr="00CE5517">
        <w:rPr>
          <w:rFonts w:asciiTheme="majorBidi" w:hAnsiTheme="majorBidi" w:cstheme="majorBidi" w:hint="cs"/>
          <w:sz w:val="26"/>
          <w:szCs w:val="26"/>
          <w:rtl/>
          <w:lang w:val="en-CA"/>
        </w:rPr>
        <w:t xml:space="preserve"> عملا بالمقرر 26/2 وأشار عضو إلى أن ينبغى أن يكون الإجراء معروفا لجميع الأطراف الفاعلة. وتمت ملاحظة أن إلغاء مكونات الاتفاقات متعددة السنوات قد يكون له تأثير على الامتثال لبروتوكول مونتريال، ولم يكن واضحا ما هى الآثار المترتبة في حالة اعتماد تدابير وعمليات اضافية.</w:t>
      </w:r>
    </w:p>
    <w:p w:rsidR="002B5656" w:rsidRPr="00CE5517" w:rsidRDefault="002B5656" w:rsidP="002B5656">
      <w:pPr>
        <w:pStyle w:val="Heading1"/>
        <w:bidi/>
        <w:rPr>
          <w:sz w:val="26"/>
          <w:szCs w:val="26"/>
          <w:lang w:val="en-CA"/>
        </w:rPr>
      </w:pPr>
      <w:r w:rsidRPr="00CE5517">
        <w:rPr>
          <w:rFonts w:hint="cs"/>
          <w:sz w:val="26"/>
          <w:szCs w:val="26"/>
          <w:u w:val="single"/>
          <w:rtl/>
          <w:lang w:val="en-CA"/>
        </w:rPr>
        <w:t>وقررت</w:t>
      </w:r>
      <w:r w:rsidRPr="00CE5517">
        <w:rPr>
          <w:rFonts w:hint="cs"/>
          <w:sz w:val="26"/>
          <w:szCs w:val="26"/>
          <w:rtl/>
          <w:lang w:val="en-CA"/>
        </w:rPr>
        <w:t xml:space="preserve"> </w:t>
      </w:r>
      <w:r w:rsidRPr="00CE5517">
        <w:rPr>
          <w:rFonts w:asciiTheme="majorBidi" w:hAnsiTheme="majorBidi" w:cstheme="majorBidi" w:hint="cs"/>
          <w:sz w:val="26"/>
          <w:szCs w:val="26"/>
          <w:rtl/>
          <w:lang w:bidi="ar-SY"/>
        </w:rPr>
        <w:t>اللجنة</w:t>
      </w:r>
      <w:r w:rsidRPr="00CE5517">
        <w:rPr>
          <w:rFonts w:hint="cs"/>
          <w:sz w:val="26"/>
          <w:szCs w:val="26"/>
          <w:rtl/>
          <w:lang w:val="en-CA"/>
        </w:rPr>
        <w:t xml:space="preserve"> التنفيذية:</w:t>
      </w:r>
    </w:p>
    <w:p w:rsidR="002B5656" w:rsidRPr="00CE5517" w:rsidRDefault="002B5656" w:rsidP="002B5656">
      <w:pPr>
        <w:pStyle w:val="StyleHeader4Para4Left0Firstline0"/>
        <w:widowControl/>
        <w:numPr>
          <w:ilvl w:val="1"/>
          <w:numId w:val="37"/>
        </w:numPr>
        <w:tabs>
          <w:tab w:val="left" w:pos="708"/>
        </w:tabs>
        <w:bidi/>
        <w:ind w:left="1440" w:hanging="716"/>
        <w:rPr>
          <w:sz w:val="26"/>
          <w:szCs w:val="26"/>
          <w:rtl/>
        </w:rPr>
      </w:pPr>
      <w:r w:rsidRPr="00CE5517">
        <w:rPr>
          <w:rFonts w:hint="cs"/>
          <w:sz w:val="26"/>
          <w:szCs w:val="26"/>
          <w:rtl/>
        </w:rPr>
        <w:t>أن تحاط علما بما يلي:</w:t>
      </w:r>
    </w:p>
    <w:p w:rsidR="002B5656" w:rsidRPr="00CE5517" w:rsidRDefault="002B5656" w:rsidP="002B5656">
      <w:pPr>
        <w:pStyle w:val="StyleHeader4Para4Left0Firstline0"/>
        <w:widowControl/>
        <w:numPr>
          <w:ilvl w:val="2"/>
          <w:numId w:val="37"/>
        </w:numPr>
        <w:tabs>
          <w:tab w:val="left" w:pos="4"/>
        </w:tabs>
        <w:bidi/>
        <w:ind w:left="2160" w:hanging="720"/>
        <w:rPr>
          <w:sz w:val="26"/>
          <w:szCs w:val="26"/>
        </w:rPr>
      </w:pPr>
      <w:r w:rsidRPr="00CE5517">
        <w:rPr>
          <w:rFonts w:hint="cs"/>
          <w:sz w:val="26"/>
          <w:szCs w:val="26"/>
          <w:rtl/>
        </w:rPr>
        <w:t xml:space="preserve">التقرير المتعلق بالتأخير في تقديم الشرائح والوارد في الوثيقة </w:t>
      </w:r>
      <w:r w:rsidRPr="00CE5517">
        <w:rPr>
          <w:sz w:val="26"/>
          <w:szCs w:val="26"/>
        </w:rPr>
        <w:t>UNEP/OzL.Pro/ExCom /84/25</w:t>
      </w:r>
      <w:r w:rsidRPr="00CE5517">
        <w:rPr>
          <w:rFonts w:hint="cs"/>
          <w:sz w:val="26"/>
          <w:szCs w:val="26"/>
          <w:rtl/>
        </w:rPr>
        <w:t>؛</w:t>
      </w:r>
    </w:p>
    <w:p w:rsidR="002B5656" w:rsidRPr="00CE5517" w:rsidRDefault="002B5656" w:rsidP="002B5656">
      <w:pPr>
        <w:pStyle w:val="StyleHeader4Para4Left0Firstline0"/>
        <w:widowControl/>
        <w:numPr>
          <w:ilvl w:val="2"/>
          <w:numId w:val="37"/>
        </w:numPr>
        <w:tabs>
          <w:tab w:val="left" w:pos="4"/>
        </w:tabs>
        <w:bidi/>
        <w:ind w:left="2160" w:hanging="720"/>
        <w:rPr>
          <w:sz w:val="26"/>
          <w:szCs w:val="26"/>
        </w:rPr>
      </w:pPr>
      <w:r w:rsidRPr="00CE5517">
        <w:rPr>
          <w:rFonts w:hint="cs"/>
          <w:sz w:val="26"/>
          <w:szCs w:val="26"/>
          <w:rtl/>
        </w:rPr>
        <w:t xml:space="preserve">المعلومات عن التأخير في تقديم الشرائح المتعلقة بخطط إدارة إزالة المواد الهيدروكلوروفلوروكربونية التي </w:t>
      </w:r>
      <w:r w:rsidRPr="00CE5517">
        <w:rPr>
          <w:rFonts w:hint="cs"/>
          <w:sz w:val="26"/>
          <w:szCs w:val="26"/>
          <w:rtl/>
          <w:lang w:bidi="ar-SA"/>
        </w:rPr>
        <w:t>ي</w:t>
      </w:r>
      <w:r w:rsidRPr="00CE5517">
        <w:rPr>
          <w:rFonts w:hint="cs"/>
          <w:sz w:val="26"/>
          <w:szCs w:val="26"/>
          <w:rtl/>
        </w:rPr>
        <w:t>قدمها برنامج الأمم المتحدة الإنمائي وبرنامج الأمم المتحدة للبيئة ومنظمة الأمم المتحدة للتنمية الصناعية؛</w:t>
      </w:r>
    </w:p>
    <w:p w:rsidR="002B5656" w:rsidRPr="00CE5517" w:rsidRDefault="002B5656" w:rsidP="002B5656">
      <w:pPr>
        <w:pStyle w:val="StyleHeader4Para4Left0Firstline0"/>
        <w:widowControl/>
        <w:numPr>
          <w:ilvl w:val="2"/>
          <w:numId w:val="37"/>
        </w:numPr>
        <w:tabs>
          <w:tab w:val="left" w:pos="4"/>
        </w:tabs>
        <w:bidi/>
        <w:ind w:left="2160" w:hanging="720"/>
        <w:rPr>
          <w:sz w:val="26"/>
          <w:szCs w:val="26"/>
        </w:rPr>
      </w:pPr>
      <w:r w:rsidRPr="00CE5517">
        <w:rPr>
          <w:rFonts w:hint="cs"/>
          <w:sz w:val="26"/>
          <w:szCs w:val="26"/>
          <w:rtl/>
        </w:rPr>
        <w:t>أن 43 نشاطا من أصل 57 نشاطا مرتبطا بشرائح خطط إدارة إزالة المواد الهيدروكلوروفلوروكربونية (21 بلدا من أصل 30 بلدا) المستحق تقديمه إلى الاجتماع الرابع والثمانين قد قدم في موعده؛</w:t>
      </w:r>
    </w:p>
    <w:p w:rsidR="002B5656" w:rsidRPr="00CE5517" w:rsidRDefault="002B5656" w:rsidP="002B5656">
      <w:pPr>
        <w:pStyle w:val="StyleHeader4Para4Left0Firstline0"/>
        <w:widowControl/>
        <w:numPr>
          <w:ilvl w:val="2"/>
          <w:numId w:val="37"/>
        </w:numPr>
        <w:tabs>
          <w:tab w:val="left" w:pos="708"/>
        </w:tabs>
        <w:bidi/>
        <w:ind w:left="2160" w:hanging="720"/>
        <w:rPr>
          <w:sz w:val="26"/>
          <w:szCs w:val="26"/>
        </w:rPr>
      </w:pPr>
      <w:r w:rsidRPr="00CE5517">
        <w:rPr>
          <w:rFonts w:hint="cs"/>
          <w:sz w:val="26"/>
          <w:szCs w:val="26"/>
          <w:rtl/>
        </w:rPr>
        <w:t xml:space="preserve">أن الوكالات الثنائية والمنفذة المعنية أشارت إلى أن التأخير في تقديم شرائح خطط إدارة إزالة المواد الهيدروكلوروفلوروكربونية المستحق تقديمها في الاجتماع الثاني من عام 2019 لن يؤثر على امتثال الدول للالتزامات المقطوعة بموجب بروتوكول مونتريال أو من غير المحتمل أن يؤثر عليه؛ وأنّه ما من أمر يشير إلى أنّ أيّ بلد من البلدان المعنية لا يمتثل لتدابير الرقابة الخاصة ببروتوكول مونتريال؛ </w:t>
      </w:r>
    </w:p>
    <w:p w:rsidR="002B5656" w:rsidRPr="00CE5517" w:rsidRDefault="002B5656" w:rsidP="002B5656">
      <w:pPr>
        <w:pStyle w:val="StyleHeader4Para4Left0Firstline0"/>
        <w:widowControl/>
        <w:numPr>
          <w:ilvl w:val="1"/>
          <w:numId w:val="37"/>
        </w:numPr>
        <w:tabs>
          <w:tab w:val="left" w:pos="708"/>
        </w:tabs>
        <w:bidi/>
        <w:ind w:left="1440" w:hanging="716"/>
        <w:rPr>
          <w:sz w:val="26"/>
          <w:szCs w:val="26"/>
        </w:rPr>
      </w:pPr>
      <w:r w:rsidRPr="00CE5517">
        <w:rPr>
          <w:rFonts w:hint="cs"/>
          <w:sz w:val="26"/>
          <w:szCs w:val="26"/>
          <w:rtl/>
        </w:rPr>
        <w:t>أن تطلب إلى الأمانة أن ترسل خطابات إلى الدول المعنية بشأن القرارات المتعلقة بالتأخير في تقديم الشرائح المذكورة في المرفق التاسع بالتقرير الحالي؛</w:t>
      </w:r>
    </w:p>
    <w:p w:rsidR="002B5656" w:rsidRPr="00CE5517" w:rsidRDefault="002B5656" w:rsidP="002B5656">
      <w:pPr>
        <w:pStyle w:val="StyleHeader4Para4Left0Firstline0"/>
        <w:widowControl/>
        <w:numPr>
          <w:ilvl w:val="1"/>
          <w:numId w:val="37"/>
        </w:numPr>
        <w:tabs>
          <w:tab w:val="left" w:pos="708"/>
        </w:tabs>
        <w:bidi/>
        <w:ind w:left="1440" w:hanging="716"/>
        <w:rPr>
          <w:sz w:val="26"/>
          <w:szCs w:val="26"/>
        </w:rPr>
      </w:pPr>
      <w:r w:rsidRPr="00CE5517">
        <w:rPr>
          <w:rFonts w:hint="cs"/>
          <w:sz w:val="26"/>
          <w:szCs w:val="26"/>
          <w:rtl/>
        </w:rPr>
        <w:t>وضع السياسة التالية لإلغاء مكونات الاتفاقات المتعددة السنوات:</w:t>
      </w:r>
    </w:p>
    <w:p w:rsidR="002B5656" w:rsidRPr="00CE5517" w:rsidRDefault="002B5656" w:rsidP="002B5656">
      <w:pPr>
        <w:pStyle w:val="StyleHeader4Para4Left0Firstline0"/>
        <w:widowControl/>
        <w:numPr>
          <w:ilvl w:val="2"/>
          <w:numId w:val="37"/>
        </w:numPr>
        <w:tabs>
          <w:tab w:val="left" w:pos="708"/>
        </w:tabs>
        <w:bidi/>
        <w:ind w:left="2160" w:hanging="720"/>
        <w:rPr>
          <w:sz w:val="26"/>
          <w:szCs w:val="26"/>
        </w:rPr>
      </w:pPr>
      <w:r w:rsidRPr="00CE5517">
        <w:rPr>
          <w:rFonts w:hint="cs"/>
          <w:sz w:val="26"/>
          <w:szCs w:val="26"/>
          <w:rtl/>
        </w:rPr>
        <w:t>إلغاء مكوّنات اتفاق متعدد السنوات بالاتفاق المتبادل بين الحكومة المعنية والوكالة المنفذة الرئيسية للاتفاق المتعدد السنوات، حسب الاقتضاء، على أن تقوم الوكالة المنفذة الرئيسية بتقديم اقتراح الإلغاء إلى اللجنة التنفيذية في تقريرها المرحلي السنوي</w:t>
      </w:r>
      <w:r w:rsidRPr="00CE5517">
        <w:rPr>
          <w:rFonts w:hint="cs"/>
          <w:sz w:val="26"/>
          <w:szCs w:val="26"/>
        </w:rPr>
        <w:t xml:space="preserve"> </w:t>
      </w:r>
      <w:r w:rsidRPr="00CE5517">
        <w:rPr>
          <w:rFonts w:hint="cs"/>
          <w:sz w:val="26"/>
          <w:szCs w:val="26"/>
          <w:rtl/>
          <w:lang w:bidi="ar-SA"/>
        </w:rPr>
        <w:t>و/أو التقارير عن المشاريع التي لديها متطلبات إبلاغ معينة؛ أو</w:t>
      </w:r>
    </w:p>
    <w:p w:rsidR="002B5656" w:rsidRPr="00CE5517" w:rsidRDefault="002B5656" w:rsidP="002B5656">
      <w:pPr>
        <w:pStyle w:val="StyleHeader4Para4Left0Firstline0"/>
        <w:widowControl/>
        <w:numPr>
          <w:ilvl w:val="2"/>
          <w:numId w:val="37"/>
        </w:numPr>
        <w:tabs>
          <w:tab w:val="left" w:pos="708"/>
        </w:tabs>
        <w:bidi/>
        <w:ind w:left="2160" w:hanging="720"/>
        <w:rPr>
          <w:sz w:val="26"/>
          <w:szCs w:val="26"/>
        </w:rPr>
      </w:pPr>
      <w:r w:rsidRPr="00CE5517">
        <w:rPr>
          <w:rFonts w:hint="cs"/>
          <w:sz w:val="26"/>
          <w:szCs w:val="26"/>
          <w:rtl/>
        </w:rPr>
        <w:t>إلغاء مكوّنات اتفاق متعدد السنوات وردت في التقارير المرحلية إشارة إلى أنّها تعاني من تأخير في التنفيذ مع اعتماد الإجراءات التالية:</w:t>
      </w:r>
    </w:p>
    <w:p w:rsidR="002B5656" w:rsidRPr="00CE5517" w:rsidRDefault="002B5656" w:rsidP="002B5656">
      <w:pPr>
        <w:pStyle w:val="StyleHeader4Para4Left0Firstline0"/>
        <w:widowControl/>
        <w:numPr>
          <w:ilvl w:val="3"/>
          <w:numId w:val="37"/>
        </w:numPr>
        <w:tabs>
          <w:tab w:val="left" w:pos="708"/>
        </w:tabs>
        <w:bidi/>
        <w:ind w:left="2880" w:hanging="720"/>
        <w:rPr>
          <w:sz w:val="26"/>
          <w:szCs w:val="26"/>
        </w:rPr>
      </w:pPr>
      <w:r w:rsidRPr="00CE5517">
        <w:rPr>
          <w:rFonts w:hint="cs"/>
          <w:sz w:val="26"/>
          <w:szCs w:val="26"/>
          <w:rtl/>
        </w:rPr>
        <w:t>في غياب الإبلاغ عن أيّ تقدم في تنفيذ مكوّن الاتفاق المتعدد السنوات بعد تصنيفه في فئة المكوّنات المتأخر تنفيذها، يجوز للأمانة أن تقوم بالنيابة عن اللجنة التنفيذية، وذلك في الاجتماع التالي للتصنيف، بإبلاغ الوكالة المنفذة الرئيسية المعنية والدولة المستفيدة باحتمال إلغاء مكوّن الاتفاق المتعدد السنوات، بما في ذلك المبالغ التي أقرت من حيث المبدأ</w:t>
      </w:r>
      <w:r w:rsidRPr="00CE5517">
        <w:rPr>
          <w:rFonts w:hint="cs"/>
          <w:sz w:val="26"/>
          <w:szCs w:val="26"/>
          <w:rtl/>
          <w:lang w:val="en-US"/>
        </w:rPr>
        <w:t>،</w:t>
      </w:r>
      <w:r w:rsidRPr="00CE5517">
        <w:rPr>
          <w:rFonts w:hint="cs"/>
          <w:sz w:val="26"/>
          <w:szCs w:val="26"/>
          <w:rtl/>
        </w:rPr>
        <w:t xml:space="preserve"> وعند الحاجة وبعد دراسة كلّ حالة على حدة، باحتمال إلغاء الاتفاق المتعدد السنوات بأسره؛</w:t>
      </w:r>
    </w:p>
    <w:p w:rsidR="002B5656" w:rsidRPr="00CE5517" w:rsidRDefault="002B5656" w:rsidP="002B5656">
      <w:pPr>
        <w:pStyle w:val="StyleHeader4Para4Left0Firstline0"/>
        <w:widowControl/>
        <w:numPr>
          <w:ilvl w:val="3"/>
          <w:numId w:val="37"/>
        </w:numPr>
        <w:tabs>
          <w:tab w:val="left" w:pos="708"/>
        </w:tabs>
        <w:bidi/>
        <w:ind w:left="2880" w:hanging="720"/>
        <w:rPr>
          <w:rFonts w:cs="Arabic Transparent"/>
          <w:sz w:val="28"/>
          <w:szCs w:val="28"/>
        </w:rPr>
      </w:pPr>
      <w:r w:rsidRPr="00CE5517">
        <w:rPr>
          <w:rFonts w:hint="cs"/>
          <w:sz w:val="26"/>
          <w:szCs w:val="26"/>
          <w:rtl/>
        </w:rPr>
        <w:t>وفي غياب الإبلاغ عن أيّ تقدّم في تنفيذ مكوّن الاتفاق المتعدد السنوات بعد تصنيفه في فئة المكوّنات المتأخر تنفيذها إلى ثلاثة اجتماعات متعاقبة للجنة التنفيذية بعد تصنيفه في فئة المكوّنات المتأخر تنفيذها، يجوز للجنة التنفيذية، بعد الأخذ في الاعتبار الردّ على الإبلاغ باحتمال الإلغاء، أن تقرر إلغاء مكوّن الاتفاق المتعدد السنوات، وعند الحاجة وبعد دراسة كلّ حالة على حدة، إلغاء الاتفاق المتعدد السنوات بأسره.</w:t>
      </w:r>
      <w:r w:rsidRPr="00CE5517">
        <w:rPr>
          <w:rFonts w:cs="Arabic Transparent" w:hint="cs"/>
          <w:sz w:val="28"/>
          <w:szCs w:val="28"/>
        </w:rPr>
        <w:t xml:space="preserve"> </w:t>
      </w:r>
    </w:p>
    <w:p w:rsidR="002B5656" w:rsidRPr="00CE5517" w:rsidRDefault="002B5656" w:rsidP="002B5656">
      <w:pPr>
        <w:bidi/>
        <w:spacing w:after="240"/>
        <w:jc w:val="right"/>
        <w:rPr>
          <w:rFonts w:asciiTheme="majorBidi" w:hAnsiTheme="majorBidi" w:cstheme="majorBidi"/>
          <w:b/>
          <w:bCs/>
          <w:sz w:val="26"/>
          <w:szCs w:val="26"/>
          <w:lang w:val="en-CA"/>
        </w:rPr>
      </w:pPr>
      <w:r w:rsidRPr="00CE5517">
        <w:rPr>
          <w:rFonts w:asciiTheme="majorBidi" w:hAnsiTheme="majorBidi" w:cstheme="majorBidi" w:hint="cs"/>
          <w:b/>
          <w:bCs/>
          <w:sz w:val="26"/>
          <w:szCs w:val="26"/>
          <w:rtl/>
        </w:rPr>
        <w:t>(المقرر 84/</w:t>
      </w:r>
      <w:r w:rsidRPr="00CE5517">
        <w:rPr>
          <w:rFonts w:asciiTheme="majorBidi" w:hAnsiTheme="majorBidi" w:cstheme="majorBidi"/>
          <w:b/>
          <w:bCs/>
          <w:sz w:val="26"/>
          <w:szCs w:val="26"/>
        </w:rPr>
        <w:t>45</w:t>
      </w:r>
      <w:r w:rsidRPr="00CE5517">
        <w:rPr>
          <w:rFonts w:asciiTheme="majorBidi" w:hAnsiTheme="majorBidi" w:cstheme="majorBidi" w:hint="cs"/>
          <w:b/>
          <w:bCs/>
          <w:sz w:val="26"/>
          <w:szCs w:val="26"/>
          <w:rtl/>
        </w:rPr>
        <w:t>)</w:t>
      </w:r>
      <w:r w:rsidRPr="00CE5517">
        <w:rPr>
          <w:rFonts w:hint="cs"/>
          <w:b/>
          <w:bCs/>
          <w:sz w:val="26"/>
          <w:szCs w:val="26"/>
          <w:rtl/>
          <w:lang w:val="en-CA"/>
        </w:rPr>
        <w:t xml:space="preserve"> </w:t>
      </w:r>
    </w:p>
    <w:p w:rsidR="002B5656" w:rsidRPr="00CE5517" w:rsidRDefault="002B5656" w:rsidP="002B5656">
      <w:pPr>
        <w:pStyle w:val="Heading2"/>
        <w:widowControl/>
        <w:bidi/>
        <w:rPr>
          <w:b/>
          <w:bCs/>
          <w:sz w:val="26"/>
          <w:szCs w:val="26"/>
          <w:rtl/>
          <w:lang w:val="en-CA"/>
        </w:rPr>
      </w:pPr>
      <w:r w:rsidRPr="00CE5517">
        <w:rPr>
          <w:rFonts w:hint="cs"/>
          <w:b/>
          <w:bCs/>
          <w:sz w:val="26"/>
          <w:szCs w:val="26"/>
          <w:rtl/>
        </w:rPr>
        <w:t>(ج)</w:t>
      </w:r>
      <w:r w:rsidRPr="00CE5517">
        <w:rPr>
          <w:rFonts w:hint="cs"/>
          <w:b/>
          <w:bCs/>
          <w:sz w:val="26"/>
          <w:szCs w:val="26"/>
          <w:rtl/>
        </w:rPr>
        <w:tab/>
        <w:t>خطة الأعمال المجمعة للصندوق المتعدد الأطراف للفترة 2020-2022</w:t>
      </w:r>
    </w:p>
    <w:p w:rsidR="002B5656" w:rsidRPr="00CE5517" w:rsidRDefault="002B5656" w:rsidP="002B5656">
      <w:pPr>
        <w:pStyle w:val="Heading1"/>
        <w:bidi/>
        <w:rPr>
          <w:sz w:val="26"/>
          <w:szCs w:val="26"/>
        </w:rPr>
      </w:pPr>
      <w:r w:rsidRPr="00CE5517">
        <w:rPr>
          <w:sz w:val="26"/>
          <w:szCs w:val="26"/>
          <w:rtl/>
        </w:rPr>
        <w:t>قدم</w:t>
      </w:r>
      <w:r w:rsidRPr="00CE5517">
        <w:rPr>
          <w:rFonts w:hint="cs"/>
          <w:sz w:val="26"/>
          <w:szCs w:val="26"/>
          <w:rtl/>
        </w:rPr>
        <w:t>ت</w:t>
      </w:r>
      <w:r w:rsidRPr="00CE5517">
        <w:rPr>
          <w:sz w:val="26"/>
          <w:szCs w:val="26"/>
          <w:rtl/>
        </w:rPr>
        <w:t xml:space="preserve"> ممثل</w:t>
      </w:r>
      <w:r w:rsidRPr="00CE5517">
        <w:rPr>
          <w:rFonts w:hint="cs"/>
          <w:sz w:val="26"/>
          <w:szCs w:val="26"/>
          <w:rtl/>
        </w:rPr>
        <w:t>ة</w:t>
      </w:r>
      <w:r w:rsidRPr="00CE5517">
        <w:rPr>
          <w:sz w:val="26"/>
          <w:szCs w:val="26"/>
          <w:rtl/>
        </w:rPr>
        <w:t xml:space="preserve"> الأمانة الوثيقة </w:t>
      </w:r>
      <w:r w:rsidRPr="00CE5517">
        <w:rPr>
          <w:sz w:val="26"/>
          <w:szCs w:val="26"/>
        </w:rPr>
        <w:t>UNEP/OzL.Pro/ExCom/84/26</w:t>
      </w:r>
      <w:r w:rsidRPr="00CE5517">
        <w:rPr>
          <w:sz w:val="26"/>
          <w:szCs w:val="26"/>
          <w:rtl/>
        </w:rPr>
        <w:t xml:space="preserve">، </w:t>
      </w:r>
      <w:r w:rsidRPr="00CE5517">
        <w:rPr>
          <w:rFonts w:hint="cs"/>
          <w:sz w:val="26"/>
          <w:szCs w:val="26"/>
          <w:rtl/>
        </w:rPr>
        <w:t>واسترعت</w:t>
      </w:r>
      <w:r w:rsidRPr="00CE5517">
        <w:rPr>
          <w:sz w:val="26"/>
          <w:szCs w:val="26"/>
          <w:rtl/>
        </w:rPr>
        <w:t xml:space="preserve"> الانتباه إلى مسألة الإفراط في البرمجة. </w:t>
      </w:r>
      <w:r w:rsidRPr="00CE5517">
        <w:rPr>
          <w:rFonts w:hint="cs"/>
          <w:sz w:val="26"/>
          <w:szCs w:val="26"/>
          <w:rtl/>
        </w:rPr>
        <w:t xml:space="preserve">وأشارت إلى أن </w:t>
      </w:r>
      <w:r w:rsidRPr="00CE5517">
        <w:rPr>
          <w:sz w:val="26"/>
          <w:szCs w:val="26"/>
          <w:rtl/>
        </w:rPr>
        <w:t xml:space="preserve">قيمة الأنشطة في خطة </w:t>
      </w:r>
      <w:r w:rsidRPr="00CE5517">
        <w:rPr>
          <w:rFonts w:hint="cs"/>
          <w:sz w:val="26"/>
          <w:szCs w:val="26"/>
          <w:rtl/>
        </w:rPr>
        <w:t xml:space="preserve">الأعمال </w:t>
      </w:r>
      <w:r w:rsidRPr="00CE5517">
        <w:rPr>
          <w:sz w:val="26"/>
          <w:szCs w:val="26"/>
          <w:rtl/>
        </w:rPr>
        <w:t xml:space="preserve">تجاوزت الميزانية الإرشادية الإجمالية بمبلغ 43.74 مليون دولار أمريكي </w:t>
      </w:r>
      <w:r w:rsidRPr="00CE5517">
        <w:rPr>
          <w:rFonts w:asciiTheme="majorBidi" w:hAnsiTheme="majorBidi" w:cstheme="majorBidi"/>
          <w:sz w:val="26"/>
          <w:szCs w:val="26"/>
          <w:rtl/>
          <w:lang w:val="en-CA"/>
        </w:rPr>
        <w:t>لفترة</w:t>
      </w:r>
      <w:r w:rsidRPr="00CE5517">
        <w:rPr>
          <w:sz w:val="26"/>
          <w:szCs w:val="26"/>
          <w:rtl/>
        </w:rPr>
        <w:t xml:space="preserve"> الثلاث سنوات 2020-2022. </w:t>
      </w:r>
      <w:r w:rsidRPr="00CE5517">
        <w:rPr>
          <w:rFonts w:hint="cs"/>
          <w:sz w:val="26"/>
          <w:szCs w:val="26"/>
          <w:rtl/>
        </w:rPr>
        <w:t>و</w:t>
      </w:r>
      <w:r w:rsidRPr="00CE5517">
        <w:rPr>
          <w:sz w:val="26"/>
          <w:szCs w:val="26"/>
          <w:rtl/>
        </w:rPr>
        <w:t>حتى بعد التعديلات التي تتم</w:t>
      </w:r>
      <w:r w:rsidRPr="00CE5517">
        <w:rPr>
          <w:rFonts w:hint="cs"/>
          <w:sz w:val="26"/>
          <w:szCs w:val="26"/>
          <w:rtl/>
        </w:rPr>
        <w:t>ا</w:t>
      </w:r>
      <w:r w:rsidRPr="00CE5517">
        <w:rPr>
          <w:sz w:val="26"/>
          <w:szCs w:val="26"/>
          <w:rtl/>
        </w:rPr>
        <w:t>شى مع ال</w:t>
      </w:r>
      <w:r w:rsidRPr="00CE5517">
        <w:rPr>
          <w:rFonts w:hint="cs"/>
          <w:sz w:val="26"/>
          <w:szCs w:val="26"/>
          <w:rtl/>
        </w:rPr>
        <w:t>مقررات</w:t>
      </w:r>
      <w:r w:rsidRPr="00CE5517">
        <w:rPr>
          <w:sz w:val="26"/>
          <w:szCs w:val="26"/>
          <w:rtl/>
        </w:rPr>
        <w:t xml:space="preserve"> السابقة للجنة التنفيذية، فإن قيمة الأنشطة في خطة الأعمال تجاوزت الميزانية الإشارية بمبلغ 14.15 مليون دولار أمريكي. </w:t>
      </w:r>
      <w:r w:rsidRPr="00CE5517">
        <w:rPr>
          <w:rFonts w:hint="cs"/>
          <w:sz w:val="26"/>
          <w:szCs w:val="26"/>
          <w:rtl/>
        </w:rPr>
        <w:t>كما صححت</w:t>
      </w:r>
      <w:r w:rsidRPr="00CE5517">
        <w:rPr>
          <w:sz w:val="26"/>
          <w:szCs w:val="26"/>
          <w:rtl/>
        </w:rPr>
        <w:t xml:space="preserve"> ممثل</w:t>
      </w:r>
      <w:r w:rsidRPr="00CE5517">
        <w:rPr>
          <w:rFonts w:hint="cs"/>
          <w:sz w:val="26"/>
          <w:szCs w:val="26"/>
          <w:rtl/>
        </w:rPr>
        <w:t>ة</w:t>
      </w:r>
      <w:r w:rsidRPr="00CE5517">
        <w:rPr>
          <w:sz w:val="26"/>
          <w:szCs w:val="26"/>
          <w:rtl/>
        </w:rPr>
        <w:t xml:space="preserve"> الأمانة الأرقام الخاصة بتكاليف الأمانة، </w:t>
      </w:r>
      <w:r w:rsidRPr="00CE5517">
        <w:rPr>
          <w:rFonts w:hint="cs"/>
          <w:sz w:val="26"/>
          <w:szCs w:val="26"/>
          <w:rtl/>
        </w:rPr>
        <w:t>بإزالة</w:t>
      </w:r>
      <w:r w:rsidRPr="00CE5517">
        <w:rPr>
          <w:sz w:val="26"/>
          <w:szCs w:val="26"/>
          <w:rtl/>
        </w:rPr>
        <w:t xml:space="preserve"> </w:t>
      </w:r>
      <w:r w:rsidRPr="00CE5517">
        <w:rPr>
          <w:sz w:val="26"/>
          <w:szCs w:val="26"/>
        </w:rPr>
        <w:t>500,000</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من تكاليف أمين الخزانة لعامي 2021 و2022 </w:t>
      </w:r>
      <w:r w:rsidRPr="00CE5517">
        <w:rPr>
          <w:rFonts w:hint="cs"/>
          <w:sz w:val="26"/>
          <w:szCs w:val="26"/>
          <w:rtl/>
        </w:rPr>
        <w:t xml:space="preserve">نظرا لأنه </w:t>
      </w:r>
      <w:r w:rsidRPr="00CE5517">
        <w:rPr>
          <w:sz w:val="26"/>
          <w:szCs w:val="26"/>
          <w:rtl/>
        </w:rPr>
        <w:t xml:space="preserve">تم إدراج هذه التكاليف بالفعل، </w:t>
      </w:r>
      <w:r w:rsidRPr="00CE5517">
        <w:rPr>
          <w:rFonts w:hint="cs"/>
          <w:sz w:val="26"/>
          <w:szCs w:val="26"/>
          <w:rtl/>
        </w:rPr>
        <w:t>لتصبح ال</w:t>
      </w:r>
      <w:r w:rsidRPr="00CE5517">
        <w:rPr>
          <w:sz w:val="26"/>
          <w:szCs w:val="26"/>
          <w:rtl/>
        </w:rPr>
        <w:t xml:space="preserve">قيم </w:t>
      </w:r>
      <w:r w:rsidRPr="00CE5517">
        <w:rPr>
          <w:sz w:val="26"/>
          <w:szCs w:val="26"/>
        </w:rPr>
        <w:t>6,508,606</w:t>
      </w:r>
      <w:r w:rsidRPr="00CE5517">
        <w:rPr>
          <w:sz w:val="26"/>
          <w:szCs w:val="26"/>
          <w:rtl/>
        </w:rPr>
        <w:t xml:space="preserve"> دولار أمريكي لعام 2021 و</w:t>
      </w:r>
      <w:r w:rsidRPr="00CE5517">
        <w:rPr>
          <w:sz w:val="26"/>
          <w:szCs w:val="26"/>
        </w:rPr>
        <w:t>6,659,169</w:t>
      </w:r>
      <w:r w:rsidRPr="00CE5517">
        <w:rPr>
          <w:sz w:val="26"/>
          <w:szCs w:val="26"/>
          <w:rtl/>
        </w:rPr>
        <w:t xml:space="preserve"> دولار أمريكي لعام 2022. </w:t>
      </w:r>
      <w:r w:rsidRPr="00CE5517">
        <w:rPr>
          <w:rFonts w:hint="cs"/>
          <w:sz w:val="26"/>
          <w:szCs w:val="26"/>
          <w:rtl/>
        </w:rPr>
        <w:t xml:space="preserve">وستنعكس التغيرات في </w:t>
      </w:r>
      <w:r w:rsidRPr="00CE5517">
        <w:rPr>
          <w:sz w:val="26"/>
          <w:szCs w:val="26"/>
          <w:rtl/>
        </w:rPr>
        <w:t xml:space="preserve">خطة الأعمال </w:t>
      </w:r>
      <w:r w:rsidRPr="00CE5517">
        <w:rPr>
          <w:rFonts w:hint="cs"/>
          <w:sz w:val="26"/>
          <w:szCs w:val="26"/>
          <w:rtl/>
        </w:rPr>
        <w:t>المجمعة</w:t>
      </w:r>
      <w:r w:rsidRPr="00CE5517">
        <w:rPr>
          <w:sz w:val="26"/>
          <w:szCs w:val="26"/>
          <w:rtl/>
        </w:rPr>
        <w:t xml:space="preserve"> بصيغتها المعدلة وفقا </w:t>
      </w:r>
      <w:r w:rsidRPr="00CE5517">
        <w:rPr>
          <w:rFonts w:hint="cs"/>
          <w:sz w:val="26"/>
          <w:szCs w:val="26"/>
          <w:rtl/>
        </w:rPr>
        <w:t>للمقررات التي ستتخذها</w:t>
      </w:r>
      <w:r w:rsidRPr="00CE5517">
        <w:rPr>
          <w:sz w:val="26"/>
          <w:szCs w:val="26"/>
          <w:rtl/>
        </w:rPr>
        <w:t xml:space="preserve"> اللجنة التنفيذية في </w:t>
      </w:r>
      <w:r w:rsidRPr="00CE5517">
        <w:rPr>
          <w:rFonts w:hint="cs"/>
          <w:sz w:val="26"/>
          <w:szCs w:val="26"/>
          <w:rtl/>
        </w:rPr>
        <w:t xml:space="preserve">هذا </w:t>
      </w:r>
      <w:r w:rsidRPr="00CE5517">
        <w:rPr>
          <w:sz w:val="26"/>
          <w:szCs w:val="26"/>
          <w:rtl/>
        </w:rPr>
        <w:t xml:space="preserve">الاجتماع. </w:t>
      </w:r>
      <w:r w:rsidRPr="00CE5517">
        <w:rPr>
          <w:rFonts w:hint="cs"/>
          <w:sz w:val="26"/>
          <w:szCs w:val="26"/>
          <w:rtl/>
        </w:rPr>
        <w:t>و</w:t>
      </w:r>
      <w:r w:rsidRPr="00CE5517">
        <w:rPr>
          <w:sz w:val="26"/>
          <w:szCs w:val="26"/>
          <w:rtl/>
        </w:rPr>
        <w:t xml:space="preserve">تطلبت بعض توصيات الأمانة لتعديل خطة الأعمال </w:t>
      </w:r>
      <w:r w:rsidRPr="00CE5517">
        <w:rPr>
          <w:rFonts w:hint="cs"/>
          <w:sz w:val="26"/>
          <w:szCs w:val="26"/>
          <w:rtl/>
        </w:rPr>
        <w:t>المجمعة</w:t>
      </w:r>
      <w:r w:rsidRPr="00CE5517">
        <w:rPr>
          <w:sz w:val="26"/>
          <w:szCs w:val="26"/>
          <w:rtl/>
        </w:rPr>
        <w:t xml:space="preserve"> إرشادات من اللجنة التنفيذية، </w:t>
      </w:r>
      <w:r w:rsidRPr="00CE5517">
        <w:rPr>
          <w:rFonts w:hint="cs"/>
          <w:sz w:val="26"/>
          <w:szCs w:val="26"/>
          <w:rtl/>
        </w:rPr>
        <w:t>و</w:t>
      </w:r>
      <w:r w:rsidRPr="00CE5517">
        <w:rPr>
          <w:sz w:val="26"/>
          <w:szCs w:val="26"/>
          <w:rtl/>
        </w:rPr>
        <w:t xml:space="preserve">لا سيما </w:t>
      </w:r>
      <w:r w:rsidRPr="00CE5517">
        <w:rPr>
          <w:rFonts w:asciiTheme="majorBidi" w:hAnsiTheme="majorBidi" w:cstheme="majorBidi"/>
          <w:sz w:val="26"/>
          <w:szCs w:val="26"/>
          <w:rtl/>
          <w:lang w:val="en-CA"/>
        </w:rPr>
        <w:t>فيما</w:t>
      </w:r>
      <w:r w:rsidRPr="00CE5517">
        <w:rPr>
          <w:sz w:val="26"/>
          <w:szCs w:val="26"/>
          <w:rtl/>
        </w:rPr>
        <w:t xml:space="preserve"> يتعلق بما يلي: إزالة الأنشطة المتعلقة بالمرحلة الأولى من خطة إدارة إزالة إنتاج المواد الهيدروكلوروفلوروكربونية للهند؛ </w:t>
      </w:r>
      <w:r w:rsidRPr="00CE5517">
        <w:rPr>
          <w:rFonts w:hint="cs"/>
          <w:sz w:val="26"/>
          <w:szCs w:val="26"/>
          <w:rtl/>
        </w:rPr>
        <w:t>و</w:t>
      </w:r>
      <w:r w:rsidRPr="00CE5517">
        <w:rPr>
          <w:sz w:val="26"/>
          <w:szCs w:val="26"/>
          <w:rtl/>
        </w:rPr>
        <w:t xml:space="preserve">إزالة الأنشطة المتعلقة بالمرحلة الثالثة من خطط إدارة إزالة المواد الهيدروكلوروفلوروكربونية للبلدان التي لديها أهداف تخفيض </w:t>
      </w:r>
      <w:r w:rsidRPr="00CE5517">
        <w:rPr>
          <w:rFonts w:hint="cs"/>
          <w:sz w:val="26"/>
          <w:szCs w:val="26"/>
          <w:rtl/>
        </w:rPr>
        <w:t>موافق عليها ل</w:t>
      </w:r>
      <w:r w:rsidRPr="00CE5517">
        <w:rPr>
          <w:sz w:val="26"/>
          <w:szCs w:val="26"/>
          <w:rtl/>
        </w:rPr>
        <w:t xml:space="preserve">لمرحلة الثانية بعد عام 2020؛ </w:t>
      </w:r>
      <w:r w:rsidRPr="00CE5517">
        <w:rPr>
          <w:rFonts w:hint="cs"/>
          <w:sz w:val="26"/>
          <w:szCs w:val="26"/>
          <w:rtl/>
        </w:rPr>
        <w:t>و</w:t>
      </w:r>
      <w:r w:rsidRPr="00CE5517">
        <w:rPr>
          <w:sz w:val="26"/>
          <w:szCs w:val="26"/>
          <w:rtl/>
        </w:rPr>
        <w:t xml:space="preserve">إعادة الأنشطة المرتبطة </w:t>
      </w:r>
      <w:r w:rsidRPr="00CE5517">
        <w:rPr>
          <w:rFonts w:hint="cs"/>
          <w:sz w:val="26"/>
          <w:szCs w:val="26"/>
          <w:rtl/>
        </w:rPr>
        <w:t>ب</w:t>
      </w:r>
      <w:r w:rsidRPr="00CE5517">
        <w:rPr>
          <w:sz w:val="26"/>
          <w:szCs w:val="26"/>
          <w:rtl/>
        </w:rPr>
        <w:t xml:space="preserve">التحضير </w:t>
      </w:r>
      <w:r w:rsidRPr="00CE5517">
        <w:rPr>
          <w:rFonts w:hint="cs"/>
          <w:sz w:val="26"/>
          <w:szCs w:val="26"/>
          <w:rtl/>
        </w:rPr>
        <w:t>للتخفيض التدريجي ل</w:t>
      </w:r>
      <w:r w:rsidRPr="00CE5517">
        <w:rPr>
          <w:sz w:val="26"/>
          <w:szCs w:val="26"/>
          <w:rtl/>
        </w:rPr>
        <w:t xml:space="preserve">لمواد الهيدروفلوروكربونية؛ وتوقيت إدراج أنشطة </w:t>
      </w:r>
      <w:r w:rsidRPr="00CE5517">
        <w:rPr>
          <w:rFonts w:hint="cs"/>
          <w:sz w:val="26"/>
          <w:szCs w:val="26"/>
          <w:rtl/>
        </w:rPr>
        <w:t>التخفيض التدريجي ل</w:t>
      </w:r>
      <w:r w:rsidRPr="00CE5517">
        <w:rPr>
          <w:sz w:val="26"/>
          <w:szCs w:val="26"/>
          <w:rtl/>
        </w:rPr>
        <w:t>لمواد الهيدروفلوروكربونية في خطط الأعمال المستقبلية.</w:t>
      </w:r>
    </w:p>
    <w:p w:rsidR="002B5656" w:rsidRPr="00CE5517" w:rsidRDefault="002B5656" w:rsidP="002B5656">
      <w:pPr>
        <w:pStyle w:val="Heading1"/>
        <w:bidi/>
        <w:rPr>
          <w:sz w:val="26"/>
          <w:szCs w:val="26"/>
        </w:rPr>
      </w:pPr>
      <w:r w:rsidRPr="00CE5517">
        <w:rPr>
          <w:rFonts w:hint="cs"/>
          <w:sz w:val="26"/>
          <w:szCs w:val="26"/>
          <w:rtl/>
        </w:rPr>
        <w:t>و</w:t>
      </w:r>
      <w:r w:rsidRPr="00CE5517">
        <w:rPr>
          <w:sz w:val="26"/>
          <w:szCs w:val="26"/>
          <w:rtl/>
        </w:rPr>
        <w:t xml:space="preserve">استجابة لطلب توضيح بشأن سبب إزالة أنشطة خطة إدارة إزالة إنتاج المواد الهيدروكلوروفلوروكربونية </w:t>
      </w:r>
      <w:r w:rsidRPr="00CE5517">
        <w:rPr>
          <w:rFonts w:hint="cs"/>
          <w:sz w:val="26"/>
          <w:szCs w:val="26"/>
          <w:rtl/>
        </w:rPr>
        <w:t>ل</w:t>
      </w:r>
      <w:r w:rsidRPr="00CE5517">
        <w:rPr>
          <w:sz w:val="26"/>
          <w:szCs w:val="26"/>
          <w:rtl/>
        </w:rPr>
        <w:t xml:space="preserve">لهند، أوضح ممثل للأمانة أن </w:t>
      </w:r>
      <w:r w:rsidRPr="00CE5517">
        <w:rPr>
          <w:rFonts w:hint="cs"/>
          <w:sz w:val="26"/>
          <w:szCs w:val="26"/>
          <w:rtl/>
        </w:rPr>
        <w:t>المسألة</w:t>
      </w:r>
      <w:r w:rsidRPr="00CE5517">
        <w:rPr>
          <w:sz w:val="26"/>
          <w:szCs w:val="26"/>
          <w:rtl/>
        </w:rPr>
        <w:t xml:space="preserve"> الأصلية </w:t>
      </w:r>
      <w:r w:rsidRPr="00CE5517">
        <w:rPr>
          <w:rFonts w:hint="cs"/>
          <w:sz w:val="26"/>
          <w:szCs w:val="26"/>
          <w:rtl/>
        </w:rPr>
        <w:t>تتعلق</w:t>
      </w:r>
      <w:r w:rsidRPr="00CE5517">
        <w:rPr>
          <w:sz w:val="26"/>
          <w:szCs w:val="26"/>
          <w:rtl/>
        </w:rPr>
        <w:t xml:space="preserve"> بالطلب المقدم في الاجتماع السبعين للجنة التنفيذية لإجراء مراجعة تقنية لقطاع </w:t>
      </w:r>
      <w:r w:rsidRPr="00CE5517">
        <w:rPr>
          <w:rFonts w:hint="cs"/>
          <w:sz w:val="26"/>
          <w:szCs w:val="26"/>
          <w:rtl/>
        </w:rPr>
        <w:t xml:space="preserve">الإنتاج </w:t>
      </w:r>
      <w:r w:rsidRPr="00CE5517">
        <w:rPr>
          <w:sz w:val="26"/>
          <w:szCs w:val="26"/>
          <w:rtl/>
        </w:rPr>
        <w:t xml:space="preserve">في الهند. </w:t>
      </w:r>
      <w:r w:rsidRPr="00CE5517">
        <w:rPr>
          <w:rFonts w:hint="cs"/>
          <w:sz w:val="26"/>
          <w:szCs w:val="26"/>
          <w:rtl/>
        </w:rPr>
        <w:t>و</w:t>
      </w:r>
      <w:r w:rsidRPr="00CE5517">
        <w:rPr>
          <w:sz w:val="26"/>
          <w:szCs w:val="26"/>
          <w:rtl/>
        </w:rPr>
        <w:t xml:space="preserve">لم </w:t>
      </w:r>
      <w:r w:rsidRPr="00CE5517">
        <w:rPr>
          <w:rFonts w:hint="cs"/>
          <w:sz w:val="26"/>
          <w:szCs w:val="26"/>
          <w:rtl/>
        </w:rPr>
        <w:t xml:space="preserve">يتم التوصل إلى </w:t>
      </w:r>
      <w:r w:rsidRPr="00CE5517">
        <w:rPr>
          <w:sz w:val="26"/>
          <w:szCs w:val="26"/>
          <w:rtl/>
        </w:rPr>
        <w:t xml:space="preserve">توافق في الآراء بشأن المراجعة </w:t>
      </w:r>
      <w:r w:rsidRPr="00CE5517">
        <w:rPr>
          <w:rFonts w:hint="cs"/>
          <w:sz w:val="26"/>
          <w:szCs w:val="26"/>
          <w:rtl/>
        </w:rPr>
        <w:t>التقنية</w:t>
      </w:r>
      <w:r w:rsidRPr="00CE5517">
        <w:rPr>
          <w:sz w:val="26"/>
          <w:szCs w:val="26"/>
          <w:rtl/>
        </w:rPr>
        <w:t xml:space="preserve">، بما في ذلك </w:t>
      </w:r>
      <w:r w:rsidRPr="00CE5517">
        <w:rPr>
          <w:rFonts w:hint="cs"/>
          <w:sz w:val="26"/>
          <w:szCs w:val="26"/>
          <w:rtl/>
        </w:rPr>
        <w:t>الشركة</w:t>
      </w:r>
      <w:r w:rsidRPr="00CE5517">
        <w:rPr>
          <w:sz w:val="26"/>
          <w:szCs w:val="26"/>
          <w:rtl/>
        </w:rPr>
        <w:t xml:space="preserve">، التي لم تكن </w:t>
      </w:r>
      <w:r w:rsidRPr="00CE5517">
        <w:rPr>
          <w:rFonts w:hint="cs"/>
          <w:sz w:val="26"/>
          <w:szCs w:val="26"/>
          <w:rtl/>
        </w:rPr>
        <w:t>من المصانع المتحولة</w:t>
      </w:r>
      <w:r w:rsidRPr="00CE5517">
        <w:rPr>
          <w:sz w:val="26"/>
          <w:szCs w:val="26"/>
          <w:rtl/>
        </w:rPr>
        <w:t xml:space="preserve">، </w:t>
      </w:r>
      <w:r w:rsidRPr="00CE5517">
        <w:rPr>
          <w:rFonts w:hint="cs"/>
          <w:sz w:val="26"/>
          <w:szCs w:val="26"/>
          <w:rtl/>
        </w:rPr>
        <w:t>نظرا لعدم تقديم شهادة تفيد بأن الشركة</w:t>
      </w:r>
      <w:r w:rsidRPr="00CE5517">
        <w:rPr>
          <w:sz w:val="26"/>
          <w:szCs w:val="26"/>
          <w:rtl/>
        </w:rPr>
        <w:t xml:space="preserve"> المعنية قد أنتجت </w:t>
      </w:r>
      <w:r w:rsidRPr="00CE5517">
        <w:rPr>
          <w:rFonts w:hint="cs"/>
          <w:sz w:val="26"/>
          <w:szCs w:val="26"/>
          <w:rtl/>
        </w:rPr>
        <w:t>الهيدروكلوروفلوروكربون-</w:t>
      </w:r>
      <w:r w:rsidRPr="00CE5517">
        <w:rPr>
          <w:sz w:val="26"/>
          <w:szCs w:val="26"/>
          <w:rtl/>
        </w:rPr>
        <w:t xml:space="preserve">22 للاستخدامات الخاضعة للرقابة قبل تاريخ </w:t>
      </w:r>
      <w:r w:rsidRPr="00CE5517">
        <w:rPr>
          <w:rFonts w:hint="cs"/>
          <w:sz w:val="26"/>
          <w:szCs w:val="26"/>
          <w:rtl/>
        </w:rPr>
        <w:t>الانتهاء</w:t>
      </w:r>
      <w:r w:rsidRPr="00CE5517">
        <w:rPr>
          <w:sz w:val="26"/>
          <w:szCs w:val="26"/>
          <w:rtl/>
        </w:rPr>
        <w:t xml:space="preserve">. </w:t>
      </w:r>
      <w:r w:rsidRPr="00CE5517">
        <w:rPr>
          <w:rFonts w:hint="cs"/>
          <w:sz w:val="26"/>
          <w:szCs w:val="26"/>
          <w:rtl/>
        </w:rPr>
        <w:t>و</w:t>
      </w:r>
      <w:r w:rsidRPr="00CE5517">
        <w:rPr>
          <w:sz w:val="26"/>
          <w:szCs w:val="26"/>
          <w:rtl/>
        </w:rPr>
        <w:t xml:space="preserve">في </w:t>
      </w:r>
      <w:r w:rsidRPr="00CE5517">
        <w:rPr>
          <w:rFonts w:hint="cs"/>
          <w:sz w:val="26"/>
          <w:szCs w:val="26"/>
          <w:rtl/>
        </w:rPr>
        <w:t>ظل عدم تقديم الشهادة</w:t>
      </w:r>
      <w:r w:rsidRPr="00CE5517">
        <w:rPr>
          <w:sz w:val="26"/>
          <w:szCs w:val="26"/>
          <w:rtl/>
        </w:rPr>
        <w:t xml:space="preserve">، أوصت الأمانة بإزالة الأنشطة التي تنطوي على </w:t>
      </w:r>
      <w:r w:rsidRPr="00CE5517">
        <w:rPr>
          <w:rFonts w:hint="cs"/>
          <w:sz w:val="26"/>
          <w:szCs w:val="26"/>
          <w:rtl/>
        </w:rPr>
        <w:t>الشركة</w:t>
      </w:r>
      <w:r w:rsidRPr="00CE5517">
        <w:rPr>
          <w:sz w:val="26"/>
          <w:szCs w:val="26"/>
          <w:rtl/>
        </w:rPr>
        <w:t xml:space="preserve"> المذكور</w:t>
      </w:r>
      <w:r w:rsidRPr="00CE5517">
        <w:rPr>
          <w:rFonts w:hint="cs"/>
          <w:sz w:val="26"/>
          <w:szCs w:val="26"/>
          <w:rtl/>
        </w:rPr>
        <w:t>ة</w:t>
      </w:r>
      <w:r w:rsidRPr="00CE5517">
        <w:rPr>
          <w:sz w:val="26"/>
          <w:szCs w:val="26"/>
          <w:rtl/>
        </w:rPr>
        <w:t xml:space="preserve"> من خطة الأعمال. </w:t>
      </w:r>
      <w:r w:rsidRPr="00CE5517">
        <w:rPr>
          <w:rFonts w:hint="cs"/>
          <w:sz w:val="26"/>
          <w:szCs w:val="26"/>
          <w:rtl/>
        </w:rPr>
        <w:t>و</w:t>
      </w:r>
      <w:r w:rsidRPr="00CE5517">
        <w:rPr>
          <w:sz w:val="26"/>
          <w:szCs w:val="26"/>
          <w:rtl/>
        </w:rPr>
        <w:t xml:space="preserve">قدم ممثل البنك الدولي معلومات جديدة تشير إلى أن حكومة الهند ذكرت أن </w:t>
      </w:r>
      <w:r w:rsidRPr="00CE5517">
        <w:rPr>
          <w:rFonts w:hint="cs"/>
          <w:sz w:val="26"/>
          <w:szCs w:val="26"/>
          <w:rtl/>
        </w:rPr>
        <w:t>الشركة</w:t>
      </w:r>
      <w:r w:rsidRPr="00CE5517">
        <w:rPr>
          <w:sz w:val="26"/>
          <w:szCs w:val="26"/>
          <w:rtl/>
        </w:rPr>
        <w:t xml:space="preserve"> المعنية أنتجت </w:t>
      </w:r>
      <w:r w:rsidRPr="00CE5517">
        <w:rPr>
          <w:rFonts w:hint="cs"/>
          <w:sz w:val="26"/>
          <w:szCs w:val="26"/>
          <w:rtl/>
        </w:rPr>
        <w:t>الهيدروكلوروفلوروكربون -</w:t>
      </w:r>
      <w:r w:rsidRPr="00CE5517">
        <w:rPr>
          <w:sz w:val="26"/>
          <w:szCs w:val="26"/>
          <w:rtl/>
        </w:rPr>
        <w:t>22</w:t>
      </w:r>
      <w:r w:rsidRPr="00CE5517">
        <w:rPr>
          <w:rFonts w:hint="cs"/>
          <w:sz w:val="26"/>
          <w:szCs w:val="26"/>
          <w:rtl/>
        </w:rPr>
        <w:t xml:space="preserve"> </w:t>
      </w:r>
      <w:r w:rsidRPr="00CE5517">
        <w:rPr>
          <w:sz w:val="26"/>
          <w:szCs w:val="26"/>
          <w:rtl/>
        </w:rPr>
        <w:t xml:space="preserve">قبل </w:t>
      </w:r>
      <w:r w:rsidRPr="00CE5517">
        <w:rPr>
          <w:rFonts w:hint="cs"/>
          <w:sz w:val="26"/>
          <w:szCs w:val="26"/>
          <w:rtl/>
        </w:rPr>
        <w:t>تاريخ الانتهاء</w:t>
      </w:r>
      <w:r w:rsidRPr="00CE5517">
        <w:rPr>
          <w:sz w:val="26"/>
          <w:szCs w:val="26"/>
          <w:rtl/>
        </w:rPr>
        <w:t xml:space="preserve">، ولكن لم يتم الحصول على الشهادة. </w:t>
      </w:r>
      <w:r w:rsidRPr="00CE5517">
        <w:rPr>
          <w:rFonts w:hint="cs"/>
          <w:sz w:val="26"/>
          <w:szCs w:val="26"/>
          <w:rtl/>
        </w:rPr>
        <w:t xml:space="preserve">وتعهد </w:t>
      </w:r>
      <w:r w:rsidRPr="00CE5517">
        <w:rPr>
          <w:sz w:val="26"/>
          <w:szCs w:val="26"/>
          <w:rtl/>
        </w:rPr>
        <w:t xml:space="preserve">البنك الدولي بالحصول على الأرقام المطلوبة. </w:t>
      </w:r>
      <w:r w:rsidRPr="00CE5517">
        <w:rPr>
          <w:rFonts w:hint="cs"/>
          <w:sz w:val="26"/>
          <w:szCs w:val="26"/>
          <w:rtl/>
        </w:rPr>
        <w:t>و</w:t>
      </w:r>
      <w:r w:rsidRPr="00CE5517">
        <w:rPr>
          <w:sz w:val="26"/>
          <w:szCs w:val="26"/>
          <w:rtl/>
        </w:rPr>
        <w:t xml:space="preserve">رغب بعض الأعضاء في </w:t>
      </w:r>
      <w:r w:rsidRPr="00CE5517">
        <w:rPr>
          <w:rFonts w:hint="cs"/>
          <w:sz w:val="26"/>
          <w:szCs w:val="26"/>
          <w:rtl/>
        </w:rPr>
        <w:t xml:space="preserve">مواصلة </w:t>
      </w:r>
      <w:r w:rsidRPr="00CE5517">
        <w:rPr>
          <w:sz w:val="26"/>
          <w:szCs w:val="26"/>
          <w:rtl/>
        </w:rPr>
        <w:t xml:space="preserve">مناقشة هذه المسألة، </w:t>
      </w:r>
      <w:r w:rsidRPr="00CE5517">
        <w:rPr>
          <w:rFonts w:hint="cs"/>
          <w:sz w:val="26"/>
          <w:szCs w:val="26"/>
          <w:rtl/>
        </w:rPr>
        <w:t xml:space="preserve">نظرا </w:t>
      </w:r>
      <w:r w:rsidRPr="00CE5517">
        <w:rPr>
          <w:sz w:val="26"/>
          <w:szCs w:val="26"/>
          <w:rtl/>
        </w:rPr>
        <w:t xml:space="preserve">لأن دعمهم لإزالة الأنشطة من خطة الأعمال كان قائما على افتراض أن </w:t>
      </w:r>
      <w:r w:rsidRPr="00CE5517">
        <w:rPr>
          <w:rFonts w:hint="cs"/>
          <w:sz w:val="26"/>
          <w:szCs w:val="26"/>
          <w:rtl/>
        </w:rPr>
        <w:t>الشركة</w:t>
      </w:r>
      <w:r w:rsidRPr="00CE5517">
        <w:rPr>
          <w:sz w:val="26"/>
          <w:szCs w:val="26"/>
          <w:rtl/>
        </w:rPr>
        <w:t xml:space="preserve"> كانت </w:t>
      </w:r>
      <w:r w:rsidRPr="00CE5517">
        <w:rPr>
          <w:rFonts w:hint="cs"/>
          <w:sz w:val="26"/>
          <w:szCs w:val="26"/>
          <w:rtl/>
        </w:rPr>
        <w:t>من المصانع المتحولة</w:t>
      </w:r>
      <w:r w:rsidRPr="00CE5517">
        <w:rPr>
          <w:sz w:val="26"/>
          <w:szCs w:val="26"/>
          <w:rtl/>
        </w:rPr>
        <w:t xml:space="preserve">. </w:t>
      </w:r>
      <w:r w:rsidRPr="00CE5517">
        <w:rPr>
          <w:rFonts w:hint="cs"/>
          <w:sz w:val="26"/>
          <w:szCs w:val="26"/>
          <w:rtl/>
        </w:rPr>
        <w:t>و</w:t>
      </w:r>
      <w:r w:rsidRPr="00CE5517">
        <w:rPr>
          <w:sz w:val="26"/>
          <w:szCs w:val="26"/>
          <w:rtl/>
        </w:rPr>
        <w:t xml:space="preserve">طلب الرئيس من الأعضاء المهتمين </w:t>
      </w:r>
      <w:r w:rsidRPr="00CE5517">
        <w:rPr>
          <w:rFonts w:hint="cs"/>
          <w:sz w:val="26"/>
          <w:szCs w:val="26"/>
          <w:rtl/>
        </w:rPr>
        <w:t xml:space="preserve">لقاء أعضاء </w:t>
      </w:r>
      <w:r w:rsidRPr="00CE5517">
        <w:rPr>
          <w:sz w:val="26"/>
          <w:szCs w:val="26"/>
          <w:rtl/>
        </w:rPr>
        <w:t>الأمانة والبنك الدولي على هامش الاجتماع لإيجاد واقتراح طريق للمضي قدما.</w:t>
      </w:r>
    </w:p>
    <w:p w:rsidR="002B5656" w:rsidRPr="00CE5517" w:rsidRDefault="002B5656" w:rsidP="002B5656">
      <w:pPr>
        <w:pStyle w:val="Heading1"/>
        <w:bidi/>
        <w:rPr>
          <w:sz w:val="26"/>
          <w:szCs w:val="26"/>
        </w:rPr>
      </w:pPr>
      <w:r w:rsidRPr="00CE5517">
        <w:rPr>
          <w:rFonts w:hint="cs"/>
          <w:sz w:val="26"/>
          <w:szCs w:val="26"/>
          <w:rtl/>
        </w:rPr>
        <w:t>و</w:t>
      </w:r>
      <w:r w:rsidRPr="00CE5517">
        <w:rPr>
          <w:sz w:val="26"/>
          <w:szCs w:val="26"/>
          <w:rtl/>
        </w:rPr>
        <w:t xml:space="preserve">فيما </w:t>
      </w:r>
      <w:r w:rsidRPr="00CE5517">
        <w:rPr>
          <w:rFonts w:hint="cs"/>
          <w:sz w:val="26"/>
          <w:szCs w:val="26"/>
          <w:rtl/>
        </w:rPr>
        <w:t xml:space="preserve">يخص </w:t>
      </w:r>
      <w:r w:rsidRPr="00CE5517">
        <w:rPr>
          <w:sz w:val="26"/>
          <w:szCs w:val="26"/>
          <w:rtl/>
        </w:rPr>
        <w:t xml:space="preserve">مسألة الأنشطة المتعلقة بالمرحلة الثالثة من خطط إدارة إزالة المواد الهيدروكلوروفلوروكربونية للبلدان </w:t>
      </w:r>
      <w:r w:rsidRPr="00CE5517">
        <w:rPr>
          <w:rFonts w:hint="cs"/>
          <w:sz w:val="26"/>
          <w:szCs w:val="26"/>
          <w:rtl/>
        </w:rPr>
        <w:t xml:space="preserve">التي لديها </w:t>
      </w:r>
      <w:r w:rsidRPr="00CE5517">
        <w:rPr>
          <w:sz w:val="26"/>
          <w:szCs w:val="26"/>
          <w:rtl/>
        </w:rPr>
        <w:t xml:space="preserve">مرحلة ثانية </w:t>
      </w:r>
      <w:r w:rsidRPr="00CE5517">
        <w:rPr>
          <w:rFonts w:hint="cs"/>
          <w:sz w:val="26"/>
          <w:szCs w:val="26"/>
          <w:rtl/>
        </w:rPr>
        <w:t xml:space="preserve">موافق عليها وتشمل </w:t>
      </w:r>
      <w:r w:rsidRPr="00CE5517">
        <w:rPr>
          <w:sz w:val="26"/>
          <w:szCs w:val="26"/>
          <w:rtl/>
        </w:rPr>
        <w:t>هدف</w:t>
      </w:r>
      <w:r w:rsidRPr="00CE5517">
        <w:rPr>
          <w:rFonts w:hint="cs"/>
          <w:sz w:val="26"/>
          <w:szCs w:val="26"/>
          <w:rtl/>
        </w:rPr>
        <w:t>ا</w:t>
      </w:r>
      <w:r w:rsidRPr="00CE5517">
        <w:rPr>
          <w:sz w:val="26"/>
          <w:szCs w:val="26"/>
          <w:rtl/>
        </w:rPr>
        <w:t xml:space="preserve"> </w:t>
      </w:r>
      <w:r w:rsidRPr="00CE5517">
        <w:rPr>
          <w:rFonts w:hint="cs"/>
          <w:sz w:val="26"/>
          <w:szCs w:val="26"/>
          <w:rtl/>
        </w:rPr>
        <w:t>ل</w:t>
      </w:r>
      <w:r w:rsidRPr="00CE5517">
        <w:rPr>
          <w:sz w:val="26"/>
          <w:szCs w:val="26"/>
          <w:rtl/>
        </w:rPr>
        <w:t>لتخفيض بعد عام 2020، أشار أحد الأعضاء إلى أنه من المهم السماح للبلدان بتقديم أنشطة المرحلة الثالثة لإدراجها في خطة الأعمال</w:t>
      </w:r>
      <w:r w:rsidRPr="00CE5517">
        <w:rPr>
          <w:rFonts w:hint="cs"/>
          <w:sz w:val="26"/>
          <w:szCs w:val="26"/>
          <w:rtl/>
        </w:rPr>
        <w:t xml:space="preserve"> ب</w:t>
      </w:r>
      <w:r w:rsidRPr="00CE5517">
        <w:rPr>
          <w:sz w:val="26"/>
          <w:szCs w:val="26"/>
          <w:rtl/>
        </w:rPr>
        <w:t xml:space="preserve">هدف </w:t>
      </w:r>
      <w:r w:rsidRPr="00CE5517">
        <w:rPr>
          <w:rFonts w:hint="cs"/>
          <w:sz w:val="26"/>
          <w:szCs w:val="26"/>
          <w:rtl/>
        </w:rPr>
        <w:t>الوصول إلى</w:t>
      </w:r>
      <w:r w:rsidRPr="00CE5517">
        <w:rPr>
          <w:sz w:val="26"/>
          <w:szCs w:val="26"/>
          <w:rtl/>
        </w:rPr>
        <w:t xml:space="preserve"> </w:t>
      </w:r>
      <w:r w:rsidRPr="00CE5517">
        <w:rPr>
          <w:rFonts w:hint="cs"/>
          <w:sz w:val="26"/>
          <w:szCs w:val="26"/>
          <w:rtl/>
        </w:rPr>
        <w:t xml:space="preserve">هدف </w:t>
      </w:r>
      <w:r w:rsidRPr="00CE5517">
        <w:rPr>
          <w:sz w:val="26"/>
          <w:szCs w:val="26"/>
          <w:rtl/>
        </w:rPr>
        <w:t xml:space="preserve">التخفيض </w:t>
      </w:r>
      <w:r w:rsidRPr="00CE5517">
        <w:rPr>
          <w:rFonts w:hint="cs"/>
          <w:sz w:val="26"/>
          <w:szCs w:val="26"/>
          <w:rtl/>
        </w:rPr>
        <w:t>البالغ</w:t>
      </w:r>
      <w:r w:rsidRPr="00CE5517">
        <w:rPr>
          <w:sz w:val="26"/>
          <w:szCs w:val="26"/>
          <w:rtl/>
        </w:rPr>
        <w:t xml:space="preserve"> 67.5 في المائة في عام 2025 عندما </w:t>
      </w:r>
      <w:r w:rsidRPr="00CE5517">
        <w:rPr>
          <w:rFonts w:hint="cs"/>
          <w:sz w:val="26"/>
          <w:szCs w:val="26"/>
          <w:rtl/>
        </w:rPr>
        <w:t>تكون</w:t>
      </w:r>
      <w:r w:rsidRPr="00CE5517">
        <w:rPr>
          <w:sz w:val="26"/>
          <w:szCs w:val="26"/>
          <w:rtl/>
        </w:rPr>
        <w:t xml:space="preserve"> الأنشطة في إطار المرحلة الثانية من خطة إدارة إزالة المواد الهيدروكلوروفلوروكربونية في ذلك البلد غير كافية للوصول إلى الهدف. و</w:t>
      </w:r>
      <w:r w:rsidRPr="00CE5517">
        <w:rPr>
          <w:rFonts w:hint="cs"/>
          <w:sz w:val="26"/>
          <w:szCs w:val="26"/>
          <w:rtl/>
        </w:rPr>
        <w:t>و</w:t>
      </w:r>
      <w:r w:rsidRPr="00CE5517">
        <w:rPr>
          <w:sz w:val="26"/>
          <w:szCs w:val="26"/>
          <w:rtl/>
        </w:rPr>
        <w:t xml:space="preserve">افق عضو آخر على ذلك، مشيرا إلى أنه من الضروري التأكد من </w:t>
      </w:r>
      <w:r w:rsidRPr="00CE5517">
        <w:rPr>
          <w:rFonts w:hint="cs"/>
          <w:sz w:val="26"/>
          <w:szCs w:val="26"/>
          <w:rtl/>
        </w:rPr>
        <w:t xml:space="preserve">عدم </w:t>
      </w:r>
      <w:r w:rsidRPr="00CE5517">
        <w:rPr>
          <w:sz w:val="26"/>
          <w:szCs w:val="26"/>
          <w:rtl/>
        </w:rPr>
        <w:t xml:space="preserve">إدراج </w:t>
      </w:r>
      <w:r w:rsidRPr="00CE5517">
        <w:rPr>
          <w:rFonts w:hint="cs"/>
          <w:sz w:val="26"/>
          <w:szCs w:val="26"/>
          <w:rtl/>
        </w:rPr>
        <w:t xml:space="preserve">إلا </w:t>
      </w:r>
      <w:r w:rsidRPr="00CE5517">
        <w:rPr>
          <w:sz w:val="26"/>
          <w:szCs w:val="26"/>
          <w:rtl/>
        </w:rPr>
        <w:t xml:space="preserve">الأنشطة المتعلقة بالمرحلة الثالثة من خطط إدارة إزالة المواد الهيدروكلوروفلوروكربونية </w:t>
      </w:r>
      <w:r w:rsidRPr="00CE5517">
        <w:rPr>
          <w:rFonts w:hint="cs"/>
          <w:sz w:val="26"/>
          <w:szCs w:val="26"/>
          <w:rtl/>
        </w:rPr>
        <w:t>ال</w:t>
      </w:r>
      <w:r w:rsidRPr="00CE5517">
        <w:rPr>
          <w:sz w:val="26"/>
          <w:szCs w:val="26"/>
          <w:rtl/>
        </w:rPr>
        <w:t>مطلوبة لتحقيق هدف عام 2025.</w:t>
      </w:r>
    </w:p>
    <w:p w:rsidR="002B5656" w:rsidRPr="00CE5517" w:rsidRDefault="002B5656" w:rsidP="002B5656">
      <w:pPr>
        <w:pStyle w:val="Heading1"/>
        <w:bidi/>
        <w:rPr>
          <w:sz w:val="26"/>
          <w:szCs w:val="26"/>
        </w:rPr>
      </w:pPr>
      <w:r w:rsidRPr="00CE5517">
        <w:rPr>
          <w:rFonts w:hint="cs"/>
          <w:sz w:val="26"/>
          <w:szCs w:val="26"/>
          <w:rtl/>
        </w:rPr>
        <w:t xml:space="preserve">وقد تم تأجيل </w:t>
      </w:r>
      <w:r w:rsidRPr="00CE5517">
        <w:rPr>
          <w:sz w:val="26"/>
          <w:szCs w:val="26"/>
          <w:rtl/>
        </w:rPr>
        <w:t xml:space="preserve">مناقشة ما إذا كان ينبغي </w:t>
      </w:r>
      <w:r w:rsidRPr="00CE5517">
        <w:rPr>
          <w:rFonts w:hint="cs"/>
          <w:sz w:val="26"/>
          <w:szCs w:val="26"/>
          <w:rtl/>
        </w:rPr>
        <w:t>إعادة أنشطة التخفيض التدريجي للمواد الهيدروفلوروكربونية إلى</w:t>
      </w:r>
      <w:r w:rsidRPr="00CE5517">
        <w:rPr>
          <w:sz w:val="26"/>
          <w:szCs w:val="26"/>
          <w:rtl/>
        </w:rPr>
        <w:t xml:space="preserve"> خطة الأعمال بالنسبة للبلدان التي لم تصدق على تعديل كيغالي ولكنها قدمت </w:t>
      </w:r>
      <w:r w:rsidRPr="00CE5517">
        <w:rPr>
          <w:rFonts w:hint="cs"/>
          <w:sz w:val="26"/>
          <w:szCs w:val="26"/>
          <w:rtl/>
        </w:rPr>
        <w:t>رسالة ت</w:t>
      </w:r>
      <w:r w:rsidRPr="00CE5517">
        <w:rPr>
          <w:sz w:val="26"/>
          <w:szCs w:val="26"/>
          <w:rtl/>
        </w:rPr>
        <w:t xml:space="preserve">وضح </w:t>
      </w:r>
      <w:r w:rsidRPr="00CE5517">
        <w:rPr>
          <w:rFonts w:hint="cs"/>
          <w:sz w:val="26"/>
          <w:szCs w:val="26"/>
          <w:rtl/>
        </w:rPr>
        <w:t xml:space="preserve">أن الحكومة تبذل أفضل </w:t>
      </w:r>
      <w:r w:rsidRPr="00CE5517">
        <w:rPr>
          <w:sz w:val="26"/>
          <w:szCs w:val="26"/>
          <w:rtl/>
        </w:rPr>
        <w:t xml:space="preserve">الجهود للتصديق على تعديل كيغالي، والنظر في موعد إدراج في خطة الأعمال </w:t>
      </w:r>
      <w:r w:rsidRPr="00CE5517">
        <w:rPr>
          <w:rFonts w:hint="cs"/>
          <w:sz w:val="26"/>
          <w:szCs w:val="26"/>
          <w:rtl/>
        </w:rPr>
        <w:t>ال</w:t>
      </w:r>
      <w:r w:rsidRPr="00CE5517">
        <w:rPr>
          <w:sz w:val="26"/>
          <w:szCs w:val="26"/>
          <w:rtl/>
        </w:rPr>
        <w:t xml:space="preserve">أنشطة المتعلقة بخطط إدارة </w:t>
      </w:r>
      <w:r w:rsidRPr="00CE5517">
        <w:rPr>
          <w:rFonts w:hint="cs"/>
          <w:sz w:val="26"/>
          <w:szCs w:val="26"/>
          <w:rtl/>
        </w:rPr>
        <w:t>التخفيض</w:t>
      </w:r>
      <w:r w:rsidRPr="00CE5517">
        <w:rPr>
          <w:sz w:val="26"/>
          <w:szCs w:val="26"/>
          <w:rtl/>
        </w:rPr>
        <w:t xml:space="preserve"> التدريجي </w:t>
      </w:r>
      <w:r w:rsidRPr="00CE5517">
        <w:rPr>
          <w:rFonts w:hint="cs"/>
          <w:sz w:val="26"/>
          <w:szCs w:val="26"/>
          <w:rtl/>
        </w:rPr>
        <w:t>الهيدروفلوروكربونية</w:t>
      </w:r>
      <w:r w:rsidRPr="00CE5517">
        <w:rPr>
          <w:sz w:val="26"/>
          <w:szCs w:val="26"/>
          <w:rtl/>
        </w:rPr>
        <w:t xml:space="preserve">، إلى ما بعد أن </w:t>
      </w:r>
      <w:r w:rsidRPr="00CE5517">
        <w:rPr>
          <w:rFonts w:hint="cs"/>
          <w:sz w:val="26"/>
          <w:szCs w:val="26"/>
          <w:rtl/>
        </w:rPr>
        <w:t>تتاح</w:t>
      </w:r>
      <w:r w:rsidRPr="00CE5517">
        <w:rPr>
          <w:sz w:val="26"/>
          <w:szCs w:val="26"/>
          <w:rtl/>
        </w:rPr>
        <w:t xml:space="preserve"> للجنة التنفيذية فرصة لمناقشة هذه المسائل في إطار البند 9(أ) من جدول الأعمال، نظرة عامة على القضايا التي تم </w:t>
      </w:r>
      <w:r w:rsidRPr="00CE5517">
        <w:rPr>
          <w:rFonts w:hint="cs"/>
          <w:sz w:val="26"/>
          <w:szCs w:val="26"/>
          <w:rtl/>
        </w:rPr>
        <w:t>تبينها</w:t>
      </w:r>
      <w:r w:rsidRPr="00CE5517">
        <w:rPr>
          <w:sz w:val="26"/>
          <w:szCs w:val="26"/>
          <w:rtl/>
        </w:rPr>
        <w:t xml:space="preserve"> أثناء استعراض المشروع</w:t>
      </w:r>
      <w:r w:rsidRPr="00CE5517">
        <w:rPr>
          <w:rFonts w:hint="cs"/>
          <w:sz w:val="26"/>
          <w:szCs w:val="26"/>
          <w:rtl/>
        </w:rPr>
        <w:t>ات</w:t>
      </w:r>
      <w:r w:rsidRPr="00CE5517">
        <w:rPr>
          <w:sz w:val="26"/>
          <w:szCs w:val="26"/>
          <w:rtl/>
        </w:rPr>
        <w:t>.</w:t>
      </w:r>
    </w:p>
    <w:p w:rsidR="002B5656" w:rsidRPr="00CE5517" w:rsidRDefault="002B5656" w:rsidP="002B5656">
      <w:pPr>
        <w:pStyle w:val="Heading1"/>
        <w:bidi/>
        <w:rPr>
          <w:sz w:val="26"/>
          <w:szCs w:val="26"/>
          <w:rtl/>
        </w:rPr>
      </w:pPr>
      <w:r w:rsidRPr="00CE5517">
        <w:rPr>
          <w:rFonts w:asciiTheme="majorBidi" w:hAnsiTheme="majorBidi" w:cstheme="majorBidi" w:hint="cs"/>
          <w:sz w:val="26"/>
          <w:szCs w:val="26"/>
          <w:rtl/>
          <w:lang w:val="en-US" w:bidi="ar-EG"/>
        </w:rPr>
        <w:t>وكان هناك اتفاق عام على تعديل خطة الأعمال المجمعة التى اقترحتها الأمانة. وكان أحد المشروعات التى أزيلت كجزء من التعديل، مشروع إقليمى للمساعدة التقنية لل</w:t>
      </w:r>
      <w:r w:rsidRPr="00CE5517">
        <w:rPr>
          <w:sz w:val="26"/>
          <w:szCs w:val="26"/>
          <w:rtl/>
        </w:rPr>
        <w:t>هيدروكلوروفلوروكربون</w:t>
      </w:r>
      <w:r w:rsidRPr="00CE5517">
        <w:rPr>
          <w:rFonts w:hint="cs"/>
          <w:sz w:val="26"/>
          <w:szCs w:val="26"/>
          <w:rtl/>
        </w:rPr>
        <w:t xml:space="preserve"> للترويج لسوائل تبريد ذات احتمالية احترار عالمى منخفضة لقطاع تكييف الهواء في البلدان ذات بيئات مرتفعة الحرارة، ذا اهتمام خاص لعضوين. واقترح أن يتكلم العضوان وأى أعضاء آخرين مهتمين مع الوكالات التنفيذية المعنية لاعادة تقديم المشروع لإدراجه في خطة الأعمال.</w:t>
      </w:r>
    </w:p>
    <w:p w:rsidR="002B5656" w:rsidRPr="00CE5517" w:rsidRDefault="002B5656" w:rsidP="002B5656">
      <w:pPr>
        <w:pStyle w:val="Heading1"/>
        <w:bidi/>
        <w:rPr>
          <w:sz w:val="26"/>
          <w:szCs w:val="26"/>
        </w:rPr>
      </w:pPr>
      <w:r w:rsidRPr="00CE5517">
        <w:rPr>
          <w:rFonts w:hint="cs"/>
          <w:sz w:val="26"/>
          <w:szCs w:val="26"/>
          <w:rtl/>
          <w:lang w:bidi="ar-EG"/>
        </w:rPr>
        <w:t>وبناء على ذلك،</w:t>
      </w:r>
      <w:r w:rsidRPr="00CE5517">
        <w:rPr>
          <w:rFonts w:hint="cs"/>
          <w:sz w:val="26"/>
          <w:szCs w:val="26"/>
          <w:rtl/>
        </w:rPr>
        <w:t xml:space="preserve"> فيما يتعلق بمسألة أنشطة إعداد خطة إدارة إزالة إنتاج المواد الهيدروكلوروفلوروكربونية للهند، أبلغ ممثل الأمانة اللجنة التنفيذية باستلام رسالة إلكترونية من حكومة الهند، من خلال البنك الدولي، تؤكد أن الشركة أنتجت الهيدروكلوروفلوروكربون-22 في عام 2007، مصحوبة بتقرير سنوي يشير إلى أن ذلك الجزء من إنتاج الهيدروكلوروفلوروكربون-22 في ذلك الوقت كان لغرض الاستخدامات الخاضعة للرقابة.</w:t>
      </w:r>
    </w:p>
    <w:p w:rsidR="002B5656" w:rsidRPr="00CE5517" w:rsidRDefault="002B5656" w:rsidP="002B5656">
      <w:pPr>
        <w:pStyle w:val="Heading1"/>
        <w:bidi/>
        <w:rPr>
          <w:sz w:val="26"/>
          <w:szCs w:val="26"/>
          <w:rtl/>
        </w:rPr>
      </w:pPr>
      <w:r w:rsidRPr="00CE5517">
        <w:rPr>
          <w:rFonts w:hint="cs"/>
          <w:sz w:val="26"/>
          <w:szCs w:val="26"/>
          <w:u w:val="single"/>
          <w:rtl/>
        </w:rPr>
        <w:t>وقررت</w:t>
      </w:r>
      <w:r w:rsidRPr="00CE5517">
        <w:rPr>
          <w:rFonts w:hint="cs"/>
          <w:sz w:val="26"/>
          <w:szCs w:val="26"/>
          <w:rtl/>
        </w:rPr>
        <w:t xml:space="preserve"> اللجنة التنفيذية:</w:t>
      </w:r>
    </w:p>
    <w:p w:rsidR="002B5656" w:rsidRPr="00CE5517" w:rsidRDefault="002B5656" w:rsidP="002B5656">
      <w:pPr>
        <w:pStyle w:val="StyleHeader4Para4Left0Firstline0"/>
        <w:numPr>
          <w:ilvl w:val="0"/>
          <w:numId w:val="0"/>
        </w:numPr>
        <w:tabs>
          <w:tab w:val="clear" w:pos="2880"/>
          <w:tab w:val="clear" w:pos="5760"/>
        </w:tabs>
        <w:bidi/>
        <w:ind w:left="1440" w:hanging="630"/>
        <w:rPr>
          <w:sz w:val="26"/>
          <w:szCs w:val="26"/>
          <w:lang w:bidi="ar-SA"/>
        </w:rPr>
      </w:pPr>
      <w:r w:rsidRPr="00CE5517">
        <w:rPr>
          <w:sz w:val="26"/>
          <w:szCs w:val="26"/>
          <w:rtl/>
          <w:lang w:bidi="ar-SA"/>
        </w:rPr>
        <w:t>(أ)</w:t>
      </w:r>
      <w:r w:rsidRPr="00CE5517">
        <w:rPr>
          <w:sz w:val="26"/>
          <w:szCs w:val="26"/>
          <w:lang w:bidi="ar-SA"/>
        </w:rPr>
        <w:tab/>
      </w:r>
      <w:r w:rsidRPr="00CE5517">
        <w:rPr>
          <w:sz w:val="26"/>
          <w:szCs w:val="26"/>
          <w:rtl/>
          <w:lang w:bidi="ar-SA"/>
        </w:rPr>
        <w:t xml:space="preserve">الإحاطة علما بخطة العمل </w:t>
      </w:r>
      <w:r w:rsidRPr="00CE5517">
        <w:rPr>
          <w:rFonts w:hint="cs"/>
          <w:sz w:val="26"/>
          <w:szCs w:val="26"/>
          <w:rtl/>
          <w:lang w:bidi="ar-SA"/>
        </w:rPr>
        <w:t>المجمعة</w:t>
      </w:r>
      <w:r w:rsidRPr="00CE5517">
        <w:rPr>
          <w:sz w:val="26"/>
          <w:szCs w:val="26"/>
          <w:rtl/>
          <w:lang w:bidi="ar-SA"/>
        </w:rPr>
        <w:t xml:space="preserve"> للصندوق </w:t>
      </w:r>
      <w:r w:rsidRPr="00CE5517">
        <w:rPr>
          <w:rFonts w:hint="cs"/>
          <w:sz w:val="26"/>
          <w:szCs w:val="26"/>
          <w:rtl/>
          <w:lang w:bidi="ar-SA"/>
        </w:rPr>
        <w:t>ال</w:t>
      </w:r>
      <w:r w:rsidRPr="00CE5517">
        <w:rPr>
          <w:sz w:val="26"/>
          <w:szCs w:val="26"/>
          <w:rtl/>
          <w:lang w:bidi="ar-SA"/>
        </w:rPr>
        <w:t xml:space="preserve">متعدد الأطراف للفترة 2020-2022 الواردة في الوثيقة </w:t>
      </w:r>
      <w:r w:rsidRPr="00CE5517">
        <w:rPr>
          <w:sz w:val="26"/>
          <w:szCs w:val="26"/>
          <w:lang w:val="en-CA"/>
        </w:rPr>
        <w:t>UNEP/OzL.Pro/ExCom/84/26</w:t>
      </w:r>
      <w:r w:rsidRPr="00CE5517">
        <w:rPr>
          <w:sz w:val="26"/>
          <w:szCs w:val="26"/>
          <w:rtl/>
          <w:lang w:bidi="ar-SA"/>
        </w:rPr>
        <w:t>؛</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rtl/>
          <w:lang w:val="en-CA" w:bidi="ar-SA"/>
        </w:rPr>
      </w:pPr>
      <w:r w:rsidRPr="00CE5517">
        <w:rPr>
          <w:sz w:val="26"/>
          <w:szCs w:val="26"/>
          <w:rtl/>
          <w:lang w:bidi="ar-SA"/>
        </w:rPr>
        <w:t>(ب)</w:t>
      </w:r>
      <w:r w:rsidRPr="00CE5517">
        <w:rPr>
          <w:rFonts w:hint="cs"/>
          <w:sz w:val="26"/>
          <w:szCs w:val="26"/>
          <w:rtl/>
          <w:lang w:bidi="ar-SA"/>
        </w:rPr>
        <w:tab/>
      </w:r>
      <w:r w:rsidRPr="00CE5517">
        <w:rPr>
          <w:sz w:val="26"/>
          <w:szCs w:val="26"/>
          <w:rtl/>
          <w:lang w:bidi="ar-SA"/>
        </w:rPr>
        <w:t xml:space="preserve">تعديل خطة العمل على النحو الذي اقترحته الأمانة في الوثيقة </w:t>
      </w:r>
      <w:r w:rsidRPr="00CE5517">
        <w:rPr>
          <w:sz w:val="26"/>
          <w:szCs w:val="26"/>
          <w:lang w:val="en-CA"/>
        </w:rPr>
        <w:t>UNEP/OzL.Pro/ExCom/84/26</w:t>
      </w:r>
      <w:r w:rsidRPr="00CE5517">
        <w:rPr>
          <w:rFonts w:hint="cs"/>
          <w:sz w:val="26"/>
          <w:szCs w:val="26"/>
          <w:rtl/>
          <w:lang w:val="en-CA" w:bidi="ar-SA"/>
        </w:rPr>
        <w:t>،</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lang w:bidi="ar-SA"/>
        </w:rPr>
      </w:pPr>
      <w:r w:rsidRPr="00CE5517">
        <w:rPr>
          <w:sz w:val="26"/>
          <w:szCs w:val="26"/>
          <w:rtl/>
          <w:lang w:bidi="ar-SA"/>
        </w:rPr>
        <w:t>(</w:t>
      </w:r>
      <w:r w:rsidRPr="00CE5517">
        <w:rPr>
          <w:rFonts w:hint="cs"/>
          <w:sz w:val="26"/>
          <w:szCs w:val="26"/>
          <w:rtl/>
          <w:lang w:bidi="ar-SA"/>
        </w:rPr>
        <w:t>ج</w:t>
      </w:r>
      <w:r w:rsidRPr="00CE5517">
        <w:rPr>
          <w:sz w:val="26"/>
          <w:szCs w:val="26"/>
          <w:rtl/>
          <w:lang w:bidi="ar-SA"/>
        </w:rPr>
        <w:t>)</w:t>
      </w:r>
      <w:r w:rsidRPr="00CE5517">
        <w:rPr>
          <w:rFonts w:hint="cs"/>
          <w:sz w:val="26"/>
          <w:szCs w:val="26"/>
          <w:rtl/>
          <w:lang w:bidi="ar-SA"/>
        </w:rPr>
        <w:tab/>
        <w:t xml:space="preserve">إجراء </w:t>
      </w:r>
      <w:r w:rsidRPr="00CE5517">
        <w:rPr>
          <w:sz w:val="26"/>
          <w:szCs w:val="26"/>
          <w:rtl/>
          <w:lang w:bidi="ar-SA"/>
        </w:rPr>
        <w:t xml:space="preserve">تعديل </w:t>
      </w:r>
      <w:r w:rsidRPr="00CE5517">
        <w:rPr>
          <w:rFonts w:hint="cs"/>
          <w:sz w:val="26"/>
          <w:szCs w:val="26"/>
          <w:rtl/>
          <w:lang w:bidi="ar-SA"/>
        </w:rPr>
        <w:t>إضافي ل</w:t>
      </w:r>
      <w:r w:rsidRPr="00CE5517">
        <w:rPr>
          <w:sz w:val="26"/>
          <w:szCs w:val="26"/>
          <w:rtl/>
          <w:lang w:bidi="ar-SA"/>
        </w:rPr>
        <w:t>خطة الع</w:t>
      </w:r>
      <w:r w:rsidRPr="00CE5517">
        <w:rPr>
          <w:rFonts w:hint="cs"/>
          <w:sz w:val="26"/>
          <w:szCs w:val="26"/>
          <w:rtl/>
          <w:lang w:bidi="ar-SA"/>
        </w:rPr>
        <w:t>م</w:t>
      </w:r>
      <w:r w:rsidRPr="00CE5517">
        <w:rPr>
          <w:sz w:val="26"/>
          <w:szCs w:val="26"/>
          <w:rtl/>
          <w:lang w:bidi="ar-SA"/>
        </w:rPr>
        <w:t xml:space="preserve">ل على النحو المقترح في الاجتماع </w:t>
      </w:r>
      <w:r w:rsidRPr="00CE5517">
        <w:rPr>
          <w:rFonts w:hint="cs"/>
          <w:sz w:val="26"/>
          <w:szCs w:val="26"/>
          <w:rtl/>
          <w:lang w:bidi="ar-SA"/>
        </w:rPr>
        <w:t>الرابع والثمانين خلال المناقشات و/أو أثناء</w:t>
      </w:r>
      <w:r w:rsidRPr="00CE5517">
        <w:rPr>
          <w:sz w:val="26"/>
          <w:szCs w:val="26"/>
          <w:rtl/>
          <w:lang w:bidi="ar-SA"/>
        </w:rPr>
        <w:t xml:space="preserve"> تقديم الوكالات الثنائية والمنفذة خطط العمل:</w:t>
      </w:r>
    </w:p>
    <w:p w:rsidR="002B5656" w:rsidRPr="00CE5517" w:rsidRDefault="002B5656" w:rsidP="002B5656">
      <w:pPr>
        <w:pStyle w:val="StyleHeader4Para4Left0Firstline0"/>
        <w:numPr>
          <w:ilvl w:val="0"/>
          <w:numId w:val="0"/>
        </w:numPr>
        <w:tabs>
          <w:tab w:val="clear" w:pos="2880"/>
          <w:tab w:val="clear" w:pos="5760"/>
        </w:tabs>
        <w:bidi/>
        <w:ind w:left="2160" w:hanging="720"/>
        <w:rPr>
          <w:sz w:val="26"/>
          <w:szCs w:val="26"/>
          <w:lang w:bidi="ar-SA"/>
        </w:rPr>
      </w:pPr>
      <w:r w:rsidRPr="00CE5517">
        <w:rPr>
          <w:rFonts w:hint="cs"/>
          <w:sz w:val="26"/>
          <w:szCs w:val="26"/>
          <w:rtl/>
          <w:lang w:bidi="ar-SA"/>
        </w:rPr>
        <w:t>(1)</w:t>
      </w:r>
      <w:r w:rsidRPr="00CE5517">
        <w:rPr>
          <w:rFonts w:hint="cs"/>
          <w:sz w:val="26"/>
          <w:szCs w:val="26"/>
          <w:rtl/>
          <w:lang w:bidi="ar-SA"/>
        </w:rPr>
        <w:tab/>
      </w:r>
      <w:r w:rsidRPr="00CE5517">
        <w:rPr>
          <w:sz w:val="26"/>
          <w:szCs w:val="26"/>
          <w:rtl/>
          <w:lang w:bidi="ar-SA"/>
        </w:rPr>
        <w:t>بإضافة خط</w:t>
      </w:r>
      <w:r w:rsidRPr="00CE5517">
        <w:rPr>
          <w:rFonts w:hint="cs"/>
          <w:sz w:val="26"/>
          <w:szCs w:val="26"/>
          <w:rtl/>
          <w:lang w:bidi="ar-SA"/>
        </w:rPr>
        <w:t>ط</w:t>
      </w:r>
      <w:r w:rsidRPr="00CE5517">
        <w:rPr>
          <w:sz w:val="26"/>
          <w:szCs w:val="26"/>
          <w:rtl/>
          <w:lang w:bidi="ar-SA"/>
        </w:rPr>
        <w:t xml:space="preserve"> إدارة </w:t>
      </w:r>
      <w:r w:rsidRPr="00CE5517">
        <w:rPr>
          <w:rFonts w:hint="cs"/>
          <w:sz w:val="26"/>
          <w:szCs w:val="26"/>
          <w:rtl/>
          <w:lang w:bidi="ar-SA"/>
        </w:rPr>
        <w:t>إزالة المواد الهيدروكلوروفلوروكربونية</w:t>
      </w:r>
      <w:r w:rsidRPr="00CE5517">
        <w:rPr>
          <w:sz w:val="26"/>
          <w:szCs w:val="26"/>
          <w:rtl/>
          <w:lang w:bidi="ar-SA"/>
        </w:rPr>
        <w:t xml:space="preserve"> من خطة </w:t>
      </w:r>
      <w:r w:rsidRPr="00CE5517">
        <w:rPr>
          <w:rFonts w:hint="cs"/>
          <w:sz w:val="26"/>
          <w:szCs w:val="26"/>
          <w:rtl/>
          <w:lang w:bidi="ar-SA"/>
        </w:rPr>
        <w:t>العمل لعام</w:t>
      </w:r>
      <w:r w:rsidRPr="00CE5517">
        <w:rPr>
          <w:sz w:val="26"/>
          <w:szCs w:val="26"/>
          <w:rtl/>
          <w:lang w:bidi="ar-SA"/>
        </w:rPr>
        <w:t xml:space="preserve"> 2019 التي تم تأجيلها في الاجتماع </w:t>
      </w:r>
      <w:r w:rsidRPr="00CE5517">
        <w:rPr>
          <w:rFonts w:hint="cs"/>
          <w:sz w:val="26"/>
          <w:szCs w:val="26"/>
          <w:rtl/>
          <w:lang w:bidi="ar-SA"/>
        </w:rPr>
        <w:t xml:space="preserve">الرابع والثمانين </w:t>
      </w:r>
      <w:r w:rsidRPr="00CE5517">
        <w:rPr>
          <w:sz w:val="26"/>
          <w:szCs w:val="26"/>
          <w:rtl/>
          <w:lang w:bidi="ar-SA"/>
        </w:rPr>
        <w:t xml:space="preserve">إلى خطة </w:t>
      </w:r>
      <w:r w:rsidRPr="00CE5517">
        <w:rPr>
          <w:rFonts w:hint="cs"/>
          <w:sz w:val="26"/>
          <w:szCs w:val="26"/>
          <w:rtl/>
          <w:lang w:bidi="ar-SA"/>
        </w:rPr>
        <w:t>العمل</w:t>
      </w:r>
      <w:r w:rsidRPr="00CE5517">
        <w:rPr>
          <w:sz w:val="26"/>
          <w:szCs w:val="26"/>
          <w:rtl/>
          <w:lang w:bidi="ar-SA"/>
        </w:rPr>
        <w:t xml:space="preserve"> لعام 2020؛</w:t>
      </w:r>
    </w:p>
    <w:p w:rsidR="002B5656" w:rsidRPr="00CE5517" w:rsidRDefault="002B5656" w:rsidP="002B5656">
      <w:pPr>
        <w:pStyle w:val="StyleHeader4Para4Left0Firstline0"/>
        <w:numPr>
          <w:ilvl w:val="0"/>
          <w:numId w:val="0"/>
        </w:numPr>
        <w:tabs>
          <w:tab w:val="clear" w:pos="2880"/>
          <w:tab w:val="clear" w:pos="5760"/>
        </w:tabs>
        <w:bidi/>
        <w:ind w:left="2160" w:hanging="720"/>
        <w:rPr>
          <w:sz w:val="26"/>
          <w:szCs w:val="26"/>
          <w:lang w:bidi="ar-SA"/>
        </w:rPr>
      </w:pPr>
      <w:r w:rsidRPr="00CE5517">
        <w:rPr>
          <w:rFonts w:hint="cs"/>
          <w:sz w:val="26"/>
          <w:szCs w:val="26"/>
          <w:rtl/>
          <w:lang w:bidi="ar-SA"/>
        </w:rPr>
        <w:t>(2)</w:t>
      </w:r>
      <w:r w:rsidRPr="00CE5517">
        <w:rPr>
          <w:rFonts w:hint="cs"/>
          <w:sz w:val="26"/>
          <w:szCs w:val="26"/>
          <w:rtl/>
          <w:lang w:bidi="ar-SA"/>
        </w:rPr>
        <w:tab/>
        <w:t>ب</w:t>
      </w:r>
      <w:r w:rsidRPr="00CE5517">
        <w:rPr>
          <w:sz w:val="26"/>
          <w:szCs w:val="26"/>
          <w:rtl/>
          <w:lang w:bidi="ar-SA"/>
        </w:rPr>
        <w:t>مراعاة القيم المعتمدة من حيث المبدأ لخطط إدارة إزالة المواد</w:t>
      </w:r>
      <w:r w:rsidRPr="00CE5517">
        <w:rPr>
          <w:rFonts w:hint="cs"/>
          <w:sz w:val="26"/>
          <w:szCs w:val="26"/>
          <w:rtl/>
          <w:lang w:bidi="ar-SA"/>
        </w:rPr>
        <w:t xml:space="preserve"> </w:t>
      </w:r>
      <w:r w:rsidRPr="00CE5517">
        <w:rPr>
          <w:sz w:val="26"/>
          <w:szCs w:val="26"/>
          <w:rtl/>
          <w:lang w:bidi="ar-SA"/>
        </w:rPr>
        <w:t xml:space="preserve">الهيدروكلوروفلوروكربونية الجديدة في الاجتماع </w:t>
      </w:r>
      <w:r w:rsidRPr="00CE5517">
        <w:rPr>
          <w:rFonts w:hint="cs"/>
          <w:sz w:val="26"/>
          <w:szCs w:val="26"/>
          <w:rtl/>
          <w:lang w:bidi="ar-SA"/>
        </w:rPr>
        <w:t>الرابع والثمانين</w:t>
      </w:r>
      <w:r w:rsidRPr="00CE5517">
        <w:rPr>
          <w:sz w:val="26"/>
          <w:szCs w:val="26"/>
          <w:rtl/>
          <w:lang w:bidi="ar-SA"/>
        </w:rPr>
        <w:t>؛</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rtl/>
          <w:lang w:bidi="ar-SA"/>
        </w:rPr>
      </w:pPr>
      <w:r w:rsidRPr="00CE5517">
        <w:rPr>
          <w:sz w:val="26"/>
          <w:szCs w:val="26"/>
          <w:rtl/>
          <w:lang w:bidi="ar-SA"/>
        </w:rPr>
        <w:t>(</w:t>
      </w:r>
      <w:r w:rsidRPr="00CE5517">
        <w:rPr>
          <w:rFonts w:hint="cs"/>
          <w:sz w:val="26"/>
          <w:szCs w:val="26"/>
          <w:rtl/>
          <w:lang w:bidi="ar-SA"/>
        </w:rPr>
        <w:t>د</w:t>
      </w:r>
      <w:r w:rsidRPr="00CE5517">
        <w:rPr>
          <w:sz w:val="26"/>
          <w:szCs w:val="26"/>
          <w:rtl/>
          <w:lang w:bidi="ar-SA"/>
        </w:rPr>
        <w:t>)</w:t>
      </w:r>
      <w:r w:rsidRPr="00CE5517">
        <w:rPr>
          <w:rFonts w:hint="cs"/>
          <w:sz w:val="26"/>
          <w:szCs w:val="26"/>
          <w:rtl/>
          <w:lang w:bidi="ar-SA"/>
        </w:rPr>
        <w:tab/>
      </w:r>
      <w:r w:rsidRPr="00CE5517">
        <w:rPr>
          <w:sz w:val="26"/>
          <w:szCs w:val="26"/>
          <w:rtl/>
          <w:lang w:bidi="ar-SA"/>
        </w:rPr>
        <w:t xml:space="preserve">إعادة </w:t>
      </w:r>
      <w:r w:rsidRPr="00CE5517">
        <w:rPr>
          <w:rFonts w:hint="cs"/>
          <w:sz w:val="26"/>
          <w:szCs w:val="26"/>
          <w:rtl/>
          <w:lang w:bidi="ar-SA"/>
        </w:rPr>
        <w:t xml:space="preserve">تشغيل </w:t>
      </w:r>
      <w:r w:rsidRPr="00CE5517">
        <w:rPr>
          <w:sz w:val="26"/>
          <w:szCs w:val="26"/>
          <w:rtl/>
          <w:lang w:bidi="ar-SA"/>
        </w:rPr>
        <w:t xml:space="preserve">المرحلة الأولى من خطة إدارة </w:t>
      </w:r>
      <w:r w:rsidRPr="00CE5517">
        <w:rPr>
          <w:rFonts w:hint="cs"/>
          <w:sz w:val="26"/>
          <w:szCs w:val="26"/>
          <w:rtl/>
          <w:lang w:bidi="ar-SA"/>
        </w:rPr>
        <w:t>إزالة إنتاج المواد الهيدروكلوروفلوروكربونية</w:t>
      </w:r>
      <w:r w:rsidRPr="00CE5517">
        <w:rPr>
          <w:sz w:val="26"/>
          <w:szCs w:val="26"/>
          <w:rtl/>
          <w:lang w:bidi="ar-SA"/>
        </w:rPr>
        <w:t xml:space="preserve"> وإعداد المشروع للهند؛</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lang w:bidi="ar-SA"/>
        </w:rPr>
      </w:pPr>
      <w:r w:rsidRPr="00CE5517">
        <w:rPr>
          <w:rFonts w:hint="cs"/>
          <w:sz w:val="26"/>
          <w:szCs w:val="26"/>
          <w:rtl/>
          <w:lang w:bidi="ar-SA"/>
        </w:rPr>
        <w:t>(هـ)</w:t>
      </w:r>
      <w:r w:rsidRPr="00CE5517">
        <w:rPr>
          <w:rFonts w:hint="cs"/>
          <w:sz w:val="26"/>
          <w:szCs w:val="26"/>
          <w:rtl/>
          <w:lang w:bidi="ar-SA"/>
        </w:rPr>
        <w:tab/>
        <w:t>السماح بتقديم</w:t>
      </w:r>
      <w:r w:rsidRPr="00CE5517">
        <w:rPr>
          <w:sz w:val="26"/>
          <w:szCs w:val="26"/>
          <w:rtl/>
          <w:lang w:bidi="ar-SA"/>
        </w:rPr>
        <w:t xml:space="preserve"> </w:t>
      </w:r>
      <w:r w:rsidRPr="00CE5517">
        <w:rPr>
          <w:rFonts w:hint="cs"/>
          <w:sz w:val="26"/>
          <w:szCs w:val="26"/>
          <w:rtl/>
          <w:lang w:bidi="ar-SA"/>
        </w:rPr>
        <w:t xml:space="preserve">الأنشطة المتعلقة بالمرحلة الثالثة من خطط إدارة إزالة المواد الهيدروكلوروفلوروكربونية </w:t>
      </w:r>
      <w:r w:rsidRPr="00CE5517">
        <w:rPr>
          <w:sz w:val="26"/>
          <w:szCs w:val="26"/>
          <w:rtl/>
          <w:lang w:bidi="ar-SA"/>
        </w:rPr>
        <w:t xml:space="preserve">للبلدان </w:t>
      </w:r>
      <w:r w:rsidRPr="00CE5517">
        <w:rPr>
          <w:rFonts w:hint="cs"/>
          <w:sz w:val="26"/>
          <w:szCs w:val="26"/>
          <w:rtl/>
          <w:lang w:bidi="ar-SA"/>
        </w:rPr>
        <w:t>الذين</w:t>
      </w:r>
      <w:r w:rsidRPr="00CE5517">
        <w:rPr>
          <w:sz w:val="26"/>
          <w:szCs w:val="26"/>
          <w:rtl/>
          <w:lang w:bidi="ar-SA"/>
        </w:rPr>
        <w:t xml:space="preserve"> لديه</w:t>
      </w:r>
      <w:r w:rsidRPr="00CE5517">
        <w:rPr>
          <w:rFonts w:hint="cs"/>
          <w:sz w:val="26"/>
          <w:szCs w:val="26"/>
          <w:rtl/>
          <w:lang w:bidi="ar-SA"/>
        </w:rPr>
        <w:t>م</w:t>
      </w:r>
      <w:r w:rsidRPr="00CE5517">
        <w:rPr>
          <w:sz w:val="26"/>
          <w:szCs w:val="26"/>
          <w:rtl/>
          <w:lang w:bidi="ar-SA"/>
        </w:rPr>
        <w:t xml:space="preserve"> مرحلة </w:t>
      </w:r>
      <w:r w:rsidRPr="00CE5517">
        <w:rPr>
          <w:rFonts w:hint="cs"/>
          <w:sz w:val="26"/>
          <w:szCs w:val="26"/>
          <w:rtl/>
          <w:lang w:bidi="ar-SA"/>
        </w:rPr>
        <w:t xml:space="preserve">ثانية </w:t>
      </w:r>
      <w:r w:rsidRPr="00CE5517">
        <w:rPr>
          <w:sz w:val="26"/>
          <w:szCs w:val="26"/>
          <w:rtl/>
          <w:lang w:bidi="ar-SA"/>
        </w:rPr>
        <w:t xml:space="preserve">معتمدة من خطط إدارة إزالة المواد الهيدروكلوروفلوروكربونية </w:t>
      </w:r>
      <w:r w:rsidRPr="00CE5517">
        <w:rPr>
          <w:rFonts w:hint="cs"/>
          <w:sz w:val="26"/>
          <w:szCs w:val="26"/>
          <w:rtl/>
          <w:lang w:bidi="ar-SA"/>
        </w:rPr>
        <w:t>لها</w:t>
      </w:r>
      <w:r w:rsidRPr="00CE5517">
        <w:rPr>
          <w:sz w:val="26"/>
          <w:szCs w:val="26"/>
          <w:rtl/>
          <w:lang w:bidi="ar-SA"/>
        </w:rPr>
        <w:t xml:space="preserve"> </w:t>
      </w:r>
      <w:r w:rsidRPr="00CE5517">
        <w:rPr>
          <w:rFonts w:hint="cs"/>
          <w:sz w:val="26"/>
          <w:szCs w:val="26"/>
          <w:rtl/>
          <w:lang w:bidi="ar-SA"/>
        </w:rPr>
        <w:t>أ</w:t>
      </w:r>
      <w:r w:rsidRPr="00CE5517">
        <w:rPr>
          <w:sz w:val="26"/>
          <w:szCs w:val="26"/>
          <w:rtl/>
          <w:lang w:bidi="ar-SA"/>
        </w:rPr>
        <w:t>هد</w:t>
      </w:r>
      <w:r w:rsidRPr="00CE5517">
        <w:rPr>
          <w:rFonts w:hint="cs"/>
          <w:sz w:val="26"/>
          <w:szCs w:val="26"/>
          <w:rtl/>
          <w:lang w:bidi="ar-SA"/>
        </w:rPr>
        <w:t>ا</w:t>
      </w:r>
      <w:r w:rsidRPr="00CE5517">
        <w:rPr>
          <w:sz w:val="26"/>
          <w:szCs w:val="26"/>
          <w:rtl/>
          <w:lang w:bidi="ar-SA"/>
        </w:rPr>
        <w:t xml:space="preserve">ف تخفيض </w:t>
      </w:r>
      <w:r w:rsidRPr="00CE5517">
        <w:rPr>
          <w:rFonts w:hint="cs"/>
          <w:sz w:val="26"/>
          <w:szCs w:val="26"/>
          <w:rtl/>
          <w:lang w:bidi="ar-SA"/>
        </w:rPr>
        <w:t>تقل عن أهداف الامتثال لعام 2025</w:t>
      </w:r>
      <w:r w:rsidRPr="00CE5517">
        <w:rPr>
          <w:sz w:val="26"/>
          <w:szCs w:val="26"/>
          <w:rtl/>
          <w:lang w:bidi="ar-SA"/>
        </w:rPr>
        <w:t>؛</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lang w:bidi="ar-SA"/>
        </w:rPr>
      </w:pPr>
      <w:r w:rsidRPr="00CE5517">
        <w:rPr>
          <w:rFonts w:hint="cs"/>
          <w:sz w:val="26"/>
          <w:szCs w:val="26"/>
          <w:rtl/>
          <w:lang w:bidi="ar-SA"/>
        </w:rPr>
        <w:t>(و)</w:t>
      </w:r>
      <w:r w:rsidRPr="00CE5517">
        <w:rPr>
          <w:rFonts w:hint="cs"/>
          <w:sz w:val="26"/>
          <w:szCs w:val="26"/>
          <w:rtl/>
          <w:lang w:bidi="ar-SA"/>
        </w:rPr>
        <w:tab/>
      </w:r>
      <w:r w:rsidRPr="00CE5517">
        <w:rPr>
          <w:sz w:val="26"/>
          <w:szCs w:val="26"/>
          <w:rtl/>
          <w:lang w:bidi="ar-SA"/>
        </w:rPr>
        <w:t xml:space="preserve">إعادة </w:t>
      </w:r>
      <w:r w:rsidRPr="00CE5517">
        <w:rPr>
          <w:rFonts w:hint="cs"/>
          <w:sz w:val="26"/>
          <w:szCs w:val="26"/>
          <w:rtl/>
          <w:lang w:bidi="ar-SA"/>
        </w:rPr>
        <w:t>تشغيل ال</w:t>
      </w:r>
      <w:r w:rsidRPr="00CE5517">
        <w:rPr>
          <w:sz w:val="26"/>
          <w:szCs w:val="26"/>
          <w:rtl/>
          <w:lang w:bidi="ar-SA"/>
        </w:rPr>
        <w:t>أنشطة التحضير</w:t>
      </w:r>
      <w:r w:rsidRPr="00CE5517">
        <w:rPr>
          <w:rFonts w:hint="cs"/>
          <w:sz w:val="26"/>
          <w:szCs w:val="26"/>
          <w:rtl/>
          <w:lang w:bidi="ar-SA"/>
        </w:rPr>
        <w:t>ية</w:t>
      </w:r>
      <w:r w:rsidRPr="00CE5517">
        <w:rPr>
          <w:sz w:val="26"/>
          <w:szCs w:val="26"/>
          <w:rtl/>
          <w:lang w:bidi="ar-SA"/>
        </w:rPr>
        <w:t xml:space="preserve"> للتخفيض التدريجي </w:t>
      </w:r>
      <w:r w:rsidRPr="00CE5517">
        <w:rPr>
          <w:rFonts w:hint="cs"/>
          <w:sz w:val="26"/>
          <w:szCs w:val="26"/>
          <w:rtl/>
          <w:lang w:bidi="ar-SA"/>
        </w:rPr>
        <w:t>للمواد الهيدروفلوروكربونية ل</w:t>
      </w:r>
      <w:r w:rsidRPr="00CE5517">
        <w:rPr>
          <w:sz w:val="26"/>
          <w:szCs w:val="26"/>
          <w:rtl/>
          <w:lang w:bidi="ar-SA"/>
        </w:rPr>
        <w:t xml:space="preserve">لبلدان </w:t>
      </w:r>
      <w:r w:rsidRPr="00CE5517">
        <w:rPr>
          <w:rFonts w:hint="cs"/>
          <w:sz w:val="26"/>
          <w:szCs w:val="26"/>
          <w:rtl/>
          <w:lang w:bidi="ar-SA"/>
        </w:rPr>
        <w:t>الذين</w:t>
      </w:r>
      <w:r w:rsidRPr="00CE5517">
        <w:rPr>
          <w:sz w:val="26"/>
          <w:szCs w:val="26"/>
          <w:rtl/>
          <w:lang w:bidi="ar-SA"/>
        </w:rPr>
        <w:t xml:space="preserve"> لم </w:t>
      </w:r>
      <w:r w:rsidRPr="00CE5517">
        <w:rPr>
          <w:rFonts w:hint="cs"/>
          <w:sz w:val="26"/>
          <w:szCs w:val="26"/>
          <w:rtl/>
          <w:lang w:bidi="ar-SA"/>
        </w:rPr>
        <w:t>ي</w:t>
      </w:r>
      <w:r w:rsidRPr="00CE5517">
        <w:rPr>
          <w:sz w:val="26"/>
          <w:szCs w:val="26"/>
          <w:rtl/>
          <w:lang w:bidi="ar-SA"/>
        </w:rPr>
        <w:t>صدق</w:t>
      </w:r>
      <w:r w:rsidRPr="00CE5517">
        <w:rPr>
          <w:rFonts w:hint="cs"/>
          <w:sz w:val="26"/>
          <w:szCs w:val="26"/>
          <w:rtl/>
          <w:lang w:bidi="ar-SA"/>
        </w:rPr>
        <w:t>وا</w:t>
      </w:r>
      <w:r w:rsidRPr="00CE5517">
        <w:rPr>
          <w:sz w:val="26"/>
          <w:szCs w:val="26"/>
          <w:rtl/>
          <w:lang w:bidi="ar-SA"/>
        </w:rPr>
        <w:t xml:space="preserve"> على تعديل كيغالي ولكنه</w:t>
      </w:r>
      <w:r w:rsidRPr="00CE5517">
        <w:rPr>
          <w:rFonts w:hint="cs"/>
          <w:sz w:val="26"/>
          <w:szCs w:val="26"/>
          <w:rtl/>
          <w:lang w:bidi="ar-SA"/>
        </w:rPr>
        <w:t>م</w:t>
      </w:r>
      <w:r w:rsidRPr="00CE5517">
        <w:rPr>
          <w:sz w:val="26"/>
          <w:szCs w:val="26"/>
          <w:rtl/>
          <w:lang w:bidi="ar-SA"/>
        </w:rPr>
        <w:t xml:space="preserve"> قدم</w:t>
      </w:r>
      <w:r w:rsidRPr="00CE5517">
        <w:rPr>
          <w:rFonts w:hint="cs"/>
          <w:sz w:val="26"/>
          <w:szCs w:val="26"/>
          <w:rtl/>
          <w:lang w:bidi="ar-SA"/>
        </w:rPr>
        <w:t>وا</w:t>
      </w:r>
      <w:r w:rsidRPr="00CE5517">
        <w:rPr>
          <w:sz w:val="26"/>
          <w:szCs w:val="26"/>
          <w:rtl/>
          <w:lang w:bidi="ar-SA"/>
        </w:rPr>
        <w:t xml:space="preserve"> </w:t>
      </w:r>
      <w:r w:rsidRPr="00CE5517">
        <w:rPr>
          <w:rFonts w:hint="cs"/>
          <w:sz w:val="26"/>
          <w:szCs w:val="26"/>
          <w:rtl/>
          <w:lang w:bidi="ar-SA"/>
        </w:rPr>
        <w:t>رسائل</w:t>
      </w:r>
      <w:r w:rsidRPr="00CE5517">
        <w:rPr>
          <w:sz w:val="26"/>
          <w:szCs w:val="26"/>
          <w:rtl/>
          <w:lang w:bidi="ar-SA"/>
        </w:rPr>
        <w:t xml:space="preserve"> نوايا </w:t>
      </w:r>
      <w:r w:rsidRPr="00CE5517">
        <w:rPr>
          <w:rFonts w:hint="cs"/>
          <w:sz w:val="26"/>
          <w:szCs w:val="26"/>
          <w:rtl/>
          <w:lang w:bidi="ar-SA"/>
        </w:rPr>
        <w:t>ت</w:t>
      </w:r>
      <w:r w:rsidRPr="00CE5517">
        <w:rPr>
          <w:sz w:val="26"/>
          <w:szCs w:val="26"/>
          <w:rtl/>
          <w:lang w:bidi="ar-SA"/>
        </w:rPr>
        <w:t>وضح عزم حكوم</w:t>
      </w:r>
      <w:r w:rsidRPr="00CE5517">
        <w:rPr>
          <w:rFonts w:hint="cs"/>
          <w:sz w:val="26"/>
          <w:szCs w:val="26"/>
          <w:rtl/>
          <w:lang w:bidi="ar-SA"/>
        </w:rPr>
        <w:t>ا</w:t>
      </w:r>
      <w:r w:rsidRPr="00CE5517">
        <w:rPr>
          <w:sz w:val="26"/>
          <w:szCs w:val="26"/>
          <w:rtl/>
          <w:lang w:bidi="ar-SA"/>
        </w:rPr>
        <w:t>ته</w:t>
      </w:r>
      <w:r w:rsidRPr="00CE5517">
        <w:rPr>
          <w:rFonts w:hint="cs"/>
          <w:sz w:val="26"/>
          <w:szCs w:val="26"/>
          <w:rtl/>
          <w:lang w:bidi="ar-SA"/>
        </w:rPr>
        <w:t>م</w:t>
      </w:r>
      <w:r w:rsidRPr="00CE5517">
        <w:rPr>
          <w:sz w:val="26"/>
          <w:szCs w:val="26"/>
          <w:rtl/>
          <w:lang w:bidi="ar-SA"/>
        </w:rPr>
        <w:t xml:space="preserve"> على بذل قصارى جه</w:t>
      </w:r>
      <w:r w:rsidRPr="00CE5517">
        <w:rPr>
          <w:rFonts w:hint="cs"/>
          <w:sz w:val="26"/>
          <w:szCs w:val="26"/>
          <w:rtl/>
          <w:lang w:bidi="ar-SA"/>
        </w:rPr>
        <w:t>و</w:t>
      </w:r>
      <w:r w:rsidRPr="00CE5517">
        <w:rPr>
          <w:sz w:val="26"/>
          <w:szCs w:val="26"/>
          <w:rtl/>
          <w:lang w:bidi="ar-SA"/>
        </w:rPr>
        <w:t>ده</w:t>
      </w:r>
      <w:r w:rsidRPr="00CE5517">
        <w:rPr>
          <w:rFonts w:hint="cs"/>
          <w:sz w:val="26"/>
          <w:szCs w:val="26"/>
          <w:rtl/>
          <w:lang w:bidi="ar-SA"/>
        </w:rPr>
        <w:t>م</w:t>
      </w:r>
      <w:r w:rsidRPr="00CE5517">
        <w:rPr>
          <w:sz w:val="26"/>
          <w:szCs w:val="26"/>
          <w:rtl/>
          <w:lang w:bidi="ar-SA"/>
        </w:rPr>
        <w:t xml:space="preserve"> للتصديق على تعديل كيغالي؛</w:t>
      </w:r>
    </w:p>
    <w:p w:rsidR="002B5656" w:rsidRPr="00CE5517" w:rsidRDefault="002B5656" w:rsidP="002B5656">
      <w:pPr>
        <w:pStyle w:val="StyleHeader4Para4Left0Firstline0"/>
        <w:numPr>
          <w:ilvl w:val="0"/>
          <w:numId w:val="0"/>
        </w:numPr>
        <w:tabs>
          <w:tab w:val="clear" w:pos="2880"/>
          <w:tab w:val="clear" w:pos="5760"/>
        </w:tabs>
        <w:bidi/>
        <w:ind w:left="1440" w:hanging="720"/>
        <w:rPr>
          <w:sz w:val="26"/>
          <w:szCs w:val="26"/>
          <w:lang w:bidi="ar-SA"/>
        </w:rPr>
      </w:pPr>
      <w:r w:rsidRPr="00CE5517">
        <w:rPr>
          <w:sz w:val="26"/>
          <w:szCs w:val="26"/>
          <w:rtl/>
          <w:lang w:bidi="ar-SA"/>
        </w:rPr>
        <w:t>(</w:t>
      </w:r>
      <w:r w:rsidRPr="00CE5517">
        <w:rPr>
          <w:rFonts w:hint="cs"/>
          <w:sz w:val="26"/>
          <w:szCs w:val="26"/>
          <w:rtl/>
          <w:lang w:bidi="ar-SA"/>
        </w:rPr>
        <w:t>ز</w:t>
      </w:r>
      <w:r w:rsidRPr="00CE5517">
        <w:rPr>
          <w:sz w:val="26"/>
          <w:szCs w:val="26"/>
          <w:rtl/>
          <w:lang w:bidi="ar-SA"/>
        </w:rPr>
        <w:t>)</w:t>
      </w:r>
      <w:r w:rsidRPr="00CE5517">
        <w:rPr>
          <w:rFonts w:hint="cs"/>
          <w:sz w:val="26"/>
          <w:szCs w:val="26"/>
          <w:rtl/>
          <w:lang w:bidi="ar-SA"/>
        </w:rPr>
        <w:tab/>
      </w:r>
      <w:r w:rsidRPr="00CE5517">
        <w:rPr>
          <w:sz w:val="26"/>
          <w:szCs w:val="26"/>
          <w:rtl/>
          <w:lang w:bidi="ar-SA"/>
        </w:rPr>
        <w:t xml:space="preserve">إعادة </w:t>
      </w:r>
      <w:r w:rsidRPr="00CE5517">
        <w:rPr>
          <w:rFonts w:hint="cs"/>
          <w:sz w:val="26"/>
          <w:szCs w:val="26"/>
          <w:rtl/>
          <w:lang w:bidi="ar-SA"/>
        </w:rPr>
        <w:t>تشغيل ال</w:t>
      </w:r>
      <w:r w:rsidRPr="00CE5517">
        <w:rPr>
          <w:sz w:val="26"/>
          <w:szCs w:val="26"/>
          <w:rtl/>
          <w:lang w:bidi="ar-SA"/>
        </w:rPr>
        <w:t>أنشطة</w:t>
      </w:r>
      <w:r w:rsidRPr="00CE5517">
        <w:rPr>
          <w:rFonts w:hint="cs"/>
          <w:sz w:val="26"/>
          <w:szCs w:val="26"/>
          <w:rtl/>
          <w:lang w:bidi="ar-SA"/>
        </w:rPr>
        <w:t xml:space="preserve"> في خطة العمل لعام 2022 المتعلقة بخطط إدارة التخفيض التدريجي للمواد الهيدروفلوروكربونية المقدمة من البلدان الذين صدقوا على تعديل كيغالي؛</w:t>
      </w:r>
    </w:p>
    <w:p w:rsidR="002B5656" w:rsidRPr="00CE5517" w:rsidRDefault="002B5656" w:rsidP="002B5656">
      <w:pPr>
        <w:bidi/>
        <w:spacing w:after="240"/>
        <w:ind w:left="1440" w:hanging="720"/>
        <w:rPr>
          <w:sz w:val="26"/>
          <w:szCs w:val="26"/>
          <w:lang w:bidi="ar-SA"/>
        </w:rPr>
      </w:pPr>
      <w:r w:rsidRPr="00CE5517">
        <w:rPr>
          <w:sz w:val="26"/>
          <w:szCs w:val="26"/>
          <w:rtl/>
          <w:lang w:bidi="ar-SA"/>
        </w:rPr>
        <w:t>(</w:t>
      </w:r>
      <w:r w:rsidRPr="00CE5517">
        <w:rPr>
          <w:rFonts w:hint="cs"/>
          <w:sz w:val="26"/>
          <w:szCs w:val="26"/>
          <w:rtl/>
          <w:lang w:bidi="ar-SA"/>
        </w:rPr>
        <w:t>ح</w:t>
      </w:r>
      <w:r w:rsidRPr="00CE5517">
        <w:rPr>
          <w:sz w:val="26"/>
          <w:szCs w:val="26"/>
          <w:rtl/>
          <w:lang w:bidi="ar-SA"/>
        </w:rPr>
        <w:t>)</w:t>
      </w:r>
      <w:r w:rsidRPr="00CE5517">
        <w:rPr>
          <w:rFonts w:hint="cs"/>
          <w:sz w:val="26"/>
          <w:szCs w:val="26"/>
          <w:rtl/>
          <w:lang w:bidi="ar-SA"/>
        </w:rPr>
        <w:tab/>
        <w:t>وأن تصادق على</w:t>
      </w:r>
      <w:r w:rsidRPr="00CE5517">
        <w:rPr>
          <w:sz w:val="26"/>
          <w:szCs w:val="26"/>
          <w:rtl/>
          <w:lang w:bidi="ar-SA"/>
        </w:rPr>
        <w:t xml:space="preserve"> خطة العمل </w:t>
      </w:r>
      <w:r w:rsidRPr="00CE5517">
        <w:rPr>
          <w:rFonts w:hint="cs"/>
          <w:sz w:val="26"/>
          <w:szCs w:val="26"/>
          <w:rtl/>
          <w:lang w:bidi="ar-SA"/>
        </w:rPr>
        <w:t>المجمعة</w:t>
      </w:r>
      <w:r w:rsidRPr="00CE5517">
        <w:rPr>
          <w:sz w:val="26"/>
          <w:szCs w:val="26"/>
          <w:rtl/>
          <w:lang w:bidi="ar-SA"/>
        </w:rPr>
        <w:t xml:space="preserve"> للصندوق </w:t>
      </w:r>
      <w:r w:rsidRPr="00CE5517">
        <w:rPr>
          <w:rFonts w:hint="cs"/>
          <w:sz w:val="26"/>
          <w:szCs w:val="26"/>
          <w:rtl/>
          <w:lang w:bidi="ar-SA"/>
        </w:rPr>
        <w:t>ال</w:t>
      </w:r>
      <w:r w:rsidRPr="00CE5517">
        <w:rPr>
          <w:sz w:val="26"/>
          <w:szCs w:val="26"/>
          <w:rtl/>
          <w:lang w:bidi="ar-SA"/>
        </w:rPr>
        <w:t>متعدد الأطراف للفترة 2020-2022، بصيغتها المعدلة من الأمانة واللجنة التنفيذية</w:t>
      </w:r>
      <w:r w:rsidRPr="00CE5517">
        <w:rPr>
          <w:rFonts w:hint="cs"/>
          <w:sz w:val="26"/>
          <w:szCs w:val="26"/>
          <w:rtl/>
          <w:lang w:bidi="ar-SA"/>
        </w:rPr>
        <w:t>،</w:t>
      </w:r>
      <w:r w:rsidRPr="00CE5517">
        <w:rPr>
          <w:sz w:val="26"/>
          <w:szCs w:val="26"/>
          <w:rtl/>
          <w:lang w:bidi="ar-SA"/>
        </w:rPr>
        <w:t xml:space="preserve"> مع مراعاة ال</w:t>
      </w:r>
      <w:r w:rsidRPr="00CE5517">
        <w:rPr>
          <w:rFonts w:hint="cs"/>
          <w:sz w:val="26"/>
          <w:szCs w:val="26"/>
          <w:rtl/>
          <w:lang w:bidi="ar-SA"/>
        </w:rPr>
        <w:t>م</w:t>
      </w:r>
      <w:r w:rsidRPr="00CE5517">
        <w:rPr>
          <w:sz w:val="26"/>
          <w:szCs w:val="26"/>
          <w:rtl/>
          <w:lang w:bidi="ar-SA"/>
        </w:rPr>
        <w:t xml:space="preserve">قررات ذات الصلة المتخذة في الاجتماع </w:t>
      </w:r>
      <w:r w:rsidRPr="00CE5517">
        <w:rPr>
          <w:rFonts w:hint="cs"/>
          <w:sz w:val="26"/>
          <w:szCs w:val="26"/>
          <w:rtl/>
          <w:lang w:bidi="ar-SA"/>
        </w:rPr>
        <w:t>الرابع والثمانين</w:t>
      </w:r>
      <w:r w:rsidRPr="00CE5517">
        <w:rPr>
          <w:sz w:val="26"/>
          <w:szCs w:val="26"/>
          <w:rtl/>
          <w:lang w:bidi="ar-SA"/>
        </w:rPr>
        <w:t xml:space="preserve">، مع </w:t>
      </w:r>
      <w:r w:rsidRPr="00CE5517">
        <w:rPr>
          <w:rFonts w:hint="cs"/>
          <w:sz w:val="26"/>
          <w:szCs w:val="26"/>
          <w:rtl/>
          <w:lang w:bidi="ar-SA"/>
        </w:rPr>
        <w:t>العلم</w:t>
      </w:r>
      <w:r w:rsidRPr="00CE5517">
        <w:rPr>
          <w:sz w:val="26"/>
          <w:szCs w:val="26"/>
          <w:rtl/>
          <w:lang w:bidi="ar-SA"/>
        </w:rPr>
        <w:t xml:space="preserve"> </w:t>
      </w:r>
      <w:r w:rsidRPr="00CE5517">
        <w:rPr>
          <w:rFonts w:hint="cs"/>
          <w:sz w:val="26"/>
          <w:szCs w:val="26"/>
          <w:rtl/>
          <w:lang w:bidi="ar-SA"/>
        </w:rPr>
        <w:t>ب</w:t>
      </w:r>
      <w:r w:rsidRPr="00CE5517">
        <w:rPr>
          <w:sz w:val="26"/>
          <w:szCs w:val="26"/>
          <w:rtl/>
          <w:lang w:bidi="ar-SA"/>
        </w:rPr>
        <w:t xml:space="preserve">أن </w:t>
      </w:r>
      <w:r w:rsidRPr="00CE5517">
        <w:rPr>
          <w:rFonts w:hint="cs"/>
          <w:sz w:val="26"/>
          <w:szCs w:val="26"/>
          <w:rtl/>
          <w:lang w:bidi="ar-SA"/>
        </w:rPr>
        <w:t>هذه المصادقة</w:t>
      </w:r>
      <w:r w:rsidRPr="00CE5517">
        <w:rPr>
          <w:sz w:val="26"/>
          <w:szCs w:val="26"/>
          <w:rtl/>
          <w:lang w:bidi="ar-SA"/>
        </w:rPr>
        <w:t xml:space="preserve"> ل</w:t>
      </w:r>
      <w:r w:rsidRPr="00CE5517">
        <w:rPr>
          <w:rFonts w:hint="cs"/>
          <w:sz w:val="26"/>
          <w:szCs w:val="26"/>
          <w:rtl/>
          <w:lang w:bidi="ar-SA"/>
        </w:rPr>
        <w:t>ا</w:t>
      </w:r>
      <w:r w:rsidRPr="00CE5517">
        <w:rPr>
          <w:sz w:val="26"/>
          <w:szCs w:val="26"/>
          <w:rtl/>
          <w:lang w:bidi="ar-SA"/>
        </w:rPr>
        <w:t xml:space="preserve"> </w:t>
      </w:r>
      <w:r w:rsidRPr="00CE5517">
        <w:rPr>
          <w:rFonts w:hint="cs"/>
          <w:sz w:val="26"/>
          <w:szCs w:val="26"/>
          <w:rtl/>
          <w:lang w:bidi="ar-SA"/>
        </w:rPr>
        <w:t>ت</w:t>
      </w:r>
      <w:r w:rsidRPr="00CE5517">
        <w:rPr>
          <w:sz w:val="26"/>
          <w:szCs w:val="26"/>
          <w:rtl/>
          <w:lang w:bidi="ar-SA"/>
        </w:rPr>
        <w:t>دل على الموافقة على المشر</w:t>
      </w:r>
      <w:r w:rsidRPr="00CE5517">
        <w:rPr>
          <w:rFonts w:hint="cs"/>
          <w:sz w:val="26"/>
          <w:szCs w:val="26"/>
          <w:rtl/>
          <w:lang w:bidi="ar-SA"/>
        </w:rPr>
        <w:t>و</w:t>
      </w:r>
      <w:r w:rsidRPr="00CE5517">
        <w:rPr>
          <w:sz w:val="26"/>
          <w:szCs w:val="26"/>
          <w:rtl/>
          <w:lang w:bidi="ar-SA"/>
        </w:rPr>
        <w:t>ع</w:t>
      </w:r>
      <w:r w:rsidRPr="00CE5517">
        <w:rPr>
          <w:rFonts w:hint="cs"/>
          <w:sz w:val="26"/>
          <w:szCs w:val="26"/>
          <w:rtl/>
          <w:lang w:bidi="ar-SA"/>
        </w:rPr>
        <w:t>ات</w:t>
      </w:r>
      <w:r w:rsidRPr="00CE5517">
        <w:rPr>
          <w:sz w:val="26"/>
          <w:szCs w:val="26"/>
          <w:rtl/>
          <w:lang w:bidi="ar-SA"/>
        </w:rPr>
        <w:t xml:space="preserve"> المحددة فيه</w:t>
      </w:r>
      <w:r w:rsidRPr="00CE5517">
        <w:rPr>
          <w:rFonts w:hint="cs"/>
          <w:sz w:val="26"/>
          <w:szCs w:val="26"/>
          <w:rtl/>
          <w:lang w:bidi="ar-SA"/>
        </w:rPr>
        <w:t>ا</w:t>
      </w:r>
      <w:r w:rsidRPr="00CE5517">
        <w:rPr>
          <w:sz w:val="26"/>
          <w:szCs w:val="26"/>
          <w:rtl/>
          <w:lang w:bidi="ar-SA"/>
        </w:rPr>
        <w:t xml:space="preserve"> أو مستويات تمويل</w:t>
      </w:r>
      <w:r w:rsidRPr="00CE5517">
        <w:rPr>
          <w:rFonts w:hint="cs"/>
          <w:sz w:val="26"/>
          <w:szCs w:val="26"/>
          <w:rtl/>
          <w:lang w:bidi="ar-SA"/>
        </w:rPr>
        <w:t>هم</w:t>
      </w:r>
      <w:r w:rsidRPr="00CE5517">
        <w:rPr>
          <w:sz w:val="26"/>
          <w:szCs w:val="26"/>
          <w:rtl/>
          <w:lang w:bidi="ar-SA"/>
        </w:rPr>
        <w:t xml:space="preserve"> أو</w:t>
      </w:r>
      <w:r w:rsidRPr="00CE5517">
        <w:rPr>
          <w:rFonts w:hint="cs"/>
          <w:sz w:val="26"/>
          <w:szCs w:val="26"/>
          <w:rtl/>
          <w:lang w:bidi="ar-SA"/>
        </w:rPr>
        <w:t xml:space="preserve"> مستويات</w:t>
      </w:r>
      <w:r w:rsidRPr="00CE5517">
        <w:rPr>
          <w:sz w:val="26"/>
          <w:szCs w:val="26"/>
          <w:rtl/>
          <w:lang w:bidi="ar-SA"/>
        </w:rPr>
        <w:t xml:space="preserve"> الحمولة</w:t>
      </w:r>
      <w:r w:rsidRPr="00CE5517">
        <w:rPr>
          <w:rFonts w:hint="cs"/>
          <w:sz w:val="26"/>
          <w:szCs w:val="26"/>
          <w:rtl/>
          <w:lang w:bidi="ar-SA"/>
        </w:rPr>
        <w:t xml:space="preserve"> بالطن</w:t>
      </w:r>
      <w:r w:rsidRPr="00CE5517">
        <w:rPr>
          <w:sz w:val="26"/>
          <w:szCs w:val="26"/>
          <w:rtl/>
          <w:lang w:bidi="ar-SA"/>
        </w:rPr>
        <w:t>.</w:t>
      </w:r>
    </w:p>
    <w:p w:rsidR="002B5656" w:rsidRPr="00CE5517" w:rsidRDefault="002B5656" w:rsidP="002B5656">
      <w:pPr>
        <w:bidi/>
        <w:spacing w:after="240"/>
        <w:jc w:val="right"/>
        <w:rPr>
          <w:rFonts w:asciiTheme="majorBidi" w:hAnsiTheme="majorBidi" w:cstheme="majorBidi"/>
          <w:b/>
          <w:bCs/>
          <w:sz w:val="26"/>
          <w:szCs w:val="26"/>
        </w:rPr>
      </w:pPr>
      <w:r w:rsidRPr="00CE5517">
        <w:rPr>
          <w:rFonts w:asciiTheme="majorBidi" w:hAnsiTheme="majorBidi" w:cstheme="majorBidi" w:hint="cs"/>
          <w:b/>
          <w:bCs/>
          <w:sz w:val="26"/>
          <w:szCs w:val="26"/>
          <w:rtl/>
        </w:rPr>
        <w:t>(المقرر 84/</w:t>
      </w:r>
      <w:r w:rsidRPr="00CE5517">
        <w:rPr>
          <w:rFonts w:asciiTheme="majorBidi" w:hAnsiTheme="majorBidi" w:cstheme="majorBidi"/>
          <w:b/>
          <w:bCs/>
          <w:sz w:val="26"/>
          <w:szCs w:val="26"/>
        </w:rPr>
        <w:t>46</w:t>
      </w:r>
      <w:r w:rsidRPr="00CE5517">
        <w:rPr>
          <w:rFonts w:asciiTheme="majorBidi" w:hAnsiTheme="majorBidi" w:cstheme="majorBidi" w:hint="cs"/>
          <w:b/>
          <w:bCs/>
          <w:sz w:val="26"/>
          <w:szCs w:val="26"/>
          <w:rtl/>
        </w:rPr>
        <w:t>)</w:t>
      </w:r>
    </w:p>
    <w:p w:rsidR="002B5656" w:rsidRPr="00CE5517" w:rsidRDefault="002B5656" w:rsidP="002B5656">
      <w:pPr>
        <w:keepNext/>
        <w:keepLines/>
        <w:bidi/>
        <w:spacing w:after="240"/>
        <w:rPr>
          <w:rFonts w:asciiTheme="majorBidi" w:hAnsiTheme="majorBidi" w:cstheme="majorBidi"/>
          <w:b/>
          <w:bCs/>
          <w:sz w:val="26"/>
          <w:szCs w:val="26"/>
          <w:rtl/>
          <w:lang w:val="en-US" w:bidi="ar-EG"/>
        </w:rPr>
      </w:pPr>
      <w:r w:rsidRPr="00CE5517">
        <w:rPr>
          <w:rFonts w:asciiTheme="majorBidi" w:hAnsiTheme="majorBidi" w:cstheme="majorBidi" w:hint="cs"/>
          <w:b/>
          <w:bCs/>
          <w:sz w:val="26"/>
          <w:szCs w:val="26"/>
          <w:rtl/>
          <w:lang w:val="en-US" w:bidi="ar-AE"/>
        </w:rPr>
        <w:t>(د)</w:t>
      </w:r>
      <w:r w:rsidRPr="00CE5517">
        <w:rPr>
          <w:rFonts w:asciiTheme="majorBidi" w:hAnsiTheme="majorBidi" w:cstheme="majorBidi" w:hint="cs"/>
          <w:b/>
          <w:bCs/>
          <w:sz w:val="26"/>
          <w:szCs w:val="26"/>
          <w:rtl/>
          <w:lang w:val="en-US" w:bidi="ar-AE"/>
        </w:rPr>
        <w:tab/>
      </w:r>
      <w:r w:rsidRPr="00CE5517">
        <w:rPr>
          <w:rFonts w:asciiTheme="majorBidi" w:hAnsiTheme="majorBidi" w:cstheme="majorBidi"/>
          <w:b/>
          <w:bCs/>
          <w:sz w:val="26"/>
          <w:szCs w:val="26"/>
          <w:rtl/>
          <w:lang w:val="en-US" w:bidi="ar-EG"/>
        </w:rPr>
        <w:t xml:space="preserve">خطة الأعمال </w:t>
      </w:r>
      <w:r w:rsidRPr="00CE5517">
        <w:rPr>
          <w:rFonts w:asciiTheme="majorBidi" w:hAnsiTheme="majorBidi" w:cstheme="majorBidi" w:hint="cs"/>
          <w:b/>
          <w:bCs/>
          <w:sz w:val="26"/>
          <w:szCs w:val="26"/>
          <w:rtl/>
          <w:lang w:val="en-US" w:bidi="ar-EG"/>
        </w:rPr>
        <w:t>للوكالات الثنائية والمنفذة</w:t>
      </w:r>
      <w:r w:rsidRPr="00CE5517">
        <w:rPr>
          <w:rFonts w:asciiTheme="majorBidi" w:hAnsiTheme="majorBidi" w:cstheme="majorBidi"/>
          <w:b/>
          <w:bCs/>
          <w:sz w:val="26"/>
          <w:szCs w:val="26"/>
          <w:rtl/>
          <w:lang w:val="en-US" w:bidi="ar-EG"/>
        </w:rPr>
        <w:t xml:space="preserve"> للفترة 2020-2022</w:t>
      </w:r>
    </w:p>
    <w:p w:rsidR="002B5656" w:rsidRPr="00CE5517" w:rsidRDefault="002B5656" w:rsidP="002B5656">
      <w:pPr>
        <w:pStyle w:val="ListParagraph"/>
        <w:keepNext/>
        <w:keepLines/>
        <w:numPr>
          <w:ilvl w:val="0"/>
          <w:numId w:val="38"/>
        </w:numPr>
        <w:bidi/>
        <w:spacing w:after="240"/>
        <w:ind w:left="1422" w:hanging="709"/>
        <w:contextualSpacing w:val="0"/>
        <w:rPr>
          <w:rFonts w:asciiTheme="majorBidi" w:hAnsiTheme="majorBidi" w:cstheme="majorBidi"/>
          <w:b/>
          <w:bCs/>
          <w:sz w:val="26"/>
          <w:szCs w:val="26"/>
        </w:rPr>
      </w:pPr>
      <w:r w:rsidRPr="00CE5517">
        <w:rPr>
          <w:rFonts w:asciiTheme="majorBidi" w:hAnsiTheme="majorBidi" w:cstheme="majorBidi" w:hint="cs"/>
          <w:b/>
          <w:bCs/>
          <w:sz w:val="26"/>
          <w:szCs w:val="26"/>
          <w:rtl/>
        </w:rPr>
        <w:t>الوكالات الثنائية</w:t>
      </w:r>
    </w:p>
    <w:p w:rsidR="002B5656" w:rsidRPr="00CE5517" w:rsidRDefault="002B5656" w:rsidP="002B5656">
      <w:pPr>
        <w:pStyle w:val="Heading1"/>
        <w:keepNext/>
        <w:keepLines/>
        <w:bidi/>
        <w:rPr>
          <w:rFonts w:asciiTheme="majorBidi" w:hAnsiTheme="majorBidi" w:cstheme="majorBidi"/>
          <w:sz w:val="26"/>
          <w:szCs w:val="26"/>
          <w:rtl/>
          <w:lang w:val="en-US" w:bidi="ar-EG"/>
        </w:rPr>
      </w:pPr>
      <w:r w:rsidRPr="00CE5517">
        <w:rPr>
          <w:rFonts w:asciiTheme="majorBidi" w:hAnsiTheme="majorBidi" w:cstheme="majorBidi" w:hint="cs"/>
          <w:sz w:val="26"/>
          <w:szCs w:val="26"/>
          <w:rtl/>
        </w:rPr>
        <w:t xml:space="preserve">عرض ممثل الأمانة الوثيقة </w:t>
      </w:r>
      <w:r w:rsidRPr="00CE5517">
        <w:rPr>
          <w:rFonts w:asciiTheme="majorBidi" w:hAnsiTheme="majorBidi" w:cstheme="majorBidi"/>
          <w:sz w:val="26"/>
          <w:szCs w:val="26"/>
          <w:lang w:val="en-US"/>
        </w:rPr>
        <w:t>UNEP/OzL.Pro/ExCom/84/27</w:t>
      </w:r>
      <w:r w:rsidRPr="00CE5517">
        <w:rPr>
          <w:rFonts w:asciiTheme="majorBidi" w:hAnsiTheme="majorBidi" w:cstheme="majorBidi" w:hint="cs"/>
          <w:sz w:val="26"/>
          <w:szCs w:val="26"/>
          <w:rtl/>
          <w:lang w:val="en-US" w:bidi="ar-EG"/>
        </w:rPr>
        <w:t xml:space="preserve"> مؤكدا على قيمة الأنشطة في خطة أعمال حكومة ألمانيا على أنها تجاوزت 20 في المائة من المساهمات التى تعهد بها البلد لفترة الثلاث سنوات 2018-2020. واقترحت حكومة ألمانيا إعادة تخصيص الشرائح الموافق عليها للاتفاقات متعددة السنوات لتظل في حدود نسبة 20 في المائة، ولكن كان من الممكن أن التأخيرات في الموافقة على المشروعات أن يعرض قدرتها على الالتزام الكامل لخطر تخصيص 20 في المائة لعام 2020، مما يسبب عدم تقديم الشرائح الأخرى.</w:t>
      </w:r>
    </w:p>
    <w:p w:rsidR="002B5656" w:rsidRPr="00CE5517" w:rsidRDefault="002B5656" w:rsidP="002B5656">
      <w:pPr>
        <w:pStyle w:val="Heading1"/>
        <w:bidi/>
        <w:rPr>
          <w:rFonts w:asciiTheme="majorBidi" w:hAnsiTheme="majorBidi" w:cstheme="majorBidi"/>
          <w:sz w:val="26"/>
          <w:szCs w:val="26"/>
          <w:rtl/>
          <w:lang w:val="en-US" w:bidi="ar-EG"/>
        </w:rPr>
      </w:pPr>
      <w:r w:rsidRPr="00CE5517">
        <w:rPr>
          <w:rFonts w:asciiTheme="majorBidi" w:hAnsiTheme="majorBidi" w:cstheme="majorBidi" w:hint="cs"/>
          <w:sz w:val="26"/>
          <w:szCs w:val="26"/>
          <w:rtl/>
          <w:lang w:val="en-US" w:bidi="ar-EG"/>
        </w:rPr>
        <w:t>وأعرب بعض الأعضاء عن الرغبة في مناقشة خطة محددة لضمان أن تظل حكومة ألمانيا في إطار تخصيصها، 20 في المائة من المساهمات المتعهد بها، للمشروعات الثنائية. وشجع الرئيس هؤلاء الأعضاء على عقد مناقشات مع حكومة ألمانيا والأمانة وتقديم تقرير إلى اللجنة التنفيذية.</w:t>
      </w:r>
    </w:p>
    <w:p w:rsidR="002B5656" w:rsidRPr="00CE5517" w:rsidRDefault="002B5656" w:rsidP="002B5656">
      <w:pPr>
        <w:pStyle w:val="Heading1"/>
        <w:bidi/>
        <w:rPr>
          <w:rFonts w:asciiTheme="majorBidi" w:hAnsiTheme="majorBidi" w:cstheme="majorBidi"/>
          <w:sz w:val="26"/>
          <w:szCs w:val="26"/>
          <w:rtl/>
          <w:lang w:bidi="ar-EG"/>
        </w:rPr>
      </w:pPr>
      <w:r w:rsidRPr="00CE5517">
        <w:rPr>
          <w:rFonts w:hint="cs"/>
          <w:sz w:val="26"/>
          <w:szCs w:val="26"/>
          <w:rtl/>
        </w:rPr>
        <w:t xml:space="preserve">وبناء على ذلك، </w:t>
      </w:r>
      <w:r w:rsidRPr="00CE5517">
        <w:rPr>
          <w:rFonts w:hint="cs"/>
          <w:sz w:val="26"/>
          <w:szCs w:val="26"/>
          <w:u w:val="single"/>
          <w:rtl/>
        </w:rPr>
        <w:t>قررت</w:t>
      </w:r>
      <w:r w:rsidRPr="00CE5517">
        <w:rPr>
          <w:rFonts w:asciiTheme="majorBidi" w:hAnsiTheme="majorBidi" w:cstheme="majorBidi" w:hint="cs"/>
          <w:sz w:val="26"/>
          <w:szCs w:val="26"/>
          <w:rtl/>
          <w:lang w:bidi="ar-SY"/>
        </w:rPr>
        <w:t xml:space="preserve"> اللجنة التنفيذية أن تحيط علما بما يلي:</w:t>
      </w:r>
    </w:p>
    <w:p w:rsidR="002B5656" w:rsidRPr="00CE5517" w:rsidRDefault="002B5656" w:rsidP="002B5656">
      <w:pPr>
        <w:pStyle w:val="StyleHeader4Para4Left0Firstline0"/>
        <w:widowControl/>
        <w:numPr>
          <w:ilvl w:val="0"/>
          <w:numId w:val="0"/>
        </w:numPr>
        <w:tabs>
          <w:tab w:val="left" w:pos="708"/>
        </w:tabs>
        <w:bidi/>
        <w:ind w:left="1440" w:hanging="720"/>
        <w:rPr>
          <w:sz w:val="26"/>
          <w:szCs w:val="26"/>
          <w:lang w:bidi="ar-SA"/>
        </w:rPr>
      </w:pPr>
      <w:r w:rsidRPr="00CE5517">
        <w:rPr>
          <w:rFonts w:hint="cs"/>
          <w:sz w:val="26"/>
          <w:szCs w:val="26"/>
          <w:rtl/>
          <w:lang w:bidi="ar-SA"/>
        </w:rPr>
        <w:t>(أ)</w:t>
      </w:r>
      <w:r w:rsidRPr="00CE5517">
        <w:rPr>
          <w:rFonts w:hint="cs"/>
          <w:sz w:val="26"/>
          <w:szCs w:val="26"/>
          <w:rtl/>
          <w:lang w:bidi="ar-SA"/>
        </w:rPr>
        <w:tab/>
        <w:t xml:space="preserve">بخطتي عمل الوكالات الثنائية للفترة 2020-2022 المقدمتين من حكومتي أستراليا وألمانيا، الواردتين في الوثيقة </w:t>
      </w:r>
      <w:r w:rsidRPr="00CE5517">
        <w:rPr>
          <w:sz w:val="26"/>
          <w:szCs w:val="26"/>
        </w:rPr>
        <w:t>UNEP/OzL.Pro/ExCom/84/27</w:t>
      </w:r>
      <w:r w:rsidRPr="00CE5517">
        <w:rPr>
          <w:rFonts w:hint="cs"/>
          <w:sz w:val="26"/>
          <w:szCs w:val="26"/>
          <w:rtl/>
          <w:lang w:bidi="ar-SA"/>
        </w:rPr>
        <w:t>؛</w:t>
      </w:r>
    </w:p>
    <w:p w:rsidR="002B5656" w:rsidRPr="00CE5517" w:rsidRDefault="002B5656" w:rsidP="002B5656">
      <w:pPr>
        <w:pStyle w:val="StyleHeader4Para4Left0Firstline0"/>
        <w:widowControl/>
        <w:numPr>
          <w:ilvl w:val="0"/>
          <w:numId w:val="0"/>
        </w:numPr>
        <w:tabs>
          <w:tab w:val="left" w:pos="708"/>
        </w:tabs>
        <w:bidi/>
        <w:ind w:left="1440" w:hanging="720"/>
        <w:rPr>
          <w:sz w:val="26"/>
          <w:szCs w:val="26"/>
          <w:rtl/>
          <w:lang w:bidi="ar-SA"/>
        </w:rPr>
      </w:pPr>
      <w:r w:rsidRPr="00CE5517">
        <w:rPr>
          <w:rFonts w:hint="cs"/>
          <w:sz w:val="26"/>
          <w:szCs w:val="26"/>
          <w:rtl/>
          <w:lang w:bidi="ar-SA"/>
        </w:rPr>
        <w:t>(ب)</w:t>
      </w:r>
      <w:r w:rsidRPr="00CE5517">
        <w:rPr>
          <w:rFonts w:hint="cs"/>
          <w:sz w:val="26"/>
          <w:szCs w:val="26"/>
          <w:rtl/>
          <w:lang w:bidi="ar-SA"/>
        </w:rPr>
        <w:tab/>
        <w:t>بأنه ينبغي إعادة النظر في خطة عمل ألمانيا للفترة 2020-2022 في الاجتماع الخامس والثمانين على ضوء تخصيص النشاط الثنائي لفترة الثلاث سنوات 2018- 2020 على أن يكون من المفهوم أن التمويل وأنشطة البلدان المستهلكة لأحجام منخفضة التى تدعمها حكومة ألمانيا لن تتأثر.</w:t>
      </w:r>
    </w:p>
    <w:p w:rsidR="002B5656" w:rsidRPr="00CE5517" w:rsidRDefault="002B5656" w:rsidP="002B5656">
      <w:pPr>
        <w:bidi/>
        <w:spacing w:after="240"/>
        <w:jc w:val="right"/>
        <w:rPr>
          <w:rFonts w:asciiTheme="majorBidi" w:hAnsiTheme="majorBidi" w:cstheme="majorBidi"/>
          <w:b/>
          <w:bCs/>
          <w:sz w:val="26"/>
          <w:szCs w:val="26"/>
        </w:rPr>
      </w:pPr>
      <w:r w:rsidRPr="00CE5517">
        <w:rPr>
          <w:rFonts w:asciiTheme="majorBidi" w:hAnsiTheme="majorBidi" w:cstheme="majorBidi" w:hint="cs"/>
          <w:b/>
          <w:bCs/>
          <w:sz w:val="26"/>
          <w:szCs w:val="26"/>
          <w:rtl/>
        </w:rPr>
        <w:t>(المقرر 84/47)</w:t>
      </w:r>
    </w:p>
    <w:p w:rsidR="002B5656" w:rsidRPr="00CE5517" w:rsidRDefault="002B5656" w:rsidP="002B5656">
      <w:pPr>
        <w:pStyle w:val="ListParagraph"/>
        <w:numPr>
          <w:ilvl w:val="0"/>
          <w:numId w:val="38"/>
        </w:numPr>
        <w:bidi/>
        <w:spacing w:after="240"/>
        <w:ind w:left="1422" w:hanging="709"/>
        <w:contextualSpacing w:val="0"/>
        <w:rPr>
          <w:b/>
          <w:bCs/>
          <w:sz w:val="26"/>
          <w:szCs w:val="26"/>
          <w:rtl/>
        </w:rPr>
      </w:pPr>
      <w:r w:rsidRPr="00CE5517">
        <w:rPr>
          <w:rFonts w:hint="cs"/>
          <w:b/>
          <w:bCs/>
          <w:sz w:val="26"/>
          <w:szCs w:val="26"/>
          <w:rtl/>
        </w:rPr>
        <w:tab/>
      </w:r>
      <w:r w:rsidRPr="00CE5517">
        <w:rPr>
          <w:rFonts w:asciiTheme="majorBidi" w:hAnsiTheme="majorBidi" w:cstheme="majorBidi" w:hint="cs"/>
          <w:b/>
          <w:bCs/>
          <w:sz w:val="26"/>
          <w:szCs w:val="26"/>
          <w:rtl/>
        </w:rPr>
        <w:t>برنامج</w:t>
      </w:r>
      <w:r w:rsidRPr="00CE5517">
        <w:rPr>
          <w:rFonts w:hint="cs"/>
          <w:b/>
          <w:bCs/>
          <w:sz w:val="26"/>
          <w:szCs w:val="26"/>
          <w:rtl/>
        </w:rPr>
        <w:t xml:space="preserve"> الأمم المتحدة الإنمائي</w:t>
      </w:r>
    </w:p>
    <w:p w:rsidR="002B5656" w:rsidRPr="00CE5517" w:rsidRDefault="002B5656" w:rsidP="002B5656">
      <w:pPr>
        <w:pStyle w:val="Heading1"/>
        <w:bidi/>
        <w:rPr>
          <w:rFonts w:asciiTheme="majorBidi" w:hAnsiTheme="majorBidi" w:cstheme="majorBidi"/>
          <w:sz w:val="26"/>
          <w:szCs w:val="26"/>
          <w:rtl/>
          <w:lang w:bidi="ar-EG"/>
        </w:rPr>
      </w:pPr>
      <w:r w:rsidRPr="00CE5517">
        <w:rPr>
          <w:rFonts w:hint="cs"/>
          <w:sz w:val="26"/>
          <w:szCs w:val="26"/>
          <w:rtl/>
          <w:lang w:val="en-CA"/>
        </w:rPr>
        <w:t>قدم ممثل</w:t>
      </w:r>
      <w:r w:rsidRPr="00CE5517">
        <w:rPr>
          <w:rtl/>
        </w:rPr>
        <w:t xml:space="preserve"> </w:t>
      </w:r>
      <w:r w:rsidRPr="00CE5517">
        <w:rPr>
          <w:rFonts w:asciiTheme="majorBidi" w:hAnsiTheme="majorBidi" w:cstheme="majorBidi"/>
          <w:sz w:val="26"/>
          <w:szCs w:val="26"/>
          <w:rtl/>
          <w:lang w:bidi="ar-EG"/>
        </w:rPr>
        <w:t>برنامج الأمم المتحدة الإنمائي</w:t>
      </w:r>
      <w:r w:rsidRPr="00CE5517">
        <w:rPr>
          <w:rFonts w:asciiTheme="majorBidi" w:hAnsiTheme="majorBidi" w:cstheme="majorBidi" w:hint="cs"/>
          <w:sz w:val="26"/>
          <w:szCs w:val="26"/>
          <w:rtl/>
          <w:lang w:bidi="ar-EG"/>
        </w:rPr>
        <w:t xml:space="preserve"> الوثيقة </w:t>
      </w:r>
      <w:r w:rsidRPr="00CE5517">
        <w:rPr>
          <w:rFonts w:asciiTheme="majorBidi" w:hAnsiTheme="majorBidi" w:cstheme="majorBidi"/>
          <w:sz w:val="26"/>
          <w:szCs w:val="26"/>
          <w:lang w:bidi="ar-EG"/>
        </w:rPr>
        <w:t>UNEP/OzL.Pro/ExCom/84/28</w:t>
      </w:r>
      <w:r w:rsidRPr="00CE5517">
        <w:rPr>
          <w:rFonts w:asciiTheme="majorBidi" w:hAnsiTheme="majorBidi" w:cstheme="majorBidi" w:hint="cs"/>
          <w:sz w:val="26"/>
          <w:szCs w:val="26"/>
          <w:rtl/>
          <w:lang w:bidi="ar-EG"/>
        </w:rPr>
        <w:t>.</w:t>
      </w:r>
    </w:p>
    <w:p w:rsidR="002B5656" w:rsidRPr="00CE5517" w:rsidRDefault="002B5656" w:rsidP="002B5656">
      <w:pPr>
        <w:pStyle w:val="Heading1"/>
        <w:bidi/>
        <w:rPr>
          <w:sz w:val="26"/>
          <w:szCs w:val="26"/>
          <w:lang w:val="en-CA"/>
        </w:rPr>
      </w:pPr>
      <w:r w:rsidRPr="00CE5517">
        <w:rPr>
          <w:rFonts w:asciiTheme="majorBidi" w:hAnsiTheme="majorBidi" w:cstheme="majorBidi" w:hint="cs"/>
          <w:sz w:val="26"/>
          <w:szCs w:val="26"/>
          <w:u w:val="single"/>
          <w:rtl/>
          <w:lang w:bidi="ar-EG"/>
        </w:rPr>
        <w:t>وقررت</w:t>
      </w:r>
      <w:r w:rsidRPr="00CE5517">
        <w:rPr>
          <w:rFonts w:asciiTheme="majorBidi" w:hAnsiTheme="majorBidi" w:cstheme="majorBidi" w:hint="cs"/>
          <w:sz w:val="26"/>
          <w:szCs w:val="26"/>
          <w:rtl/>
          <w:lang w:bidi="ar-EG"/>
        </w:rPr>
        <w:t xml:space="preserve"> الل</w:t>
      </w:r>
      <w:r w:rsidRPr="00CE5517">
        <w:rPr>
          <w:rFonts w:hint="cs"/>
          <w:sz w:val="26"/>
          <w:szCs w:val="26"/>
          <w:rtl/>
          <w:lang w:val="en-CA"/>
        </w:rPr>
        <w:t>جنة التنفيذية:</w:t>
      </w:r>
    </w:p>
    <w:p w:rsidR="002B5656" w:rsidRPr="00CE5517" w:rsidRDefault="002B5656" w:rsidP="002B5656">
      <w:pPr>
        <w:pStyle w:val="StyleHeader4Para4Left0Firstline0"/>
        <w:widowControl/>
        <w:numPr>
          <w:ilvl w:val="0"/>
          <w:numId w:val="39"/>
        </w:numPr>
        <w:tabs>
          <w:tab w:val="clear" w:pos="2880"/>
          <w:tab w:val="clear" w:pos="5760"/>
        </w:tabs>
        <w:bidi/>
        <w:ind w:left="1440" w:hanging="732"/>
        <w:rPr>
          <w:sz w:val="26"/>
          <w:szCs w:val="26"/>
          <w:lang w:val="en-CA"/>
        </w:rPr>
      </w:pPr>
      <w:r w:rsidRPr="00CE5517">
        <w:rPr>
          <w:rFonts w:hint="cs"/>
          <w:sz w:val="26"/>
          <w:szCs w:val="26"/>
          <w:rtl/>
          <w:lang w:val="en-CA"/>
        </w:rPr>
        <w:t>أن تأخذ علما بخطة أعمال برنامج الأمم المتحدة الإنمائي للفترة 2020-2022 على النحو الوارد في</w:t>
      </w:r>
      <w:r w:rsidRPr="00CE5517">
        <w:rPr>
          <w:sz w:val="26"/>
          <w:szCs w:val="26"/>
          <w:lang w:val="en-CA"/>
        </w:rPr>
        <w:t xml:space="preserve"> </w:t>
      </w:r>
      <w:r w:rsidRPr="00CE5517">
        <w:rPr>
          <w:rFonts w:hint="cs"/>
          <w:sz w:val="26"/>
          <w:szCs w:val="26"/>
          <w:rtl/>
          <w:lang w:val="en-CA"/>
        </w:rPr>
        <w:t xml:space="preserve">الوثيقة </w:t>
      </w:r>
      <w:r w:rsidRPr="00CE5517">
        <w:rPr>
          <w:sz w:val="26"/>
          <w:szCs w:val="26"/>
          <w:lang w:val="fr-CA"/>
        </w:rPr>
        <w:t>UNEP/OzL.Pro/ExCom/84/28</w:t>
      </w:r>
      <w:r w:rsidRPr="00CE5517">
        <w:rPr>
          <w:rFonts w:hint="cs"/>
          <w:sz w:val="26"/>
          <w:szCs w:val="26"/>
          <w:rtl/>
          <w:lang w:val="fr-CA"/>
        </w:rPr>
        <w:t>؛</w:t>
      </w:r>
    </w:p>
    <w:p w:rsidR="002B5656" w:rsidRPr="00CE5517" w:rsidRDefault="002B5656" w:rsidP="002B5656">
      <w:pPr>
        <w:pStyle w:val="StyleHeader4Para4Left0Firstline0"/>
        <w:widowControl/>
        <w:numPr>
          <w:ilvl w:val="0"/>
          <w:numId w:val="39"/>
        </w:numPr>
        <w:tabs>
          <w:tab w:val="clear" w:pos="2880"/>
          <w:tab w:val="clear" w:pos="5760"/>
        </w:tabs>
        <w:bidi/>
        <w:ind w:left="1440" w:hanging="732"/>
        <w:rPr>
          <w:b/>
          <w:bCs/>
          <w:sz w:val="26"/>
          <w:szCs w:val="26"/>
          <w:rtl/>
          <w:lang w:val="en-CA"/>
        </w:rPr>
      </w:pPr>
      <w:r w:rsidRPr="00CE5517">
        <w:rPr>
          <w:rFonts w:hint="cs"/>
          <w:sz w:val="26"/>
          <w:szCs w:val="26"/>
          <w:rtl/>
          <w:lang w:val="en-CA"/>
        </w:rPr>
        <w:t>أن تقرّ مؤشرات الأداء المحددة لبرنامج الأمم المتحدة الإنمائي على النحو المبيّن في المرفق العاشر بالتقرير</w:t>
      </w:r>
      <w:r w:rsidRPr="00CE5517">
        <w:rPr>
          <w:rFonts w:hint="cs"/>
          <w:sz w:val="26"/>
          <w:szCs w:val="26"/>
          <w:rtl/>
          <w:lang w:val="fr-CA"/>
        </w:rPr>
        <w:t xml:space="preserve"> الحالي</w:t>
      </w:r>
      <w:r w:rsidRPr="00CE5517">
        <w:rPr>
          <w:rFonts w:hint="cs"/>
          <w:szCs w:val="24"/>
          <w:rtl/>
          <w:lang w:val="fr-CA"/>
        </w:rPr>
        <w:t>.</w:t>
      </w:r>
    </w:p>
    <w:p w:rsidR="002B5656" w:rsidRPr="00CE5517" w:rsidRDefault="002B5656" w:rsidP="002B5656">
      <w:pPr>
        <w:bidi/>
        <w:spacing w:after="240"/>
        <w:ind w:left="708"/>
        <w:jc w:val="right"/>
        <w:rPr>
          <w:rFonts w:asciiTheme="majorBidi" w:hAnsiTheme="majorBidi" w:cstheme="majorBidi"/>
          <w:b/>
          <w:bCs/>
          <w:sz w:val="26"/>
          <w:szCs w:val="26"/>
        </w:rPr>
      </w:pPr>
      <w:r w:rsidRPr="00CE5517">
        <w:rPr>
          <w:rFonts w:asciiTheme="majorBidi" w:hAnsiTheme="majorBidi" w:cstheme="majorBidi" w:hint="cs"/>
          <w:b/>
          <w:bCs/>
          <w:sz w:val="26"/>
          <w:szCs w:val="26"/>
          <w:rtl/>
        </w:rPr>
        <w:t>(المقرر 84/48)</w:t>
      </w:r>
    </w:p>
    <w:p w:rsidR="002B5656" w:rsidRPr="00CE5517" w:rsidRDefault="002B5656" w:rsidP="002B5656">
      <w:pPr>
        <w:pStyle w:val="ListParagraph"/>
        <w:numPr>
          <w:ilvl w:val="0"/>
          <w:numId w:val="38"/>
        </w:numPr>
        <w:bidi/>
        <w:spacing w:after="240"/>
        <w:ind w:left="1422" w:hanging="709"/>
        <w:contextualSpacing w:val="0"/>
        <w:rPr>
          <w:b/>
          <w:bCs/>
          <w:sz w:val="26"/>
          <w:szCs w:val="26"/>
          <w:rtl/>
        </w:rPr>
      </w:pPr>
      <w:r w:rsidRPr="00CE5517">
        <w:rPr>
          <w:rFonts w:hint="cs"/>
          <w:b/>
          <w:bCs/>
          <w:sz w:val="26"/>
          <w:szCs w:val="26"/>
          <w:rtl/>
        </w:rPr>
        <w:t>برنامج الأمم المتحدة للبيئة</w:t>
      </w:r>
    </w:p>
    <w:p w:rsidR="002B5656" w:rsidRPr="00CE5517" w:rsidRDefault="002B5656" w:rsidP="002B5656">
      <w:pPr>
        <w:pStyle w:val="Heading1"/>
        <w:bidi/>
        <w:rPr>
          <w:rFonts w:asciiTheme="majorBidi" w:hAnsiTheme="majorBidi" w:cstheme="majorBidi"/>
          <w:sz w:val="26"/>
          <w:szCs w:val="26"/>
          <w:rtl/>
          <w:lang w:bidi="ar-EG"/>
        </w:rPr>
      </w:pPr>
      <w:r w:rsidRPr="00CE5517">
        <w:rPr>
          <w:rFonts w:hint="cs"/>
          <w:sz w:val="26"/>
          <w:szCs w:val="26"/>
          <w:rtl/>
          <w:lang w:val="en-CA"/>
        </w:rPr>
        <w:t xml:space="preserve">قدم </w:t>
      </w:r>
      <w:r w:rsidRPr="00CE5517">
        <w:rPr>
          <w:rFonts w:asciiTheme="majorBidi" w:hAnsiTheme="majorBidi" w:cstheme="majorBidi" w:hint="cs"/>
          <w:sz w:val="26"/>
          <w:szCs w:val="26"/>
          <w:rtl/>
          <w:lang w:bidi="ar-EG"/>
        </w:rPr>
        <w:t>ممثل</w:t>
      </w:r>
      <w:r w:rsidRPr="00CE5517">
        <w:rPr>
          <w:rFonts w:asciiTheme="majorBidi" w:hAnsiTheme="majorBidi" w:cstheme="majorBidi"/>
          <w:sz w:val="26"/>
          <w:szCs w:val="26"/>
          <w:rtl/>
          <w:lang w:bidi="ar-EG"/>
        </w:rPr>
        <w:t xml:space="preserve"> برنامج الأمم المتحدة </w:t>
      </w:r>
      <w:r w:rsidRPr="00CE5517">
        <w:rPr>
          <w:rFonts w:asciiTheme="majorBidi" w:hAnsiTheme="majorBidi" w:cstheme="majorBidi" w:hint="cs"/>
          <w:sz w:val="26"/>
          <w:szCs w:val="26"/>
          <w:rtl/>
          <w:lang w:bidi="ar-EG"/>
        </w:rPr>
        <w:t xml:space="preserve">للبيئة الوثيقة </w:t>
      </w:r>
      <w:r w:rsidRPr="00CE5517">
        <w:rPr>
          <w:rFonts w:asciiTheme="majorBidi" w:hAnsiTheme="majorBidi" w:cstheme="majorBidi"/>
          <w:sz w:val="26"/>
          <w:szCs w:val="26"/>
          <w:lang w:bidi="ar-EG"/>
        </w:rPr>
        <w:t>UNEP/OzL.Pro/ExCom/84/29</w:t>
      </w:r>
      <w:r w:rsidRPr="00CE5517">
        <w:rPr>
          <w:rFonts w:asciiTheme="majorBidi" w:hAnsiTheme="majorBidi" w:cstheme="majorBidi" w:hint="cs"/>
          <w:sz w:val="26"/>
          <w:szCs w:val="26"/>
          <w:rtl/>
          <w:lang w:bidi="ar-EG"/>
        </w:rPr>
        <w:t>.</w:t>
      </w:r>
    </w:p>
    <w:p w:rsidR="002B5656" w:rsidRPr="00CE5517" w:rsidRDefault="002B5656" w:rsidP="002B5656">
      <w:pPr>
        <w:pStyle w:val="Heading1"/>
        <w:bidi/>
        <w:rPr>
          <w:sz w:val="26"/>
          <w:szCs w:val="26"/>
          <w:lang w:val="en-CA"/>
        </w:rPr>
      </w:pPr>
      <w:r w:rsidRPr="00CE5517">
        <w:rPr>
          <w:rFonts w:asciiTheme="majorBidi" w:hAnsiTheme="majorBidi" w:cstheme="majorBidi" w:hint="cs"/>
          <w:sz w:val="26"/>
          <w:szCs w:val="26"/>
          <w:u w:val="single"/>
          <w:rtl/>
          <w:lang w:bidi="ar-EG"/>
        </w:rPr>
        <w:t>وقر</w:t>
      </w:r>
      <w:r w:rsidRPr="00CE5517">
        <w:rPr>
          <w:rFonts w:hint="cs"/>
          <w:sz w:val="26"/>
          <w:szCs w:val="26"/>
          <w:u w:val="single"/>
          <w:rtl/>
          <w:lang w:val="en-CA"/>
        </w:rPr>
        <w:t>رت</w:t>
      </w:r>
      <w:r w:rsidRPr="00CE5517">
        <w:rPr>
          <w:rFonts w:hint="cs"/>
          <w:sz w:val="26"/>
          <w:szCs w:val="26"/>
          <w:rtl/>
          <w:lang w:val="en-CA"/>
        </w:rPr>
        <w:t xml:space="preserve"> اللجنة التنفيذية:</w:t>
      </w:r>
    </w:p>
    <w:p w:rsidR="002B5656" w:rsidRPr="00CE5517" w:rsidRDefault="002B5656" w:rsidP="002B5656">
      <w:pPr>
        <w:pStyle w:val="StyleHeader4Para4Left0Firstline0"/>
        <w:widowControl/>
        <w:numPr>
          <w:ilvl w:val="0"/>
          <w:numId w:val="40"/>
        </w:numPr>
        <w:tabs>
          <w:tab w:val="clear" w:pos="2880"/>
          <w:tab w:val="clear" w:pos="5760"/>
        </w:tabs>
        <w:bidi/>
        <w:ind w:left="1440" w:hanging="720"/>
        <w:rPr>
          <w:sz w:val="26"/>
          <w:szCs w:val="26"/>
          <w:lang w:val="en-CA"/>
        </w:rPr>
      </w:pPr>
      <w:r w:rsidRPr="00CE5517">
        <w:rPr>
          <w:rFonts w:hint="cs"/>
          <w:sz w:val="26"/>
          <w:szCs w:val="26"/>
          <w:rtl/>
          <w:lang w:val="en-CA"/>
        </w:rPr>
        <w:t xml:space="preserve">أن تأخذ علما بخطة أعمال برنامج الأمم المتحدة البيئة للفترة 2020-2022 على النحو الوارد في الوثيقة </w:t>
      </w:r>
      <w:r w:rsidRPr="00CE5517">
        <w:rPr>
          <w:sz w:val="26"/>
          <w:szCs w:val="26"/>
          <w:lang w:val="fr-CA"/>
        </w:rPr>
        <w:t>UNEP/OzL.Pro/ExCom/84/29</w:t>
      </w:r>
      <w:r w:rsidRPr="00CE5517">
        <w:rPr>
          <w:rFonts w:hint="cs"/>
          <w:sz w:val="26"/>
          <w:szCs w:val="26"/>
          <w:rtl/>
          <w:lang w:val="fr-CA"/>
        </w:rPr>
        <w:t>؛</w:t>
      </w:r>
    </w:p>
    <w:p w:rsidR="002B5656" w:rsidRPr="00CE5517" w:rsidRDefault="002B5656" w:rsidP="002B5656">
      <w:pPr>
        <w:pStyle w:val="StyleHeader4Para4Left0Firstline0"/>
        <w:widowControl/>
        <w:numPr>
          <w:ilvl w:val="0"/>
          <w:numId w:val="40"/>
        </w:numPr>
        <w:tabs>
          <w:tab w:val="clear" w:pos="2880"/>
          <w:tab w:val="clear" w:pos="5760"/>
        </w:tabs>
        <w:bidi/>
        <w:ind w:left="1440" w:hanging="720"/>
        <w:rPr>
          <w:sz w:val="26"/>
          <w:szCs w:val="26"/>
          <w:rtl/>
          <w:lang w:val="en-CA"/>
        </w:rPr>
      </w:pPr>
      <w:r w:rsidRPr="00CE5517">
        <w:rPr>
          <w:rFonts w:hint="cs"/>
          <w:sz w:val="26"/>
          <w:szCs w:val="26"/>
          <w:rtl/>
          <w:lang w:val="en-CA"/>
        </w:rPr>
        <w:t>أن تقرّ مؤشرات الأداء المحددة لبرنامج الأمم المتحدة للبيئة على النحو المبيّن في المرفق الحادي عشر بالتقرير</w:t>
      </w:r>
      <w:r w:rsidRPr="00CE5517">
        <w:rPr>
          <w:rFonts w:hint="cs"/>
          <w:sz w:val="26"/>
          <w:szCs w:val="26"/>
          <w:rtl/>
          <w:lang w:val="fr-CA"/>
        </w:rPr>
        <w:t xml:space="preserve"> الحالي.</w:t>
      </w:r>
    </w:p>
    <w:p w:rsidR="002B5656" w:rsidRPr="00CE5517" w:rsidRDefault="002B5656" w:rsidP="002B5656">
      <w:pPr>
        <w:bidi/>
        <w:spacing w:after="240"/>
        <w:ind w:left="708"/>
        <w:jc w:val="right"/>
        <w:rPr>
          <w:rFonts w:asciiTheme="majorBidi" w:hAnsiTheme="majorBidi" w:cstheme="majorBidi"/>
          <w:b/>
          <w:bCs/>
          <w:sz w:val="26"/>
          <w:szCs w:val="26"/>
        </w:rPr>
      </w:pPr>
      <w:r w:rsidRPr="00CE5517">
        <w:rPr>
          <w:rFonts w:asciiTheme="majorBidi" w:hAnsiTheme="majorBidi" w:cstheme="majorBidi" w:hint="cs"/>
          <w:b/>
          <w:bCs/>
          <w:sz w:val="26"/>
          <w:szCs w:val="26"/>
          <w:rtl/>
        </w:rPr>
        <w:t>(المقرر 84/49)</w:t>
      </w:r>
    </w:p>
    <w:p w:rsidR="002B5656" w:rsidRPr="00CE5517" w:rsidRDefault="002B5656" w:rsidP="002B5656">
      <w:pPr>
        <w:pStyle w:val="ListParagraph"/>
        <w:numPr>
          <w:ilvl w:val="0"/>
          <w:numId w:val="38"/>
        </w:numPr>
        <w:bidi/>
        <w:spacing w:after="240"/>
        <w:ind w:left="1422" w:hanging="709"/>
        <w:contextualSpacing w:val="0"/>
        <w:rPr>
          <w:b/>
          <w:bCs/>
          <w:sz w:val="26"/>
          <w:szCs w:val="26"/>
          <w:rtl/>
          <w:lang w:bidi="ar-EG"/>
        </w:rPr>
      </w:pPr>
      <w:r w:rsidRPr="00CE5517">
        <w:rPr>
          <w:rFonts w:hint="cs"/>
          <w:b/>
          <w:bCs/>
          <w:sz w:val="26"/>
          <w:szCs w:val="26"/>
          <w:rtl/>
        </w:rPr>
        <w:t>منظمة الأمم المتحدة للتنمية الصناعية</w:t>
      </w:r>
    </w:p>
    <w:p w:rsidR="002B5656" w:rsidRPr="00CE5517" w:rsidRDefault="002B5656" w:rsidP="002B5656">
      <w:pPr>
        <w:pStyle w:val="Heading1"/>
        <w:bidi/>
        <w:rPr>
          <w:rFonts w:asciiTheme="majorBidi" w:hAnsiTheme="majorBidi" w:cstheme="majorBidi"/>
          <w:sz w:val="26"/>
          <w:szCs w:val="26"/>
          <w:rtl/>
          <w:lang w:bidi="ar-EG"/>
        </w:rPr>
      </w:pPr>
      <w:r w:rsidRPr="00CE5517">
        <w:rPr>
          <w:rFonts w:asciiTheme="majorBidi" w:hAnsiTheme="majorBidi" w:cstheme="majorBidi" w:hint="cs"/>
          <w:sz w:val="26"/>
          <w:szCs w:val="26"/>
          <w:rtl/>
          <w:lang w:bidi="ar-EG"/>
        </w:rPr>
        <w:t>قدم ممثل</w:t>
      </w:r>
      <w:r w:rsidRPr="00CE5517">
        <w:rPr>
          <w:rFonts w:asciiTheme="majorBidi" w:hAnsiTheme="majorBidi" w:cstheme="majorBidi"/>
          <w:sz w:val="26"/>
          <w:szCs w:val="26"/>
          <w:rtl/>
          <w:lang w:bidi="ar-EG"/>
        </w:rPr>
        <w:t xml:space="preserve"> منظمة الأمم المتحدة للتنمية الصناعية</w:t>
      </w:r>
      <w:r w:rsidRPr="00CE5517">
        <w:rPr>
          <w:rFonts w:asciiTheme="majorBidi" w:hAnsiTheme="majorBidi" w:cstheme="majorBidi" w:hint="cs"/>
          <w:sz w:val="26"/>
          <w:szCs w:val="26"/>
          <w:rtl/>
          <w:lang w:bidi="ar-EG"/>
        </w:rPr>
        <w:t xml:space="preserve"> الوثيقة </w:t>
      </w:r>
      <w:r w:rsidRPr="00CE5517">
        <w:rPr>
          <w:rFonts w:asciiTheme="majorBidi" w:hAnsiTheme="majorBidi" w:cstheme="majorBidi"/>
          <w:sz w:val="26"/>
          <w:szCs w:val="26"/>
          <w:lang w:bidi="ar-EG"/>
        </w:rPr>
        <w:t>UNEP/OzL.Pro/ExCom/84/30</w:t>
      </w:r>
      <w:r w:rsidRPr="00CE5517">
        <w:rPr>
          <w:rFonts w:asciiTheme="majorBidi" w:hAnsiTheme="majorBidi" w:cstheme="majorBidi" w:hint="cs"/>
          <w:sz w:val="26"/>
          <w:szCs w:val="26"/>
          <w:rtl/>
          <w:lang w:bidi="ar-EG"/>
        </w:rPr>
        <w:t>.</w:t>
      </w:r>
    </w:p>
    <w:p w:rsidR="002B5656" w:rsidRPr="00CE5517" w:rsidRDefault="002B5656" w:rsidP="002B5656">
      <w:pPr>
        <w:pStyle w:val="Heading1"/>
        <w:bidi/>
        <w:rPr>
          <w:sz w:val="26"/>
          <w:szCs w:val="26"/>
          <w:rtl/>
          <w:lang w:val="en-CA"/>
        </w:rPr>
      </w:pPr>
      <w:r w:rsidRPr="00CE5517">
        <w:rPr>
          <w:rFonts w:asciiTheme="majorBidi" w:hAnsiTheme="majorBidi" w:cstheme="majorBidi" w:hint="cs"/>
          <w:sz w:val="26"/>
          <w:szCs w:val="26"/>
          <w:u w:val="single"/>
          <w:rtl/>
          <w:lang w:bidi="ar-EG"/>
        </w:rPr>
        <w:t>وق</w:t>
      </w:r>
      <w:r w:rsidRPr="00CE5517">
        <w:rPr>
          <w:rFonts w:hint="cs"/>
          <w:sz w:val="26"/>
          <w:szCs w:val="26"/>
          <w:u w:val="single"/>
          <w:rtl/>
          <w:lang w:val="en-CA"/>
        </w:rPr>
        <w:t>ررت</w:t>
      </w:r>
      <w:r w:rsidRPr="00CE5517">
        <w:rPr>
          <w:rFonts w:hint="cs"/>
          <w:sz w:val="26"/>
          <w:szCs w:val="26"/>
          <w:rtl/>
          <w:lang w:val="en-CA"/>
        </w:rPr>
        <w:t xml:space="preserve"> اللجنة التنفيذية:</w:t>
      </w:r>
    </w:p>
    <w:p w:rsidR="002B5656" w:rsidRPr="00CE5517" w:rsidRDefault="002B5656" w:rsidP="002B5656">
      <w:pPr>
        <w:pStyle w:val="Heading2"/>
        <w:widowControl/>
        <w:numPr>
          <w:ilvl w:val="1"/>
          <w:numId w:val="42"/>
        </w:numPr>
        <w:bidi/>
        <w:rPr>
          <w:sz w:val="26"/>
          <w:szCs w:val="26"/>
        </w:rPr>
      </w:pPr>
      <w:r w:rsidRPr="00CE5517">
        <w:rPr>
          <w:rFonts w:hint="cs"/>
          <w:sz w:val="26"/>
          <w:szCs w:val="26"/>
          <w:rtl/>
          <w:lang w:val="en-CA"/>
        </w:rPr>
        <w:t xml:space="preserve">أن تأخذ علما بخطة </w:t>
      </w:r>
      <w:r w:rsidRPr="00CE5517">
        <w:rPr>
          <w:sz w:val="26"/>
          <w:szCs w:val="26"/>
          <w:rtl/>
        </w:rPr>
        <w:t xml:space="preserve">أعمال </w:t>
      </w:r>
      <w:r w:rsidRPr="00CE5517">
        <w:rPr>
          <w:rFonts w:hint="cs"/>
          <w:sz w:val="26"/>
          <w:szCs w:val="26"/>
          <w:rtl/>
        </w:rPr>
        <w:t>منظمة الأمم المتحدة للتنمية الصناعية</w:t>
      </w:r>
      <w:r w:rsidRPr="00CE5517">
        <w:rPr>
          <w:sz w:val="26"/>
          <w:szCs w:val="26"/>
          <w:rtl/>
        </w:rPr>
        <w:t xml:space="preserve"> للفترة 2020-2022 </w:t>
      </w:r>
      <w:r w:rsidRPr="00CE5517">
        <w:rPr>
          <w:rFonts w:hint="cs"/>
          <w:sz w:val="26"/>
          <w:szCs w:val="26"/>
          <w:rtl/>
        </w:rPr>
        <w:t xml:space="preserve">على النحو </w:t>
      </w:r>
      <w:r w:rsidRPr="00CE5517">
        <w:rPr>
          <w:sz w:val="26"/>
          <w:szCs w:val="26"/>
          <w:rtl/>
        </w:rPr>
        <w:t xml:space="preserve">الوارد في الوثيقة </w:t>
      </w:r>
      <w:r w:rsidRPr="00CE5517">
        <w:rPr>
          <w:sz w:val="26"/>
          <w:szCs w:val="26"/>
        </w:rPr>
        <w:t>UNEP/OzL.Pro/ExCom/84/30</w:t>
      </w:r>
      <w:r w:rsidRPr="00CE5517">
        <w:rPr>
          <w:sz w:val="26"/>
          <w:szCs w:val="26"/>
          <w:rtl/>
        </w:rPr>
        <w:t>؛</w:t>
      </w:r>
    </w:p>
    <w:p w:rsidR="002B5656" w:rsidRPr="00CE5517" w:rsidRDefault="002B5656" w:rsidP="002B5656">
      <w:pPr>
        <w:pStyle w:val="Heading2"/>
        <w:widowControl/>
        <w:numPr>
          <w:ilvl w:val="1"/>
          <w:numId w:val="42"/>
        </w:numPr>
        <w:bidi/>
        <w:rPr>
          <w:sz w:val="26"/>
          <w:szCs w:val="26"/>
        </w:rPr>
      </w:pPr>
      <w:r w:rsidRPr="00CE5517">
        <w:rPr>
          <w:rFonts w:hint="cs"/>
          <w:sz w:val="26"/>
          <w:szCs w:val="26"/>
          <w:rtl/>
          <w:lang w:val="en-CA"/>
        </w:rPr>
        <w:t xml:space="preserve">أن تقرّ مؤشرات </w:t>
      </w:r>
      <w:r w:rsidRPr="00CE5517">
        <w:rPr>
          <w:sz w:val="26"/>
          <w:szCs w:val="26"/>
          <w:rtl/>
        </w:rPr>
        <w:t xml:space="preserve">الأداء </w:t>
      </w:r>
      <w:r w:rsidRPr="00CE5517">
        <w:rPr>
          <w:rFonts w:hint="cs"/>
          <w:sz w:val="26"/>
          <w:szCs w:val="26"/>
          <w:rtl/>
          <w:lang w:val="en-CA"/>
        </w:rPr>
        <w:t xml:space="preserve">المحددة </w:t>
      </w:r>
      <w:r w:rsidRPr="00CE5517">
        <w:rPr>
          <w:rFonts w:hint="cs"/>
          <w:sz w:val="26"/>
          <w:szCs w:val="26"/>
          <w:rtl/>
        </w:rPr>
        <w:t>لمنظمة الأمم المتحدة للتنمية الصناعية</w:t>
      </w:r>
      <w:r w:rsidRPr="00CE5517">
        <w:rPr>
          <w:sz w:val="26"/>
          <w:szCs w:val="26"/>
          <w:rtl/>
        </w:rPr>
        <w:t xml:space="preserve"> على النحو </w:t>
      </w:r>
      <w:r w:rsidRPr="00CE5517">
        <w:rPr>
          <w:rFonts w:hint="cs"/>
          <w:sz w:val="26"/>
          <w:szCs w:val="26"/>
          <w:rtl/>
          <w:lang w:val="en-CA"/>
        </w:rPr>
        <w:t>المبيّن في المرفق الثاني عشر بالتقرير</w:t>
      </w:r>
      <w:r w:rsidRPr="00CE5517">
        <w:rPr>
          <w:rFonts w:hint="cs"/>
          <w:sz w:val="26"/>
          <w:szCs w:val="26"/>
          <w:rtl/>
          <w:lang w:val="fr-CA"/>
        </w:rPr>
        <w:t xml:space="preserve"> الحالي.</w:t>
      </w:r>
    </w:p>
    <w:p w:rsidR="002B5656" w:rsidRPr="00CE5517" w:rsidRDefault="002B5656" w:rsidP="002B5656">
      <w:pPr>
        <w:pStyle w:val="Heading1"/>
        <w:numPr>
          <w:ilvl w:val="0"/>
          <w:numId w:val="0"/>
        </w:numPr>
        <w:bidi/>
        <w:jc w:val="right"/>
        <w:rPr>
          <w:b/>
          <w:bCs/>
          <w:sz w:val="26"/>
          <w:szCs w:val="26"/>
          <w:rtl/>
          <w:lang w:val="en-CA"/>
        </w:rPr>
      </w:pPr>
      <w:r w:rsidRPr="00CE5517">
        <w:rPr>
          <w:rFonts w:hint="cs"/>
          <w:b/>
          <w:bCs/>
          <w:sz w:val="26"/>
          <w:szCs w:val="26"/>
          <w:rtl/>
          <w:lang w:val="en-CA"/>
        </w:rPr>
        <w:t>(المقرر 84/50)</w:t>
      </w:r>
    </w:p>
    <w:p w:rsidR="002B5656" w:rsidRPr="00CE5517" w:rsidRDefault="002B5656" w:rsidP="002B5656">
      <w:pPr>
        <w:pStyle w:val="ListParagraph"/>
        <w:numPr>
          <w:ilvl w:val="0"/>
          <w:numId w:val="38"/>
        </w:numPr>
        <w:bidi/>
        <w:spacing w:after="240"/>
        <w:ind w:left="1422" w:hanging="709"/>
        <w:contextualSpacing w:val="0"/>
        <w:rPr>
          <w:b/>
          <w:bCs/>
          <w:sz w:val="26"/>
          <w:szCs w:val="26"/>
        </w:rPr>
      </w:pPr>
      <w:r w:rsidRPr="00CE5517">
        <w:rPr>
          <w:rFonts w:hint="cs"/>
          <w:b/>
          <w:bCs/>
          <w:sz w:val="26"/>
          <w:szCs w:val="26"/>
          <w:rtl/>
        </w:rPr>
        <w:t>البنك الدولي</w:t>
      </w:r>
    </w:p>
    <w:p w:rsidR="002B5656" w:rsidRPr="00CE5517" w:rsidRDefault="002B5656" w:rsidP="002B5656">
      <w:pPr>
        <w:pStyle w:val="Heading1"/>
        <w:bidi/>
        <w:rPr>
          <w:rFonts w:asciiTheme="majorBidi" w:hAnsiTheme="majorBidi" w:cstheme="majorBidi"/>
          <w:sz w:val="26"/>
          <w:szCs w:val="26"/>
          <w:rtl/>
          <w:lang w:bidi="ar-EG"/>
        </w:rPr>
      </w:pPr>
      <w:r w:rsidRPr="00CE5517">
        <w:rPr>
          <w:rFonts w:hint="cs"/>
          <w:sz w:val="26"/>
          <w:szCs w:val="26"/>
          <w:rtl/>
          <w:lang w:val="en-CA"/>
        </w:rPr>
        <w:t xml:space="preserve">قدم </w:t>
      </w:r>
      <w:r w:rsidRPr="00CE5517">
        <w:rPr>
          <w:rFonts w:asciiTheme="majorBidi" w:hAnsiTheme="majorBidi" w:cstheme="majorBidi" w:hint="cs"/>
          <w:sz w:val="26"/>
          <w:szCs w:val="26"/>
          <w:rtl/>
          <w:lang w:bidi="ar-EG"/>
        </w:rPr>
        <w:t>ممثل</w:t>
      </w:r>
      <w:r w:rsidRPr="00CE5517">
        <w:rPr>
          <w:rFonts w:asciiTheme="majorBidi" w:hAnsiTheme="majorBidi" w:cstheme="majorBidi"/>
          <w:sz w:val="26"/>
          <w:szCs w:val="26"/>
          <w:rtl/>
          <w:lang w:bidi="ar-EG"/>
        </w:rPr>
        <w:t xml:space="preserve"> </w:t>
      </w:r>
      <w:r w:rsidRPr="00CE5517">
        <w:rPr>
          <w:rFonts w:asciiTheme="majorBidi" w:hAnsiTheme="majorBidi" w:cstheme="majorBidi" w:hint="cs"/>
          <w:sz w:val="26"/>
          <w:szCs w:val="26"/>
          <w:rtl/>
          <w:lang w:bidi="ar-EG"/>
        </w:rPr>
        <w:t xml:space="preserve">البنك الدولي الوثيقة </w:t>
      </w:r>
      <w:r w:rsidRPr="00CE5517">
        <w:rPr>
          <w:rFonts w:asciiTheme="majorBidi" w:hAnsiTheme="majorBidi" w:cstheme="majorBidi"/>
          <w:sz w:val="26"/>
          <w:szCs w:val="26"/>
          <w:lang w:bidi="ar-EG"/>
        </w:rPr>
        <w:t>UNEP/OzL.Pro/ExCom/84/31</w:t>
      </w:r>
      <w:r w:rsidRPr="00CE5517">
        <w:rPr>
          <w:rFonts w:asciiTheme="majorBidi" w:hAnsiTheme="majorBidi" w:cstheme="majorBidi" w:hint="cs"/>
          <w:sz w:val="26"/>
          <w:szCs w:val="26"/>
          <w:rtl/>
          <w:lang w:bidi="ar-EG"/>
        </w:rPr>
        <w:t>.</w:t>
      </w:r>
    </w:p>
    <w:p w:rsidR="002B5656" w:rsidRPr="00CE5517" w:rsidRDefault="002B5656" w:rsidP="002B5656">
      <w:pPr>
        <w:pStyle w:val="Heading1"/>
        <w:bidi/>
        <w:rPr>
          <w:sz w:val="26"/>
          <w:szCs w:val="26"/>
          <w:lang w:val="en-CA"/>
        </w:rPr>
      </w:pPr>
      <w:r w:rsidRPr="00CE5517">
        <w:rPr>
          <w:rFonts w:asciiTheme="majorBidi" w:hAnsiTheme="majorBidi" w:cstheme="majorBidi" w:hint="cs"/>
          <w:sz w:val="26"/>
          <w:szCs w:val="26"/>
          <w:rtl/>
          <w:lang w:bidi="ar-EG"/>
        </w:rPr>
        <w:t>وق</w:t>
      </w:r>
      <w:r w:rsidRPr="00CE5517">
        <w:rPr>
          <w:rFonts w:hint="cs"/>
          <w:sz w:val="26"/>
          <w:szCs w:val="26"/>
          <w:u w:val="single"/>
          <w:rtl/>
          <w:lang w:val="en-CA"/>
        </w:rPr>
        <w:t>ررت</w:t>
      </w:r>
      <w:r w:rsidRPr="00CE5517">
        <w:rPr>
          <w:rFonts w:hint="cs"/>
          <w:sz w:val="26"/>
          <w:szCs w:val="26"/>
          <w:rtl/>
          <w:lang w:val="en-CA"/>
        </w:rPr>
        <w:t xml:space="preserve"> اللجنة التنفيذية:</w:t>
      </w:r>
    </w:p>
    <w:p w:rsidR="002B5656" w:rsidRPr="00CE5517" w:rsidRDefault="002B5656" w:rsidP="002B5656">
      <w:pPr>
        <w:pStyle w:val="StyleHeader4Para4Left0Firstline0"/>
        <w:widowControl/>
        <w:numPr>
          <w:ilvl w:val="0"/>
          <w:numId w:val="41"/>
        </w:numPr>
        <w:tabs>
          <w:tab w:val="clear" w:pos="2880"/>
          <w:tab w:val="clear" w:pos="5760"/>
        </w:tabs>
        <w:bidi/>
        <w:ind w:left="1440" w:hanging="732"/>
        <w:rPr>
          <w:sz w:val="26"/>
          <w:szCs w:val="26"/>
          <w:lang w:val="en-CA"/>
        </w:rPr>
      </w:pPr>
      <w:r w:rsidRPr="00CE5517">
        <w:rPr>
          <w:rFonts w:hint="cs"/>
          <w:sz w:val="26"/>
          <w:szCs w:val="26"/>
          <w:rtl/>
          <w:lang w:val="en-CA"/>
        </w:rPr>
        <w:t xml:space="preserve">أن تأخذ علما بخطة أعمال البنك الدولي للفترة 2020-2022 على النحو الوارد في الوثيقة </w:t>
      </w:r>
      <w:r w:rsidRPr="00CE5517">
        <w:rPr>
          <w:sz w:val="26"/>
          <w:szCs w:val="26"/>
          <w:lang w:val="fr-CA"/>
        </w:rPr>
        <w:t>UNEP/OzL.Pro/ExCom/84/31</w:t>
      </w:r>
      <w:r w:rsidRPr="00CE5517">
        <w:rPr>
          <w:rFonts w:hint="cs"/>
          <w:sz w:val="26"/>
          <w:szCs w:val="26"/>
          <w:rtl/>
          <w:lang w:val="fr-CA"/>
        </w:rPr>
        <w:t>؛</w:t>
      </w:r>
    </w:p>
    <w:p w:rsidR="002B5656" w:rsidRPr="00CE5517" w:rsidRDefault="002B5656" w:rsidP="002B5656">
      <w:pPr>
        <w:pStyle w:val="Heading1"/>
        <w:numPr>
          <w:ilvl w:val="0"/>
          <w:numId w:val="0"/>
        </w:numPr>
        <w:bidi/>
        <w:ind w:left="1440" w:hanging="732"/>
        <w:rPr>
          <w:sz w:val="26"/>
          <w:szCs w:val="26"/>
          <w:rtl/>
          <w:lang w:val="en-CA"/>
        </w:rPr>
      </w:pPr>
      <w:r w:rsidRPr="00CE5517">
        <w:rPr>
          <w:rFonts w:hint="cs"/>
          <w:sz w:val="26"/>
          <w:szCs w:val="26"/>
          <w:rtl/>
          <w:lang w:val="en-CA"/>
        </w:rPr>
        <w:t>(ب)</w:t>
      </w:r>
      <w:r w:rsidRPr="00CE5517">
        <w:rPr>
          <w:rFonts w:hint="cs"/>
          <w:sz w:val="26"/>
          <w:szCs w:val="26"/>
          <w:rtl/>
          <w:lang w:val="en-CA"/>
        </w:rPr>
        <w:tab/>
        <w:t>أن تقرّ مؤشرات الأداء المحددة للبنك الدولي على النحو المبيّن في المرفق الثالث عشر بالتقرير</w:t>
      </w:r>
      <w:r w:rsidRPr="00CE5517">
        <w:rPr>
          <w:rFonts w:hint="cs"/>
          <w:sz w:val="26"/>
          <w:szCs w:val="26"/>
          <w:rtl/>
          <w:lang w:val="fr-CA"/>
        </w:rPr>
        <w:t xml:space="preserve"> الحالي</w:t>
      </w:r>
      <w:r w:rsidRPr="00CE5517">
        <w:rPr>
          <w:rFonts w:hint="cs"/>
          <w:sz w:val="26"/>
          <w:szCs w:val="26"/>
          <w:rtl/>
          <w:lang w:val="en-CA"/>
        </w:rPr>
        <w:t>.</w:t>
      </w:r>
    </w:p>
    <w:p w:rsidR="002B5656" w:rsidRPr="00CE5517" w:rsidRDefault="002B5656" w:rsidP="002B5656">
      <w:pPr>
        <w:pStyle w:val="Heading1"/>
        <w:numPr>
          <w:ilvl w:val="0"/>
          <w:numId w:val="0"/>
        </w:numPr>
        <w:bidi/>
        <w:jc w:val="right"/>
        <w:rPr>
          <w:b/>
          <w:bCs/>
          <w:sz w:val="26"/>
          <w:szCs w:val="26"/>
          <w:rtl/>
          <w:lang w:val="en-CA"/>
        </w:rPr>
      </w:pPr>
      <w:r w:rsidRPr="00CE5517">
        <w:rPr>
          <w:rFonts w:hint="cs"/>
          <w:b/>
          <w:bCs/>
          <w:sz w:val="26"/>
          <w:szCs w:val="26"/>
          <w:rtl/>
          <w:lang w:val="en-CA"/>
        </w:rPr>
        <w:t>(المقرر 84/51)</w:t>
      </w:r>
    </w:p>
    <w:p w:rsidR="002B5656" w:rsidRPr="00CE5517" w:rsidRDefault="002B5656" w:rsidP="002B5656">
      <w:pPr>
        <w:bidi/>
        <w:jc w:val="right"/>
        <w:rPr>
          <w:sz w:val="26"/>
          <w:szCs w:val="26"/>
        </w:rPr>
      </w:pPr>
    </w:p>
    <w:p w:rsidR="002B5656" w:rsidRPr="00CE5517" w:rsidRDefault="002B5656" w:rsidP="002B5656">
      <w:pPr>
        <w:bidi/>
        <w:spacing w:after="240"/>
        <w:rPr>
          <w:rFonts w:asciiTheme="majorBidi" w:hAnsiTheme="majorBidi" w:cstheme="majorBidi"/>
          <w:b/>
          <w:bCs/>
          <w:sz w:val="28"/>
          <w:szCs w:val="28"/>
          <w:rtl/>
          <w:lang w:bidi="ar-EG"/>
        </w:rPr>
      </w:pPr>
      <w:r w:rsidRPr="00CE5517">
        <w:rPr>
          <w:rFonts w:asciiTheme="majorBidi" w:hAnsiTheme="majorBidi" w:cstheme="majorBidi"/>
          <w:b/>
          <w:bCs/>
          <w:sz w:val="28"/>
          <w:szCs w:val="28"/>
          <w:rtl/>
        </w:rPr>
        <w:t>البند 9 من جدول الأعمال: مقترحات المشروعات</w:t>
      </w:r>
    </w:p>
    <w:p w:rsidR="002B5656" w:rsidRPr="00CE5517" w:rsidRDefault="002B5656" w:rsidP="002B5656">
      <w:pPr>
        <w:bidi/>
        <w:spacing w:after="240"/>
        <w:rPr>
          <w:rFonts w:asciiTheme="majorBidi" w:hAnsiTheme="majorBidi" w:cstheme="majorBidi"/>
          <w:b/>
          <w:bCs/>
          <w:sz w:val="26"/>
          <w:szCs w:val="26"/>
        </w:rPr>
      </w:pPr>
      <w:r w:rsidRPr="00CE5517">
        <w:rPr>
          <w:rFonts w:asciiTheme="majorBidi" w:hAnsiTheme="majorBidi" w:cstheme="majorBidi"/>
          <w:b/>
          <w:bCs/>
          <w:sz w:val="26"/>
          <w:szCs w:val="26"/>
          <w:rtl/>
        </w:rPr>
        <w:t>(أ)</w:t>
      </w:r>
      <w:r w:rsidRPr="00CE5517">
        <w:rPr>
          <w:rFonts w:asciiTheme="majorBidi" w:hAnsiTheme="majorBidi" w:cstheme="majorBidi" w:hint="cs"/>
          <w:b/>
          <w:bCs/>
          <w:sz w:val="26"/>
          <w:szCs w:val="26"/>
          <w:rtl/>
        </w:rPr>
        <w:tab/>
      </w:r>
      <w:r w:rsidRPr="00CE5517">
        <w:rPr>
          <w:rFonts w:asciiTheme="majorBidi" w:hAnsiTheme="majorBidi" w:cstheme="majorBidi"/>
          <w:b/>
          <w:bCs/>
          <w:sz w:val="26"/>
          <w:szCs w:val="26"/>
          <w:rtl/>
        </w:rPr>
        <w:t>نظرة عامة على القضايا التي تم تبينها أثناء استعراض المشروعات</w:t>
      </w:r>
    </w:p>
    <w:p w:rsidR="002B5656" w:rsidRPr="00CE5517" w:rsidRDefault="002B5656" w:rsidP="002B5656">
      <w:pPr>
        <w:pStyle w:val="Heading1"/>
        <w:bidi/>
        <w:rPr>
          <w:szCs w:val="26"/>
          <w:rtl/>
        </w:rPr>
      </w:pPr>
      <w:r w:rsidRPr="00CE5517">
        <w:rPr>
          <w:rFonts w:hint="cs"/>
          <w:szCs w:val="26"/>
          <w:rtl/>
          <w:lang w:bidi="ar-EG"/>
        </w:rPr>
        <w:t xml:space="preserve">استرعى الرئيس الانتباه إلى الوثيقة </w:t>
      </w:r>
      <w:r w:rsidRPr="00CE5517">
        <w:rPr>
          <w:color w:val="000000" w:themeColor="text1"/>
        </w:rPr>
        <w:t>UNEP/OzL.Pro/ExCom/84/32</w:t>
      </w:r>
      <w:r w:rsidRPr="00CE5517">
        <w:rPr>
          <w:rFonts w:hint="cs"/>
          <w:szCs w:val="26"/>
          <w:rtl/>
          <w:lang w:bidi="ar-EG"/>
        </w:rPr>
        <w:t>.</w:t>
      </w:r>
    </w:p>
    <w:p w:rsidR="002B5656" w:rsidRPr="00CE5517" w:rsidRDefault="002B5656" w:rsidP="002B5656">
      <w:pPr>
        <w:bidi/>
        <w:spacing w:after="240"/>
        <w:ind w:left="720"/>
        <w:rPr>
          <w:szCs w:val="26"/>
          <w:u w:val="single"/>
          <w:rtl/>
        </w:rPr>
      </w:pPr>
      <w:r w:rsidRPr="00CE5517">
        <w:rPr>
          <w:rFonts w:hint="cs"/>
          <w:sz w:val="26"/>
          <w:szCs w:val="26"/>
          <w:u w:val="single"/>
          <w:rtl/>
        </w:rPr>
        <w:t>مهلة تقديم المشروعات (المقرر 81/30(ج)(2))</w:t>
      </w:r>
    </w:p>
    <w:p w:rsidR="002B5656" w:rsidRPr="00CE5517" w:rsidRDefault="002B5656" w:rsidP="002B5656">
      <w:pPr>
        <w:pStyle w:val="Heading1"/>
        <w:bidi/>
        <w:rPr>
          <w:szCs w:val="26"/>
          <w:rtl/>
        </w:rPr>
      </w:pPr>
      <w:r w:rsidRPr="00CE5517">
        <w:rPr>
          <w:rFonts w:hint="cs"/>
          <w:szCs w:val="26"/>
          <w:rtl/>
        </w:rPr>
        <w:t>عرض ممثل الأمانة المسألة، على النحو الوارد في الفقرات 9 إلى 11 من الوثيقة.</w:t>
      </w:r>
    </w:p>
    <w:p w:rsidR="002B5656" w:rsidRPr="00CE5517" w:rsidRDefault="002B5656" w:rsidP="002B5656">
      <w:pPr>
        <w:pStyle w:val="Heading1"/>
        <w:bidi/>
        <w:rPr>
          <w:szCs w:val="26"/>
          <w:rtl/>
        </w:rPr>
      </w:pPr>
      <w:r w:rsidRPr="00CE5517">
        <w:rPr>
          <w:rFonts w:hint="cs"/>
          <w:szCs w:val="26"/>
          <w:u w:val="single"/>
          <w:rtl/>
        </w:rPr>
        <w:t>وقررت</w:t>
      </w:r>
      <w:r w:rsidRPr="00CE5517">
        <w:rPr>
          <w:rFonts w:hint="cs"/>
          <w:szCs w:val="26"/>
          <w:rtl/>
        </w:rPr>
        <w:t xml:space="preserve"> اللجنة التنفيذية أن تستعرض مهل </w:t>
      </w:r>
      <w:r w:rsidRPr="00CE5517">
        <w:rPr>
          <w:rFonts w:hint="cs"/>
          <w:sz w:val="26"/>
          <w:szCs w:val="26"/>
          <w:rtl/>
          <w:lang w:val="fr-CA"/>
        </w:rPr>
        <w:t xml:space="preserve">التقديم المتفق عليها بموجب المقرر 81/30 في اجتماعها السادس والثمانين عوضا عن </w:t>
      </w:r>
      <w:r w:rsidRPr="00CE5517">
        <w:rPr>
          <w:rFonts w:hint="cs"/>
          <w:szCs w:val="26"/>
          <w:rtl/>
        </w:rPr>
        <w:t>اجتماعها</w:t>
      </w:r>
      <w:r w:rsidRPr="00CE5517">
        <w:rPr>
          <w:rFonts w:hint="cs"/>
          <w:sz w:val="26"/>
          <w:szCs w:val="26"/>
          <w:rtl/>
          <w:lang w:val="fr-CA"/>
        </w:rPr>
        <w:t xml:space="preserve"> الرابع الثمانين، بالاستناد إلى تحليل لأسلوب تطبيق مهل التقديم المنقحة وما إذا كانت قد أثرت على تقديم المشاريع، تعدّه الأمانة بعد استشارة الوكالات الثنائية والمنفذة</w:t>
      </w:r>
      <w:r w:rsidRPr="00CE5517">
        <w:rPr>
          <w:rFonts w:hint="cs"/>
          <w:sz w:val="26"/>
          <w:szCs w:val="26"/>
          <w:rtl/>
        </w:rPr>
        <w:t>.</w:t>
      </w:r>
    </w:p>
    <w:p w:rsidR="002B5656" w:rsidRPr="00CE5517" w:rsidRDefault="002B5656" w:rsidP="002B5656">
      <w:pPr>
        <w:pStyle w:val="Heading1"/>
        <w:numPr>
          <w:ilvl w:val="0"/>
          <w:numId w:val="0"/>
        </w:numPr>
        <w:bidi/>
        <w:jc w:val="right"/>
        <w:rPr>
          <w:b/>
          <w:bCs/>
          <w:sz w:val="26"/>
          <w:szCs w:val="26"/>
          <w:rtl/>
          <w:lang w:val="en-CA"/>
        </w:rPr>
      </w:pPr>
      <w:r w:rsidRPr="00CE5517">
        <w:rPr>
          <w:rFonts w:hint="cs"/>
          <w:b/>
          <w:bCs/>
          <w:sz w:val="26"/>
          <w:szCs w:val="26"/>
          <w:rtl/>
          <w:lang w:val="en-CA"/>
        </w:rPr>
        <w:t>(المقرر 84/</w:t>
      </w:r>
      <w:r w:rsidRPr="00CE5517">
        <w:rPr>
          <w:rFonts w:hint="cs"/>
          <w:b/>
          <w:bCs/>
          <w:sz w:val="26"/>
          <w:szCs w:val="26"/>
          <w:rtl/>
          <w:lang w:val="en-CA" w:bidi="ar-AE"/>
        </w:rPr>
        <w:t>52</w:t>
      </w:r>
      <w:r w:rsidRPr="00CE5517">
        <w:rPr>
          <w:rFonts w:hint="cs"/>
          <w:b/>
          <w:bCs/>
          <w:sz w:val="26"/>
          <w:szCs w:val="26"/>
          <w:rtl/>
          <w:lang w:val="en-CA"/>
        </w:rPr>
        <w:t>)</w:t>
      </w:r>
    </w:p>
    <w:p w:rsidR="002B5656" w:rsidRPr="00CE5517" w:rsidRDefault="002B5656" w:rsidP="002B5656">
      <w:pPr>
        <w:bidi/>
        <w:spacing w:after="240"/>
        <w:ind w:firstLine="360"/>
        <w:rPr>
          <w:sz w:val="26"/>
          <w:szCs w:val="26"/>
          <w:u w:val="single"/>
          <w:lang w:val="en-US"/>
        </w:rPr>
      </w:pPr>
      <w:r w:rsidRPr="00CE5517">
        <w:rPr>
          <w:sz w:val="26"/>
          <w:szCs w:val="26"/>
          <w:u w:val="single"/>
          <w:rtl/>
          <w:lang w:val="en-US"/>
        </w:rPr>
        <w:t>تقديم مشر</w:t>
      </w:r>
      <w:r w:rsidRPr="00CE5517">
        <w:rPr>
          <w:rFonts w:hint="cs"/>
          <w:sz w:val="26"/>
          <w:szCs w:val="26"/>
          <w:u w:val="single"/>
          <w:rtl/>
          <w:lang w:val="en-US"/>
        </w:rPr>
        <w:t>و</w:t>
      </w:r>
      <w:r w:rsidRPr="00CE5517">
        <w:rPr>
          <w:sz w:val="26"/>
          <w:szCs w:val="26"/>
          <w:u w:val="single"/>
          <w:rtl/>
          <w:lang w:val="en-US"/>
        </w:rPr>
        <w:t>ع</w:t>
      </w:r>
      <w:r w:rsidRPr="00CE5517">
        <w:rPr>
          <w:rFonts w:hint="cs"/>
          <w:sz w:val="26"/>
          <w:szCs w:val="26"/>
          <w:u w:val="single"/>
          <w:rtl/>
          <w:lang w:val="en-US"/>
        </w:rPr>
        <w:t>ات</w:t>
      </w:r>
      <w:r w:rsidRPr="00CE5517">
        <w:rPr>
          <w:sz w:val="26"/>
          <w:szCs w:val="26"/>
          <w:u w:val="single"/>
          <w:rtl/>
          <w:lang w:val="en-US"/>
        </w:rPr>
        <w:t xml:space="preserve"> استثمارية إضافية </w:t>
      </w:r>
      <w:r w:rsidRPr="00CE5517">
        <w:rPr>
          <w:rFonts w:hint="cs"/>
          <w:sz w:val="26"/>
          <w:szCs w:val="26"/>
          <w:u w:val="single"/>
          <w:rtl/>
          <w:lang w:val="en-US"/>
        </w:rPr>
        <w:t>للهيدروفلوروكربون</w:t>
      </w:r>
      <w:r w:rsidRPr="00CE5517">
        <w:rPr>
          <w:sz w:val="26"/>
          <w:szCs w:val="26"/>
          <w:u w:val="single"/>
          <w:rtl/>
          <w:lang w:val="en-US"/>
        </w:rPr>
        <w:t xml:space="preserve"> بعد الاجتماع </w:t>
      </w:r>
      <w:r w:rsidRPr="00CE5517">
        <w:rPr>
          <w:rFonts w:hint="cs"/>
          <w:sz w:val="26"/>
          <w:szCs w:val="26"/>
          <w:u w:val="single"/>
          <w:rtl/>
          <w:lang w:val="en-US"/>
        </w:rPr>
        <w:t>الرابع والثمانين</w:t>
      </w:r>
    </w:p>
    <w:p w:rsidR="002B5656" w:rsidRPr="00CE5517" w:rsidRDefault="002B5656" w:rsidP="002B5656">
      <w:pPr>
        <w:pStyle w:val="Heading1"/>
        <w:bidi/>
        <w:rPr>
          <w:sz w:val="26"/>
          <w:szCs w:val="26"/>
          <w:lang w:val="fr-CA"/>
        </w:rPr>
      </w:pPr>
      <w:r w:rsidRPr="00CE5517">
        <w:rPr>
          <w:rFonts w:hint="cs"/>
          <w:sz w:val="26"/>
          <w:szCs w:val="26"/>
          <w:rtl/>
          <w:lang w:val="en-US"/>
        </w:rPr>
        <w:t>عرض</w:t>
      </w:r>
      <w:r w:rsidRPr="00CE5517">
        <w:rPr>
          <w:sz w:val="26"/>
          <w:szCs w:val="26"/>
          <w:rtl/>
          <w:lang w:val="en-US"/>
        </w:rPr>
        <w:t xml:space="preserve"> ممثل </w:t>
      </w:r>
      <w:r w:rsidRPr="00CE5517">
        <w:rPr>
          <w:sz w:val="26"/>
          <w:szCs w:val="26"/>
          <w:rtl/>
          <w:lang w:val="fr-CA"/>
        </w:rPr>
        <w:t xml:space="preserve">الأمانة </w:t>
      </w:r>
      <w:r w:rsidRPr="00CE5517">
        <w:rPr>
          <w:rFonts w:hint="cs"/>
          <w:sz w:val="26"/>
          <w:szCs w:val="26"/>
          <w:rtl/>
          <w:lang w:val="fr-CA"/>
        </w:rPr>
        <w:t>المسألة</w:t>
      </w:r>
      <w:r w:rsidRPr="00CE5517">
        <w:rPr>
          <w:sz w:val="26"/>
          <w:szCs w:val="26"/>
          <w:rtl/>
          <w:lang w:val="fr-CA"/>
        </w:rPr>
        <w:t>، على النحو الوارد في الفقرات 12 إلى 14 من الوثيقة.</w:t>
      </w:r>
    </w:p>
    <w:p w:rsidR="002B5656" w:rsidRPr="00CE5517" w:rsidRDefault="002B5656" w:rsidP="002B5656">
      <w:pPr>
        <w:pStyle w:val="Heading1"/>
        <w:bidi/>
        <w:rPr>
          <w:sz w:val="26"/>
          <w:szCs w:val="26"/>
          <w:lang w:val="en-US"/>
        </w:rPr>
      </w:pPr>
      <w:r w:rsidRPr="00CE5517">
        <w:rPr>
          <w:rFonts w:hint="cs"/>
          <w:sz w:val="26"/>
          <w:szCs w:val="26"/>
          <w:rtl/>
          <w:lang w:val="fr-CA"/>
        </w:rPr>
        <w:t>و</w:t>
      </w:r>
      <w:r w:rsidRPr="00CE5517">
        <w:rPr>
          <w:sz w:val="26"/>
          <w:szCs w:val="26"/>
          <w:rtl/>
          <w:lang w:val="fr-CA"/>
        </w:rPr>
        <w:t>عمومًا</w:t>
      </w:r>
      <w:r w:rsidRPr="00CE5517">
        <w:rPr>
          <w:rFonts w:hint="cs"/>
          <w:sz w:val="26"/>
          <w:szCs w:val="26"/>
          <w:rtl/>
          <w:lang w:val="fr-CA"/>
        </w:rPr>
        <w:t>،</w:t>
      </w:r>
      <w:r w:rsidRPr="00CE5517">
        <w:rPr>
          <w:sz w:val="26"/>
          <w:szCs w:val="26"/>
          <w:rtl/>
          <w:lang w:val="fr-CA"/>
        </w:rPr>
        <w:t xml:space="preserve"> </w:t>
      </w:r>
      <w:r w:rsidRPr="00CE5517">
        <w:rPr>
          <w:rFonts w:hint="cs"/>
          <w:sz w:val="26"/>
          <w:szCs w:val="26"/>
          <w:rtl/>
          <w:lang w:val="fr-CA"/>
        </w:rPr>
        <w:t>قبل</w:t>
      </w:r>
      <w:r w:rsidRPr="00CE5517">
        <w:rPr>
          <w:sz w:val="26"/>
          <w:szCs w:val="26"/>
          <w:rtl/>
          <w:lang w:val="fr-CA"/>
        </w:rPr>
        <w:t xml:space="preserve"> الأعضاء تمديد الموعد النهائي لتقديم المشر</w:t>
      </w:r>
      <w:r w:rsidRPr="00CE5517">
        <w:rPr>
          <w:rFonts w:hint="cs"/>
          <w:sz w:val="26"/>
          <w:szCs w:val="26"/>
          <w:rtl/>
          <w:lang w:val="fr-CA"/>
        </w:rPr>
        <w:t>و</w:t>
      </w:r>
      <w:r w:rsidRPr="00CE5517">
        <w:rPr>
          <w:sz w:val="26"/>
          <w:szCs w:val="26"/>
          <w:rtl/>
          <w:lang w:val="fr-CA"/>
        </w:rPr>
        <w:t>ع</w:t>
      </w:r>
      <w:r w:rsidRPr="00CE5517">
        <w:rPr>
          <w:rFonts w:hint="cs"/>
          <w:sz w:val="26"/>
          <w:szCs w:val="26"/>
          <w:rtl/>
          <w:lang w:val="fr-CA"/>
        </w:rPr>
        <w:t>ات</w:t>
      </w:r>
      <w:r w:rsidRPr="00CE5517">
        <w:rPr>
          <w:sz w:val="26"/>
          <w:szCs w:val="26"/>
          <w:rtl/>
          <w:lang w:val="fr-CA"/>
        </w:rPr>
        <w:t xml:space="preserve"> إلى ما بعد الاجتماع </w:t>
      </w:r>
      <w:r w:rsidRPr="00CE5517">
        <w:rPr>
          <w:rFonts w:hint="cs"/>
          <w:sz w:val="26"/>
          <w:szCs w:val="26"/>
          <w:rtl/>
          <w:lang w:val="fr-CA"/>
        </w:rPr>
        <w:t>الرابع والثمانين</w:t>
      </w:r>
      <w:r w:rsidRPr="00CE5517">
        <w:rPr>
          <w:sz w:val="26"/>
          <w:szCs w:val="26"/>
          <w:rtl/>
          <w:lang w:val="fr-CA"/>
        </w:rPr>
        <w:t>، مشيرين إلى قلة عدد المشر</w:t>
      </w:r>
      <w:r w:rsidRPr="00CE5517">
        <w:rPr>
          <w:rFonts w:hint="cs"/>
          <w:sz w:val="26"/>
          <w:szCs w:val="26"/>
          <w:rtl/>
          <w:lang w:val="fr-CA"/>
        </w:rPr>
        <w:t>و</w:t>
      </w:r>
      <w:r w:rsidRPr="00CE5517">
        <w:rPr>
          <w:sz w:val="26"/>
          <w:szCs w:val="26"/>
          <w:rtl/>
          <w:lang w:val="fr-CA"/>
        </w:rPr>
        <w:t>ع</w:t>
      </w:r>
      <w:r w:rsidRPr="00CE5517">
        <w:rPr>
          <w:rFonts w:hint="cs"/>
          <w:sz w:val="26"/>
          <w:szCs w:val="26"/>
          <w:rtl/>
          <w:lang w:val="fr-CA"/>
        </w:rPr>
        <w:t>ات</w:t>
      </w:r>
      <w:r w:rsidRPr="00CE5517">
        <w:rPr>
          <w:sz w:val="26"/>
          <w:szCs w:val="26"/>
          <w:rtl/>
          <w:lang w:val="en-US"/>
        </w:rPr>
        <w:t xml:space="preserve"> المقدمة حتى الآن والمعلومات القيمة التي يمكن الحصول عليها من هذه المشر</w:t>
      </w:r>
      <w:r w:rsidRPr="00CE5517">
        <w:rPr>
          <w:rFonts w:hint="cs"/>
          <w:sz w:val="26"/>
          <w:szCs w:val="26"/>
          <w:rtl/>
          <w:lang w:val="en-US"/>
        </w:rPr>
        <w:t>و</w:t>
      </w:r>
      <w:r w:rsidRPr="00CE5517">
        <w:rPr>
          <w:sz w:val="26"/>
          <w:szCs w:val="26"/>
          <w:rtl/>
          <w:lang w:val="en-US"/>
        </w:rPr>
        <w:t>ع</w:t>
      </w:r>
      <w:r w:rsidRPr="00CE5517">
        <w:rPr>
          <w:rFonts w:hint="cs"/>
          <w:sz w:val="26"/>
          <w:szCs w:val="26"/>
          <w:rtl/>
          <w:lang w:val="en-US"/>
        </w:rPr>
        <w:t>ات</w:t>
      </w:r>
      <w:r w:rsidRPr="00CE5517">
        <w:rPr>
          <w:sz w:val="26"/>
          <w:szCs w:val="26"/>
          <w:rtl/>
          <w:lang w:val="en-US"/>
        </w:rPr>
        <w:t xml:space="preserve"> لاستخدامها في إعداد </w:t>
      </w:r>
      <w:r w:rsidRPr="00CE5517">
        <w:rPr>
          <w:rFonts w:hint="cs"/>
          <w:sz w:val="26"/>
          <w:szCs w:val="26"/>
          <w:rtl/>
          <w:lang w:val="en-US"/>
        </w:rPr>
        <w:t>المبادئ التوجيهية</w:t>
      </w:r>
      <w:r w:rsidRPr="00CE5517">
        <w:rPr>
          <w:sz w:val="26"/>
          <w:szCs w:val="26"/>
          <w:rtl/>
          <w:lang w:val="en-US"/>
        </w:rPr>
        <w:t xml:space="preserve"> </w:t>
      </w:r>
      <w:r w:rsidRPr="00CE5517">
        <w:rPr>
          <w:rFonts w:hint="cs"/>
          <w:sz w:val="26"/>
          <w:szCs w:val="26"/>
          <w:rtl/>
          <w:lang w:val="en-US"/>
        </w:rPr>
        <w:t>ل</w:t>
      </w:r>
      <w:r w:rsidRPr="00CE5517">
        <w:rPr>
          <w:sz w:val="26"/>
          <w:szCs w:val="26"/>
          <w:rtl/>
          <w:lang w:val="en-US"/>
        </w:rPr>
        <w:t xml:space="preserve">لتكلفة </w:t>
      </w:r>
      <w:r w:rsidRPr="00CE5517">
        <w:rPr>
          <w:rFonts w:hint="cs"/>
          <w:sz w:val="26"/>
          <w:szCs w:val="26"/>
          <w:rtl/>
          <w:lang w:val="en-US"/>
        </w:rPr>
        <w:t>للتخفيض التدريجي للمواد الهيدروفلوروكربونية</w:t>
      </w:r>
      <w:r w:rsidRPr="00CE5517">
        <w:rPr>
          <w:sz w:val="26"/>
          <w:szCs w:val="26"/>
          <w:rtl/>
          <w:lang w:val="en-US"/>
        </w:rPr>
        <w:t xml:space="preserve">، مع </w:t>
      </w:r>
      <w:r w:rsidRPr="00CE5517">
        <w:rPr>
          <w:rFonts w:hint="cs"/>
          <w:sz w:val="26"/>
          <w:szCs w:val="26"/>
          <w:rtl/>
          <w:lang w:val="en-US"/>
        </w:rPr>
        <w:t>العلم</w:t>
      </w:r>
      <w:r w:rsidRPr="00CE5517">
        <w:rPr>
          <w:sz w:val="26"/>
          <w:szCs w:val="26"/>
          <w:rtl/>
          <w:lang w:val="en-US"/>
        </w:rPr>
        <w:t xml:space="preserve"> </w:t>
      </w:r>
      <w:r w:rsidRPr="00CE5517">
        <w:rPr>
          <w:rFonts w:hint="cs"/>
          <w:sz w:val="26"/>
          <w:szCs w:val="26"/>
          <w:rtl/>
          <w:lang w:val="en-US"/>
        </w:rPr>
        <w:t>ب</w:t>
      </w:r>
      <w:r w:rsidRPr="00CE5517">
        <w:rPr>
          <w:sz w:val="26"/>
          <w:szCs w:val="26"/>
          <w:rtl/>
          <w:lang w:val="en-US"/>
        </w:rPr>
        <w:t xml:space="preserve">أن هذه المشروعات ستقلل من استهلاك </w:t>
      </w:r>
      <w:r w:rsidRPr="00CE5517">
        <w:rPr>
          <w:rFonts w:hint="cs"/>
          <w:sz w:val="26"/>
          <w:szCs w:val="26"/>
          <w:rtl/>
          <w:lang w:val="en-US"/>
        </w:rPr>
        <w:t>المواد الهيدروفلوروكربونية</w:t>
      </w:r>
      <w:r w:rsidRPr="00CE5517">
        <w:rPr>
          <w:sz w:val="26"/>
          <w:szCs w:val="26"/>
          <w:rtl/>
          <w:lang w:val="en-US"/>
        </w:rPr>
        <w:t xml:space="preserve"> في </w:t>
      </w:r>
      <w:r w:rsidRPr="00CE5517">
        <w:rPr>
          <w:rFonts w:hint="cs"/>
          <w:sz w:val="26"/>
          <w:szCs w:val="26"/>
          <w:rtl/>
          <w:lang w:val="en-US"/>
        </w:rPr>
        <w:t>الشركات</w:t>
      </w:r>
      <w:r w:rsidRPr="00CE5517">
        <w:rPr>
          <w:sz w:val="26"/>
          <w:szCs w:val="26"/>
          <w:rtl/>
          <w:lang w:val="en-US"/>
        </w:rPr>
        <w:t xml:space="preserve"> المستفيدة. ومع ذلك، أوصى أحد الأعضاء بتحديد مدة التمديد واقترح عضو آخر الحد من عدد المشروعات. واقتُرح أيضاً وتم الاتفاق عموماً على ضرورة إعطاء الأولوية لمشر</w:t>
      </w:r>
      <w:r w:rsidRPr="00CE5517">
        <w:rPr>
          <w:rFonts w:hint="cs"/>
          <w:sz w:val="26"/>
          <w:szCs w:val="26"/>
          <w:rtl/>
          <w:lang w:val="en-US"/>
        </w:rPr>
        <w:t>و</w:t>
      </w:r>
      <w:r w:rsidRPr="00CE5517">
        <w:rPr>
          <w:sz w:val="26"/>
          <w:szCs w:val="26"/>
          <w:rtl/>
          <w:lang w:val="en-US"/>
        </w:rPr>
        <w:t>ع</w:t>
      </w:r>
      <w:r w:rsidRPr="00CE5517">
        <w:rPr>
          <w:rFonts w:hint="cs"/>
          <w:sz w:val="26"/>
          <w:szCs w:val="26"/>
          <w:rtl/>
          <w:lang w:val="en-US"/>
        </w:rPr>
        <w:t>ات</w:t>
      </w:r>
      <w:r w:rsidRPr="00CE5517">
        <w:rPr>
          <w:sz w:val="26"/>
          <w:szCs w:val="26"/>
          <w:rtl/>
          <w:lang w:val="en-US"/>
        </w:rPr>
        <w:t xml:space="preserve"> المناطق والقطاعات الممثلة تمثيلا ناقصا، على الرغم من أن أحد الأعضاء شدد على </w:t>
      </w:r>
      <w:r w:rsidRPr="00CE5517">
        <w:rPr>
          <w:rFonts w:hint="cs"/>
          <w:sz w:val="26"/>
          <w:szCs w:val="26"/>
          <w:rtl/>
          <w:lang w:val="en-US"/>
        </w:rPr>
        <w:t xml:space="preserve">ضرورة </w:t>
      </w:r>
      <w:r w:rsidRPr="00CE5517">
        <w:rPr>
          <w:sz w:val="26"/>
          <w:szCs w:val="26"/>
          <w:rtl/>
          <w:lang w:val="en-US"/>
        </w:rPr>
        <w:t>النظر أيضا فيما إذا كان القطاع موجودا في</w:t>
      </w:r>
      <w:r w:rsidRPr="00CE5517">
        <w:rPr>
          <w:rFonts w:hint="cs"/>
          <w:sz w:val="26"/>
          <w:szCs w:val="26"/>
          <w:rtl/>
          <w:lang w:val="en-US"/>
        </w:rPr>
        <w:t xml:space="preserve"> عدة</w:t>
      </w:r>
      <w:r w:rsidRPr="00CE5517">
        <w:rPr>
          <w:sz w:val="26"/>
          <w:szCs w:val="26"/>
          <w:rtl/>
          <w:lang w:val="en-US"/>
        </w:rPr>
        <w:t xml:space="preserve"> بلدان. وأخيراً، شدد الأعضاء على أهمية المشروعات الاستثمارية ال</w:t>
      </w:r>
      <w:r w:rsidRPr="00CE5517">
        <w:rPr>
          <w:rFonts w:hint="cs"/>
          <w:sz w:val="26"/>
          <w:szCs w:val="26"/>
          <w:rtl/>
          <w:lang w:val="en-US"/>
        </w:rPr>
        <w:t>لا</w:t>
      </w:r>
      <w:r w:rsidRPr="00CE5517">
        <w:rPr>
          <w:sz w:val="26"/>
          <w:szCs w:val="26"/>
          <w:rtl/>
          <w:lang w:val="en-US"/>
        </w:rPr>
        <w:t xml:space="preserve">تي تؤدي إلى تخفيضات مستدامة </w:t>
      </w:r>
      <w:r w:rsidRPr="00CE5517">
        <w:rPr>
          <w:rFonts w:hint="cs"/>
          <w:sz w:val="26"/>
          <w:szCs w:val="26"/>
          <w:rtl/>
          <w:lang w:val="en-US"/>
        </w:rPr>
        <w:t>في المواد الهيدروفلوروكربونية</w:t>
      </w:r>
      <w:r w:rsidRPr="00CE5517">
        <w:rPr>
          <w:sz w:val="26"/>
          <w:szCs w:val="26"/>
          <w:rtl/>
          <w:lang w:val="en-US"/>
        </w:rPr>
        <w:t xml:space="preserve">، التي من شأنها أن تسهم في </w:t>
      </w:r>
      <w:r w:rsidRPr="00CE5517">
        <w:rPr>
          <w:rFonts w:hint="cs"/>
          <w:sz w:val="26"/>
          <w:szCs w:val="26"/>
          <w:rtl/>
          <w:lang w:val="en-US"/>
        </w:rPr>
        <w:t xml:space="preserve">التخفيض </w:t>
      </w:r>
      <w:r w:rsidRPr="00CE5517">
        <w:rPr>
          <w:sz w:val="26"/>
          <w:szCs w:val="26"/>
          <w:rtl/>
          <w:lang w:val="en-US"/>
        </w:rPr>
        <w:t xml:space="preserve">التدريجي </w:t>
      </w:r>
      <w:r w:rsidRPr="00CE5517">
        <w:rPr>
          <w:rFonts w:hint="cs"/>
          <w:sz w:val="26"/>
          <w:szCs w:val="26"/>
          <w:rtl/>
          <w:lang w:val="en-US"/>
        </w:rPr>
        <w:t>للمواد الهيدروفلوروكربونية</w:t>
      </w:r>
      <w:r w:rsidRPr="00CE5517">
        <w:rPr>
          <w:sz w:val="26"/>
          <w:szCs w:val="26"/>
          <w:rtl/>
          <w:lang w:val="en-US"/>
        </w:rPr>
        <w:t xml:space="preserve"> في البلد وتقليل احتياجات التمويل في المستقبل.</w:t>
      </w:r>
    </w:p>
    <w:p w:rsidR="002B5656" w:rsidRPr="00CE5517" w:rsidRDefault="002B5656" w:rsidP="002B5656">
      <w:pPr>
        <w:pStyle w:val="Heading1"/>
        <w:bidi/>
        <w:rPr>
          <w:b/>
          <w:sz w:val="26"/>
          <w:szCs w:val="26"/>
          <w:lang w:val="en-US"/>
        </w:rPr>
      </w:pPr>
      <w:r w:rsidRPr="00CE5517">
        <w:rPr>
          <w:rFonts w:hint="cs"/>
          <w:b/>
          <w:sz w:val="26"/>
          <w:szCs w:val="26"/>
          <w:u w:val="single"/>
          <w:rtl/>
          <w:lang w:val="en-US"/>
        </w:rPr>
        <w:t>و</w:t>
      </w:r>
      <w:r w:rsidRPr="00CE5517">
        <w:rPr>
          <w:b/>
          <w:sz w:val="26"/>
          <w:szCs w:val="26"/>
          <w:u w:val="single"/>
          <w:rtl/>
          <w:lang w:val="en-US"/>
        </w:rPr>
        <w:t>قررت</w:t>
      </w:r>
      <w:r w:rsidRPr="00CE5517">
        <w:rPr>
          <w:b/>
          <w:sz w:val="26"/>
          <w:szCs w:val="26"/>
          <w:rtl/>
          <w:lang w:val="en-US"/>
        </w:rPr>
        <w:t xml:space="preserve"> اللجنة التنفيذية أن تنظر في مقترحات </w:t>
      </w:r>
      <w:r w:rsidRPr="00CE5517">
        <w:rPr>
          <w:rFonts w:hint="cs"/>
          <w:sz w:val="26"/>
          <w:szCs w:val="26"/>
          <w:rtl/>
          <w:lang w:val="fr-CA"/>
        </w:rPr>
        <w:t>ا</w:t>
      </w:r>
      <w:r w:rsidRPr="00CE5517">
        <w:rPr>
          <w:sz w:val="26"/>
          <w:szCs w:val="26"/>
          <w:rtl/>
          <w:lang w:val="fr-CA"/>
        </w:rPr>
        <w:t>لمشر</w:t>
      </w:r>
      <w:r w:rsidRPr="00CE5517">
        <w:rPr>
          <w:rFonts w:hint="cs"/>
          <w:sz w:val="26"/>
          <w:szCs w:val="26"/>
          <w:rtl/>
          <w:lang w:val="fr-CA"/>
        </w:rPr>
        <w:t>و</w:t>
      </w:r>
      <w:r w:rsidRPr="00CE5517">
        <w:rPr>
          <w:sz w:val="26"/>
          <w:szCs w:val="26"/>
          <w:rtl/>
          <w:lang w:val="fr-CA"/>
        </w:rPr>
        <w:t>ع</w:t>
      </w:r>
      <w:r w:rsidRPr="00CE5517">
        <w:rPr>
          <w:rFonts w:hint="cs"/>
          <w:sz w:val="26"/>
          <w:szCs w:val="26"/>
          <w:rtl/>
          <w:lang w:val="fr-CA"/>
        </w:rPr>
        <w:t>ات</w:t>
      </w:r>
      <w:r w:rsidRPr="00CE5517">
        <w:rPr>
          <w:b/>
          <w:sz w:val="26"/>
          <w:szCs w:val="26"/>
          <w:rtl/>
          <w:lang w:val="en-US"/>
        </w:rPr>
        <w:t xml:space="preserve"> الاستثمار</w:t>
      </w:r>
      <w:r w:rsidRPr="00CE5517">
        <w:rPr>
          <w:rFonts w:hint="cs"/>
          <w:b/>
          <w:sz w:val="26"/>
          <w:szCs w:val="26"/>
          <w:rtl/>
          <w:lang w:val="en-US"/>
        </w:rPr>
        <w:t>ية</w:t>
      </w:r>
      <w:r w:rsidRPr="00CE5517">
        <w:rPr>
          <w:b/>
          <w:sz w:val="26"/>
          <w:szCs w:val="26"/>
          <w:rtl/>
          <w:lang w:val="en-US"/>
        </w:rPr>
        <w:t xml:space="preserve"> المستقلة المتعلقة </w:t>
      </w:r>
      <w:r w:rsidRPr="00CE5517">
        <w:rPr>
          <w:rFonts w:hint="cs"/>
          <w:sz w:val="26"/>
          <w:szCs w:val="26"/>
          <w:rtl/>
          <w:lang w:val="en-US"/>
        </w:rPr>
        <w:t>بالمواد الهيدروفلوروكربونية</w:t>
      </w:r>
      <w:r w:rsidRPr="00CE5517">
        <w:rPr>
          <w:b/>
          <w:sz w:val="26"/>
          <w:szCs w:val="26"/>
          <w:rtl/>
          <w:lang w:val="en-US"/>
        </w:rPr>
        <w:t xml:space="preserve"> حتى الاجتماع السابع والثمانين، وفقاً للمعايير المنصوص عليها في المقررات 78/3(ز) و</w:t>
      </w:r>
      <w:r w:rsidRPr="00CE5517">
        <w:rPr>
          <w:rFonts w:hint="cs"/>
          <w:b/>
          <w:sz w:val="26"/>
          <w:szCs w:val="26"/>
          <w:rtl/>
          <w:lang w:val="en-US"/>
        </w:rPr>
        <w:t> </w:t>
      </w:r>
      <w:r w:rsidRPr="00CE5517">
        <w:rPr>
          <w:b/>
          <w:sz w:val="26"/>
          <w:szCs w:val="26"/>
          <w:rtl/>
          <w:lang w:val="en-US"/>
        </w:rPr>
        <w:t>79/45 و 81/53، وتحديد أولويات المشروعات في قطاعات تكييف الهواء الثابت والتبريد التجاري وتكييف الهواء المتنقل.</w:t>
      </w:r>
    </w:p>
    <w:p w:rsidR="002B5656" w:rsidRPr="00CE5517" w:rsidRDefault="002B5656" w:rsidP="002B5656">
      <w:pPr>
        <w:pStyle w:val="Heading1"/>
        <w:numPr>
          <w:ilvl w:val="0"/>
          <w:numId w:val="0"/>
        </w:numPr>
        <w:bidi/>
        <w:jc w:val="right"/>
        <w:rPr>
          <w:b/>
          <w:bCs/>
          <w:sz w:val="26"/>
          <w:szCs w:val="26"/>
          <w:rtl/>
          <w:lang w:val="en-CA"/>
        </w:rPr>
      </w:pPr>
      <w:r w:rsidRPr="00CE5517">
        <w:rPr>
          <w:rFonts w:hint="cs"/>
          <w:b/>
          <w:bCs/>
          <w:sz w:val="26"/>
          <w:szCs w:val="26"/>
          <w:rtl/>
          <w:lang w:val="en-CA"/>
        </w:rPr>
        <w:t>(المقرر 84/</w:t>
      </w:r>
      <w:r w:rsidRPr="00CE5517">
        <w:rPr>
          <w:rFonts w:hint="cs"/>
          <w:b/>
          <w:bCs/>
          <w:sz w:val="26"/>
          <w:szCs w:val="26"/>
          <w:rtl/>
          <w:lang w:val="en-CA" w:bidi="ar-AE"/>
        </w:rPr>
        <w:t>53</w:t>
      </w:r>
      <w:r w:rsidRPr="00CE5517">
        <w:rPr>
          <w:rFonts w:hint="cs"/>
          <w:b/>
          <w:bCs/>
          <w:sz w:val="26"/>
          <w:szCs w:val="26"/>
          <w:rtl/>
          <w:lang w:val="en-CA"/>
        </w:rPr>
        <w:t>)</w:t>
      </w:r>
    </w:p>
    <w:p w:rsidR="002B5656" w:rsidRPr="00CE5517" w:rsidRDefault="002B5656" w:rsidP="002B5656">
      <w:pPr>
        <w:pStyle w:val="Heading2"/>
        <w:widowControl/>
        <w:bidi/>
        <w:ind w:left="720"/>
        <w:rPr>
          <w:color w:val="000000"/>
          <w:sz w:val="26"/>
          <w:szCs w:val="26"/>
          <w:u w:val="single"/>
        </w:rPr>
      </w:pPr>
      <w:r w:rsidRPr="00CE5517">
        <w:rPr>
          <w:rFonts w:hint="cs"/>
          <w:color w:val="000000"/>
          <w:sz w:val="26"/>
          <w:szCs w:val="26"/>
          <w:u w:val="single"/>
          <w:rtl/>
        </w:rPr>
        <w:t xml:space="preserve">طلبات </w:t>
      </w:r>
      <w:r w:rsidRPr="00CE5517">
        <w:rPr>
          <w:sz w:val="26"/>
          <w:szCs w:val="26"/>
          <w:u w:val="single"/>
          <w:rtl/>
          <w:lang w:val="fr-CA" w:bidi="ar-SA"/>
        </w:rPr>
        <w:t>تمويل</w:t>
      </w:r>
      <w:r w:rsidRPr="00CE5517">
        <w:rPr>
          <w:rFonts w:hint="cs"/>
          <w:sz w:val="26"/>
          <w:szCs w:val="26"/>
          <w:u w:val="single"/>
          <w:rtl/>
          <w:lang w:val="fr-CA" w:bidi="ar-SA"/>
        </w:rPr>
        <w:t xml:space="preserve"> </w:t>
      </w:r>
      <w:r w:rsidRPr="00CE5517">
        <w:rPr>
          <w:sz w:val="26"/>
          <w:szCs w:val="26"/>
          <w:u w:val="single"/>
          <w:rtl/>
          <w:lang w:val="fr-CA" w:bidi="ar-SA"/>
        </w:rPr>
        <w:t>تحضير خطط ال</w:t>
      </w:r>
      <w:r w:rsidRPr="00CE5517">
        <w:rPr>
          <w:rFonts w:hint="cs"/>
          <w:sz w:val="26"/>
          <w:szCs w:val="26"/>
          <w:u w:val="single"/>
          <w:rtl/>
          <w:lang w:val="fr-CA" w:bidi="ar-SA"/>
        </w:rPr>
        <w:t>ت</w:t>
      </w:r>
      <w:r w:rsidRPr="00CE5517">
        <w:rPr>
          <w:sz w:val="26"/>
          <w:szCs w:val="26"/>
          <w:u w:val="single"/>
          <w:rtl/>
          <w:lang w:val="fr-CA" w:bidi="ar-SA"/>
        </w:rPr>
        <w:t>خف</w:t>
      </w:r>
      <w:r w:rsidRPr="00CE5517">
        <w:rPr>
          <w:rFonts w:hint="cs"/>
          <w:sz w:val="26"/>
          <w:szCs w:val="26"/>
          <w:u w:val="single"/>
          <w:rtl/>
          <w:lang w:val="fr-CA" w:bidi="ar-SA"/>
        </w:rPr>
        <w:t>ي</w:t>
      </w:r>
      <w:r w:rsidRPr="00CE5517">
        <w:rPr>
          <w:sz w:val="26"/>
          <w:szCs w:val="26"/>
          <w:u w:val="single"/>
          <w:rtl/>
          <w:lang w:val="fr-CA" w:bidi="ar-SA"/>
        </w:rPr>
        <w:t xml:space="preserve">ض التدريجي للمواد الهيدروفلوروكربونية </w:t>
      </w:r>
      <w:r w:rsidRPr="00CE5517">
        <w:rPr>
          <w:rFonts w:hint="cs"/>
          <w:sz w:val="26"/>
          <w:szCs w:val="26"/>
          <w:u w:val="single"/>
          <w:rtl/>
          <w:lang w:val="fr-CA" w:bidi="ar-SA"/>
        </w:rPr>
        <w:t>و</w:t>
      </w:r>
      <w:r w:rsidRPr="00CE5517">
        <w:rPr>
          <w:sz w:val="26"/>
          <w:szCs w:val="26"/>
          <w:u w:val="single"/>
          <w:rtl/>
          <w:lang w:val="fr-CA" w:bidi="ar-SA"/>
        </w:rPr>
        <w:t>مش</w:t>
      </w:r>
      <w:r w:rsidRPr="00CE5517">
        <w:rPr>
          <w:rFonts w:hint="cs"/>
          <w:sz w:val="26"/>
          <w:szCs w:val="26"/>
          <w:u w:val="single"/>
          <w:rtl/>
          <w:lang w:val="fr-CA" w:bidi="ar-SA"/>
        </w:rPr>
        <w:t xml:space="preserve">روعات إيضاحية تجريبية، مدرجة </w:t>
      </w:r>
      <w:r w:rsidRPr="00CE5517">
        <w:rPr>
          <w:sz w:val="26"/>
          <w:szCs w:val="26"/>
          <w:u w:val="single"/>
          <w:rtl/>
          <w:lang w:val="fr-CA" w:bidi="ar-SA"/>
        </w:rPr>
        <w:t xml:space="preserve">في </w:t>
      </w:r>
      <w:r w:rsidRPr="00CE5517">
        <w:rPr>
          <w:rFonts w:hint="cs"/>
          <w:sz w:val="26"/>
          <w:szCs w:val="26"/>
          <w:u w:val="single"/>
          <w:rtl/>
          <w:lang w:val="fr-CA" w:bidi="ar-SA"/>
        </w:rPr>
        <w:t>التعديلات على برنامج</w:t>
      </w:r>
      <w:r w:rsidRPr="00CE5517">
        <w:rPr>
          <w:sz w:val="26"/>
          <w:szCs w:val="26"/>
          <w:u w:val="single"/>
          <w:rtl/>
          <w:lang w:val="fr-CA" w:bidi="ar-SA"/>
        </w:rPr>
        <w:t xml:space="preserve"> عمل وكالة منفذة</w:t>
      </w:r>
    </w:p>
    <w:p w:rsidR="002B5656" w:rsidRPr="00CE5517" w:rsidRDefault="002B5656" w:rsidP="002B5656">
      <w:pPr>
        <w:pStyle w:val="Heading1"/>
        <w:bidi/>
        <w:rPr>
          <w:sz w:val="26"/>
          <w:szCs w:val="26"/>
          <w:rtl/>
        </w:rPr>
      </w:pPr>
      <w:r w:rsidRPr="00CE5517">
        <w:rPr>
          <w:rFonts w:hint="cs"/>
          <w:sz w:val="26"/>
          <w:szCs w:val="26"/>
          <w:rtl/>
        </w:rPr>
        <w:t xml:space="preserve">عرض ممثل الأمانة القضية، على </w:t>
      </w:r>
      <w:r w:rsidRPr="00CE5517">
        <w:rPr>
          <w:rFonts w:hint="cs"/>
          <w:sz w:val="26"/>
          <w:szCs w:val="26"/>
          <w:rtl/>
          <w:lang w:val="en-US"/>
        </w:rPr>
        <w:t>النحو</w:t>
      </w:r>
      <w:r w:rsidRPr="00CE5517">
        <w:rPr>
          <w:rFonts w:hint="cs"/>
          <w:sz w:val="26"/>
          <w:szCs w:val="26"/>
          <w:rtl/>
        </w:rPr>
        <w:t xml:space="preserve"> الوارد في الفقرات 16 إلى 20 من الوثيقة.</w:t>
      </w:r>
    </w:p>
    <w:p w:rsidR="002B5656" w:rsidRPr="00CE5517" w:rsidRDefault="002B5656" w:rsidP="002B5656">
      <w:pPr>
        <w:pStyle w:val="Heading1"/>
        <w:bidi/>
        <w:rPr>
          <w:sz w:val="26"/>
          <w:szCs w:val="26"/>
          <w:rtl/>
        </w:rPr>
      </w:pPr>
      <w:r w:rsidRPr="00CE5517">
        <w:rPr>
          <w:rFonts w:hint="cs"/>
          <w:sz w:val="26"/>
          <w:szCs w:val="26"/>
          <w:rtl/>
        </w:rPr>
        <w:t xml:space="preserve">وخلال </w:t>
      </w:r>
      <w:r w:rsidRPr="00CE5517">
        <w:rPr>
          <w:sz w:val="26"/>
          <w:szCs w:val="26"/>
          <w:rtl/>
        </w:rPr>
        <w:t xml:space="preserve">المناقشة التي تلت ذلك، </w:t>
      </w:r>
      <w:r w:rsidRPr="00CE5517">
        <w:rPr>
          <w:rFonts w:hint="cs"/>
          <w:sz w:val="26"/>
          <w:szCs w:val="26"/>
          <w:rtl/>
        </w:rPr>
        <w:t>أيد</w:t>
      </w:r>
      <w:r w:rsidRPr="00CE5517">
        <w:rPr>
          <w:sz w:val="26"/>
          <w:szCs w:val="26"/>
          <w:rtl/>
        </w:rPr>
        <w:t xml:space="preserve"> الأعضاء إيجاد طريقة لتمويل إعداد خطط </w:t>
      </w:r>
      <w:r w:rsidRPr="00CE5517">
        <w:rPr>
          <w:sz w:val="26"/>
          <w:szCs w:val="26"/>
          <w:rtl/>
          <w:lang w:val="fr-CA" w:bidi="ar-SA"/>
        </w:rPr>
        <w:t>الخفض التدريجي للمواد الهيدروفلوروكربونية</w:t>
      </w:r>
      <w:r w:rsidRPr="00CE5517">
        <w:rPr>
          <w:sz w:val="26"/>
          <w:szCs w:val="26"/>
          <w:rtl/>
        </w:rPr>
        <w:t xml:space="preserve"> في انتظار الانتهاء من المبادئ التوجيهية المتعلقة بتكاليف</w:t>
      </w:r>
      <w:r w:rsidRPr="00CE5517">
        <w:rPr>
          <w:sz w:val="26"/>
          <w:szCs w:val="26"/>
          <w:rtl/>
          <w:lang w:val="fr-CA" w:bidi="ar-SA"/>
        </w:rPr>
        <w:t xml:space="preserve"> الخفض التدريجي للمواد الهيدروفلوروكربونية</w:t>
      </w:r>
      <w:r w:rsidRPr="00CE5517">
        <w:rPr>
          <w:sz w:val="26"/>
          <w:szCs w:val="26"/>
          <w:rtl/>
        </w:rPr>
        <w:t xml:space="preserve">، وأيدوا إعداد الأمانة </w:t>
      </w:r>
      <w:r w:rsidRPr="00CE5517">
        <w:rPr>
          <w:rFonts w:hint="cs"/>
          <w:sz w:val="26"/>
          <w:szCs w:val="26"/>
          <w:rtl/>
        </w:rPr>
        <w:t>لمسودة</w:t>
      </w:r>
      <w:r w:rsidRPr="00CE5517">
        <w:rPr>
          <w:sz w:val="26"/>
          <w:szCs w:val="26"/>
          <w:rtl/>
        </w:rPr>
        <w:t xml:space="preserve"> المبادئ التوجيهية </w:t>
      </w:r>
      <w:r w:rsidRPr="00CE5517">
        <w:rPr>
          <w:rFonts w:hint="cs"/>
          <w:sz w:val="26"/>
          <w:szCs w:val="26"/>
          <w:rtl/>
        </w:rPr>
        <w:t>بشأن تمويل إعداد الخطط.</w:t>
      </w:r>
      <w:r w:rsidRPr="00CE5517">
        <w:rPr>
          <w:sz w:val="26"/>
          <w:szCs w:val="26"/>
          <w:rtl/>
        </w:rPr>
        <w:t xml:space="preserve"> ولوحظ أنه قد تم بالفعل تقديم العديد من طلبات إعداد المشروع</w:t>
      </w:r>
      <w:r w:rsidRPr="00CE5517">
        <w:rPr>
          <w:rFonts w:hint="cs"/>
          <w:sz w:val="26"/>
          <w:szCs w:val="26"/>
          <w:rtl/>
        </w:rPr>
        <w:t>ات</w:t>
      </w:r>
      <w:r w:rsidRPr="00CE5517">
        <w:rPr>
          <w:sz w:val="26"/>
          <w:szCs w:val="26"/>
          <w:rtl/>
        </w:rPr>
        <w:t xml:space="preserve"> إلى الاجتماع الحالي وتم </w:t>
      </w:r>
      <w:r w:rsidRPr="00CE5517">
        <w:rPr>
          <w:rFonts w:hint="cs"/>
          <w:sz w:val="26"/>
          <w:szCs w:val="26"/>
          <w:rtl/>
        </w:rPr>
        <w:t>إدراج</w:t>
      </w:r>
      <w:r w:rsidRPr="00CE5517">
        <w:rPr>
          <w:sz w:val="26"/>
          <w:szCs w:val="26"/>
          <w:rtl/>
        </w:rPr>
        <w:t xml:space="preserve"> أكثر من 50 طلبًا في خطة عمل الصندوق</w:t>
      </w:r>
      <w:r w:rsidRPr="00CE5517">
        <w:rPr>
          <w:rFonts w:hint="cs"/>
          <w:sz w:val="26"/>
          <w:szCs w:val="26"/>
          <w:rtl/>
        </w:rPr>
        <w:t xml:space="preserve"> للفترة</w:t>
      </w:r>
      <w:r w:rsidRPr="00CE5517">
        <w:rPr>
          <w:sz w:val="26"/>
          <w:szCs w:val="26"/>
          <w:rtl/>
        </w:rPr>
        <w:t xml:space="preserve"> 2020-2022. وكان الإجماع العام على أنه ينبغي تقديم </w:t>
      </w:r>
      <w:r w:rsidRPr="00CE5517">
        <w:rPr>
          <w:rFonts w:hint="cs"/>
          <w:sz w:val="26"/>
          <w:szCs w:val="26"/>
          <w:rtl/>
        </w:rPr>
        <w:t>مسودة</w:t>
      </w:r>
      <w:r w:rsidRPr="00CE5517">
        <w:rPr>
          <w:sz w:val="26"/>
          <w:szCs w:val="26"/>
          <w:rtl/>
        </w:rPr>
        <w:t xml:space="preserve"> المبادئ التوجيهية إلى اللجنة للنظر فيه</w:t>
      </w:r>
      <w:r w:rsidRPr="00CE5517">
        <w:rPr>
          <w:rFonts w:hint="cs"/>
          <w:sz w:val="26"/>
          <w:szCs w:val="26"/>
          <w:rtl/>
        </w:rPr>
        <w:t>ا</w:t>
      </w:r>
      <w:r w:rsidRPr="00CE5517">
        <w:rPr>
          <w:sz w:val="26"/>
          <w:szCs w:val="26"/>
          <w:rtl/>
        </w:rPr>
        <w:t xml:space="preserve"> في اجتماعها الخامس </w:t>
      </w:r>
      <w:r w:rsidRPr="00CE5517">
        <w:rPr>
          <w:rFonts w:hint="cs"/>
          <w:sz w:val="26"/>
          <w:szCs w:val="26"/>
          <w:rtl/>
        </w:rPr>
        <w:t>والثمانين</w:t>
      </w:r>
      <w:r w:rsidRPr="00CE5517">
        <w:rPr>
          <w:sz w:val="26"/>
          <w:szCs w:val="26"/>
          <w:rtl/>
        </w:rPr>
        <w:t xml:space="preserve">، لا سيما وأن التأخير في المضي قدماً في الطلبات قد يتسبب في فقدان البلدان التي صدقت على تعديل كيغالي في وقت </w:t>
      </w:r>
      <w:r w:rsidRPr="00CE5517">
        <w:rPr>
          <w:rFonts w:hint="cs"/>
          <w:sz w:val="26"/>
          <w:szCs w:val="26"/>
          <w:rtl/>
        </w:rPr>
        <w:t>سابق</w:t>
      </w:r>
      <w:r w:rsidRPr="00CE5517">
        <w:rPr>
          <w:sz w:val="26"/>
          <w:szCs w:val="26"/>
          <w:rtl/>
        </w:rPr>
        <w:t xml:space="preserve"> الزخم في تنفيذ أنشطتها المتعلقة</w:t>
      </w:r>
      <w:r w:rsidRPr="00CE5517">
        <w:rPr>
          <w:rFonts w:hint="cs"/>
          <w:sz w:val="26"/>
          <w:szCs w:val="26"/>
          <w:rtl/>
        </w:rPr>
        <w:t xml:space="preserve"> بالمواد </w:t>
      </w:r>
      <w:r w:rsidRPr="00CE5517">
        <w:rPr>
          <w:sz w:val="26"/>
          <w:szCs w:val="26"/>
          <w:rtl/>
          <w:lang w:val="fr-CA" w:bidi="ar-SA"/>
        </w:rPr>
        <w:t>الهيدروفلوروكربونية</w:t>
      </w:r>
      <w:r w:rsidRPr="00CE5517">
        <w:rPr>
          <w:sz w:val="26"/>
          <w:szCs w:val="26"/>
          <w:rtl/>
        </w:rPr>
        <w:t>.</w:t>
      </w:r>
    </w:p>
    <w:p w:rsidR="002B5656" w:rsidRPr="00CE5517" w:rsidRDefault="002B5656" w:rsidP="002B5656">
      <w:pPr>
        <w:pStyle w:val="Heading1"/>
        <w:bidi/>
        <w:rPr>
          <w:sz w:val="26"/>
          <w:szCs w:val="26"/>
          <w:rtl/>
        </w:rPr>
      </w:pPr>
      <w:r w:rsidRPr="00CE5517">
        <w:rPr>
          <w:rFonts w:hint="cs"/>
          <w:sz w:val="26"/>
          <w:szCs w:val="26"/>
          <w:rtl/>
        </w:rPr>
        <w:t>و</w:t>
      </w:r>
      <w:r w:rsidRPr="00CE5517">
        <w:rPr>
          <w:sz w:val="26"/>
          <w:szCs w:val="26"/>
          <w:rtl/>
        </w:rPr>
        <w:t xml:space="preserve">اقترح أحد الأعضاء </w:t>
      </w:r>
      <w:r w:rsidRPr="00CE5517">
        <w:rPr>
          <w:rFonts w:hint="cs"/>
          <w:sz w:val="26"/>
          <w:szCs w:val="26"/>
          <w:rtl/>
        </w:rPr>
        <w:t>مكونات</w:t>
      </w:r>
      <w:r w:rsidRPr="00CE5517">
        <w:rPr>
          <w:sz w:val="26"/>
          <w:szCs w:val="26"/>
          <w:rtl/>
        </w:rPr>
        <w:t xml:space="preserve"> محتملة لمشروع مقرر يسمح</w:t>
      </w:r>
      <w:r w:rsidRPr="00CE5517">
        <w:rPr>
          <w:rFonts w:hint="cs"/>
          <w:sz w:val="26"/>
          <w:szCs w:val="26"/>
          <w:rtl/>
        </w:rPr>
        <w:t xml:space="preserve"> بدء ا</w:t>
      </w:r>
      <w:r w:rsidRPr="00CE5517">
        <w:rPr>
          <w:sz w:val="26"/>
          <w:szCs w:val="26"/>
          <w:rtl/>
        </w:rPr>
        <w:t xml:space="preserve">لعمل </w:t>
      </w:r>
      <w:r w:rsidRPr="00CE5517">
        <w:rPr>
          <w:rFonts w:hint="cs"/>
          <w:sz w:val="26"/>
          <w:szCs w:val="26"/>
          <w:rtl/>
        </w:rPr>
        <w:t xml:space="preserve">على </w:t>
      </w:r>
      <w:r w:rsidRPr="00CE5517">
        <w:rPr>
          <w:sz w:val="26"/>
          <w:szCs w:val="26"/>
          <w:rtl/>
        </w:rPr>
        <w:t xml:space="preserve">إعداد </w:t>
      </w:r>
      <w:r w:rsidRPr="00CE5517">
        <w:rPr>
          <w:rFonts w:hint="cs"/>
          <w:sz w:val="26"/>
          <w:szCs w:val="26"/>
          <w:rtl/>
        </w:rPr>
        <w:t>ال</w:t>
      </w:r>
      <w:r w:rsidRPr="00CE5517">
        <w:rPr>
          <w:sz w:val="26"/>
          <w:szCs w:val="26"/>
          <w:rtl/>
        </w:rPr>
        <w:t xml:space="preserve">مبادئ </w:t>
      </w:r>
      <w:r w:rsidRPr="00CE5517">
        <w:rPr>
          <w:rFonts w:hint="cs"/>
          <w:sz w:val="26"/>
          <w:szCs w:val="26"/>
          <w:rtl/>
        </w:rPr>
        <w:t>ال</w:t>
      </w:r>
      <w:r w:rsidRPr="00CE5517">
        <w:rPr>
          <w:sz w:val="26"/>
          <w:szCs w:val="26"/>
          <w:rtl/>
        </w:rPr>
        <w:t xml:space="preserve">توجيهية </w:t>
      </w:r>
      <w:r w:rsidRPr="00CE5517">
        <w:rPr>
          <w:rFonts w:hint="cs"/>
          <w:sz w:val="26"/>
          <w:szCs w:val="26"/>
          <w:rtl/>
        </w:rPr>
        <w:t xml:space="preserve">بشأن </w:t>
      </w:r>
      <w:r w:rsidRPr="00CE5517">
        <w:rPr>
          <w:sz w:val="26"/>
          <w:szCs w:val="26"/>
          <w:rtl/>
        </w:rPr>
        <w:t>تمويل إعداد خطط</w:t>
      </w:r>
      <w:r w:rsidRPr="00CE5517">
        <w:rPr>
          <w:sz w:val="26"/>
          <w:szCs w:val="26"/>
          <w:rtl/>
          <w:lang w:val="fr-CA" w:bidi="ar-SA"/>
        </w:rPr>
        <w:t xml:space="preserve"> الخفض التدريجي للمواد الهيدروفلوروكربونية</w:t>
      </w:r>
      <w:r w:rsidRPr="00CE5517">
        <w:rPr>
          <w:sz w:val="26"/>
          <w:szCs w:val="26"/>
          <w:rtl/>
        </w:rPr>
        <w:t>. واقترح أن تنطبق هذه المبادئ التوجيهية في البداية على بلدان المجموعة الأولى العاملة ب</w:t>
      </w:r>
      <w:r w:rsidRPr="00CE5517">
        <w:rPr>
          <w:rFonts w:hint="cs"/>
          <w:sz w:val="26"/>
          <w:szCs w:val="26"/>
          <w:rtl/>
        </w:rPr>
        <w:t xml:space="preserve">مقتضى </w:t>
      </w:r>
      <w:r w:rsidRPr="00CE5517">
        <w:rPr>
          <w:sz w:val="26"/>
          <w:szCs w:val="26"/>
          <w:rtl/>
        </w:rPr>
        <w:t>المادة 5 لمعالجة تجميد عام 2024 و</w:t>
      </w:r>
      <w:r w:rsidRPr="00CE5517">
        <w:rPr>
          <w:rFonts w:hint="cs"/>
          <w:sz w:val="26"/>
          <w:szCs w:val="26"/>
          <w:rtl/>
        </w:rPr>
        <w:t>ال</w:t>
      </w:r>
      <w:r w:rsidRPr="00CE5517">
        <w:rPr>
          <w:sz w:val="26"/>
          <w:szCs w:val="26"/>
          <w:rtl/>
        </w:rPr>
        <w:t xml:space="preserve">تخفيض بنسبة 10 في المائة في عام 2029. ومن المهم للغاية أن توضح بوضوح توقع أن تؤدي خطط </w:t>
      </w:r>
      <w:r w:rsidRPr="00CE5517">
        <w:rPr>
          <w:rFonts w:hint="cs"/>
          <w:sz w:val="26"/>
          <w:szCs w:val="26"/>
          <w:rtl/>
        </w:rPr>
        <w:t>التخفيض</w:t>
      </w:r>
      <w:r w:rsidRPr="00CE5517">
        <w:rPr>
          <w:sz w:val="26"/>
          <w:szCs w:val="26"/>
          <w:rtl/>
        </w:rPr>
        <w:t xml:space="preserve"> التدريجي هذه إلى تخفيض مستدام</w:t>
      </w:r>
      <w:r w:rsidRPr="00CE5517">
        <w:rPr>
          <w:rFonts w:hint="cs"/>
          <w:sz w:val="26"/>
          <w:szCs w:val="26"/>
          <w:rtl/>
        </w:rPr>
        <w:t xml:space="preserve"> لــ،</w:t>
      </w:r>
      <w:r w:rsidRPr="00CE5517">
        <w:rPr>
          <w:sz w:val="26"/>
          <w:szCs w:val="26"/>
          <w:rtl/>
        </w:rPr>
        <w:t xml:space="preserve"> والحد من النمو في استهلاك </w:t>
      </w:r>
      <w:r w:rsidRPr="00CE5517">
        <w:rPr>
          <w:rFonts w:hint="cs"/>
          <w:sz w:val="26"/>
          <w:szCs w:val="26"/>
          <w:rtl/>
          <w:lang w:val="fr-CA" w:bidi="ar-SA"/>
        </w:rPr>
        <w:t>ا</w:t>
      </w:r>
      <w:r w:rsidRPr="00CE5517">
        <w:rPr>
          <w:sz w:val="26"/>
          <w:szCs w:val="26"/>
          <w:rtl/>
          <w:lang w:val="fr-CA" w:bidi="ar-SA"/>
        </w:rPr>
        <w:t>لمواد الهيدروفلوروكربونية</w:t>
      </w:r>
      <w:r w:rsidRPr="00CE5517">
        <w:rPr>
          <w:sz w:val="26"/>
          <w:szCs w:val="26"/>
          <w:rtl/>
        </w:rPr>
        <w:t xml:space="preserve"> وتقديم التوجيه</w:t>
      </w:r>
      <w:r w:rsidRPr="00CE5517">
        <w:rPr>
          <w:rFonts w:hint="cs"/>
          <w:sz w:val="26"/>
          <w:szCs w:val="26"/>
          <w:rtl/>
        </w:rPr>
        <w:t>ات</w:t>
      </w:r>
      <w:r w:rsidRPr="00CE5517">
        <w:rPr>
          <w:sz w:val="26"/>
          <w:szCs w:val="26"/>
          <w:rtl/>
        </w:rPr>
        <w:t xml:space="preserve"> بشأن نوع الالتزام الحكومي اللازم لمنح اللجنة التنفيذية الثقة في أن استهلاك </w:t>
      </w:r>
      <w:r w:rsidRPr="00CE5517">
        <w:rPr>
          <w:sz w:val="26"/>
          <w:szCs w:val="26"/>
          <w:rtl/>
          <w:lang w:val="fr-CA" w:bidi="ar-SA"/>
        </w:rPr>
        <w:t>المواد الهيدروفلوروكربونية</w:t>
      </w:r>
      <w:r w:rsidRPr="00CE5517">
        <w:rPr>
          <w:rFonts w:hint="cs"/>
          <w:sz w:val="26"/>
          <w:szCs w:val="26"/>
          <w:rtl/>
          <w:lang w:val="fr-CA" w:bidi="ar-SA"/>
        </w:rPr>
        <w:t xml:space="preserve"> الذي تم خفضه تدريجياً</w:t>
      </w:r>
      <w:r w:rsidRPr="00CE5517">
        <w:rPr>
          <w:sz w:val="26"/>
          <w:szCs w:val="26"/>
          <w:rtl/>
        </w:rPr>
        <w:t xml:space="preserve"> سوف يستمر. وبالتالي، بالإضافة إلى </w:t>
      </w:r>
      <w:r w:rsidRPr="00CE5517">
        <w:rPr>
          <w:rFonts w:hint="cs"/>
          <w:sz w:val="26"/>
          <w:szCs w:val="26"/>
          <w:rtl/>
        </w:rPr>
        <w:t>مسودة</w:t>
      </w:r>
      <w:r w:rsidRPr="00CE5517">
        <w:rPr>
          <w:sz w:val="26"/>
          <w:szCs w:val="26"/>
          <w:rtl/>
        </w:rPr>
        <w:t xml:space="preserve"> المبادئ التوجيهية، اقترح أن يُطلب من الأمانة إعداد وثيقة توفر التحليلات والخيارات للاستراتيجيات المحتملة وأنشطة المشروع</w:t>
      </w:r>
      <w:r w:rsidRPr="00CE5517">
        <w:rPr>
          <w:rFonts w:hint="cs"/>
          <w:sz w:val="26"/>
          <w:szCs w:val="26"/>
          <w:rtl/>
        </w:rPr>
        <w:t>ات</w:t>
      </w:r>
      <w:r w:rsidRPr="00CE5517">
        <w:rPr>
          <w:sz w:val="26"/>
          <w:szCs w:val="26"/>
          <w:rtl/>
        </w:rPr>
        <w:t xml:space="preserve"> وتدابير السياس</w:t>
      </w:r>
      <w:r w:rsidRPr="00CE5517">
        <w:rPr>
          <w:rFonts w:hint="cs"/>
          <w:sz w:val="26"/>
          <w:szCs w:val="26"/>
          <w:rtl/>
        </w:rPr>
        <w:t>ات</w:t>
      </w:r>
      <w:r w:rsidRPr="00CE5517">
        <w:rPr>
          <w:sz w:val="26"/>
          <w:szCs w:val="26"/>
          <w:rtl/>
        </w:rPr>
        <w:t xml:space="preserve"> لإدراجها في خطط </w:t>
      </w:r>
      <w:r w:rsidRPr="00CE5517">
        <w:rPr>
          <w:rFonts w:hint="cs"/>
          <w:sz w:val="26"/>
          <w:szCs w:val="26"/>
          <w:rtl/>
        </w:rPr>
        <w:t>التخفيض</w:t>
      </w:r>
      <w:r w:rsidRPr="00CE5517">
        <w:rPr>
          <w:sz w:val="26"/>
          <w:szCs w:val="26"/>
          <w:rtl/>
        </w:rPr>
        <w:t xml:space="preserve"> التدريجي لضمان أنها تؤدي إلى تخفيضات</w:t>
      </w:r>
      <w:r w:rsidRPr="00CE5517">
        <w:rPr>
          <w:rFonts w:hint="cs"/>
          <w:sz w:val="26"/>
          <w:szCs w:val="26"/>
          <w:rtl/>
        </w:rPr>
        <w:t xml:space="preserve"> مستدامة</w:t>
      </w:r>
      <w:r w:rsidRPr="00CE5517">
        <w:rPr>
          <w:sz w:val="26"/>
          <w:szCs w:val="26"/>
          <w:rtl/>
        </w:rPr>
        <w:t xml:space="preserve"> أو </w:t>
      </w:r>
      <w:r w:rsidRPr="00CE5517">
        <w:rPr>
          <w:rFonts w:hint="cs"/>
          <w:sz w:val="26"/>
          <w:szCs w:val="26"/>
          <w:rtl/>
        </w:rPr>
        <w:t>تحد من</w:t>
      </w:r>
      <w:r w:rsidRPr="00CE5517">
        <w:rPr>
          <w:sz w:val="26"/>
          <w:szCs w:val="26"/>
          <w:rtl/>
        </w:rPr>
        <w:t xml:space="preserve"> الاستهلاك. وقد اقترح فيما بعد أن تعكس الوثيقة أيضًا تحليل الأمانة للآثار المترتبة على التنفيذ المتوازي أو المتكامل لأنشطة </w:t>
      </w:r>
      <w:r w:rsidRPr="00CE5517">
        <w:rPr>
          <w:rFonts w:hint="cs"/>
          <w:sz w:val="26"/>
          <w:szCs w:val="26"/>
          <w:rtl/>
        </w:rPr>
        <w:t>إزالة المواد الهيدروكلوروفلوروكربونية</w:t>
      </w:r>
      <w:r w:rsidRPr="00CE5517">
        <w:rPr>
          <w:sz w:val="26"/>
          <w:szCs w:val="26"/>
          <w:rtl/>
        </w:rPr>
        <w:t xml:space="preserve"> وأنشطة</w:t>
      </w:r>
      <w:r w:rsidRPr="00CE5517">
        <w:rPr>
          <w:sz w:val="26"/>
          <w:szCs w:val="26"/>
          <w:rtl/>
          <w:lang w:val="fr-CA" w:bidi="ar-SA"/>
        </w:rPr>
        <w:t xml:space="preserve"> ال</w:t>
      </w:r>
      <w:r w:rsidRPr="00CE5517">
        <w:rPr>
          <w:rFonts w:hint="cs"/>
          <w:sz w:val="26"/>
          <w:szCs w:val="26"/>
          <w:rtl/>
          <w:lang w:val="fr-CA" w:bidi="ar-SA"/>
        </w:rPr>
        <w:t>ت</w:t>
      </w:r>
      <w:r w:rsidRPr="00CE5517">
        <w:rPr>
          <w:sz w:val="26"/>
          <w:szCs w:val="26"/>
          <w:rtl/>
          <w:lang w:val="fr-CA" w:bidi="ar-SA"/>
        </w:rPr>
        <w:t>خف</w:t>
      </w:r>
      <w:r w:rsidRPr="00CE5517">
        <w:rPr>
          <w:rFonts w:hint="cs"/>
          <w:sz w:val="26"/>
          <w:szCs w:val="26"/>
          <w:rtl/>
          <w:lang w:val="fr-CA" w:bidi="ar-SA"/>
        </w:rPr>
        <w:t>ي</w:t>
      </w:r>
      <w:r w:rsidRPr="00CE5517">
        <w:rPr>
          <w:sz w:val="26"/>
          <w:szCs w:val="26"/>
          <w:rtl/>
          <w:lang w:val="fr-CA" w:bidi="ar-SA"/>
        </w:rPr>
        <w:t>ض التدريجي للمواد الهيدروفلوروكربونية</w:t>
      </w:r>
      <w:r w:rsidRPr="00CE5517">
        <w:rPr>
          <w:sz w:val="26"/>
          <w:szCs w:val="26"/>
          <w:rtl/>
        </w:rPr>
        <w:t>، والتي ستناقش في إطار البند 12 من جدول الأعمال.</w:t>
      </w:r>
    </w:p>
    <w:p w:rsidR="002B5656" w:rsidRPr="00CE5517" w:rsidRDefault="002B5656" w:rsidP="002B5656">
      <w:pPr>
        <w:pStyle w:val="Heading1"/>
        <w:bidi/>
        <w:rPr>
          <w:sz w:val="26"/>
          <w:szCs w:val="26"/>
          <w:rtl/>
        </w:rPr>
      </w:pPr>
      <w:r w:rsidRPr="00CE5517">
        <w:rPr>
          <w:sz w:val="26"/>
          <w:szCs w:val="26"/>
          <w:rtl/>
        </w:rPr>
        <w:t xml:space="preserve">ورحب أعضاء آخرون بالمسار المقترح للمضي قدماً، حيث أكد العديد منهم على أهمية ضمان تخفيضات مستدامة في استهلاك </w:t>
      </w:r>
      <w:r w:rsidRPr="00CE5517">
        <w:rPr>
          <w:rFonts w:hint="cs"/>
          <w:sz w:val="26"/>
          <w:szCs w:val="26"/>
          <w:rtl/>
          <w:lang w:val="fr-CA" w:bidi="ar-SA"/>
        </w:rPr>
        <w:t>ا</w:t>
      </w:r>
      <w:r w:rsidRPr="00CE5517">
        <w:rPr>
          <w:sz w:val="26"/>
          <w:szCs w:val="26"/>
          <w:rtl/>
          <w:lang w:val="fr-CA" w:bidi="ar-SA"/>
        </w:rPr>
        <w:t xml:space="preserve">لمواد </w:t>
      </w:r>
      <w:r w:rsidRPr="00CE5517">
        <w:rPr>
          <w:sz w:val="26"/>
          <w:szCs w:val="26"/>
          <w:rtl/>
        </w:rPr>
        <w:t xml:space="preserve">الهيدروفلوروكربونية. ورأى أحدهم، رغم أنه </w:t>
      </w:r>
      <w:r w:rsidRPr="00CE5517">
        <w:rPr>
          <w:rFonts w:hint="cs"/>
          <w:sz w:val="26"/>
          <w:szCs w:val="26"/>
          <w:rtl/>
        </w:rPr>
        <w:t>مؤيد</w:t>
      </w:r>
      <w:r w:rsidRPr="00CE5517">
        <w:rPr>
          <w:sz w:val="26"/>
          <w:szCs w:val="26"/>
          <w:rtl/>
        </w:rPr>
        <w:t>، أن المبادئ التوجيهية يجب أن تنطبق على كل من</w:t>
      </w:r>
      <w:r w:rsidRPr="00CE5517">
        <w:rPr>
          <w:rFonts w:hint="cs"/>
          <w:sz w:val="26"/>
          <w:szCs w:val="26"/>
          <w:rtl/>
        </w:rPr>
        <w:t xml:space="preserve"> البلدان العاملة بمقتضى</w:t>
      </w:r>
      <w:r w:rsidRPr="00CE5517">
        <w:rPr>
          <w:sz w:val="26"/>
          <w:szCs w:val="26"/>
          <w:rtl/>
        </w:rPr>
        <w:t xml:space="preserve"> المادة 5 وبلدان المجموعة </w:t>
      </w:r>
      <w:r w:rsidRPr="00CE5517">
        <w:rPr>
          <w:rFonts w:hint="cs"/>
          <w:sz w:val="26"/>
          <w:szCs w:val="26"/>
          <w:rtl/>
        </w:rPr>
        <w:t>الثانية.</w:t>
      </w:r>
    </w:p>
    <w:p w:rsidR="002B5656" w:rsidRPr="00CE5517" w:rsidRDefault="002B5656" w:rsidP="002B5656">
      <w:pPr>
        <w:pStyle w:val="Heading1"/>
        <w:bidi/>
        <w:rPr>
          <w:sz w:val="26"/>
          <w:szCs w:val="26"/>
          <w:rtl/>
        </w:rPr>
      </w:pPr>
      <w:r w:rsidRPr="00CE5517">
        <w:rPr>
          <w:rFonts w:hint="cs"/>
          <w:sz w:val="26"/>
          <w:szCs w:val="26"/>
          <w:rtl/>
        </w:rPr>
        <w:t>وبناء على ذلك، نظرت اللجنة التنفيذية في مشروع مقرر</w:t>
      </w:r>
      <w:r w:rsidRPr="00CE5517">
        <w:rPr>
          <w:sz w:val="26"/>
          <w:szCs w:val="26"/>
          <w:rtl/>
        </w:rPr>
        <w:t xml:space="preserve"> بشأن هذه المسألة</w:t>
      </w:r>
      <w:r w:rsidRPr="00CE5517">
        <w:rPr>
          <w:rFonts w:hint="cs"/>
          <w:sz w:val="26"/>
          <w:szCs w:val="26"/>
          <w:rtl/>
        </w:rPr>
        <w:t>،</w:t>
      </w:r>
      <w:r w:rsidRPr="00CE5517">
        <w:rPr>
          <w:sz w:val="26"/>
          <w:szCs w:val="26"/>
          <w:rtl/>
        </w:rPr>
        <w:t xml:space="preserve"> </w:t>
      </w:r>
      <w:r w:rsidRPr="00CE5517">
        <w:rPr>
          <w:rFonts w:hint="cs"/>
          <w:sz w:val="26"/>
          <w:szCs w:val="26"/>
          <w:rtl/>
        </w:rPr>
        <w:t>و</w:t>
      </w:r>
      <w:r w:rsidRPr="00CE5517">
        <w:rPr>
          <w:sz w:val="26"/>
          <w:szCs w:val="26"/>
          <w:rtl/>
        </w:rPr>
        <w:t xml:space="preserve">بعد مناقشة وجيزة، </w:t>
      </w:r>
      <w:r w:rsidRPr="00CE5517">
        <w:rPr>
          <w:rFonts w:hint="cs"/>
          <w:sz w:val="26"/>
          <w:szCs w:val="26"/>
          <w:rtl/>
        </w:rPr>
        <w:t xml:space="preserve">أحالت </w:t>
      </w:r>
      <w:r w:rsidRPr="00CE5517">
        <w:rPr>
          <w:sz w:val="26"/>
          <w:szCs w:val="26"/>
          <w:rtl/>
        </w:rPr>
        <w:t>المسألة إلى فريق اتصال.</w:t>
      </w:r>
    </w:p>
    <w:p w:rsidR="002B5656" w:rsidRPr="00CE5517" w:rsidRDefault="002B5656" w:rsidP="002B5656">
      <w:pPr>
        <w:pStyle w:val="Heading1"/>
        <w:bidi/>
        <w:rPr>
          <w:sz w:val="26"/>
          <w:szCs w:val="26"/>
        </w:rPr>
      </w:pPr>
      <w:r w:rsidRPr="00CE5517">
        <w:rPr>
          <w:rFonts w:hint="cs"/>
          <w:sz w:val="26"/>
          <w:szCs w:val="26"/>
          <w:u w:val="single"/>
          <w:rtl/>
        </w:rPr>
        <w:t>وقررت</w:t>
      </w:r>
      <w:r w:rsidRPr="00CE5517">
        <w:rPr>
          <w:rFonts w:hint="cs"/>
          <w:sz w:val="26"/>
          <w:szCs w:val="26"/>
          <w:rtl/>
        </w:rPr>
        <w:t xml:space="preserve"> اللجنة التنفيذية أن تطلب إلى الأمانة إعداد ما يلي للاجتماع الخامس والثمانين:</w:t>
      </w:r>
    </w:p>
    <w:p w:rsidR="002B5656" w:rsidRPr="00CE5517" w:rsidRDefault="002B5656" w:rsidP="002B5656">
      <w:pPr>
        <w:pStyle w:val="Heading1"/>
        <w:numPr>
          <w:ilvl w:val="0"/>
          <w:numId w:val="0"/>
        </w:numPr>
        <w:bidi/>
        <w:ind w:left="1440" w:hanging="720"/>
        <w:rPr>
          <w:sz w:val="26"/>
          <w:szCs w:val="26"/>
          <w:rtl/>
        </w:rPr>
      </w:pPr>
      <w:r w:rsidRPr="00CE5517">
        <w:rPr>
          <w:rFonts w:hint="cs"/>
          <w:sz w:val="26"/>
          <w:szCs w:val="26"/>
          <w:rtl/>
        </w:rPr>
        <w:t>(أ)</w:t>
      </w:r>
      <w:r w:rsidRPr="00CE5517">
        <w:rPr>
          <w:rFonts w:hint="cs"/>
          <w:sz w:val="26"/>
          <w:szCs w:val="26"/>
          <w:rtl/>
        </w:rPr>
        <w:tab/>
        <w:t>مسودة المبادئ التوجيهية لإعداد خطط التخفيض التدريجي للمواد الهيدروفلوروكربونية لبلدان المادة 5 التي يمكن أن تتضمن استراتيجية شاملة ومرحلة أولى للوفاء بالتجميد في الاستهلاك والخفض بنسبة 10 في المائة، مع مراعاة الدروس المستفادة خلال تحضير المبادئ التوجيهية لإعداد المشروعات لخطط إدارة إزالة المواد الهيدروكلوروفلوروكربونية، بما في ذلك القطاعات المحددة في المقرر 56/16، على أن يكون من المفهوم أن:</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(1)</w:t>
      </w:r>
      <w:r w:rsidRPr="00CE5517">
        <w:rPr>
          <w:rFonts w:hint="cs"/>
          <w:sz w:val="26"/>
          <w:szCs w:val="26"/>
          <w:rtl/>
        </w:rPr>
        <w:tab/>
        <w:t>مسودة المبادئ التوجيهية ستتناول الحاجة إلى سياسات والتزامات من جانب أطراف المادة 5 لضمان الحد من نمو أو تخفيضات في استهلاك المواد الهيدروفلوروكربونية التي كانت مستدامة على مر الزمن؛</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(2)</w:t>
      </w:r>
      <w:r w:rsidRPr="00CE5517">
        <w:rPr>
          <w:rFonts w:hint="cs"/>
          <w:sz w:val="26"/>
          <w:szCs w:val="26"/>
          <w:rtl/>
        </w:rPr>
        <w:tab/>
        <w:t>مسودة المبادئ التوجيهية ستتضمن مستويات التمويل المقترحة لإعداد المرحلة الأولى من خطط التخفيض التدريجي للمواد الهيدروفلوروكربونية؛</w:t>
      </w:r>
    </w:p>
    <w:p w:rsidR="002B5656" w:rsidRPr="00CE5517" w:rsidRDefault="002B5656" w:rsidP="002B5656">
      <w:pPr>
        <w:pStyle w:val="Heading1"/>
        <w:numPr>
          <w:ilvl w:val="0"/>
          <w:numId w:val="0"/>
        </w:numPr>
        <w:bidi/>
        <w:ind w:left="2160" w:hanging="720"/>
        <w:rPr>
          <w:sz w:val="26"/>
          <w:szCs w:val="26"/>
          <w:rtl/>
        </w:rPr>
      </w:pPr>
      <w:r w:rsidRPr="00CE5517">
        <w:rPr>
          <w:rFonts w:hint="cs"/>
          <w:sz w:val="26"/>
          <w:szCs w:val="26"/>
          <w:rtl/>
        </w:rPr>
        <w:t>(3)</w:t>
      </w:r>
      <w:r w:rsidRPr="00CE5517">
        <w:rPr>
          <w:rFonts w:hint="cs"/>
          <w:sz w:val="26"/>
          <w:szCs w:val="26"/>
          <w:rtl/>
        </w:rPr>
        <w:tab/>
        <w:t>طلبات التمويل لإعداد المرحلة الأولى من خطط التخفيض التدريجي للمواد الهيدروفلوروكربونية سيتم النظر فيها بمجرد موافقة اللجنة التنفيذية على مسودة المبادئ التوجيهية المشار إليها في الفقرة الفرعية (أ) أعلاه؛</w:t>
      </w:r>
    </w:p>
    <w:p w:rsidR="002B5656" w:rsidRPr="00CE5517" w:rsidRDefault="002B5656" w:rsidP="002B5656">
      <w:pPr>
        <w:pStyle w:val="Heading1"/>
        <w:numPr>
          <w:ilvl w:val="0"/>
          <w:numId w:val="0"/>
        </w:numPr>
        <w:bidi/>
        <w:ind w:left="1440" w:hanging="720"/>
        <w:rPr>
          <w:sz w:val="26"/>
          <w:szCs w:val="26"/>
          <w:rtl/>
        </w:rPr>
      </w:pPr>
      <w:r w:rsidRPr="00CE5517">
        <w:rPr>
          <w:rFonts w:hint="cs"/>
          <w:sz w:val="26"/>
          <w:szCs w:val="26"/>
          <w:rtl/>
        </w:rPr>
        <w:t>(ب)</w:t>
      </w:r>
      <w:r w:rsidRPr="00CE5517">
        <w:rPr>
          <w:rFonts w:hint="cs"/>
          <w:sz w:val="26"/>
          <w:szCs w:val="26"/>
          <w:rtl/>
        </w:rPr>
        <w:tab/>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في استهلاك المواد الهيدروفلوروكربونية التي كانت مستدامة على مر الزمن، مع مراعاة التنفيذ الموازي أو المتكامل لأنشطة إزالة المواد الهيدروكلوروفلوروكربونية والتخفيض التدريجي للمواد الهيدروفلوروكربونية، حسب الاقتضاء.</w:t>
      </w:r>
    </w:p>
    <w:p w:rsidR="002B5656" w:rsidRPr="00CE5517" w:rsidRDefault="002B5656" w:rsidP="002B5656">
      <w:pPr>
        <w:bidi/>
        <w:spacing w:after="240"/>
        <w:jc w:val="right"/>
        <w:rPr>
          <w:rFonts w:asciiTheme="majorBidi" w:hAnsiTheme="majorBidi" w:cstheme="majorBidi"/>
          <w:b/>
          <w:bCs/>
          <w:sz w:val="26"/>
          <w:szCs w:val="26"/>
          <w:rtl/>
        </w:rPr>
      </w:pPr>
      <w:r w:rsidRPr="00CE5517">
        <w:rPr>
          <w:rFonts w:asciiTheme="majorBidi" w:hAnsiTheme="majorBidi" w:cstheme="majorBidi"/>
          <w:b/>
          <w:bCs/>
          <w:sz w:val="26"/>
          <w:szCs w:val="26"/>
          <w:rtl/>
        </w:rPr>
        <w:t>(المقرر 84/</w:t>
      </w:r>
      <w:r w:rsidRPr="00CE5517">
        <w:rPr>
          <w:rFonts w:asciiTheme="majorBidi" w:hAnsiTheme="majorBidi" w:cstheme="majorBidi" w:hint="cs"/>
          <w:b/>
          <w:bCs/>
          <w:sz w:val="26"/>
          <w:szCs w:val="26"/>
          <w:rtl/>
        </w:rPr>
        <w:t>54</w:t>
      </w:r>
      <w:r w:rsidRPr="00CE5517">
        <w:rPr>
          <w:rFonts w:asciiTheme="majorBidi" w:hAnsiTheme="majorBidi" w:cstheme="majorBidi"/>
          <w:b/>
          <w:bCs/>
          <w:sz w:val="26"/>
          <w:szCs w:val="26"/>
          <w:rtl/>
        </w:rPr>
        <w:t>)</w:t>
      </w:r>
    </w:p>
    <w:p w:rsidR="002B5656" w:rsidRPr="00CE5517" w:rsidRDefault="002B5656" w:rsidP="002B5656">
      <w:pPr>
        <w:keepNext/>
        <w:keepLines/>
        <w:bidi/>
        <w:spacing w:after="240"/>
        <w:ind w:left="720"/>
        <w:rPr>
          <w:sz w:val="26"/>
          <w:szCs w:val="26"/>
          <w:u w:val="single"/>
          <w:rtl/>
          <w:lang w:val="en-CA"/>
        </w:rPr>
      </w:pPr>
      <w:r w:rsidRPr="00CE5517">
        <w:rPr>
          <w:rFonts w:hint="cs"/>
          <w:sz w:val="26"/>
          <w:szCs w:val="26"/>
          <w:u w:val="single"/>
          <w:rtl/>
          <w:lang w:val="en-CA"/>
        </w:rPr>
        <w:t>المشروعات والأنشطة المقدمة للموافقة الشمولية</w:t>
      </w:r>
    </w:p>
    <w:p w:rsidR="002B5656" w:rsidRPr="00CE5517" w:rsidRDefault="002B5656" w:rsidP="002B5656">
      <w:pPr>
        <w:pStyle w:val="Heading1"/>
        <w:keepNext/>
        <w:keepLines/>
        <w:bidi/>
        <w:rPr>
          <w:sz w:val="26"/>
          <w:szCs w:val="26"/>
          <w:rtl/>
          <w:lang w:val="en-CA"/>
        </w:rPr>
      </w:pPr>
      <w:r w:rsidRPr="00CE5517">
        <w:rPr>
          <w:rFonts w:hint="cs"/>
          <w:sz w:val="26"/>
          <w:szCs w:val="26"/>
          <w:u w:val="single"/>
          <w:rtl/>
          <w:lang w:val="en-CA"/>
        </w:rPr>
        <w:t>وافقت</w:t>
      </w:r>
      <w:r w:rsidRPr="00CE5517">
        <w:rPr>
          <w:rFonts w:hint="cs"/>
          <w:sz w:val="26"/>
          <w:szCs w:val="26"/>
          <w:rtl/>
          <w:lang w:val="en-CA"/>
        </w:rPr>
        <w:t xml:space="preserve"> اللجنة </w:t>
      </w:r>
      <w:r w:rsidRPr="00CE5517">
        <w:rPr>
          <w:rFonts w:hint="cs"/>
          <w:sz w:val="26"/>
          <w:szCs w:val="26"/>
          <w:rtl/>
          <w:lang w:val="fr-CA" w:bidi="ar-SA"/>
        </w:rPr>
        <w:t>التنفيذية</w:t>
      </w:r>
      <w:r w:rsidRPr="00CE5517">
        <w:rPr>
          <w:rFonts w:hint="cs"/>
          <w:sz w:val="26"/>
          <w:szCs w:val="26"/>
          <w:rtl/>
          <w:lang w:val="en-CA"/>
        </w:rPr>
        <w:t xml:space="preserve"> على أن ترفع من قائمة المشروعات المقدمة للموافقة الشمولية طلبات الشريحة الثالثة من المرحلة الثانية من خطة إدارة إزالة المواد الهيدروكلوروفلوروكربونية لكولومبيا والشريحة السادسة من المرحلة الأولى من خطة إدارة إزالة المواد الهيدروكلوروفلوروكربونية لغانا والشريحة الثانية من المرحلة الثانية من خطة إدارة إزالة المواد الهيدروكلوروفلوروكربونية للأردن، والشريحة الثانية من المرحلة الثانية من خطة إدارة إزالة المواد الهيدروكلوروفلوروكربونية لماليزيا، والشريحة الثالثة من المرحلة الأولى من خطة إدارة إزالة المواد الهيدروكلوروفلوروكربونية لتونس، والشريحة الثانية من المرحلة الثانية من خطة إدارة إزالة المواد الهيدروكلوروفلوروكربونية لفييت نام والنظرها فيها في إطار البند 9(و)من جدول الأعمال، المشروعات الاستثمارية.</w:t>
      </w:r>
    </w:p>
    <w:p w:rsidR="002B5656" w:rsidRPr="00CE5517" w:rsidRDefault="002B5656" w:rsidP="002B5656">
      <w:pPr>
        <w:pStyle w:val="Heading1"/>
        <w:bidi/>
        <w:rPr>
          <w:sz w:val="26"/>
          <w:szCs w:val="26"/>
          <w:rtl/>
          <w:lang w:val="en-CA"/>
        </w:rPr>
      </w:pPr>
      <w:r w:rsidRPr="00CE5517">
        <w:rPr>
          <w:rFonts w:hint="cs"/>
          <w:sz w:val="26"/>
          <w:szCs w:val="26"/>
          <w:u w:val="single"/>
          <w:rtl/>
          <w:lang w:val="en-CA"/>
        </w:rPr>
        <w:t>وقررت</w:t>
      </w:r>
      <w:r w:rsidRPr="00CE5517">
        <w:rPr>
          <w:rFonts w:hint="cs"/>
          <w:sz w:val="26"/>
          <w:szCs w:val="26"/>
          <w:rtl/>
          <w:lang w:val="en-CA"/>
        </w:rPr>
        <w:t xml:space="preserve"> </w:t>
      </w:r>
      <w:r w:rsidRPr="00CE5517">
        <w:rPr>
          <w:rFonts w:hint="cs"/>
          <w:sz w:val="26"/>
          <w:szCs w:val="26"/>
          <w:rtl/>
          <w:lang w:val="fr-CA" w:bidi="ar-SA"/>
        </w:rPr>
        <w:t>اللجنة</w:t>
      </w:r>
      <w:r w:rsidRPr="00CE5517">
        <w:rPr>
          <w:rFonts w:hint="cs"/>
          <w:sz w:val="26"/>
          <w:szCs w:val="26"/>
          <w:rtl/>
          <w:lang w:val="en-CA"/>
        </w:rPr>
        <w:t xml:space="preserve"> التنفيذية:</w:t>
      </w:r>
    </w:p>
    <w:p w:rsidR="002B5656" w:rsidRPr="00CE5517" w:rsidRDefault="002B5656" w:rsidP="002B5656">
      <w:pPr>
        <w:pStyle w:val="Heading2"/>
        <w:widowControl/>
        <w:numPr>
          <w:ilvl w:val="0"/>
          <w:numId w:val="43"/>
        </w:numPr>
        <w:bidi/>
        <w:ind w:left="1440" w:hanging="720"/>
        <w:rPr>
          <w:sz w:val="26"/>
          <w:szCs w:val="26"/>
          <w:lang w:val="en-CA"/>
        </w:rPr>
      </w:pPr>
      <w:r w:rsidRPr="00CE5517">
        <w:rPr>
          <w:rFonts w:hint="cs"/>
          <w:sz w:val="26"/>
          <w:szCs w:val="26"/>
          <w:rtl/>
          <w:lang w:val="en-CA"/>
        </w:rPr>
        <w:t xml:space="preserve">أن توافق على المشروعات والأنشطة المقدمة للموافقة الشمولية بمستويات التمويل المشار إليها في المرفق </w:t>
      </w:r>
      <w:r w:rsidRPr="00CE5517">
        <w:rPr>
          <w:rFonts w:hint="cs"/>
          <w:sz w:val="26"/>
          <w:szCs w:val="26"/>
          <w:rtl/>
        </w:rPr>
        <w:t>الرابع عشر</w:t>
      </w:r>
      <w:r w:rsidRPr="00CE5517">
        <w:rPr>
          <w:rFonts w:hint="cs"/>
          <w:sz w:val="26"/>
          <w:szCs w:val="26"/>
          <w:rtl/>
          <w:lang w:val="en-CA"/>
        </w:rPr>
        <w:t xml:space="preserve"> بالتقرير الحالي، مع الشروط المرتبطة بالمشروعات المدرجة في وثائق تقييم المشروعات والشروط التي ترتبط بالمشروعات التي وافقت عليها اللجنة التنفيذية مشيرة الى الاتفاقات التالية التي جرى تحديثها:</w:t>
      </w:r>
    </w:p>
    <w:p w:rsidR="002B5656" w:rsidRPr="00CE5517" w:rsidRDefault="002B5656" w:rsidP="002B5656">
      <w:pPr>
        <w:pStyle w:val="Heading3"/>
        <w:widowControl/>
        <w:bidi/>
        <w:rPr>
          <w:sz w:val="26"/>
          <w:szCs w:val="26"/>
          <w:lang w:val="en-CA"/>
        </w:rPr>
      </w:pPr>
      <w:r w:rsidRPr="00CE5517">
        <w:rPr>
          <w:rFonts w:hint="cs"/>
          <w:sz w:val="26"/>
          <w:szCs w:val="26"/>
          <w:rtl/>
          <w:lang w:val="en-CA"/>
        </w:rPr>
        <w:t>الاتفاق بين حكومة دومينيكا واللجنة التنفيذية استنادا الى خط الأساس المحدد للهيدروكلوروفلوروكربون المحدد لأغراض الامتثال، على النحو الوارد في المرفق الخامس عشر بالتقرير الحالي؛</w:t>
      </w:r>
    </w:p>
    <w:p w:rsidR="002B5656" w:rsidRPr="00CE5517" w:rsidRDefault="002B5656" w:rsidP="002B5656">
      <w:pPr>
        <w:pStyle w:val="Heading3"/>
        <w:widowControl/>
        <w:bidi/>
        <w:rPr>
          <w:sz w:val="26"/>
          <w:szCs w:val="26"/>
          <w:lang w:val="en-CA"/>
        </w:rPr>
      </w:pPr>
      <w:r w:rsidRPr="00CE5517">
        <w:rPr>
          <w:rFonts w:hint="cs"/>
          <w:sz w:val="26"/>
          <w:szCs w:val="26"/>
          <w:rtl/>
          <w:lang w:val="en-CA"/>
        </w:rPr>
        <w:t>الاتفاق بين حكومة النيجر واللجنة التنفيذية استنادا الى خط الأساس المحدد للهيدروكلوروفلوروكربون المحدد لأغراض الامتثال وتكاليف دعم الوكالة المنقحة، على النحو الوارد في المرفق السادس عشر بالتقرير الحالي؛</w:t>
      </w:r>
    </w:p>
    <w:p w:rsidR="002B5656" w:rsidRPr="00CE5517" w:rsidRDefault="002B5656" w:rsidP="002B5656">
      <w:pPr>
        <w:pStyle w:val="Heading2"/>
        <w:widowControl/>
        <w:numPr>
          <w:ilvl w:val="0"/>
          <w:numId w:val="43"/>
        </w:numPr>
        <w:bidi/>
        <w:ind w:left="1440" w:hanging="720"/>
        <w:rPr>
          <w:sz w:val="26"/>
          <w:szCs w:val="26"/>
        </w:rPr>
      </w:pPr>
      <w:r w:rsidRPr="00CE5517">
        <w:rPr>
          <w:rFonts w:hint="cs"/>
          <w:sz w:val="26"/>
          <w:szCs w:val="26"/>
          <w:rtl/>
        </w:rPr>
        <w:t xml:space="preserve">أنه بالنسبة للمشروعات ذات الصلة بتجديد التعزيز المؤسسي، تتضمن الموافقة الشمولية الموافقة على الملاحظات التي ستبلغ للحكومات المستفيدة على النحو الوارد في المرفق السابع عشر </w:t>
      </w:r>
      <w:r w:rsidRPr="00CE5517">
        <w:rPr>
          <w:rFonts w:hint="cs"/>
          <w:sz w:val="26"/>
          <w:szCs w:val="26"/>
          <w:rtl/>
          <w:lang w:val="en-CA"/>
        </w:rPr>
        <w:t>بالتقرير</w:t>
      </w:r>
      <w:r w:rsidRPr="00CE5517">
        <w:rPr>
          <w:rFonts w:hint="cs"/>
          <w:sz w:val="26"/>
          <w:szCs w:val="26"/>
          <w:rtl/>
          <w:lang w:val="fr-CA"/>
        </w:rPr>
        <w:t xml:space="preserve"> الحالي</w:t>
      </w:r>
      <w:r w:rsidRPr="00CE5517">
        <w:rPr>
          <w:rFonts w:hint="cs"/>
          <w:sz w:val="26"/>
          <w:szCs w:val="26"/>
          <w:rtl/>
        </w:rPr>
        <w:t>.</w:t>
      </w:r>
    </w:p>
    <w:p w:rsidR="002B5656" w:rsidRPr="00CE5517" w:rsidRDefault="002B5656" w:rsidP="002B5656">
      <w:pPr>
        <w:bidi/>
        <w:spacing w:after="240"/>
        <w:jc w:val="right"/>
        <w:rPr>
          <w:bCs/>
          <w:sz w:val="26"/>
          <w:szCs w:val="26"/>
          <w:rtl/>
        </w:rPr>
      </w:pPr>
      <w:r w:rsidRPr="00CE5517">
        <w:rPr>
          <w:rFonts w:hint="cs"/>
          <w:bCs/>
          <w:sz w:val="26"/>
          <w:szCs w:val="26"/>
          <w:rtl/>
        </w:rPr>
        <w:t>(المقرر 84/55)</w:t>
      </w:r>
    </w:p>
    <w:p w:rsidR="002B5656" w:rsidRPr="00CE5517" w:rsidRDefault="002B5656" w:rsidP="002B5656">
      <w:pPr>
        <w:pStyle w:val="Heading2"/>
        <w:widowControl/>
        <w:bidi/>
        <w:rPr>
          <w:b/>
          <w:bCs/>
          <w:sz w:val="26"/>
          <w:szCs w:val="26"/>
          <w:lang w:val="en-CA"/>
        </w:rPr>
      </w:pPr>
      <w:r w:rsidRPr="00CE5517">
        <w:rPr>
          <w:rFonts w:hint="cs"/>
          <w:b/>
          <w:bCs/>
          <w:sz w:val="26"/>
          <w:szCs w:val="26"/>
          <w:rtl/>
          <w:lang w:val="en-CA"/>
        </w:rPr>
        <w:t>(ب)</w:t>
      </w:r>
      <w:r w:rsidRPr="00CE5517">
        <w:rPr>
          <w:rFonts w:hint="cs"/>
          <w:b/>
          <w:bCs/>
          <w:sz w:val="26"/>
          <w:szCs w:val="26"/>
          <w:rtl/>
          <w:lang w:val="en-CA"/>
        </w:rPr>
        <w:tab/>
        <w:t>التعاون الثنائي</w:t>
      </w:r>
    </w:p>
    <w:p w:rsidR="002B5656" w:rsidRPr="00CE5517" w:rsidRDefault="002B5656" w:rsidP="002B5656">
      <w:pPr>
        <w:pStyle w:val="Heading1"/>
        <w:bidi/>
        <w:rPr>
          <w:sz w:val="26"/>
          <w:szCs w:val="26"/>
          <w:lang w:val="en-CA"/>
        </w:rPr>
      </w:pPr>
      <w:r w:rsidRPr="00CE5517">
        <w:rPr>
          <w:sz w:val="26"/>
          <w:szCs w:val="26"/>
          <w:rtl/>
          <w:lang w:val="en-CA"/>
        </w:rPr>
        <w:t xml:space="preserve">قدم الرئيس الوثيقتين </w:t>
      </w:r>
      <w:r w:rsidRPr="00CE5517">
        <w:rPr>
          <w:sz w:val="26"/>
          <w:szCs w:val="26"/>
          <w:lang w:val="en-CA"/>
        </w:rPr>
        <w:t>UNEP/OzL.Pro/ExCom/84/33</w:t>
      </w:r>
      <w:r w:rsidRPr="00CE5517">
        <w:rPr>
          <w:sz w:val="26"/>
          <w:szCs w:val="26"/>
          <w:rtl/>
          <w:lang w:val="en-CA"/>
        </w:rPr>
        <w:t xml:space="preserve"> و</w:t>
      </w:r>
      <w:r w:rsidRPr="00CE5517">
        <w:rPr>
          <w:sz w:val="26"/>
          <w:szCs w:val="26"/>
          <w:lang w:val="en-CA"/>
        </w:rPr>
        <w:t>Corr.1</w:t>
      </w:r>
      <w:r w:rsidRPr="00CE5517">
        <w:rPr>
          <w:sz w:val="26"/>
          <w:szCs w:val="26"/>
          <w:rtl/>
          <w:lang w:val="en-CA"/>
        </w:rPr>
        <w:t xml:space="preserve">، </w:t>
      </w:r>
      <w:r w:rsidRPr="00CE5517">
        <w:rPr>
          <w:rFonts w:hint="cs"/>
          <w:sz w:val="26"/>
          <w:szCs w:val="26"/>
          <w:rtl/>
          <w:lang w:val="en-CA"/>
        </w:rPr>
        <w:t>اللتين</w:t>
      </w:r>
      <w:r w:rsidRPr="00CE5517">
        <w:rPr>
          <w:sz w:val="26"/>
          <w:szCs w:val="26"/>
          <w:rtl/>
          <w:lang w:val="en-CA"/>
        </w:rPr>
        <w:t xml:space="preserve"> تضمن</w:t>
      </w:r>
      <w:r w:rsidRPr="00CE5517">
        <w:rPr>
          <w:rFonts w:hint="cs"/>
          <w:sz w:val="26"/>
          <w:szCs w:val="26"/>
          <w:rtl/>
          <w:lang w:val="en-CA"/>
        </w:rPr>
        <w:t>ا</w:t>
      </w:r>
      <w:r w:rsidRPr="00CE5517">
        <w:rPr>
          <w:sz w:val="26"/>
          <w:szCs w:val="26"/>
          <w:rtl/>
          <w:lang w:val="en-CA"/>
        </w:rPr>
        <w:t xml:space="preserve"> طلبات من أربع وكالات ثنائية </w:t>
      </w:r>
      <w:r w:rsidRPr="00CE5517">
        <w:rPr>
          <w:rFonts w:hint="cs"/>
          <w:sz w:val="26"/>
          <w:szCs w:val="26"/>
          <w:rtl/>
          <w:lang w:val="en-CA"/>
        </w:rPr>
        <w:t>لمشروعات</w:t>
      </w:r>
      <w:r w:rsidRPr="00CE5517">
        <w:rPr>
          <w:sz w:val="26"/>
          <w:szCs w:val="26"/>
          <w:rtl/>
          <w:lang w:val="en-CA"/>
        </w:rPr>
        <w:t xml:space="preserve"> </w:t>
      </w:r>
      <w:r w:rsidRPr="00CE5517">
        <w:rPr>
          <w:rFonts w:hint="cs"/>
          <w:sz w:val="26"/>
          <w:szCs w:val="26"/>
          <w:rtl/>
          <w:lang w:val="en-CA"/>
        </w:rPr>
        <w:t xml:space="preserve">متعلقة </w:t>
      </w:r>
      <w:r w:rsidRPr="00CE5517">
        <w:rPr>
          <w:rFonts w:hint="cs"/>
          <w:sz w:val="26"/>
          <w:szCs w:val="26"/>
          <w:rtl/>
          <w:lang w:val="fr-CA" w:bidi="ar-SA"/>
        </w:rPr>
        <w:t>بالمواد</w:t>
      </w:r>
      <w:r w:rsidRPr="00CE5517">
        <w:rPr>
          <w:rFonts w:hint="cs"/>
          <w:sz w:val="26"/>
          <w:szCs w:val="26"/>
          <w:rtl/>
          <w:lang w:val="en-CA"/>
        </w:rPr>
        <w:t xml:space="preserve"> الهيدروكلوروفلوروكربونية</w:t>
      </w:r>
      <w:r w:rsidRPr="00CE5517">
        <w:rPr>
          <w:sz w:val="26"/>
          <w:szCs w:val="26"/>
          <w:rtl/>
          <w:lang w:val="en-CA"/>
        </w:rPr>
        <w:t xml:space="preserve"> لخمسة بلدان.</w:t>
      </w:r>
    </w:p>
    <w:p w:rsidR="002B5656" w:rsidRPr="00CE5517" w:rsidRDefault="002B5656" w:rsidP="002B5656">
      <w:pPr>
        <w:pStyle w:val="Heading1"/>
        <w:bidi/>
        <w:rPr>
          <w:sz w:val="26"/>
          <w:szCs w:val="26"/>
        </w:rPr>
      </w:pPr>
      <w:r w:rsidRPr="00CE5517">
        <w:rPr>
          <w:rFonts w:hint="cs"/>
          <w:sz w:val="26"/>
          <w:szCs w:val="26"/>
          <w:rtl/>
          <w:lang w:val="en-CA"/>
        </w:rPr>
        <w:t>و</w:t>
      </w:r>
      <w:r w:rsidRPr="00CE5517">
        <w:rPr>
          <w:sz w:val="26"/>
          <w:szCs w:val="26"/>
          <w:rtl/>
          <w:lang w:val="en-CA"/>
        </w:rPr>
        <w:t>ق</w:t>
      </w:r>
      <w:r w:rsidRPr="00CE5517">
        <w:rPr>
          <w:sz w:val="26"/>
          <w:szCs w:val="26"/>
          <w:u w:val="single"/>
          <w:rtl/>
          <w:lang w:val="en-CA"/>
        </w:rPr>
        <w:t>ررت</w:t>
      </w:r>
      <w:r w:rsidRPr="00CE5517">
        <w:rPr>
          <w:sz w:val="26"/>
          <w:szCs w:val="26"/>
          <w:rtl/>
          <w:lang w:val="en-CA"/>
        </w:rPr>
        <w:t xml:space="preserve"> اللجنة التنفيذية </w:t>
      </w:r>
      <w:r w:rsidRPr="00CE5517">
        <w:rPr>
          <w:rFonts w:hint="cs"/>
          <w:sz w:val="26"/>
          <w:szCs w:val="26"/>
          <w:rtl/>
          <w:lang w:val="en-CA"/>
        </w:rPr>
        <w:t xml:space="preserve">أن تطلب </w:t>
      </w:r>
      <w:r w:rsidRPr="00CE5517">
        <w:rPr>
          <w:sz w:val="26"/>
          <w:szCs w:val="26"/>
          <w:rtl/>
        </w:rPr>
        <w:t xml:space="preserve">إلى أمين الخزانة تعويض تكاليف </w:t>
      </w:r>
      <w:r w:rsidRPr="00CE5517">
        <w:rPr>
          <w:sz w:val="26"/>
          <w:szCs w:val="26"/>
          <w:rtl/>
          <w:lang w:val="en-CA"/>
        </w:rPr>
        <w:t>المشروعات</w:t>
      </w:r>
      <w:r w:rsidRPr="00CE5517">
        <w:rPr>
          <w:sz w:val="26"/>
          <w:szCs w:val="26"/>
          <w:rtl/>
        </w:rPr>
        <w:t xml:space="preserve"> الثنائية المتعمدة في الاجتماع الرابع والثمانين على النحو التالي:</w:t>
      </w:r>
    </w:p>
    <w:p w:rsidR="002B5656" w:rsidRPr="004A3260" w:rsidRDefault="002B5656" w:rsidP="002B5656">
      <w:pPr>
        <w:pStyle w:val="ListParagraph"/>
        <w:numPr>
          <w:ilvl w:val="0"/>
          <w:numId w:val="44"/>
        </w:numPr>
        <w:bidi/>
        <w:spacing w:after="240"/>
        <w:ind w:left="1440" w:hanging="720"/>
        <w:contextualSpacing w:val="0"/>
        <w:jc w:val="both"/>
        <w:outlineLvl w:val="1"/>
        <w:rPr>
          <w:rFonts w:asciiTheme="majorBidi" w:hAnsiTheme="majorBidi" w:cstheme="majorBidi"/>
          <w:sz w:val="26"/>
          <w:szCs w:val="26"/>
        </w:rPr>
      </w:pPr>
      <w:r w:rsidRPr="00CE5517">
        <w:rPr>
          <w:rFonts w:hint="cs"/>
          <w:sz w:val="26"/>
          <w:szCs w:val="26"/>
          <w:rtl/>
        </w:rPr>
        <w:t>21,470</w:t>
      </w:r>
      <w:r w:rsidRPr="00CE5517">
        <w:rPr>
          <w:sz w:val="26"/>
          <w:szCs w:val="26"/>
          <w:rtl/>
        </w:rPr>
        <w:t xml:space="preserve"> دولار</w:t>
      </w:r>
      <w:r w:rsidRPr="00CE5517">
        <w:rPr>
          <w:rFonts w:hint="cs"/>
          <w:sz w:val="26"/>
          <w:szCs w:val="26"/>
          <w:rtl/>
        </w:rPr>
        <w:t>ا</w:t>
      </w:r>
      <w:r w:rsidRPr="00CE5517">
        <w:rPr>
          <w:sz w:val="26"/>
          <w:szCs w:val="26"/>
          <w:rtl/>
        </w:rPr>
        <w:t xml:space="preserve"> أمريكي</w:t>
      </w:r>
      <w:r w:rsidRPr="00CE5517">
        <w:rPr>
          <w:rFonts w:hint="cs"/>
          <w:sz w:val="26"/>
          <w:szCs w:val="26"/>
          <w:rtl/>
        </w:rPr>
        <w:t>ا</w:t>
      </w:r>
      <w:r w:rsidRPr="00CE5517">
        <w:rPr>
          <w:sz w:val="26"/>
          <w:szCs w:val="26"/>
          <w:rtl/>
        </w:rPr>
        <w:t xml:space="preserve"> (بما </w:t>
      </w:r>
      <w:r w:rsidRPr="004A3260">
        <w:rPr>
          <w:rFonts w:asciiTheme="majorBidi" w:hAnsiTheme="majorBidi" w:cstheme="majorBidi"/>
          <w:sz w:val="26"/>
          <w:szCs w:val="26"/>
          <w:rtl/>
        </w:rPr>
        <w:t>في ذلك تكاليف دعم الوكالة) مقابل رصيد مساهمة حكومة فرنسا الثنائية لعام 2019؛</w:t>
      </w:r>
    </w:p>
    <w:p w:rsidR="002B5656" w:rsidRPr="004A3260" w:rsidRDefault="002B5656" w:rsidP="002B5656">
      <w:pPr>
        <w:pStyle w:val="ListParagraph"/>
        <w:numPr>
          <w:ilvl w:val="0"/>
          <w:numId w:val="44"/>
        </w:numPr>
        <w:tabs>
          <w:tab w:val="right" w:pos="1980"/>
        </w:tabs>
        <w:bidi/>
        <w:spacing w:after="240"/>
        <w:ind w:left="1440" w:hanging="720"/>
        <w:contextualSpacing w:val="0"/>
        <w:jc w:val="both"/>
        <w:outlineLvl w:val="1"/>
        <w:rPr>
          <w:rFonts w:asciiTheme="majorBidi" w:hAnsiTheme="majorBidi" w:cstheme="majorBidi"/>
          <w:sz w:val="26"/>
          <w:szCs w:val="26"/>
        </w:rPr>
      </w:pPr>
      <w:r w:rsidRPr="004A3260">
        <w:rPr>
          <w:rFonts w:asciiTheme="majorBidi" w:hAnsiTheme="majorBidi" w:cstheme="majorBidi"/>
          <w:sz w:val="26"/>
          <w:szCs w:val="26"/>
          <w:rtl/>
        </w:rPr>
        <w:t>1,400,376 دولار أمريكي (بما في ذلك تكاليف دعم الوكالة) مقابل رصيد مساهمة حكومة ألمانيا الثنائية للفترة 2018-2020؛</w:t>
      </w:r>
    </w:p>
    <w:p w:rsidR="002B5656" w:rsidRPr="004A3260" w:rsidRDefault="002B5656" w:rsidP="002B5656">
      <w:pPr>
        <w:pStyle w:val="ListParagraph"/>
        <w:numPr>
          <w:ilvl w:val="0"/>
          <w:numId w:val="44"/>
        </w:numPr>
        <w:tabs>
          <w:tab w:val="right" w:pos="1980"/>
        </w:tabs>
        <w:bidi/>
        <w:spacing w:after="240"/>
        <w:ind w:left="1440" w:hanging="720"/>
        <w:contextualSpacing w:val="0"/>
        <w:jc w:val="both"/>
        <w:outlineLvl w:val="1"/>
        <w:rPr>
          <w:rFonts w:asciiTheme="majorBidi" w:hAnsiTheme="majorBidi" w:cstheme="majorBidi"/>
          <w:sz w:val="26"/>
          <w:szCs w:val="26"/>
        </w:rPr>
      </w:pPr>
      <w:r w:rsidRPr="004A3260">
        <w:rPr>
          <w:rFonts w:asciiTheme="majorBidi" w:hAnsiTheme="majorBidi" w:cstheme="majorBidi"/>
          <w:sz w:val="26"/>
          <w:szCs w:val="26"/>
          <w:rtl/>
        </w:rPr>
        <w:t>565,000 دولارا أمريكيا (بما في ذلك تكاليف دعم الوكالة) مقابل رصيد مساهمة حكومة إيطاليا الثنائية لعام 2019؛</w:t>
      </w:r>
    </w:p>
    <w:p w:rsidR="002B5656" w:rsidRPr="00CE5517" w:rsidRDefault="002B5656" w:rsidP="002B5656">
      <w:pPr>
        <w:pStyle w:val="StyleHeader4Para4Left0Firstline0"/>
        <w:widowControl/>
        <w:numPr>
          <w:ilvl w:val="0"/>
          <w:numId w:val="0"/>
        </w:numPr>
        <w:bidi/>
        <w:ind w:left="1440" w:hanging="720"/>
      </w:pPr>
      <w:r w:rsidRPr="004A3260">
        <w:rPr>
          <w:rFonts w:asciiTheme="majorBidi" w:hAnsiTheme="majorBidi" w:cstheme="majorBidi"/>
          <w:sz w:val="26"/>
          <w:szCs w:val="26"/>
          <w:rtl/>
        </w:rPr>
        <w:t>(</w:t>
      </w:r>
      <w:r w:rsidRPr="004A3260">
        <w:rPr>
          <w:rFonts w:asciiTheme="majorBidi" w:hAnsiTheme="majorBidi" w:cstheme="majorBidi"/>
          <w:sz w:val="26"/>
          <w:szCs w:val="26"/>
          <w:rtl/>
          <w:lang w:bidi="ar-SA"/>
        </w:rPr>
        <w:t>د</w:t>
      </w:r>
      <w:r w:rsidRPr="004A3260">
        <w:rPr>
          <w:rFonts w:asciiTheme="majorBidi" w:hAnsiTheme="majorBidi" w:cstheme="majorBidi"/>
          <w:sz w:val="26"/>
          <w:szCs w:val="26"/>
          <w:rtl/>
        </w:rPr>
        <w:t>)</w:t>
      </w:r>
      <w:r w:rsidRPr="004A3260">
        <w:rPr>
          <w:rFonts w:asciiTheme="majorBidi" w:hAnsiTheme="majorBidi" w:cstheme="majorBidi"/>
          <w:sz w:val="26"/>
          <w:szCs w:val="26"/>
          <w:rtl/>
        </w:rPr>
        <w:tab/>
        <w:t xml:space="preserve">185,297 </w:t>
      </w:r>
      <w:r w:rsidRPr="004A3260">
        <w:rPr>
          <w:rFonts w:asciiTheme="majorBidi" w:hAnsiTheme="majorBidi" w:cstheme="majorBidi"/>
          <w:sz w:val="26"/>
          <w:szCs w:val="26"/>
          <w:rtl/>
          <w:lang w:bidi="ar-SA"/>
        </w:rPr>
        <w:t>دولارا أمريكيا</w:t>
      </w:r>
      <w:r w:rsidRPr="004A3260">
        <w:rPr>
          <w:rFonts w:asciiTheme="majorBidi" w:hAnsiTheme="majorBidi" w:cstheme="majorBidi"/>
          <w:sz w:val="26"/>
          <w:szCs w:val="26"/>
          <w:rtl/>
        </w:rPr>
        <w:t xml:space="preserve"> (</w:t>
      </w:r>
      <w:r w:rsidRPr="004A3260">
        <w:rPr>
          <w:rFonts w:asciiTheme="majorBidi" w:hAnsiTheme="majorBidi" w:cstheme="majorBidi"/>
          <w:sz w:val="26"/>
          <w:szCs w:val="26"/>
          <w:rtl/>
          <w:lang w:bidi="ar-SA"/>
        </w:rPr>
        <w:t>بما في ذلك تكاليف دعم الوكالة</w:t>
      </w:r>
      <w:r w:rsidRPr="004A3260">
        <w:rPr>
          <w:rFonts w:asciiTheme="majorBidi" w:hAnsiTheme="majorBidi" w:cstheme="majorBidi"/>
          <w:sz w:val="26"/>
          <w:szCs w:val="26"/>
          <w:rtl/>
        </w:rPr>
        <w:t xml:space="preserve">) </w:t>
      </w:r>
      <w:r w:rsidRPr="004A3260">
        <w:rPr>
          <w:rFonts w:asciiTheme="majorBidi" w:hAnsiTheme="majorBidi" w:cstheme="majorBidi"/>
          <w:sz w:val="26"/>
          <w:szCs w:val="26"/>
          <w:rtl/>
          <w:lang w:bidi="ar-SA"/>
        </w:rPr>
        <w:t xml:space="preserve">مقابل رصيد مساهمة حكومة اليابان الثنائية لعام </w:t>
      </w:r>
      <w:r w:rsidRPr="004A3260">
        <w:rPr>
          <w:rFonts w:asciiTheme="majorBidi" w:hAnsiTheme="majorBidi" w:cstheme="majorBidi"/>
          <w:sz w:val="26"/>
          <w:szCs w:val="26"/>
          <w:rtl/>
        </w:rPr>
        <w:t>2019.</w:t>
      </w:r>
    </w:p>
    <w:p w:rsidR="002B5656" w:rsidRPr="00CE5517" w:rsidRDefault="002B5656" w:rsidP="002B5656">
      <w:pPr>
        <w:bidi/>
        <w:spacing w:after="240"/>
        <w:jc w:val="right"/>
        <w:rPr>
          <w:b/>
          <w:bCs/>
          <w:sz w:val="26"/>
          <w:szCs w:val="26"/>
        </w:rPr>
      </w:pPr>
      <w:r w:rsidRPr="00CE5517">
        <w:rPr>
          <w:rFonts w:hint="cs"/>
          <w:b/>
          <w:bCs/>
          <w:sz w:val="26"/>
          <w:szCs w:val="26"/>
          <w:rtl/>
          <w:lang w:val="en-CA"/>
        </w:rPr>
        <w:t>(المقرر 84/56)</w:t>
      </w:r>
    </w:p>
    <w:p w:rsidR="002B5656" w:rsidRPr="00CE5517" w:rsidRDefault="002B5656" w:rsidP="002B5656">
      <w:pPr>
        <w:pStyle w:val="Heading2"/>
        <w:widowControl/>
        <w:bidi/>
        <w:rPr>
          <w:b/>
          <w:bCs/>
          <w:color w:val="000000"/>
          <w:sz w:val="26"/>
          <w:szCs w:val="26"/>
          <w:rtl/>
        </w:rPr>
      </w:pPr>
      <w:r w:rsidRPr="00CE5517">
        <w:rPr>
          <w:rFonts w:hint="cs"/>
          <w:b/>
          <w:bCs/>
          <w:color w:val="000000"/>
          <w:sz w:val="26"/>
          <w:szCs w:val="26"/>
          <w:rtl/>
        </w:rPr>
        <w:t>(ج)</w:t>
      </w:r>
      <w:r w:rsidRPr="00CE5517">
        <w:rPr>
          <w:rFonts w:hint="cs"/>
          <w:b/>
          <w:bCs/>
          <w:color w:val="000000"/>
          <w:sz w:val="26"/>
          <w:szCs w:val="26"/>
          <w:rtl/>
        </w:rPr>
        <w:tab/>
        <w:t>تعديلات على برامج العمل لعام 2019</w:t>
      </w:r>
    </w:p>
    <w:p w:rsidR="002B5656" w:rsidRPr="00CE5517" w:rsidRDefault="002B5656" w:rsidP="002B5656">
      <w:pPr>
        <w:pStyle w:val="Heading2"/>
        <w:widowControl/>
        <w:bidi/>
        <w:ind w:firstLine="720"/>
        <w:rPr>
          <w:b/>
          <w:bCs/>
          <w:color w:val="000000"/>
          <w:sz w:val="26"/>
          <w:szCs w:val="26"/>
        </w:rPr>
      </w:pPr>
      <w:r w:rsidRPr="00CE5517">
        <w:rPr>
          <w:rFonts w:hint="cs"/>
          <w:b/>
          <w:bCs/>
          <w:color w:val="000000"/>
          <w:sz w:val="26"/>
          <w:szCs w:val="26"/>
          <w:rtl/>
        </w:rPr>
        <w:t>(1)</w:t>
      </w:r>
      <w:r w:rsidRPr="00CE5517">
        <w:rPr>
          <w:rFonts w:hint="cs"/>
          <w:b/>
          <w:bCs/>
          <w:color w:val="000000"/>
          <w:sz w:val="26"/>
          <w:szCs w:val="26"/>
          <w:rtl/>
        </w:rPr>
        <w:tab/>
        <w:t xml:space="preserve">برنامج </w:t>
      </w:r>
      <w:r w:rsidRPr="00CE5517">
        <w:rPr>
          <w:rFonts w:hint="cs"/>
          <w:b/>
          <w:bCs/>
          <w:sz w:val="26"/>
          <w:szCs w:val="26"/>
          <w:rtl/>
        </w:rPr>
        <w:t>عمل برنامج الأمم المتحدة الإنمائي</w:t>
      </w:r>
    </w:p>
    <w:p w:rsidR="002B5656" w:rsidRPr="00CE5517" w:rsidRDefault="002B5656" w:rsidP="002B5656">
      <w:pPr>
        <w:pStyle w:val="Heading1"/>
        <w:bidi/>
        <w:rPr>
          <w:sz w:val="26"/>
          <w:szCs w:val="26"/>
          <w:rtl/>
          <w:lang w:val="en-US" w:bidi="ar-SA"/>
        </w:rPr>
      </w:pPr>
      <w:r w:rsidRPr="00CE5517">
        <w:rPr>
          <w:rFonts w:hint="cs"/>
          <w:sz w:val="26"/>
          <w:szCs w:val="26"/>
          <w:rtl/>
        </w:rPr>
        <w:t xml:space="preserve">قدّم الرئيس الوثيقة </w:t>
      </w:r>
      <w:r w:rsidRPr="00CE5517">
        <w:rPr>
          <w:sz w:val="26"/>
          <w:szCs w:val="26"/>
          <w:lang w:val="en-US"/>
        </w:rPr>
        <w:t>UNEP/OzL.Pro.ExCom/84/34</w:t>
      </w:r>
      <w:r w:rsidRPr="00CE5517">
        <w:rPr>
          <w:rFonts w:hint="cs"/>
          <w:sz w:val="26"/>
          <w:szCs w:val="26"/>
          <w:rtl/>
          <w:lang w:val="en-US" w:bidi="ar-LB"/>
        </w:rPr>
        <w:t xml:space="preserve"> التي تحتوي على تعديلات برنامج عمل اليوئنديبي لعام 2019. وحددت الوثيقة </w:t>
      </w:r>
      <w:r w:rsidRPr="00CE5517">
        <w:rPr>
          <w:sz w:val="26"/>
          <w:szCs w:val="26"/>
          <w:rtl/>
          <w:lang w:val="en-US" w:bidi="ar-SA"/>
        </w:rPr>
        <w:t xml:space="preserve"> </w:t>
      </w:r>
      <w:r w:rsidRPr="00CE5517">
        <w:rPr>
          <w:rFonts w:hint="cs"/>
          <w:sz w:val="26"/>
          <w:szCs w:val="26"/>
          <w:rtl/>
          <w:lang w:val="en-US" w:bidi="ar-SA"/>
        </w:rPr>
        <w:t>15</w:t>
      </w:r>
      <w:r w:rsidRPr="00CE5517">
        <w:rPr>
          <w:sz w:val="26"/>
          <w:szCs w:val="26"/>
          <w:rtl/>
          <w:lang w:val="en-US" w:bidi="ar-SA"/>
        </w:rPr>
        <w:t xml:space="preserve"> نشاطًا</w:t>
      </w:r>
      <w:r w:rsidRPr="00CE5517">
        <w:rPr>
          <w:rFonts w:hint="cs"/>
          <w:b/>
          <w:bCs/>
          <w:sz w:val="26"/>
          <w:szCs w:val="26"/>
          <w:rtl/>
          <w:lang w:val="en-US" w:bidi="ar-SA"/>
        </w:rPr>
        <w:t xml:space="preserve">، </w:t>
      </w:r>
      <w:r w:rsidRPr="00CE5517">
        <w:rPr>
          <w:rFonts w:hint="cs"/>
          <w:sz w:val="26"/>
          <w:szCs w:val="26"/>
          <w:rtl/>
          <w:lang w:val="en-US" w:bidi="ar-SA"/>
        </w:rPr>
        <w:t>بما فيهم</w:t>
      </w:r>
      <w:r w:rsidRPr="00CE5517">
        <w:rPr>
          <w:sz w:val="26"/>
          <w:szCs w:val="26"/>
          <w:rtl/>
          <w:lang w:val="en-US" w:bidi="ar-SA"/>
        </w:rPr>
        <w:t xml:space="preserve"> </w:t>
      </w:r>
      <w:r w:rsidRPr="00CE5517">
        <w:rPr>
          <w:rFonts w:hint="cs"/>
          <w:sz w:val="26"/>
          <w:szCs w:val="26"/>
          <w:rtl/>
          <w:lang w:val="en-US" w:bidi="ar-SA"/>
        </w:rPr>
        <w:t xml:space="preserve">ستة </w:t>
      </w:r>
      <w:r w:rsidRPr="00CE5517">
        <w:rPr>
          <w:sz w:val="26"/>
          <w:szCs w:val="26"/>
          <w:rtl/>
          <w:lang w:val="en-US" w:bidi="ar-SA"/>
        </w:rPr>
        <w:t>طلبا</w:t>
      </w:r>
      <w:r w:rsidRPr="00CE5517">
        <w:rPr>
          <w:rFonts w:hint="cs"/>
          <w:sz w:val="26"/>
          <w:szCs w:val="26"/>
          <w:rtl/>
          <w:lang w:val="en-US" w:bidi="ar-SA"/>
        </w:rPr>
        <w:t>ت</w:t>
      </w:r>
      <w:r w:rsidRPr="00CE5517">
        <w:rPr>
          <w:sz w:val="26"/>
          <w:szCs w:val="26"/>
          <w:rtl/>
          <w:lang w:val="en-US" w:bidi="ar-SA"/>
        </w:rPr>
        <w:t xml:space="preserve"> </w:t>
      </w:r>
      <w:r w:rsidRPr="00CE5517">
        <w:rPr>
          <w:rFonts w:hint="cs"/>
          <w:sz w:val="26"/>
          <w:szCs w:val="26"/>
          <w:rtl/>
          <w:lang w:val="en-US" w:bidi="ar-SA"/>
        </w:rPr>
        <w:t>لمشروعات تجديد التعزيز المؤسسي</w:t>
      </w:r>
      <w:r w:rsidRPr="00CE5517">
        <w:rPr>
          <w:sz w:val="26"/>
          <w:szCs w:val="26"/>
          <w:rtl/>
          <w:lang w:val="en-US" w:bidi="ar-SA"/>
        </w:rPr>
        <w:t xml:space="preserve">؛ </w:t>
      </w:r>
      <w:r w:rsidRPr="00CE5517">
        <w:rPr>
          <w:rFonts w:hint="cs"/>
          <w:sz w:val="26"/>
          <w:szCs w:val="26"/>
          <w:rtl/>
          <w:lang w:val="en-US" w:bidi="ar-SA"/>
        </w:rPr>
        <w:t>و</w:t>
      </w:r>
      <w:r w:rsidRPr="00CE5517">
        <w:rPr>
          <w:sz w:val="26"/>
          <w:szCs w:val="26"/>
          <w:rtl/>
          <w:lang w:val="en-US" w:bidi="ar-SA"/>
        </w:rPr>
        <w:t>ث</w:t>
      </w:r>
      <w:r w:rsidRPr="00CE5517">
        <w:rPr>
          <w:rFonts w:hint="cs"/>
          <w:sz w:val="26"/>
          <w:szCs w:val="26"/>
          <w:rtl/>
          <w:lang w:val="en-US" w:bidi="ar-SA"/>
        </w:rPr>
        <w:t>لاثة</w:t>
      </w:r>
      <w:r w:rsidRPr="00CE5517">
        <w:rPr>
          <w:sz w:val="26"/>
          <w:szCs w:val="26"/>
          <w:rtl/>
          <w:lang w:val="en-US" w:bidi="ar-SA"/>
        </w:rPr>
        <w:t xml:space="preserve"> </w:t>
      </w:r>
      <w:r w:rsidRPr="00CE5517">
        <w:rPr>
          <w:rFonts w:hint="cs"/>
          <w:sz w:val="26"/>
          <w:szCs w:val="26"/>
          <w:rtl/>
          <w:lang w:val="en-US" w:bidi="ar-SA"/>
        </w:rPr>
        <w:t>للمساعدة التقنية ل</w:t>
      </w:r>
      <w:r w:rsidRPr="00CE5517">
        <w:rPr>
          <w:sz w:val="26"/>
          <w:szCs w:val="26"/>
          <w:rtl/>
          <w:lang w:val="en-US" w:bidi="ar-SA"/>
        </w:rPr>
        <w:t xml:space="preserve">إعداد </w:t>
      </w:r>
      <w:r w:rsidRPr="00CE5517">
        <w:rPr>
          <w:rFonts w:hint="cs"/>
          <w:sz w:val="26"/>
          <w:szCs w:val="26"/>
          <w:rtl/>
          <w:lang w:val="en-US" w:bidi="ar-SA"/>
        </w:rPr>
        <w:t xml:space="preserve">تقارير التحقق؛ وثلاثة طلبات لإعداد </w:t>
      </w:r>
      <w:r w:rsidRPr="00CE5517">
        <w:rPr>
          <w:sz w:val="26"/>
          <w:szCs w:val="26"/>
          <w:rtl/>
          <w:lang w:val="en-US" w:bidi="ar-SA"/>
        </w:rPr>
        <w:t>مشروع ل</w:t>
      </w:r>
      <w:r w:rsidRPr="00CE5517">
        <w:rPr>
          <w:rFonts w:hint="cs"/>
          <w:sz w:val="26"/>
          <w:szCs w:val="26"/>
          <w:rtl/>
          <w:lang w:val="en-US" w:bidi="ar-SA"/>
        </w:rPr>
        <w:t>لمرحلة الثانية ل</w:t>
      </w:r>
      <w:r w:rsidRPr="00CE5517">
        <w:rPr>
          <w:sz w:val="26"/>
          <w:szCs w:val="26"/>
          <w:rtl/>
          <w:lang w:val="en-US" w:bidi="ar-SA"/>
        </w:rPr>
        <w:t>خطة إدارة إزالة المواد الهيدروكلوروفلوروكربونية</w:t>
      </w:r>
      <w:r w:rsidRPr="00CE5517">
        <w:rPr>
          <w:rFonts w:hint="cs"/>
          <w:sz w:val="26"/>
          <w:szCs w:val="26"/>
          <w:rtl/>
          <w:lang w:val="en-US" w:bidi="ar-SA"/>
        </w:rPr>
        <w:t>،</w:t>
      </w:r>
      <w:r w:rsidRPr="00CE5517">
        <w:rPr>
          <w:sz w:val="26"/>
          <w:szCs w:val="26"/>
          <w:rtl/>
          <w:lang w:val="en-US" w:bidi="ar-SA"/>
        </w:rPr>
        <w:t xml:space="preserve"> </w:t>
      </w:r>
      <w:r w:rsidRPr="00CE5517">
        <w:rPr>
          <w:rFonts w:hint="cs"/>
          <w:sz w:val="26"/>
          <w:szCs w:val="26"/>
          <w:rtl/>
          <w:lang w:val="en-US" w:bidi="ar-SA"/>
        </w:rPr>
        <w:t>وطلب للمرحلة الثالثة؛ و</w:t>
      </w:r>
      <w:r w:rsidRPr="00CE5517">
        <w:rPr>
          <w:sz w:val="26"/>
          <w:szCs w:val="26"/>
          <w:rtl/>
          <w:lang w:val="en-US" w:bidi="ar-SA"/>
        </w:rPr>
        <w:t xml:space="preserve">مشروع </w:t>
      </w:r>
      <w:r w:rsidRPr="00CE5517">
        <w:rPr>
          <w:rFonts w:hint="cs"/>
          <w:sz w:val="26"/>
          <w:szCs w:val="26"/>
          <w:rtl/>
          <w:lang w:val="en-US" w:bidi="ar-SA"/>
        </w:rPr>
        <w:t>للمساعدة التقنية لل</w:t>
      </w:r>
      <w:r w:rsidRPr="00CE5517">
        <w:rPr>
          <w:sz w:val="26"/>
          <w:szCs w:val="26"/>
          <w:rtl/>
          <w:lang w:val="en-US" w:bidi="ar-SA"/>
        </w:rPr>
        <w:t xml:space="preserve">أنشطة </w:t>
      </w:r>
      <w:r w:rsidRPr="00CE5517">
        <w:rPr>
          <w:rFonts w:hint="cs"/>
          <w:sz w:val="26"/>
          <w:szCs w:val="26"/>
          <w:rtl/>
          <w:lang w:val="en-US" w:bidi="ar-SA"/>
        </w:rPr>
        <w:t>التمكينية عملا للمقرر 79/46</w:t>
      </w:r>
      <w:r w:rsidRPr="00CE5517">
        <w:rPr>
          <w:sz w:val="26"/>
          <w:szCs w:val="26"/>
          <w:rtl/>
          <w:lang w:val="en-US" w:bidi="ar-SA"/>
        </w:rPr>
        <w:t xml:space="preserve">؛ وإعداد مشروع </w:t>
      </w:r>
      <w:r w:rsidRPr="00CE5517">
        <w:rPr>
          <w:rFonts w:hint="cs"/>
          <w:sz w:val="26"/>
          <w:szCs w:val="26"/>
          <w:rtl/>
          <w:lang w:val="en-US" w:bidi="ar-SA"/>
        </w:rPr>
        <w:t>واحد لمشروع استثماري يتعلق</w:t>
      </w:r>
      <w:r w:rsidRPr="00CE5517">
        <w:rPr>
          <w:sz w:val="26"/>
          <w:szCs w:val="26"/>
          <w:rtl/>
          <w:lang w:val="en-US" w:bidi="ar-SA"/>
        </w:rPr>
        <w:t xml:space="preserve"> </w:t>
      </w:r>
      <w:r w:rsidRPr="00CE5517">
        <w:rPr>
          <w:rFonts w:hint="cs"/>
          <w:sz w:val="26"/>
          <w:szCs w:val="26"/>
          <w:rtl/>
          <w:lang w:val="en-US" w:bidi="ar-SA"/>
        </w:rPr>
        <w:t>ب</w:t>
      </w:r>
      <w:r w:rsidRPr="00CE5517">
        <w:rPr>
          <w:sz w:val="26"/>
          <w:szCs w:val="26"/>
          <w:rtl/>
          <w:lang w:val="en-US" w:bidi="ar-SA"/>
        </w:rPr>
        <w:t>المواد الهيدروفلوروكربونية</w:t>
      </w:r>
      <w:r w:rsidRPr="00CE5517">
        <w:rPr>
          <w:rFonts w:hint="cs"/>
          <w:sz w:val="26"/>
          <w:szCs w:val="26"/>
          <w:rtl/>
          <w:lang w:val="en-US" w:bidi="ar-SA"/>
        </w:rPr>
        <w:t xml:space="preserve">. وقد تم إدراج جميع الطلبات، باستثناء طلب إعداد </w:t>
      </w:r>
      <w:r w:rsidRPr="00CE5517">
        <w:rPr>
          <w:sz w:val="26"/>
          <w:szCs w:val="26"/>
          <w:rtl/>
          <w:lang w:val="en-US" w:bidi="ar-SA"/>
        </w:rPr>
        <w:t xml:space="preserve">مشروع </w:t>
      </w:r>
      <w:r w:rsidRPr="00CE5517">
        <w:rPr>
          <w:rFonts w:hint="cs"/>
          <w:sz w:val="26"/>
          <w:szCs w:val="26"/>
          <w:rtl/>
          <w:lang w:val="en-US" w:bidi="ar-SA"/>
        </w:rPr>
        <w:t>واحد لمشروع استثماري يتعلق</w:t>
      </w:r>
      <w:r w:rsidRPr="00CE5517">
        <w:rPr>
          <w:sz w:val="26"/>
          <w:szCs w:val="26"/>
          <w:rtl/>
          <w:lang w:val="en-US" w:bidi="ar-SA"/>
        </w:rPr>
        <w:t xml:space="preserve"> </w:t>
      </w:r>
      <w:r w:rsidRPr="00CE5517">
        <w:rPr>
          <w:rFonts w:hint="cs"/>
          <w:sz w:val="26"/>
          <w:szCs w:val="26"/>
          <w:rtl/>
          <w:lang w:val="en-US" w:bidi="ar-SA"/>
        </w:rPr>
        <w:t>ب</w:t>
      </w:r>
      <w:r w:rsidRPr="00CE5517">
        <w:rPr>
          <w:sz w:val="26"/>
          <w:szCs w:val="26"/>
          <w:rtl/>
          <w:lang w:val="en-US" w:bidi="ar-SA"/>
        </w:rPr>
        <w:t>المواد الهيدروفلوروكربونية</w:t>
      </w:r>
      <w:r w:rsidRPr="00CE5517">
        <w:rPr>
          <w:rFonts w:hint="cs"/>
          <w:sz w:val="26"/>
          <w:szCs w:val="26"/>
          <w:rtl/>
          <w:lang w:val="en-US" w:bidi="ar-SA"/>
        </w:rPr>
        <w:t>، والموافقة عليها في إطار قائمة المشروعات المقدمة للموافقة الشمولية بموجب البند 9(أ) من جدول الأعمال،</w:t>
      </w:r>
      <w:r w:rsidRPr="00CE5517">
        <w:rPr>
          <w:b/>
          <w:bCs/>
          <w:sz w:val="26"/>
          <w:szCs w:val="26"/>
          <w:rtl/>
        </w:rPr>
        <w:t xml:space="preserve"> </w:t>
      </w:r>
      <w:r w:rsidRPr="00CE5517">
        <w:rPr>
          <w:sz w:val="26"/>
          <w:szCs w:val="26"/>
          <w:rtl/>
        </w:rPr>
        <w:t>نظرة عامة على القضايا التي تمّ تبيّنها أثناء استعراض المشروعات</w:t>
      </w:r>
      <w:r w:rsidRPr="00CE5517">
        <w:rPr>
          <w:rFonts w:hint="cs"/>
          <w:sz w:val="26"/>
          <w:szCs w:val="26"/>
          <w:rtl/>
          <w:lang w:val="en-US" w:bidi="ar-SA"/>
        </w:rPr>
        <w:t>.</w:t>
      </w:r>
    </w:p>
    <w:p w:rsidR="002B5656" w:rsidRPr="00CE5517" w:rsidRDefault="002B5656" w:rsidP="002B5656">
      <w:pPr>
        <w:pStyle w:val="Heading1"/>
        <w:bidi/>
        <w:rPr>
          <w:sz w:val="26"/>
          <w:szCs w:val="26"/>
          <w:rtl/>
          <w:lang w:val="en-US" w:bidi="ar-SA"/>
        </w:rPr>
      </w:pPr>
      <w:r w:rsidRPr="00CE5517">
        <w:rPr>
          <w:rFonts w:hint="cs"/>
          <w:sz w:val="26"/>
          <w:szCs w:val="26"/>
          <w:rtl/>
          <w:lang w:val="en-US" w:bidi="ar-SA"/>
        </w:rPr>
        <w:t>وقدّمت ال</w:t>
      </w:r>
      <w:r w:rsidRPr="00CE5517">
        <w:rPr>
          <w:sz w:val="26"/>
          <w:szCs w:val="26"/>
          <w:rtl/>
          <w:lang w:val="en-US" w:bidi="ar-SA"/>
        </w:rPr>
        <w:t xml:space="preserve">أمانة </w:t>
      </w:r>
      <w:r w:rsidRPr="00CE5517">
        <w:rPr>
          <w:rFonts w:hint="cs"/>
          <w:sz w:val="26"/>
          <w:szCs w:val="26"/>
          <w:rtl/>
          <w:lang w:val="en-US" w:bidi="ar-SA"/>
        </w:rPr>
        <w:t>ذلك</w:t>
      </w:r>
      <w:r w:rsidRPr="00CE5517">
        <w:rPr>
          <w:sz w:val="26"/>
          <w:szCs w:val="26"/>
          <w:rtl/>
          <w:lang w:val="en-US" w:bidi="ar-SA"/>
        </w:rPr>
        <w:t xml:space="preserve"> الطلب لإعداد المشروع ل</w:t>
      </w:r>
      <w:r w:rsidRPr="00CE5517">
        <w:rPr>
          <w:rFonts w:hint="cs"/>
          <w:sz w:val="26"/>
          <w:szCs w:val="26"/>
          <w:rtl/>
          <w:lang w:val="en-US" w:bidi="ar-SA"/>
        </w:rPr>
        <w:t>ل</w:t>
      </w:r>
      <w:r w:rsidRPr="00CE5517">
        <w:rPr>
          <w:sz w:val="26"/>
          <w:szCs w:val="26"/>
          <w:rtl/>
          <w:lang w:val="en-US" w:bidi="ar-SA"/>
        </w:rPr>
        <w:t xml:space="preserve">مشروع </w:t>
      </w:r>
      <w:r w:rsidRPr="00CE5517">
        <w:rPr>
          <w:rFonts w:hint="cs"/>
          <w:sz w:val="26"/>
          <w:szCs w:val="26"/>
          <w:rtl/>
          <w:lang w:val="en-US" w:bidi="ar-SA"/>
        </w:rPr>
        <w:t>الاستثماري</w:t>
      </w:r>
      <w:r w:rsidRPr="00CE5517">
        <w:rPr>
          <w:sz w:val="26"/>
          <w:szCs w:val="26"/>
          <w:rtl/>
          <w:lang w:val="en-US" w:bidi="ar-SA"/>
        </w:rPr>
        <w:t xml:space="preserve"> </w:t>
      </w:r>
      <w:r w:rsidRPr="00CE5517">
        <w:rPr>
          <w:rFonts w:hint="cs"/>
          <w:sz w:val="26"/>
          <w:szCs w:val="26"/>
          <w:rtl/>
          <w:lang w:val="en-US" w:bidi="ar-SA"/>
        </w:rPr>
        <w:t>الذي يتعلق</w:t>
      </w:r>
      <w:r w:rsidRPr="00CE5517">
        <w:rPr>
          <w:sz w:val="26"/>
          <w:szCs w:val="26"/>
          <w:rtl/>
          <w:lang w:val="en-US" w:bidi="ar-SA"/>
        </w:rPr>
        <w:t xml:space="preserve"> </w:t>
      </w:r>
      <w:r w:rsidRPr="00CE5517">
        <w:rPr>
          <w:rFonts w:hint="cs"/>
          <w:sz w:val="26"/>
          <w:szCs w:val="26"/>
          <w:rtl/>
          <w:lang w:val="en-US" w:bidi="ar-SA"/>
        </w:rPr>
        <w:t>ب</w:t>
      </w:r>
      <w:r w:rsidRPr="00CE5517">
        <w:rPr>
          <w:sz w:val="26"/>
          <w:szCs w:val="26"/>
          <w:rtl/>
          <w:lang w:val="en-US" w:bidi="ar-SA"/>
        </w:rPr>
        <w:t xml:space="preserve">المواد الهيدروفلوروكربونية </w:t>
      </w:r>
      <w:r w:rsidRPr="00CE5517">
        <w:rPr>
          <w:rFonts w:hint="cs"/>
          <w:sz w:val="26"/>
          <w:szCs w:val="26"/>
          <w:rtl/>
          <w:lang w:val="en-US" w:bidi="ar-SA"/>
        </w:rPr>
        <w:t xml:space="preserve">في </w:t>
      </w:r>
      <w:r w:rsidRPr="00CE5517">
        <w:rPr>
          <w:sz w:val="26"/>
          <w:szCs w:val="26"/>
          <w:rtl/>
          <w:lang w:val="en-US" w:bidi="ar-SA"/>
        </w:rPr>
        <w:t>قطاع تجميع معدات مكافحة الحرائق في مصر.</w:t>
      </w:r>
    </w:p>
    <w:p w:rsidR="002B5656" w:rsidRPr="00CE5517" w:rsidRDefault="002B5656" w:rsidP="002B5656">
      <w:pPr>
        <w:pStyle w:val="Heading1"/>
        <w:bidi/>
        <w:rPr>
          <w:sz w:val="26"/>
          <w:szCs w:val="26"/>
          <w:rtl/>
          <w:lang w:val="en-US" w:bidi="ar-SA"/>
        </w:rPr>
      </w:pPr>
      <w:r w:rsidRPr="00CE5517">
        <w:rPr>
          <w:rFonts w:hint="cs"/>
          <w:sz w:val="26"/>
          <w:szCs w:val="26"/>
          <w:rtl/>
          <w:lang w:val="en-US" w:bidi="ar-SA"/>
        </w:rPr>
        <w:t>و</w:t>
      </w:r>
      <w:r w:rsidRPr="00CE5517">
        <w:rPr>
          <w:sz w:val="26"/>
          <w:szCs w:val="26"/>
          <w:rtl/>
          <w:lang w:val="en-US" w:bidi="ar-SA"/>
        </w:rPr>
        <w:t>أثيرت أسئلة، وأُعرب عن شكوك، بشأن قابلية</w:t>
      </w:r>
      <w:r w:rsidRPr="00CE5517">
        <w:rPr>
          <w:rFonts w:hint="cs"/>
          <w:sz w:val="26"/>
          <w:szCs w:val="26"/>
          <w:rtl/>
          <w:lang w:val="en-US" w:bidi="ar-SA"/>
        </w:rPr>
        <w:t xml:space="preserve"> توسيع</w:t>
      </w:r>
      <w:r w:rsidRPr="00CE5517">
        <w:rPr>
          <w:sz w:val="26"/>
          <w:szCs w:val="26"/>
          <w:rtl/>
          <w:lang w:val="en-US" w:bidi="ar-SA"/>
        </w:rPr>
        <w:t xml:space="preserve"> المشروع </w:t>
      </w:r>
      <w:r w:rsidRPr="00CE5517">
        <w:rPr>
          <w:rFonts w:hint="cs"/>
          <w:sz w:val="26"/>
          <w:szCs w:val="26"/>
          <w:rtl/>
          <w:lang w:val="en-US" w:bidi="ar-SA"/>
        </w:rPr>
        <w:t>وتكراره</w:t>
      </w:r>
      <w:r w:rsidRPr="00CE5517">
        <w:rPr>
          <w:sz w:val="26"/>
          <w:szCs w:val="26"/>
          <w:rtl/>
          <w:lang w:val="en-US" w:bidi="ar-SA"/>
        </w:rPr>
        <w:t xml:space="preserve">. </w:t>
      </w:r>
      <w:r w:rsidRPr="00CE5517">
        <w:rPr>
          <w:rFonts w:hint="cs"/>
          <w:sz w:val="26"/>
          <w:szCs w:val="26"/>
          <w:rtl/>
          <w:lang w:val="en-US" w:bidi="ar-SA"/>
        </w:rPr>
        <w:t>و</w:t>
      </w:r>
      <w:r w:rsidRPr="00CE5517">
        <w:rPr>
          <w:sz w:val="26"/>
          <w:szCs w:val="26"/>
          <w:rtl/>
          <w:lang w:val="en-US" w:bidi="ar-SA"/>
        </w:rPr>
        <w:t xml:space="preserve">رداً على استفسار، أكد ممثل الأمانة أن مصر لم تتلق بعد تمويلاً لأي مشاريع متعلقة </w:t>
      </w:r>
      <w:r w:rsidRPr="00CE5517">
        <w:rPr>
          <w:rFonts w:hint="cs"/>
          <w:sz w:val="26"/>
          <w:szCs w:val="26"/>
          <w:rtl/>
          <w:lang w:val="en-US" w:bidi="ar-SA"/>
        </w:rPr>
        <w:t>ب</w:t>
      </w:r>
      <w:r w:rsidRPr="00CE5517">
        <w:rPr>
          <w:sz w:val="26"/>
          <w:szCs w:val="26"/>
          <w:rtl/>
          <w:lang w:val="en-US" w:bidi="ar-SA"/>
        </w:rPr>
        <w:t xml:space="preserve">المواد الهيدروفلوروكربونية. ورداً على استفسارات أخرى، قال ممثل </w:t>
      </w:r>
      <w:r w:rsidRPr="00CE5517">
        <w:rPr>
          <w:rFonts w:hint="cs"/>
          <w:sz w:val="26"/>
          <w:szCs w:val="26"/>
          <w:rtl/>
          <w:lang w:val="en-US" w:bidi="ar-SA"/>
        </w:rPr>
        <w:t>اليوئنديبي</w:t>
      </w:r>
      <w:r w:rsidRPr="00CE5517">
        <w:rPr>
          <w:sz w:val="26"/>
          <w:szCs w:val="26"/>
          <w:rtl/>
          <w:lang w:val="en-US" w:bidi="ar-SA"/>
        </w:rPr>
        <w:t xml:space="preserve"> إن استهلاك</w:t>
      </w:r>
      <w:r w:rsidRPr="00CE5517">
        <w:rPr>
          <w:rFonts w:hint="cs"/>
          <w:sz w:val="26"/>
          <w:szCs w:val="26"/>
          <w:rtl/>
          <w:lang w:val="en-US" w:bidi="ar-SA"/>
        </w:rPr>
        <w:t xml:space="preserve"> الهيدروفلوروكربون</w:t>
      </w:r>
      <w:r w:rsidRPr="00CE5517">
        <w:rPr>
          <w:sz w:val="26"/>
          <w:szCs w:val="26"/>
          <w:rtl/>
          <w:lang w:val="en-US" w:bidi="ar-SA"/>
        </w:rPr>
        <w:t>- 227</w:t>
      </w:r>
      <w:r w:rsidRPr="00CE5517">
        <w:rPr>
          <w:sz w:val="26"/>
          <w:szCs w:val="26"/>
          <w:lang w:val="en-US" w:bidi="ar-SA"/>
        </w:rPr>
        <w:t>ea</w:t>
      </w:r>
      <w:r w:rsidRPr="00CE5517">
        <w:rPr>
          <w:sz w:val="26"/>
          <w:szCs w:val="26"/>
          <w:rtl/>
          <w:lang w:val="en-US" w:bidi="ar-SA"/>
        </w:rPr>
        <w:t xml:space="preserve"> في مصر يبدو أنه يتزايد. </w:t>
      </w:r>
      <w:r w:rsidRPr="00CE5517">
        <w:rPr>
          <w:rFonts w:hint="cs"/>
          <w:sz w:val="26"/>
          <w:szCs w:val="26"/>
          <w:rtl/>
          <w:lang w:val="en-US" w:bidi="ar-SA"/>
        </w:rPr>
        <w:t>و</w:t>
      </w:r>
      <w:r w:rsidRPr="00CE5517">
        <w:rPr>
          <w:sz w:val="26"/>
          <w:szCs w:val="26"/>
          <w:rtl/>
          <w:lang w:val="en-US" w:bidi="ar-SA"/>
        </w:rPr>
        <w:t xml:space="preserve">على الصعيد العالمي، قدر فريق التكنولوجيا والتقييم الاقتصادي التابع </w:t>
      </w:r>
      <w:r w:rsidRPr="00CE5517">
        <w:rPr>
          <w:rFonts w:hint="cs"/>
          <w:sz w:val="26"/>
          <w:szCs w:val="26"/>
          <w:rtl/>
          <w:lang w:val="en-US" w:bidi="ar-SA"/>
        </w:rPr>
        <w:t>لليونيب</w:t>
      </w:r>
      <w:r w:rsidRPr="00CE5517">
        <w:rPr>
          <w:sz w:val="26"/>
          <w:szCs w:val="26"/>
          <w:rtl/>
          <w:lang w:val="en-US" w:bidi="ar-SA"/>
        </w:rPr>
        <w:t xml:space="preserve"> أن الاستهلاك سيصل إلى حوالي </w:t>
      </w:r>
      <w:r w:rsidRPr="00CE5517">
        <w:rPr>
          <w:rFonts w:hint="cs"/>
          <w:sz w:val="26"/>
          <w:szCs w:val="26"/>
          <w:rtl/>
          <w:lang w:val="en-US" w:bidi="ar-SA"/>
        </w:rPr>
        <w:t>10,500</w:t>
      </w:r>
      <w:r w:rsidRPr="00CE5517">
        <w:rPr>
          <w:sz w:val="26"/>
          <w:szCs w:val="26"/>
          <w:rtl/>
          <w:lang w:val="en-US" w:bidi="ar-SA"/>
        </w:rPr>
        <w:t xml:space="preserve"> طن متري سنوياً في عام 2019. </w:t>
      </w:r>
      <w:r w:rsidRPr="00CE5517">
        <w:rPr>
          <w:rFonts w:hint="cs"/>
          <w:sz w:val="26"/>
          <w:szCs w:val="26"/>
          <w:rtl/>
          <w:lang w:val="en-US" w:bidi="ar-SA"/>
        </w:rPr>
        <w:t>و</w:t>
      </w:r>
      <w:r w:rsidRPr="00CE5517">
        <w:rPr>
          <w:sz w:val="26"/>
          <w:szCs w:val="26"/>
          <w:rtl/>
          <w:lang w:val="en-US" w:bidi="ar-SA"/>
        </w:rPr>
        <w:t xml:space="preserve">وفقاً </w:t>
      </w:r>
      <w:r w:rsidRPr="00CE5517">
        <w:rPr>
          <w:rFonts w:hint="cs"/>
          <w:sz w:val="26"/>
          <w:szCs w:val="26"/>
          <w:rtl/>
          <w:lang w:val="en-US" w:bidi="ar-SA"/>
        </w:rPr>
        <w:t>للدراسة الاستقصائية ل</w:t>
      </w:r>
      <w:r w:rsidRPr="00CE5517">
        <w:rPr>
          <w:sz w:val="26"/>
          <w:szCs w:val="26"/>
          <w:rtl/>
          <w:lang w:val="en-US" w:bidi="ar-SA"/>
        </w:rPr>
        <w:t>بدائل المواد المستنفدة للأوزون، في البلدان غير المستهلكة لحجم منخفض، يمثل قطاع مكافحة الحرائق 1.5 في المائة من إجمالي استهلاك</w:t>
      </w:r>
      <w:r w:rsidRPr="00CE5517">
        <w:rPr>
          <w:rFonts w:hint="cs"/>
          <w:sz w:val="26"/>
          <w:szCs w:val="26"/>
          <w:rtl/>
          <w:lang w:val="en-US" w:bidi="ar-SA"/>
        </w:rPr>
        <w:t xml:space="preserve"> المواد الهيدروفلوروكربونية</w:t>
      </w:r>
      <w:r w:rsidRPr="00CE5517">
        <w:rPr>
          <w:sz w:val="26"/>
          <w:szCs w:val="26"/>
          <w:rtl/>
          <w:lang w:val="en-US" w:bidi="ar-SA"/>
        </w:rPr>
        <w:t>.</w:t>
      </w:r>
    </w:p>
    <w:p w:rsidR="002B5656" w:rsidRPr="00CE5517" w:rsidRDefault="002B5656" w:rsidP="002B5656">
      <w:pPr>
        <w:pStyle w:val="Heading1"/>
        <w:bidi/>
        <w:rPr>
          <w:sz w:val="26"/>
          <w:szCs w:val="26"/>
          <w:rtl/>
          <w:lang w:val="en-US" w:bidi="ar-SA"/>
        </w:rPr>
      </w:pPr>
      <w:r w:rsidRPr="00CE5517">
        <w:rPr>
          <w:rFonts w:hint="cs"/>
          <w:sz w:val="26"/>
          <w:szCs w:val="26"/>
          <w:rtl/>
          <w:lang w:val="en-US" w:bidi="ar-SA"/>
        </w:rPr>
        <w:t xml:space="preserve">وعقب المناقشة، </w:t>
      </w:r>
      <w:r w:rsidRPr="00CE5517">
        <w:rPr>
          <w:rFonts w:hint="cs"/>
          <w:sz w:val="26"/>
          <w:szCs w:val="26"/>
          <w:u w:val="single"/>
          <w:rtl/>
          <w:lang w:val="en-US" w:bidi="ar-SA"/>
        </w:rPr>
        <w:t>قررت</w:t>
      </w:r>
      <w:r w:rsidRPr="00CE5517">
        <w:rPr>
          <w:rFonts w:hint="cs"/>
          <w:sz w:val="26"/>
          <w:szCs w:val="26"/>
          <w:rtl/>
          <w:lang w:val="en-US" w:bidi="ar-SA"/>
        </w:rPr>
        <w:t xml:space="preserve"> اللجنة التنفيذية إرجاء النظر في الطلب لإعداد مشروع لمشروع استثماري يتعلق بالهيدروفلوروكربون في قطاع تجميع معدات مكافحة الحرائق في مصر إلى اجتماع مقبل، على أن يكون من المفهوم أن الطلب سيعاد تقديمه بطريقة تتسق مع المقرر 84/54 وأنه ينبغي أن يتحتوي على المعلومات التي طلبتها اللجنة التنفيذية بشأن </w:t>
      </w:r>
      <w:r w:rsidRPr="00CE5517">
        <w:rPr>
          <w:sz w:val="26"/>
          <w:szCs w:val="26"/>
          <w:rtl/>
          <w:lang w:val="en-US" w:bidi="ar-SA"/>
        </w:rPr>
        <w:t>قابلية</w:t>
      </w:r>
      <w:r w:rsidRPr="00CE5517">
        <w:rPr>
          <w:rFonts w:hint="cs"/>
          <w:sz w:val="26"/>
          <w:szCs w:val="26"/>
          <w:rtl/>
          <w:lang w:val="en-US" w:bidi="ar-SA"/>
        </w:rPr>
        <w:t xml:space="preserve"> توسيع</w:t>
      </w:r>
      <w:r w:rsidRPr="00CE5517">
        <w:rPr>
          <w:sz w:val="26"/>
          <w:szCs w:val="26"/>
          <w:rtl/>
          <w:lang w:val="en-US" w:bidi="ar-SA"/>
        </w:rPr>
        <w:t xml:space="preserve"> المشروع </w:t>
      </w:r>
      <w:r w:rsidRPr="00CE5517">
        <w:rPr>
          <w:rFonts w:hint="cs"/>
          <w:sz w:val="26"/>
          <w:szCs w:val="26"/>
          <w:rtl/>
          <w:lang w:val="en-US" w:bidi="ar-SA"/>
        </w:rPr>
        <w:t>وتكراره وبشأن استهلاك الهيدروفلوروكربون في ذلك القطاع بالمقارنة إلى التطبيقات الأخرى في البلد.</w:t>
      </w:r>
    </w:p>
    <w:p w:rsidR="002B5656" w:rsidRPr="00CE5517" w:rsidRDefault="002B5656" w:rsidP="002B5656">
      <w:pPr>
        <w:bidi/>
        <w:spacing w:after="240"/>
        <w:jc w:val="right"/>
        <w:rPr>
          <w:rFonts w:asciiTheme="majorBidi" w:hAnsiTheme="majorBidi" w:cstheme="majorBidi"/>
          <w:b/>
          <w:bCs/>
          <w:sz w:val="26"/>
          <w:szCs w:val="26"/>
          <w:rtl/>
        </w:rPr>
      </w:pPr>
      <w:r w:rsidRPr="00CE5517">
        <w:rPr>
          <w:rFonts w:asciiTheme="majorBidi" w:hAnsiTheme="majorBidi" w:cstheme="majorBidi"/>
          <w:b/>
          <w:bCs/>
          <w:sz w:val="26"/>
          <w:szCs w:val="26"/>
          <w:rtl/>
        </w:rPr>
        <w:t>(المقرر 84/</w:t>
      </w:r>
      <w:r w:rsidRPr="00CE5517">
        <w:rPr>
          <w:rFonts w:asciiTheme="majorBidi" w:hAnsiTheme="majorBidi" w:cstheme="majorBidi" w:hint="cs"/>
          <w:b/>
          <w:bCs/>
          <w:sz w:val="26"/>
          <w:szCs w:val="26"/>
          <w:rtl/>
        </w:rPr>
        <w:t>57</w:t>
      </w:r>
      <w:r w:rsidRPr="00CE5517">
        <w:rPr>
          <w:rFonts w:asciiTheme="majorBidi" w:hAnsiTheme="majorBidi" w:cstheme="majorBidi"/>
          <w:b/>
          <w:bCs/>
          <w:sz w:val="26"/>
          <w:szCs w:val="26"/>
          <w:rtl/>
        </w:rPr>
        <w:t>)</w:t>
      </w:r>
    </w:p>
    <w:p w:rsidR="002B5656" w:rsidRPr="00CE5517" w:rsidRDefault="002B5656" w:rsidP="002B5656">
      <w:pPr>
        <w:bidi/>
        <w:spacing w:after="240"/>
        <w:ind w:firstLine="720"/>
        <w:rPr>
          <w:b/>
          <w:bCs/>
          <w:sz w:val="26"/>
          <w:szCs w:val="26"/>
          <w:rtl/>
          <w:lang w:val="en-US" w:bidi="ar-SA"/>
        </w:rPr>
      </w:pPr>
      <w:r w:rsidRPr="00CE5517">
        <w:rPr>
          <w:rFonts w:hint="cs"/>
          <w:b/>
          <w:bCs/>
          <w:sz w:val="26"/>
          <w:szCs w:val="26"/>
          <w:rtl/>
          <w:lang w:val="en-US" w:bidi="ar-SA"/>
        </w:rPr>
        <w:t>(2)</w:t>
      </w:r>
      <w:r w:rsidRPr="00CE5517">
        <w:rPr>
          <w:rFonts w:hint="cs"/>
          <w:b/>
          <w:bCs/>
          <w:sz w:val="26"/>
          <w:szCs w:val="26"/>
          <w:rtl/>
          <w:lang w:val="en-US" w:bidi="ar-SA"/>
        </w:rPr>
        <w:tab/>
        <w:t>برنامج عمل برنامج الأمم المتحدة للبيئة</w:t>
      </w:r>
    </w:p>
    <w:p w:rsidR="002B5656" w:rsidRPr="00CE5517" w:rsidRDefault="002B5656" w:rsidP="002B5656">
      <w:pPr>
        <w:pStyle w:val="Heading1"/>
        <w:bidi/>
        <w:rPr>
          <w:sz w:val="26"/>
          <w:szCs w:val="26"/>
          <w:rtl/>
          <w:lang w:bidi="ar-SA"/>
        </w:rPr>
      </w:pPr>
      <w:r w:rsidRPr="00CE5517">
        <w:rPr>
          <w:rFonts w:hint="cs"/>
          <w:sz w:val="26"/>
          <w:szCs w:val="26"/>
          <w:rtl/>
          <w:lang w:val="en-US" w:bidi="ar-SA"/>
        </w:rPr>
        <w:t>قدّم الرئيس ا</w:t>
      </w:r>
      <w:r w:rsidRPr="00CE5517">
        <w:rPr>
          <w:sz w:val="26"/>
          <w:szCs w:val="26"/>
          <w:rtl/>
          <w:lang w:val="en-US" w:bidi="ar-SA"/>
        </w:rPr>
        <w:t xml:space="preserve">لوثيقة </w:t>
      </w:r>
      <w:r w:rsidRPr="00CE5517">
        <w:rPr>
          <w:color w:val="000000" w:themeColor="text1"/>
          <w:sz w:val="26"/>
          <w:szCs w:val="26"/>
        </w:rPr>
        <w:t>UNEP/OzL.Pro/ExCom/84/35</w:t>
      </w:r>
      <w:r w:rsidRPr="00CE5517">
        <w:rPr>
          <w:rFonts w:hint="cs"/>
          <w:sz w:val="26"/>
          <w:szCs w:val="26"/>
          <w:rtl/>
          <w:lang w:val="en-US" w:bidi="ar-SA"/>
        </w:rPr>
        <w:t xml:space="preserve"> التي تحتوي ع</w:t>
      </w:r>
      <w:r w:rsidRPr="00CE5517">
        <w:rPr>
          <w:sz w:val="26"/>
          <w:szCs w:val="26"/>
          <w:rtl/>
          <w:lang w:val="en-US" w:bidi="ar-SA"/>
        </w:rPr>
        <w:t>لى</w:t>
      </w:r>
      <w:r w:rsidRPr="00CE5517">
        <w:rPr>
          <w:rFonts w:hint="cs"/>
          <w:sz w:val="26"/>
          <w:szCs w:val="26"/>
          <w:rtl/>
          <w:lang w:val="en-US" w:bidi="ar-SA"/>
        </w:rPr>
        <w:t xml:space="preserve"> تعديلات برنامج عمل اليونيب لعام 2019. وحددت الوثيقة</w:t>
      </w:r>
      <w:r w:rsidRPr="00CE5517">
        <w:rPr>
          <w:sz w:val="26"/>
          <w:szCs w:val="26"/>
          <w:rtl/>
          <w:lang w:val="en-US" w:bidi="ar-SA"/>
        </w:rPr>
        <w:t xml:space="preserve"> </w:t>
      </w:r>
      <w:r w:rsidRPr="00CE5517">
        <w:rPr>
          <w:rFonts w:hint="cs"/>
          <w:sz w:val="26"/>
          <w:szCs w:val="26"/>
          <w:rtl/>
          <w:lang w:val="en-US" w:bidi="ar-SA"/>
        </w:rPr>
        <w:t>51</w:t>
      </w:r>
      <w:r w:rsidRPr="00CE5517">
        <w:rPr>
          <w:sz w:val="26"/>
          <w:szCs w:val="26"/>
          <w:rtl/>
          <w:lang w:val="en-US" w:bidi="ar-SA"/>
        </w:rPr>
        <w:t xml:space="preserve"> نشاطًا</w:t>
      </w:r>
      <w:r w:rsidRPr="00CE5517">
        <w:rPr>
          <w:rFonts w:hint="cs"/>
          <w:sz w:val="26"/>
          <w:szCs w:val="26"/>
          <w:rtl/>
          <w:lang w:val="en-US" w:bidi="ar-SA"/>
        </w:rPr>
        <w:t>، بما فيهم</w:t>
      </w:r>
      <w:r w:rsidRPr="00CE5517">
        <w:rPr>
          <w:b/>
          <w:bCs/>
          <w:sz w:val="26"/>
          <w:szCs w:val="26"/>
          <w:rtl/>
          <w:lang w:val="en-US" w:bidi="ar-SA"/>
        </w:rPr>
        <w:t xml:space="preserve"> </w:t>
      </w:r>
      <w:r w:rsidRPr="00CE5517">
        <w:rPr>
          <w:rFonts w:hint="cs"/>
          <w:sz w:val="26"/>
          <w:szCs w:val="26"/>
          <w:rtl/>
          <w:lang w:val="en-US" w:bidi="ar-SA"/>
        </w:rPr>
        <w:t xml:space="preserve">22 </w:t>
      </w:r>
      <w:r w:rsidRPr="00CE5517">
        <w:rPr>
          <w:sz w:val="26"/>
          <w:szCs w:val="26"/>
          <w:rtl/>
          <w:lang w:val="en-US" w:bidi="ar-SA"/>
        </w:rPr>
        <w:t xml:space="preserve">طلبا </w:t>
      </w:r>
      <w:r w:rsidRPr="00CE5517">
        <w:rPr>
          <w:rFonts w:hint="cs"/>
          <w:sz w:val="26"/>
          <w:szCs w:val="26"/>
          <w:rtl/>
          <w:lang w:val="en-US" w:bidi="ar-SA"/>
        </w:rPr>
        <w:t>لمشروعات تجديد التعزيز المؤسسي</w:t>
      </w:r>
      <w:r w:rsidRPr="00CE5517">
        <w:rPr>
          <w:sz w:val="26"/>
          <w:szCs w:val="26"/>
          <w:rtl/>
          <w:lang w:val="en-US" w:bidi="ar-SA"/>
        </w:rPr>
        <w:t xml:space="preserve">؛ </w:t>
      </w:r>
      <w:r w:rsidRPr="00CE5517">
        <w:rPr>
          <w:rFonts w:hint="cs"/>
          <w:sz w:val="26"/>
          <w:szCs w:val="26"/>
          <w:rtl/>
          <w:lang w:val="en-US" w:bidi="ar-SA"/>
        </w:rPr>
        <w:t>و11 مشروعا</w:t>
      </w:r>
      <w:r w:rsidRPr="00CE5517">
        <w:rPr>
          <w:sz w:val="26"/>
          <w:szCs w:val="26"/>
          <w:rtl/>
          <w:lang w:val="en-US" w:bidi="ar-SA"/>
        </w:rPr>
        <w:t xml:space="preserve"> </w:t>
      </w:r>
      <w:r w:rsidRPr="00CE5517">
        <w:rPr>
          <w:rFonts w:hint="cs"/>
          <w:sz w:val="26"/>
          <w:szCs w:val="26"/>
          <w:rtl/>
          <w:lang w:val="en-US" w:bidi="ar-SA"/>
        </w:rPr>
        <w:t>للمساعدة التقنية ل</w:t>
      </w:r>
      <w:r w:rsidRPr="00CE5517">
        <w:rPr>
          <w:sz w:val="26"/>
          <w:szCs w:val="26"/>
          <w:rtl/>
          <w:lang w:val="en-US" w:bidi="ar-SA"/>
        </w:rPr>
        <w:t xml:space="preserve">إعداد </w:t>
      </w:r>
      <w:r w:rsidRPr="00CE5517">
        <w:rPr>
          <w:rFonts w:hint="cs"/>
          <w:sz w:val="26"/>
          <w:szCs w:val="26"/>
          <w:rtl/>
          <w:lang w:val="en-US" w:bidi="ar-SA"/>
        </w:rPr>
        <w:t xml:space="preserve">تقارير التحقق؛ و16 طلبا لإعداد </w:t>
      </w:r>
      <w:r w:rsidRPr="00CE5517">
        <w:rPr>
          <w:sz w:val="26"/>
          <w:szCs w:val="26"/>
          <w:rtl/>
          <w:lang w:val="en-US" w:bidi="ar-SA"/>
        </w:rPr>
        <w:t>مشروع ل</w:t>
      </w:r>
      <w:r w:rsidRPr="00CE5517">
        <w:rPr>
          <w:rFonts w:hint="cs"/>
          <w:sz w:val="26"/>
          <w:szCs w:val="26"/>
          <w:rtl/>
          <w:lang w:val="en-US" w:bidi="ar-SA"/>
        </w:rPr>
        <w:t>لمرحلة الثانية ل</w:t>
      </w:r>
      <w:r w:rsidRPr="00CE5517">
        <w:rPr>
          <w:sz w:val="26"/>
          <w:szCs w:val="26"/>
          <w:rtl/>
          <w:lang w:val="en-US" w:bidi="ar-SA"/>
        </w:rPr>
        <w:t>خطة إدارة إزالة المواد الهيدروكلوروفلوروكربونية</w:t>
      </w:r>
      <w:r w:rsidRPr="00CE5517">
        <w:rPr>
          <w:rFonts w:hint="cs"/>
          <w:sz w:val="26"/>
          <w:szCs w:val="26"/>
          <w:rtl/>
          <w:lang w:val="en-US" w:bidi="ar-SA"/>
        </w:rPr>
        <w:t>،</w:t>
      </w:r>
      <w:r w:rsidRPr="00CE5517">
        <w:rPr>
          <w:sz w:val="26"/>
          <w:szCs w:val="26"/>
          <w:rtl/>
          <w:lang w:val="en-US" w:bidi="ar-SA"/>
        </w:rPr>
        <w:t xml:space="preserve"> </w:t>
      </w:r>
      <w:r w:rsidRPr="00CE5517">
        <w:rPr>
          <w:rFonts w:hint="cs"/>
          <w:sz w:val="26"/>
          <w:szCs w:val="26"/>
          <w:rtl/>
          <w:lang w:val="en-US" w:bidi="ar-SA"/>
        </w:rPr>
        <w:t>وطلبين للمرحلة الثالثة</w:t>
      </w:r>
      <w:r w:rsidRPr="00CE5517">
        <w:rPr>
          <w:rFonts w:hint="cs"/>
          <w:sz w:val="26"/>
          <w:szCs w:val="26"/>
          <w:rtl/>
          <w:lang w:bidi="ar-SA"/>
        </w:rPr>
        <w:t>. وسيجري النظر في طلب إعداد المشروعات للمرحلة الثانية من خطة إدارة إزالة المواد الهيدروكلوروفلوروركبونية للبحرين في سياق المناقشة التي دارت حول طلب الشريحة للبحرين في إطار البند 9 (و)، المشروعات الاستثمارية.</w:t>
      </w:r>
    </w:p>
    <w:p w:rsidR="002B5656" w:rsidRPr="00CE5517" w:rsidRDefault="002B5656" w:rsidP="002B5656">
      <w:pPr>
        <w:pStyle w:val="Heading1"/>
        <w:bidi/>
        <w:rPr>
          <w:sz w:val="26"/>
          <w:szCs w:val="26"/>
          <w:lang w:val="en-US" w:bidi="ar-SA"/>
        </w:rPr>
      </w:pPr>
      <w:r w:rsidRPr="00CE5517">
        <w:rPr>
          <w:rFonts w:hint="cs"/>
          <w:sz w:val="26"/>
          <w:szCs w:val="26"/>
          <w:rtl/>
          <w:lang w:bidi="ar-SA"/>
        </w:rPr>
        <w:t xml:space="preserve">ونتيجة لذلك، </w:t>
      </w:r>
      <w:r w:rsidRPr="00CE5517">
        <w:rPr>
          <w:rFonts w:hint="cs"/>
          <w:sz w:val="26"/>
          <w:szCs w:val="26"/>
          <w:u w:val="single"/>
          <w:rtl/>
          <w:lang w:bidi="ar-SA"/>
        </w:rPr>
        <w:t>قررت</w:t>
      </w:r>
      <w:r w:rsidRPr="00CE5517">
        <w:rPr>
          <w:rFonts w:hint="cs"/>
          <w:sz w:val="26"/>
          <w:szCs w:val="26"/>
          <w:rtl/>
          <w:lang w:bidi="ar-SA"/>
        </w:rPr>
        <w:t xml:space="preserve"> اللجنة التنفيذية ا</w:t>
      </w:r>
      <w:r w:rsidRPr="00CE5517">
        <w:rPr>
          <w:sz w:val="26"/>
          <w:szCs w:val="26"/>
          <w:rtl/>
          <w:lang w:val="en-US" w:bidi="ar-SA"/>
        </w:rPr>
        <w:t>لموافقة على طلب</w:t>
      </w:r>
      <w:r w:rsidRPr="00CE5517">
        <w:rPr>
          <w:rFonts w:hint="cs"/>
          <w:sz w:val="26"/>
          <w:szCs w:val="26"/>
          <w:rtl/>
          <w:lang w:val="en-US" w:bidi="ar-SA"/>
        </w:rPr>
        <w:t xml:space="preserve"> اليونيب ل</w:t>
      </w:r>
      <w:r w:rsidRPr="00CE5517">
        <w:rPr>
          <w:sz w:val="26"/>
          <w:szCs w:val="26"/>
          <w:rtl/>
          <w:lang w:val="en-US" w:bidi="ar-SA"/>
        </w:rPr>
        <w:t>إعداد المشروع</w:t>
      </w:r>
      <w:r w:rsidRPr="00CE5517">
        <w:rPr>
          <w:rFonts w:hint="cs"/>
          <w:sz w:val="26"/>
          <w:szCs w:val="26"/>
          <w:rtl/>
          <w:lang w:val="en-US" w:bidi="ar-SA"/>
        </w:rPr>
        <w:t>ات</w:t>
      </w:r>
      <w:r w:rsidRPr="00CE5517">
        <w:rPr>
          <w:sz w:val="26"/>
          <w:szCs w:val="26"/>
          <w:rtl/>
          <w:lang w:val="en-US" w:bidi="ar-SA"/>
        </w:rPr>
        <w:t xml:space="preserve"> للمرحلة الثانية من خطة إدارة إزالة المواد الهيدروكلوروفلوروكربونية </w:t>
      </w:r>
      <w:r w:rsidRPr="00CE5517">
        <w:rPr>
          <w:rFonts w:hint="cs"/>
          <w:sz w:val="26"/>
          <w:szCs w:val="26"/>
          <w:rtl/>
          <w:lang w:val="en-US" w:bidi="ar-SA"/>
        </w:rPr>
        <w:t>ل</w:t>
      </w:r>
      <w:r w:rsidRPr="00CE5517">
        <w:rPr>
          <w:sz w:val="26"/>
          <w:szCs w:val="26"/>
          <w:rtl/>
          <w:lang w:val="en-US" w:bidi="ar-SA"/>
        </w:rPr>
        <w:t xml:space="preserve">لبحرين </w:t>
      </w:r>
      <w:r w:rsidRPr="00CE5517">
        <w:rPr>
          <w:rFonts w:hint="cs"/>
          <w:sz w:val="26"/>
          <w:szCs w:val="26"/>
          <w:rtl/>
          <w:lang w:val="en-US" w:bidi="ar-SA"/>
        </w:rPr>
        <w:t>بقيمة</w:t>
      </w:r>
      <w:r w:rsidRPr="00CE5517">
        <w:rPr>
          <w:sz w:val="26"/>
          <w:szCs w:val="26"/>
          <w:rtl/>
          <w:lang w:val="en-US" w:bidi="ar-SA"/>
        </w:rPr>
        <w:t xml:space="preserve"> 42</w:t>
      </w:r>
      <w:r w:rsidRPr="00CE5517">
        <w:rPr>
          <w:rFonts w:hint="cs"/>
          <w:sz w:val="26"/>
          <w:szCs w:val="26"/>
          <w:rtl/>
          <w:lang w:val="en-US" w:bidi="ar-SA"/>
        </w:rPr>
        <w:t>,</w:t>
      </w:r>
      <w:r w:rsidRPr="00CE5517">
        <w:rPr>
          <w:sz w:val="26"/>
          <w:szCs w:val="26"/>
          <w:rtl/>
          <w:lang w:val="en-US" w:bidi="ar-SA"/>
        </w:rPr>
        <w:t>000 دولار</w:t>
      </w:r>
      <w:r w:rsidRPr="00CE5517">
        <w:rPr>
          <w:rFonts w:hint="cs"/>
          <w:sz w:val="26"/>
          <w:szCs w:val="26"/>
          <w:rtl/>
          <w:lang w:val="en-US" w:bidi="ar-SA"/>
        </w:rPr>
        <w:t>ا</w:t>
      </w:r>
      <w:r w:rsidRPr="00CE5517">
        <w:rPr>
          <w:sz w:val="26"/>
          <w:szCs w:val="26"/>
          <w:rtl/>
          <w:lang w:val="en-US" w:bidi="ar-SA"/>
        </w:rPr>
        <w:t xml:space="preserve"> أمريكي</w:t>
      </w:r>
      <w:r w:rsidRPr="00CE5517">
        <w:rPr>
          <w:rFonts w:hint="cs"/>
          <w:sz w:val="26"/>
          <w:szCs w:val="26"/>
          <w:rtl/>
          <w:lang w:val="en-US" w:bidi="ar-SA"/>
        </w:rPr>
        <w:t>ا</w:t>
      </w:r>
      <w:r w:rsidRPr="00CE5517">
        <w:rPr>
          <w:sz w:val="26"/>
          <w:szCs w:val="26"/>
          <w:rtl/>
          <w:lang w:val="en-US" w:bidi="ar-SA"/>
        </w:rPr>
        <w:t xml:space="preserve">، </w:t>
      </w:r>
      <w:r w:rsidRPr="00CE5517">
        <w:rPr>
          <w:rFonts w:hint="cs"/>
          <w:sz w:val="26"/>
          <w:szCs w:val="26"/>
          <w:rtl/>
          <w:lang w:val="en-US" w:bidi="ar-SA"/>
        </w:rPr>
        <w:t>زائد</w:t>
      </w:r>
      <w:r w:rsidRPr="00CE5517">
        <w:rPr>
          <w:sz w:val="26"/>
          <w:szCs w:val="26"/>
          <w:rtl/>
          <w:lang w:val="en-US" w:bidi="ar-SA"/>
        </w:rPr>
        <w:t xml:space="preserve"> تكاليف دعم الوكالة </w:t>
      </w:r>
      <w:r w:rsidRPr="00CE5517">
        <w:rPr>
          <w:rFonts w:hint="cs"/>
          <w:sz w:val="26"/>
          <w:szCs w:val="26"/>
          <w:rtl/>
          <w:lang w:val="en-US" w:bidi="ar-SA"/>
        </w:rPr>
        <w:t>بقيمة</w:t>
      </w:r>
      <w:r w:rsidRPr="00CE5517">
        <w:rPr>
          <w:sz w:val="26"/>
          <w:szCs w:val="26"/>
          <w:rtl/>
          <w:lang w:val="en-US" w:bidi="ar-SA"/>
        </w:rPr>
        <w:t xml:space="preserve"> 5</w:t>
      </w:r>
      <w:r w:rsidRPr="00CE5517">
        <w:rPr>
          <w:rFonts w:hint="cs"/>
          <w:sz w:val="26"/>
          <w:szCs w:val="26"/>
          <w:rtl/>
          <w:lang w:val="en-US" w:bidi="ar-SA"/>
        </w:rPr>
        <w:t>,</w:t>
      </w:r>
      <w:r w:rsidRPr="00CE5517">
        <w:rPr>
          <w:sz w:val="26"/>
          <w:szCs w:val="26"/>
          <w:rtl/>
          <w:lang w:val="en-US" w:bidi="ar-SA"/>
        </w:rPr>
        <w:t>460 دولار</w:t>
      </w:r>
      <w:r w:rsidRPr="00CE5517">
        <w:rPr>
          <w:rFonts w:hint="cs"/>
          <w:sz w:val="26"/>
          <w:szCs w:val="26"/>
          <w:rtl/>
          <w:lang w:val="en-US" w:bidi="ar-SA"/>
        </w:rPr>
        <w:t>ا</w:t>
      </w:r>
      <w:r w:rsidRPr="00CE5517">
        <w:rPr>
          <w:sz w:val="26"/>
          <w:szCs w:val="26"/>
          <w:rtl/>
          <w:lang w:val="en-US" w:bidi="ar-SA"/>
        </w:rPr>
        <w:t xml:space="preserve"> أمريكي</w:t>
      </w:r>
      <w:r w:rsidRPr="00CE5517">
        <w:rPr>
          <w:rFonts w:hint="cs"/>
          <w:sz w:val="26"/>
          <w:szCs w:val="26"/>
          <w:rtl/>
          <w:lang w:val="en-US" w:bidi="ar-SA"/>
        </w:rPr>
        <w:t>ا.</w:t>
      </w:r>
    </w:p>
    <w:p w:rsidR="002B5656" w:rsidRPr="00CE5517" w:rsidRDefault="002B5656" w:rsidP="002B5656">
      <w:pPr>
        <w:bidi/>
        <w:spacing w:after="240"/>
        <w:jc w:val="right"/>
        <w:rPr>
          <w:b/>
          <w:bCs/>
          <w:sz w:val="26"/>
          <w:szCs w:val="26"/>
          <w:rtl/>
        </w:rPr>
      </w:pPr>
      <w:r w:rsidRPr="00CE5517">
        <w:rPr>
          <w:rFonts w:hint="cs"/>
          <w:b/>
          <w:bCs/>
          <w:sz w:val="26"/>
          <w:szCs w:val="26"/>
          <w:rtl/>
        </w:rPr>
        <w:t>(المقرر 84/58)</w:t>
      </w:r>
    </w:p>
    <w:p w:rsidR="002B5656" w:rsidRPr="00CE5517" w:rsidRDefault="002B5656" w:rsidP="002B5656">
      <w:pPr>
        <w:bidi/>
        <w:spacing w:after="240"/>
        <w:ind w:firstLine="720"/>
        <w:rPr>
          <w:b/>
          <w:bCs/>
          <w:sz w:val="26"/>
          <w:szCs w:val="26"/>
          <w:rtl/>
          <w:lang w:val="en-US" w:bidi="ar-SA"/>
        </w:rPr>
      </w:pPr>
      <w:r w:rsidRPr="00CE5517">
        <w:rPr>
          <w:rFonts w:hint="cs"/>
          <w:b/>
          <w:bCs/>
          <w:sz w:val="26"/>
          <w:szCs w:val="26"/>
          <w:rtl/>
          <w:lang w:bidi="ar-SA"/>
        </w:rPr>
        <w:t>(3)</w:t>
      </w:r>
      <w:r w:rsidRPr="00CE5517">
        <w:rPr>
          <w:rFonts w:hint="cs"/>
          <w:b/>
          <w:bCs/>
          <w:sz w:val="26"/>
          <w:szCs w:val="26"/>
          <w:rtl/>
          <w:lang w:bidi="ar-SA"/>
        </w:rPr>
        <w:tab/>
      </w:r>
      <w:r w:rsidRPr="00CE5517">
        <w:rPr>
          <w:rFonts w:hint="cs"/>
          <w:b/>
          <w:bCs/>
          <w:sz w:val="26"/>
          <w:szCs w:val="26"/>
          <w:rtl/>
        </w:rPr>
        <w:t>برنامج عمل منظمة الأمم المتحدة للتنمية الصناعية</w:t>
      </w:r>
    </w:p>
    <w:p w:rsidR="002B5656" w:rsidRPr="00CE5517" w:rsidRDefault="002B5656" w:rsidP="002B5656">
      <w:pPr>
        <w:pStyle w:val="Heading1"/>
        <w:bidi/>
        <w:rPr>
          <w:sz w:val="26"/>
          <w:szCs w:val="26"/>
          <w:rtl/>
          <w:lang w:bidi="ar-SA"/>
        </w:rPr>
      </w:pPr>
      <w:r w:rsidRPr="00CE5517">
        <w:rPr>
          <w:rFonts w:hint="cs"/>
          <w:sz w:val="26"/>
          <w:szCs w:val="26"/>
          <w:rtl/>
          <w:lang w:bidi="ar-SA"/>
        </w:rPr>
        <w:t xml:space="preserve">قدّم الرئيس </w:t>
      </w:r>
      <w:r w:rsidRPr="00CE5517">
        <w:rPr>
          <w:sz w:val="26"/>
          <w:szCs w:val="26"/>
          <w:rtl/>
          <w:lang w:val="en-US" w:bidi="ar-SA"/>
        </w:rPr>
        <w:t xml:space="preserve">الوثيقة </w:t>
      </w:r>
      <w:r w:rsidRPr="00CE5517">
        <w:rPr>
          <w:color w:val="000000" w:themeColor="text1"/>
          <w:sz w:val="26"/>
          <w:szCs w:val="26"/>
        </w:rPr>
        <w:t>UNEP/OzL.Pro/ExCom/84/36</w:t>
      </w:r>
      <w:r w:rsidRPr="00CE5517">
        <w:rPr>
          <w:rFonts w:hint="cs"/>
          <w:sz w:val="26"/>
          <w:szCs w:val="26"/>
          <w:rtl/>
          <w:lang w:val="en-US" w:bidi="ar-SA"/>
        </w:rPr>
        <w:t xml:space="preserve"> التي تحتوي على تعديلات برنامج عمل اليونيدو لعام 2019. وحددت الوثيقة 23</w:t>
      </w:r>
      <w:r w:rsidRPr="00CE5517">
        <w:rPr>
          <w:sz w:val="26"/>
          <w:szCs w:val="26"/>
          <w:rtl/>
          <w:lang w:val="en-US" w:bidi="ar-SA"/>
        </w:rPr>
        <w:t xml:space="preserve"> نشاطً</w:t>
      </w:r>
      <w:r w:rsidRPr="00CE5517">
        <w:rPr>
          <w:rFonts w:hint="cs"/>
          <w:sz w:val="26"/>
          <w:szCs w:val="26"/>
          <w:rtl/>
          <w:lang w:val="en-US" w:bidi="ar-SA"/>
        </w:rPr>
        <w:t>ا</w:t>
      </w:r>
      <w:r w:rsidRPr="00CE5517">
        <w:rPr>
          <w:rFonts w:hint="cs"/>
          <w:b/>
          <w:bCs/>
          <w:sz w:val="26"/>
          <w:szCs w:val="26"/>
          <w:rtl/>
          <w:lang w:val="en-US" w:bidi="ar-SA"/>
        </w:rPr>
        <w:t>،</w:t>
      </w:r>
      <w:r w:rsidRPr="00CE5517">
        <w:rPr>
          <w:rFonts w:hint="cs"/>
          <w:sz w:val="26"/>
          <w:szCs w:val="26"/>
          <w:rtl/>
          <w:lang w:val="en-US" w:bidi="ar-SA"/>
        </w:rPr>
        <w:t xml:space="preserve"> بما فيهم</w:t>
      </w:r>
      <w:r w:rsidRPr="00CE5517">
        <w:rPr>
          <w:sz w:val="26"/>
          <w:szCs w:val="26"/>
          <w:rtl/>
          <w:lang w:val="en-US" w:bidi="ar-SA"/>
        </w:rPr>
        <w:t xml:space="preserve"> </w:t>
      </w:r>
      <w:r w:rsidRPr="00CE5517">
        <w:rPr>
          <w:rFonts w:hint="cs"/>
          <w:sz w:val="26"/>
          <w:szCs w:val="26"/>
          <w:rtl/>
          <w:lang w:val="en-US" w:bidi="ar-SA"/>
        </w:rPr>
        <w:t xml:space="preserve">أربعة </w:t>
      </w:r>
      <w:r w:rsidRPr="00CE5517">
        <w:rPr>
          <w:sz w:val="26"/>
          <w:szCs w:val="26"/>
          <w:rtl/>
          <w:lang w:val="en-US" w:bidi="ar-SA"/>
        </w:rPr>
        <w:t>طلبا</w:t>
      </w:r>
      <w:r w:rsidRPr="00CE5517">
        <w:rPr>
          <w:rFonts w:hint="cs"/>
          <w:sz w:val="26"/>
          <w:szCs w:val="26"/>
          <w:rtl/>
          <w:lang w:val="en-US" w:bidi="ar-SA"/>
        </w:rPr>
        <w:t>ت</w:t>
      </w:r>
      <w:r w:rsidRPr="00CE5517">
        <w:rPr>
          <w:sz w:val="26"/>
          <w:szCs w:val="26"/>
          <w:rtl/>
          <w:lang w:val="en-US" w:bidi="ar-SA"/>
        </w:rPr>
        <w:t xml:space="preserve"> </w:t>
      </w:r>
      <w:r w:rsidRPr="00CE5517">
        <w:rPr>
          <w:rFonts w:hint="cs"/>
          <w:sz w:val="26"/>
          <w:szCs w:val="26"/>
          <w:rtl/>
          <w:lang w:val="en-US" w:bidi="ar-SA"/>
        </w:rPr>
        <w:t>لمشروعات تجديد التعزيز المؤسسي</w:t>
      </w:r>
      <w:r w:rsidRPr="00CE5517">
        <w:rPr>
          <w:sz w:val="26"/>
          <w:szCs w:val="26"/>
          <w:rtl/>
          <w:lang w:val="en-US" w:bidi="ar-SA"/>
        </w:rPr>
        <w:t xml:space="preserve">؛ </w:t>
      </w:r>
      <w:r w:rsidRPr="00CE5517">
        <w:rPr>
          <w:rFonts w:hint="cs"/>
          <w:sz w:val="26"/>
          <w:szCs w:val="26"/>
          <w:rtl/>
          <w:lang w:val="en-US" w:bidi="ar-SA"/>
        </w:rPr>
        <w:t>و</w:t>
      </w:r>
      <w:r w:rsidRPr="00CE5517">
        <w:rPr>
          <w:sz w:val="26"/>
          <w:szCs w:val="26"/>
          <w:rtl/>
          <w:lang w:val="en-US" w:bidi="ar-SA"/>
        </w:rPr>
        <w:t>ث</w:t>
      </w:r>
      <w:r w:rsidRPr="00CE5517">
        <w:rPr>
          <w:rFonts w:hint="cs"/>
          <w:sz w:val="26"/>
          <w:szCs w:val="26"/>
          <w:rtl/>
          <w:lang w:val="en-US" w:bidi="ar-SA"/>
        </w:rPr>
        <w:t>لاثة</w:t>
      </w:r>
      <w:r w:rsidRPr="00CE5517">
        <w:rPr>
          <w:sz w:val="26"/>
          <w:szCs w:val="26"/>
          <w:rtl/>
          <w:lang w:val="en-US" w:bidi="ar-SA"/>
        </w:rPr>
        <w:t xml:space="preserve"> </w:t>
      </w:r>
      <w:r w:rsidRPr="00CE5517">
        <w:rPr>
          <w:rFonts w:hint="cs"/>
          <w:sz w:val="26"/>
          <w:szCs w:val="26"/>
          <w:rtl/>
          <w:lang w:val="en-US" w:bidi="ar-SA"/>
        </w:rPr>
        <w:t>طلبات للمساعدة التقنية ل</w:t>
      </w:r>
      <w:r w:rsidRPr="00CE5517">
        <w:rPr>
          <w:sz w:val="26"/>
          <w:szCs w:val="26"/>
          <w:rtl/>
          <w:lang w:val="en-US" w:bidi="ar-SA"/>
        </w:rPr>
        <w:t xml:space="preserve">إعداد </w:t>
      </w:r>
      <w:r w:rsidRPr="00CE5517">
        <w:rPr>
          <w:rFonts w:hint="cs"/>
          <w:sz w:val="26"/>
          <w:szCs w:val="26"/>
          <w:rtl/>
          <w:lang w:val="en-US" w:bidi="ar-SA"/>
        </w:rPr>
        <w:t xml:space="preserve">تقارير التحقق؛ و14 طلبا لإعداد </w:t>
      </w:r>
      <w:r w:rsidRPr="00CE5517">
        <w:rPr>
          <w:sz w:val="26"/>
          <w:szCs w:val="26"/>
          <w:rtl/>
          <w:lang w:val="en-US" w:bidi="ar-SA"/>
        </w:rPr>
        <w:t>مشروع ل</w:t>
      </w:r>
      <w:r w:rsidRPr="00CE5517">
        <w:rPr>
          <w:rFonts w:hint="cs"/>
          <w:sz w:val="26"/>
          <w:szCs w:val="26"/>
          <w:rtl/>
          <w:lang w:val="en-US" w:bidi="ar-SA"/>
        </w:rPr>
        <w:t>لمرحلة الثانية ل</w:t>
      </w:r>
      <w:r w:rsidRPr="00CE5517">
        <w:rPr>
          <w:sz w:val="26"/>
          <w:szCs w:val="26"/>
          <w:rtl/>
          <w:lang w:val="en-US" w:bidi="ar-SA"/>
        </w:rPr>
        <w:t>خطة إدارة إزالة المواد الهيدروكلوروفلوروكربونية</w:t>
      </w:r>
      <w:r w:rsidRPr="00CE5517">
        <w:rPr>
          <w:rFonts w:hint="cs"/>
          <w:sz w:val="26"/>
          <w:szCs w:val="26"/>
          <w:rtl/>
          <w:lang w:val="en-US" w:bidi="ar-SA"/>
        </w:rPr>
        <w:t>، تشمل طلبات لتمويل إعداد المشروعات للأنشطة الاستثمارية في قطاعي التبريد وتكييف الهواء والرغاوي،</w:t>
      </w:r>
      <w:r w:rsidRPr="00CE5517">
        <w:rPr>
          <w:sz w:val="26"/>
          <w:szCs w:val="26"/>
          <w:rtl/>
          <w:lang w:val="en-US" w:bidi="ar-SA"/>
        </w:rPr>
        <w:t xml:space="preserve"> </w:t>
      </w:r>
      <w:r w:rsidRPr="00CE5517">
        <w:rPr>
          <w:rFonts w:hint="cs"/>
          <w:sz w:val="26"/>
          <w:szCs w:val="26"/>
          <w:rtl/>
          <w:lang w:val="en-US" w:bidi="ar-SA"/>
        </w:rPr>
        <w:t>وطلبا للمرحلة الثالثة ل</w:t>
      </w:r>
      <w:r w:rsidRPr="00CE5517">
        <w:rPr>
          <w:sz w:val="26"/>
          <w:szCs w:val="26"/>
          <w:rtl/>
          <w:lang w:val="en-US" w:bidi="ar-SA"/>
        </w:rPr>
        <w:t>خطة إدارة إزالة المواد الهيدروكلوروفلوروكربونية</w:t>
      </w:r>
      <w:r w:rsidRPr="00CE5517">
        <w:rPr>
          <w:rFonts w:hint="cs"/>
          <w:sz w:val="26"/>
          <w:szCs w:val="26"/>
          <w:rtl/>
          <w:lang w:val="en-US" w:bidi="ar-SA"/>
        </w:rPr>
        <w:t>؛ وطلبا</w:t>
      </w:r>
      <w:r w:rsidRPr="00CE5517">
        <w:rPr>
          <w:sz w:val="26"/>
          <w:szCs w:val="26"/>
          <w:rtl/>
          <w:lang w:val="en-US" w:bidi="ar-SA"/>
        </w:rPr>
        <w:t xml:space="preserve"> </w:t>
      </w:r>
      <w:r w:rsidRPr="00CE5517">
        <w:rPr>
          <w:rFonts w:hint="cs"/>
          <w:sz w:val="26"/>
          <w:szCs w:val="26"/>
          <w:rtl/>
          <w:lang w:val="en-US" w:bidi="ar-SA"/>
        </w:rPr>
        <w:t>للمساعدة التقنية لل</w:t>
      </w:r>
      <w:r w:rsidRPr="00CE5517">
        <w:rPr>
          <w:sz w:val="26"/>
          <w:szCs w:val="26"/>
          <w:rtl/>
          <w:lang w:val="en-US" w:bidi="ar-SA"/>
        </w:rPr>
        <w:t xml:space="preserve">أنشطة </w:t>
      </w:r>
      <w:r w:rsidRPr="00CE5517">
        <w:rPr>
          <w:rFonts w:hint="cs"/>
          <w:sz w:val="26"/>
          <w:szCs w:val="26"/>
          <w:rtl/>
          <w:lang w:val="en-US" w:bidi="ar-SA"/>
        </w:rPr>
        <w:t>التمكينية عملا للمقرر 79/46. وسيجري ا</w:t>
      </w:r>
      <w:r w:rsidRPr="00CE5517">
        <w:rPr>
          <w:rFonts w:hint="cs"/>
          <w:sz w:val="26"/>
          <w:szCs w:val="26"/>
          <w:rtl/>
          <w:lang w:bidi="ar-SA"/>
        </w:rPr>
        <w:t xml:space="preserve">لنظر في طلب إعداد المشروعات للمرحلة الثانية من خطة إدارة إزالة المواد </w:t>
      </w:r>
      <w:r w:rsidRPr="00CE5517">
        <w:rPr>
          <w:rFonts w:hint="cs"/>
          <w:sz w:val="26"/>
          <w:szCs w:val="26"/>
          <w:rtl/>
          <w:lang w:val="en-US" w:bidi="ar-SA"/>
        </w:rPr>
        <w:t xml:space="preserve">الهيدروكلوروفلوروركبونية </w:t>
      </w:r>
      <w:r w:rsidRPr="00CE5517">
        <w:rPr>
          <w:rFonts w:hint="cs"/>
          <w:sz w:val="26"/>
          <w:szCs w:val="26"/>
          <w:rtl/>
          <w:lang w:bidi="ar-SA"/>
        </w:rPr>
        <w:t>للبحرين في سياق المناقشة التي دارت حول طلب الشريحة للبحرين في إطار البند 9 (و)، المشروعات الاستثمارية.</w:t>
      </w:r>
    </w:p>
    <w:p w:rsidR="002B5656" w:rsidRPr="00CE5517" w:rsidRDefault="002B5656" w:rsidP="002B5656">
      <w:pPr>
        <w:pStyle w:val="Heading1"/>
        <w:bidi/>
        <w:rPr>
          <w:sz w:val="26"/>
          <w:szCs w:val="26"/>
          <w:rtl/>
          <w:lang w:val="en-US" w:bidi="ar-SA"/>
        </w:rPr>
      </w:pPr>
      <w:r w:rsidRPr="00CE5517">
        <w:rPr>
          <w:rFonts w:hint="cs"/>
          <w:sz w:val="26"/>
          <w:szCs w:val="26"/>
          <w:rtl/>
          <w:lang w:bidi="ar-SA"/>
        </w:rPr>
        <w:t xml:space="preserve">ونتيجة لذلك، </w:t>
      </w:r>
      <w:r w:rsidRPr="00CE5517">
        <w:rPr>
          <w:rFonts w:hint="cs"/>
          <w:sz w:val="26"/>
          <w:szCs w:val="26"/>
          <w:u w:val="single"/>
          <w:rtl/>
          <w:lang w:bidi="ar-SA"/>
        </w:rPr>
        <w:t>قررت</w:t>
      </w:r>
      <w:r w:rsidRPr="00CE5517">
        <w:rPr>
          <w:rFonts w:hint="cs"/>
          <w:sz w:val="26"/>
          <w:szCs w:val="26"/>
          <w:rtl/>
          <w:lang w:bidi="ar-SA"/>
        </w:rPr>
        <w:t xml:space="preserve"> اللجنة التنفيذية ا</w:t>
      </w:r>
      <w:r w:rsidRPr="00CE5517">
        <w:rPr>
          <w:sz w:val="26"/>
          <w:szCs w:val="26"/>
          <w:rtl/>
          <w:lang w:val="en-US" w:bidi="ar-SA"/>
        </w:rPr>
        <w:t>لموافقة على طلب</w:t>
      </w:r>
      <w:r w:rsidRPr="00CE5517">
        <w:rPr>
          <w:rFonts w:hint="cs"/>
          <w:sz w:val="26"/>
          <w:szCs w:val="26"/>
          <w:rtl/>
          <w:lang w:val="en-US" w:bidi="ar-SA"/>
        </w:rPr>
        <w:t xml:space="preserve"> اليونيدو ل</w:t>
      </w:r>
      <w:r w:rsidRPr="00CE5517">
        <w:rPr>
          <w:sz w:val="26"/>
          <w:szCs w:val="26"/>
          <w:rtl/>
          <w:lang w:val="en-US" w:bidi="ar-SA"/>
        </w:rPr>
        <w:t>إعداد المشروع</w:t>
      </w:r>
      <w:r w:rsidRPr="00CE5517">
        <w:rPr>
          <w:rFonts w:hint="cs"/>
          <w:sz w:val="26"/>
          <w:szCs w:val="26"/>
          <w:rtl/>
          <w:lang w:val="en-US" w:bidi="ar-SA"/>
        </w:rPr>
        <w:t>ات</w:t>
      </w:r>
      <w:r w:rsidRPr="00CE5517">
        <w:rPr>
          <w:sz w:val="26"/>
          <w:szCs w:val="26"/>
          <w:rtl/>
          <w:lang w:val="en-US" w:bidi="ar-SA"/>
        </w:rPr>
        <w:t xml:space="preserve"> للمرحلة الثانية من خطة إدارة إزالة المواد الهيدروكلوروفلوروكربونية </w:t>
      </w:r>
      <w:r w:rsidRPr="00CE5517">
        <w:rPr>
          <w:rFonts w:hint="cs"/>
          <w:sz w:val="26"/>
          <w:szCs w:val="26"/>
          <w:rtl/>
          <w:lang w:val="en-US" w:bidi="ar-SA"/>
        </w:rPr>
        <w:t>ل</w:t>
      </w:r>
      <w:r w:rsidRPr="00CE5517">
        <w:rPr>
          <w:sz w:val="26"/>
          <w:szCs w:val="26"/>
          <w:rtl/>
          <w:lang w:val="en-US" w:bidi="ar-SA"/>
        </w:rPr>
        <w:t xml:space="preserve">لبحرين </w:t>
      </w:r>
      <w:r w:rsidRPr="00CE5517">
        <w:rPr>
          <w:rFonts w:hint="cs"/>
          <w:sz w:val="26"/>
          <w:szCs w:val="26"/>
          <w:rtl/>
          <w:lang w:val="en-US" w:bidi="ar-SA"/>
        </w:rPr>
        <w:t>بقيمة</w:t>
      </w:r>
      <w:r w:rsidRPr="00CE5517">
        <w:rPr>
          <w:sz w:val="26"/>
          <w:szCs w:val="26"/>
          <w:rtl/>
          <w:lang w:val="en-US" w:bidi="ar-SA"/>
        </w:rPr>
        <w:t xml:space="preserve"> </w:t>
      </w:r>
      <w:r w:rsidRPr="00CE5517">
        <w:rPr>
          <w:rFonts w:hint="cs"/>
          <w:sz w:val="26"/>
          <w:szCs w:val="26"/>
          <w:rtl/>
          <w:lang w:val="en-US" w:bidi="ar-SA"/>
        </w:rPr>
        <w:t>18,</w:t>
      </w:r>
      <w:r w:rsidRPr="00CE5517">
        <w:rPr>
          <w:sz w:val="26"/>
          <w:szCs w:val="26"/>
          <w:rtl/>
          <w:lang w:val="en-US" w:bidi="ar-SA"/>
        </w:rPr>
        <w:t>000 دولار</w:t>
      </w:r>
      <w:r w:rsidRPr="00CE5517">
        <w:rPr>
          <w:rFonts w:hint="cs"/>
          <w:sz w:val="26"/>
          <w:szCs w:val="26"/>
          <w:rtl/>
          <w:lang w:val="en-US" w:bidi="ar-SA"/>
        </w:rPr>
        <w:t>ا</w:t>
      </w:r>
      <w:r w:rsidRPr="00CE5517">
        <w:rPr>
          <w:sz w:val="26"/>
          <w:szCs w:val="26"/>
          <w:rtl/>
          <w:lang w:val="en-US" w:bidi="ar-SA"/>
        </w:rPr>
        <w:t xml:space="preserve"> أمريكي</w:t>
      </w:r>
      <w:r w:rsidRPr="00CE5517">
        <w:rPr>
          <w:rFonts w:hint="cs"/>
          <w:sz w:val="26"/>
          <w:szCs w:val="26"/>
          <w:rtl/>
          <w:lang w:val="en-US" w:bidi="ar-SA"/>
        </w:rPr>
        <w:t>ا</w:t>
      </w:r>
      <w:r w:rsidRPr="00CE5517">
        <w:rPr>
          <w:sz w:val="26"/>
          <w:szCs w:val="26"/>
          <w:rtl/>
          <w:lang w:val="en-US" w:bidi="ar-SA"/>
        </w:rPr>
        <w:t xml:space="preserve">، </w:t>
      </w:r>
      <w:r w:rsidRPr="00CE5517">
        <w:rPr>
          <w:rFonts w:hint="cs"/>
          <w:sz w:val="26"/>
          <w:szCs w:val="26"/>
          <w:rtl/>
          <w:lang w:val="en-US" w:bidi="ar-SA"/>
        </w:rPr>
        <w:t>زائد</w:t>
      </w:r>
      <w:r w:rsidRPr="00CE5517">
        <w:rPr>
          <w:sz w:val="26"/>
          <w:szCs w:val="26"/>
          <w:rtl/>
          <w:lang w:val="en-US" w:bidi="ar-SA"/>
        </w:rPr>
        <w:t xml:space="preserve"> تكاليف دعم الوكالة </w:t>
      </w:r>
      <w:r w:rsidRPr="00CE5517">
        <w:rPr>
          <w:rFonts w:hint="cs"/>
          <w:sz w:val="26"/>
          <w:szCs w:val="26"/>
          <w:rtl/>
          <w:lang w:val="en-US" w:bidi="ar-SA"/>
        </w:rPr>
        <w:t>بقيمة</w:t>
      </w:r>
      <w:r w:rsidRPr="00CE5517">
        <w:rPr>
          <w:sz w:val="26"/>
          <w:szCs w:val="26"/>
          <w:rtl/>
          <w:lang w:val="en-US" w:bidi="ar-SA"/>
        </w:rPr>
        <w:t xml:space="preserve"> </w:t>
      </w:r>
      <w:r w:rsidRPr="00CE5517">
        <w:rPr>
          <w:rFonts w:hint="cs"/>
          <w:sz w:val="26"/>
          <w:szCs w:val="26"/>
          <w:rtl/>
          <w:lang w:val="en-US" w:bidi="ar-SA"/>
        </w:rPr>
        <w:t>1,260</w:t>
      </w:r>
      <w:r w:rsidRPr="00CE5517">
        <w:rPr>
          <w:sz w:val="26"/>
          <w:szCs w:val="26"/>
          <w:rtl/>
          <w:lang w:val="en-US" w:bidi="ar-SA"/>
        </w:rPr>
        <w:t xml:space="preserve"> دولار</w:t>
      </w:r>
      <w:r w:rsidRPr="00CE5517">
        <w:rPr>
          <w:rFonts w:hint="cs"/>
          <w:sz w:val="26"/>
          <w:szCs w:val="26"/>
          <w:rtl/>
          <w:lang w:val="en-US" w:bidi="ar-SA"/>
        </w:rPr>
        <w:t>ا</w:t>
      </w:r>
      <w:r w:rsidRPr="00CE5517">
        <w:rPr>
          <w:sz w:val="26"/>
          <w:szCs w:val="26"/>
          <w:rtl/>
          <w:lang w:val="en-US" w:bidi="ar-SA"/>
        </w:rPr>
        <w:t xml:space="preserve"> أمريكي</w:t>
      </w:r>
      <w:r w:rsidRPr="00CE5517">
        <w:rPr>
          <w:rFonts w:hint="cs"/>
          <w:sz w:val="26"/>
          <w:szCs w:val="26"/>
          <w:rtl/>
          <w:lang w:val="en-US" w:bidi="ar-SA"/>
        </w:rPr>
        <w:t>ا، وإعداد المشروعات للمشروعات الاستثمارية لإزالة المواد الهيدروكلوروفلوروكربونية في قطاع الرغاوي بقيمة 80,000 دولارا امريكيا، زائد تكاليف دعم الوكالة بقيمة 5,600 دولارا أمريكيا.</w:t>
      </w:r>
    </w:p>
    <w:p w:rsidR="002B5656" w:rsidRPr="00CE5517" w:rsidRDefault="002B5656" w:rsidP="002B5656">
      <w:pPr>
        <w:bidi/>
        <w:spacing w:after="240"/>
        <w:jc w:val="right"/>
        <w:rPr>
          <w:b/>
          <w:bCs/>
          <w:sz w:val="26"/>
          <w:szCs w:val="26"/>
          <w:rtl/>
        </w:rPr>
      </w:pPr>
      <w:r w:rsidRPr="00CE5517">
        <w:rPr>
          <w:rFonts w:hint="cs"/>
          <w:b/>
          <w:bCs/>
          <w:sz w:val="26"/>
          <w:szCs w:val="26"/>
          <w:rtl/>
        </w:rPr>
        <w:t>(المقرر 84/59)</w:t>
      </w:r>
    </w:p>
    <w:p w:rsidR="002B5656" w:rsidRPr="00CE5517" w:rsidRDefault="002B5656" w:rsidP="002B5656">
      <w:pPr>
        <w:bidi/>
        <w:spacing w:after="240"/>
        <w:rPr>
          <w:b/>
          <w:bCs/>
          <w:szCs w:val="26"/>
          <w:rtl/>
        </w:rPr>
      </w:pPr>
      <w:r w:rsidRPr="00CE5517">
        <w:rPr>
          <w:rFonts w:hint="cs"/>
          <w:b/>
          <w:bCs/>
          <w:szCs w:val="26"/>
          <w:rtl/>
          <w:lang w:bidi="ar-EG"/>
        </w:rPr>
        <w:t>(د)</w:t>
      </w:r>
      <w:r w:rsidRPr="00CE5517">
        <w:rPr>
          <w:rFonts w:hint="cs"/>
          <w:b/>
          <w:bCs/>
          <w:szCs w:val="26"/>
          <w:rtl/>
          <w:lang w:bidi="ar-EG"/>
        </w:rPr>
        <w:tab/>
      </w:r>
      <w:r w:rsidRPr="00CE5517">
        <w:rPr>
          <w:rFonts w:hint="cs"/>
          <w:b/>
          <w:bCs/>
          <w:sz w:val="26"/>
          <w:szCs w:val="26"/>
          <w:rtl/>
        </w:rPr>
        <w:t>ميزانية برنامج المساعدة على الامتثال لعام 2020 التابع لليونيب</w:t>
      </w:r>
    </w:p>
    <w:p w:rsidR="002B5656" w:rsidRPr="00CE5517" w:rsidRDefault="002B5656" w:rsidP="002B5656">
      <w:pPr>
        <w:pStyle w:val="Heading1"/>
        <w:bidi/>
        <w:rPr>
          <w:szCs w:val="26"/>
          <w:rtl/>
        </w:rPr>
      </w:pPr>
      <w:r w:rsidRPr="00CE5517">
        <w:rPr>
          <w:rFonts w:hint="cs"/>
          <w:szCs w:val="26"/>
          <w:rtl/>
          <w:lang w:bidi="ar-EG"/>
        </w:rPr>
        <w:t xml:space="preserve">عرض </w:t>
      </w:r>
      <w:r w:rsidRPr="00CE5517">
        <w:rPr>
          <w:rFonts w:hint="cs"/>
          <w:szCs w:val="26"/>
          <w:rtl/>
        </w:rPr>
        <w:t>ممثل</w:t>
      </w:r>
      <w:r w:rsidRPr="00CE5517">
        <w:rPr>
          <w:rFonts w:hint="cs"/>
          <w:szCs w:val="26"/>
          <w:rtl/>
          <w:lang w:bidi="ar-EG"/>
        </w:rPr>
        <w:t xml:space="preserve"> الأمانة الوثيقة </w:t>
      </w:r>
      <w:r w:rsidRPr="00CE5517">
        <w:rPr>
          <w:color w:val="000000" w:themeColor="text1"/>
        </w:rPr>
        <w:t>UNEP/OzL.Pro/ExCom/84/37</w:t>
      </w:r>
      <w:r w:rsidRPr="00CE5517">
        <w:rPr>
          <w:rFonts w:hint="cs"/>
          <w:szCs w:val="26"/>
          <w:rtl/>
          <w:lang w:bidi="ar-EG"/>
        </w:rPr>
        <w:t>.</w:t>
      </w:r>
    </w:p>
    <w:p w:rsidR="002B5656" w:rsidRPr="00CE5517" w:rsidRDefault="002B5656" w:rsidP="002B5656">
      <w:pPr>
        <w:pStyle w:val="Heading1"/>
        <w:bidi/>
        <w:rPr>
          <w:szCs w:val="26"/>
          <w:rtl/>
        </w:rPr>
      </w:pPr>
      <w:r w:rsidRPr="00CE5517">
        <w:rPr>
          <w:rFonts w:hint="cs"/>
          <w:szCs w:val="26"/>
          <w:rtl/>
        </w:rPr>
        <w:t>وأعرب عن التقدير للخدمات المقدمة إلى بلدان المادة 5 بموجب برنامج المساعدة على الامتثال، مع تشديد العديد من الأعضاء على أن ميزانية برنامج المساعدة على الامتثال ينبغي أن تكون كافية لضمان التقديم المستمر لتلك الخدمات. غير أن أحد الأعضاء، مشيرا إلى أن اليونيب أعاد بانتظام أرصدة كبيرة إلى الصندوق المتعدد الأطراف، وذلك أساسا بسبب الوظائف الشاغرة للموظفين، وأن لديه في الوقت الراهن عددا من الوظائف الشاغرة التي لا يمكن ملئها في أقرب وقت ممكن حتى عام 2020، اقترح أن ميزانية برنامج المساعدة على الامتثال ينبغي اعتمادها على مستوى عام 2019، على أساس الفهم بأن الحالة سيتم استعراضها في عام 2020 في ضوء الجهود التي تبذلها اليونيب في التعيين. واقترح عضو آخر أنه ينبغي إجراء تقييم للتأكد من أن الموارد المتوافرة لأنشطة برنامج المساعدة على الامتثال كانت كافية لتغطية تشغيل الشبكات الإقليمية، مما يضمن متابعة المشروعات، وبذلك تجنب التأخيرات في تنفيذها. وفيما يتعلق ببرنامج عمل برنامج المساعدة على الامتثال لعام 2020، قال أحد الأعضاء إنه من المهم ضمان التمييز بين أنشطة برنامج المساعدة على الامتثال وتنفيذ خطط إدارة إزالة المواد الهيدروكلوروفلوروكربونية ومشروعات التعزيز المؤسسي، التي يتم تمويلها على نحو مستقل بموجب الصندوق المتعدد الأطراف، وعلى نحو أعم، أن تكون هناك دقة أكبر عند وصف تلك الأنشطة في برامج العمل المستقبلية.</w:t>
      </w:r>
    </w:p>
    <w:p w:rsidR="002B5656" w:rsidRPr="00CE5517" w:rsidRDefault="002B5656" w:rsidP="002B5656">
      <w:pPr>
        <w:pStyle w:val="Heading1"/>
        <w:bidi/>
        <w:rPr>
          <w:szCs w:val="26"/>
          <w:rtl/>
        </w:rPr>
      </w:pPr>
      <w:r w:rsidRPr="00CE5517">
        <w:rPr>
          <w:rFonts w:hint="cs"/>
          <w:szCs w:val="26"/>
          <w:u w:val="single"/>
          <w:rtl/>
        </w:rPr>
        <w:t>وقررت</w:t>
      </w:r>
      <w:r w:rsidRPr="00CE5517">
        <w:rPr>
          <w:rFonts w:hint="cs"/>
          <w:szCs w:val="26"/>
          <w:rtl/>
        </w:rPr>
        <w:t xml:space="preserve"> اللجنة التنفيذية:</w:t>
      </w:r>
    </w:p>
    <w:p w:rsidR="002B5656" w:rsidRPr="00CE5517" w:rsidRDefault="002B5656" w:rsidP="002B5656">
      <w:pPr>
        <w:pStyle w:val="StyleHeader4Para4Left0Firstline0"/>
        <w:widowControl/>
        <w:numPr>
          <w:ilvl w:val="0"/>
          <w:numId w:val="0"/>
        </w:numPr>
        <w:tabs>
          <w:tab w:val="clear" w:pos="2880"/>
          <w:tab w:val="clear" w:pos="5760"/>
        </w:tabs>
        <w:bidi/>
        <w:ind w:left="1422" w:hanging="709"/>
        <w:rPr>
          <w:sz w:val="26"/>
          <w:szCs w:val="26"/>
          <w:lang w:bidi="ar-EG"/>
        </w:rPr>
      </w:pPr>
      <w:r w:rsidRPr="00CE5517">
        <w:rPr>
          <w:sz w:val="26"/>
          <w:szCs w:val="26"/>
          <w:rtl/>
          <w:lang w:bidi="ar-EG"/>
        </w:rPr>
        <w:t>(أ)</w:t>
      </w:r>
      <w:r w:rsidRPr="00CE5517">
        <w:rPr>
          <w:sz w:val="26"/>
          <w:szCs w:val="26"/>
          <w:rtl/>
          <w:lang w:bidi="ar-EG"/>
        </w:rPr>
        <w:tab/>
        <w:t xml:space="preserve">الإحاطة علما بخطة عمل </w:t>
      </w:r>
      <w:r w:rsidRPr="00CE5517">
        <w:rPr>
          <w:rFonts w:hint="cs"/>
          <w:sz w:val="26"/>
          <w:szCs w:val="26"/>
          <w:rtl/>
          <w:lang w:bidi="ar-EG"/>
        </w:rPr>
        <w:t>برنامج ا</w:t>
      </w:r>
      <w:r w:rsidRPr="00CE5517">
        <w:rPr>
          <w:sz w:val="26"/>
          <w:szCs w:val="26"/>
          <w:rtl/>
          <w:lang w:bidi="ar-EG"/>
        </w:rPr>
        <w:t xml:space="preserve">لمساعدة </w:t>
      </w:r>
      <w:r w:rsidRPr="00CE5517">
        <w:rPr>
          <w:rFonts w:hint="cs"/>
          <w:sz w:val="26"/>
          <w:szCs w:val="26"/>
          <w:rtl/>
          <w:lang w:bidi="ar-EG"/>
        </w:rPr>
        <w:t>على</w:t>
      </w:r>
      <w:r w:rsidRPr="00CE5517">
        <w:rPr>
          <w:sz w:val="26"/>
          <w:szCs w:val="26"/>
          <w:rtl/>
          <w:lang w:bidi="ar-EG"/>
        </w:rPr>
        <w:t xml:space="preserve"> الامتثال </w:t>
      </w:r>
      <w:r w:rsidRPr="00CE5517">
        <w:rPr>
          <w:rFonts w:hint="cs"/>
          <w:sz w:val="26"/>
          <w:szCs w:val="26"/>
          <w:rtl/>
          <w:lang w:bidi="ar-EG"/>
        </w:rPr>
        <w:t xml:space="preserve">لليونيب </w:t>
      </w:r>
      <w:r w:rsidRPr="00CE5517">
        <w:rPr>
          <w:sz w:val="26"/>
          <w:szCs w:val="26"/>
          <w:rtl/>
          <w:lang w:bidi="ar-EG"/>
        </w:rPr>
        <w:t xml:space="preserve">لعام 2020 والميزانية المقترحة </w:t>
      </w:r>
      <w:r w:rsidRPr="00CE5517">
        <w:rPr>
          <w:rFonts w:hint="cs"/>
          <w:sz w:val="26"/>
          <w:szCs w:val="26"/>
          <w:rtl/>
          <w:lang w:bidi="ar-EG"/>
        </w:rPr>
        <w:t xml:space="preserve">الواردة </w:t>
      </w:r>
      <w:r w:rsidRPr="00CE5517">
        <w:rPr>
          <w:sz w:val="26"/>
          <w:szCs w:val="26"/>
          <w:rtl/>
          <w:lang w:bidi="ar-EG"/>
        </w:rPr>
        <w:t xml:space="preserve">في الوثيقة </w:t>
      </w:r>
      <w:r w:rsidRPr="00CE5517">
        <w:rPr>
          <w:sz w:val="24"/>
          <w:szCs w:val="24"/>
          <w:lang w:bidi="ar-EG"/>
        </w:rPr>
        <w:t>UNEP/OzL.Pro/ExCom/84/37</w:t>
      </w:r>
      <w:r w:rsidRPr="00CE5517">
        <w:rPr>
          <w:sz w:val="26"/>
          <w:szCs w:val="26"/>
          <w:rtl/>
          <w:lang w:bidi="ar-EG"/>
        </w:rPr>
        <w:t>؛</w:t>
      </w:r>
    </w:p>
    <w:p w:rsidR="002B5656" w:rsidRPr="00CE5517" w:rsidRDefault="002B5656" w:rsidP="002B5656">
      <w:pPr>
        <w:pStyle w:val="StyleHeader4Para4Left0Firstline0"/>
        <w:widowControl/>
        <w:numPr>
          <w:ilvl w:val="0"/>
          <w:numId w:val="0"/>
        </w:numPr>
        <w:tabs>
          <w:tab w:val="clear" w:pos="2880"/>
          <w:tab w:val="clear" w:pos="5760"/>
        </w:tabs>
        <w:bidi/>
        <w:ind w:left="1422" w:hanging="709"/>
        <w:rPr>
          <w:sz w:val="26"/>
          <w:szCs w:val="26"/>
          <w:lang w:bidi="ar-EG"/>
        </w:rPr>
      </w:pPr>
      <w:r w:rsidRPr="00CE5517">
        <w:rPr>
          <w:sz w:val="26"/>
          <w:szCs w:val="26"/>
          <w:rtl/>
          <w:lang w:bidi="ar-EG"/>
        </w:rPr>
        <w:t>(ب)</w:t>
      </w:r>
      <w:r w:rsidRPr="00CE5517">
        <w:rPr>
          <w:sz w:val="26"/>
          <w:szCs w:val="26"/>
          <w:rtl/>
          <w:lang w:bidi="ar-EG"/>
        </w:rPr>
        <w:tab/>
        <w:t xml:space="preserve">الموافقة على أنشطة </w:t>
      </w:r>
      <w:r w:rsidRPr="00CE5517">
        <w:rPr>
          <w:rFonts w:hint="cs"/>
          <w:sz w:val="26"/>
          <w:szCs w:val="26"/>
          <w:rtl/>
          <w:lang w:bidi="ar-EG"/>
        </w:rPr>
        <w:t>برنامج ا</w:t>
      </w:r>
      <w:r w:rsidRPr="00CE5517">
        <w:rPr>
          <w:sz w:val="26"/>
          <w:szCs w:val="26"/>
          <w:rtl/>
          <w:lang w:bidi="ar-EG"/>
        </w:rPr>
        <w:t xml:space="preserve">لمساعدة </w:t>
      </w:r>
      <w:r w:rsidRPr="00CE5517">
        <w:rPr>
          <w:rFonts w:hint="cs"/>
          <w:sz w:val="26"/>
          <w:szCs w:val="26"/>
          <w:rtl/>
          <w:lang w:bidi="ar-EG"/>
        </w:rPr>
        <w:t>على</w:t>
      </w:r>
      <w:r w:rsidRPr="00CE5517">
        <w:rPr>
          <w:sz w:val="26"/>
          <w:szCs w:val="26"/>
          <w:rtl/>
          <w:lang w:bidi="ar-EG"/>
        </w:rPr>
        <w:t xml:space="preserve"> الامتثال </w:t>
      </w:r>
      <w:r w:rsidRPr="00CE5517">
        <w:rPr>
          <w:rFonts w:hint="cs"/>
          <w:sz w:val="26"/>
          <w:szCs w:val="26"/>
          <w:rtl/>
          <w:lang w:bidi="ar-EG"/>
        </w:rPr>
        <w:t xml:space="preserve">لليونيب </w:t>
      </w:r>
      <w:r w:rsidRPr="00CE5517">
        <w:rPr>
          <w:sz w:val="26"/>
          <w:szCs w:val="26"/>
          <w:rtl/>
          <w:lang w:bidi="ar-EG"/>
        </w:rPr>
        <w:t>و</w:t>
      </w:r>
      <w:r w:rsidRPr="00CE5517">
        <w:rPr>
          <w:rFonts w:hint="cs"/>
          <w:sz w:val="26"/>
          <w:szCs w:val="26"/>
          <w:rtl/>
          <w:lang w:bidi="ar-EG"/>
        </w:rPr>
        <w:t>ال</w:t>
      </w:r>
      <w:r w:rsidRPr="00CE5517">
        <w:rPr>
          <w:sz w:val="26"/>
          <w:szCs w:val="26"/>
          <w:rtl/>
          <w:lang w:bidi="ar-EG"/>
        </w:rPr>
        <w:t xml:space="preserve">ميزانية </w:t>
      </w:r>
      <w:r w:rsidRPr="00CE5517">
        <w:rPr>
          <w:rFonts w:hint="cs"/>
          <w:sz w:val="26"/>
          <w:szCs w:val="26"/>
          <w:rtl/>
          <w:lang w:bidi="ar-EG"/>
        </w:rPr>
        <w:t>ل</w:t>
      </w:r>
      <w:r w:rsidRPr="00CE5517">
        <w:rPr>
          <w:sz w:val="26"/>
          <w:szCs w:val="26"/>
          <w:rtl/>
          <w:lang w:bidi="ar-EG"/>
        </w:rPr>
        <w:t xml:space="preserve">عام 2020 بمبلغ </w:t>
      </w:r>
      <w:r w:rsidRPr="00CE5517">
        <w:rPr>
          <w:rFonts w:hint="cs"/>
          <w:sz w:val="26"/>
          <w:szCs w:val="26"/>
          <w:rtl/>
          <w:lang w:bidi="ar-EG"/>
        </w:rPr>
        <w:t xml:space="preserve">9,974,000 </w:t>
      </w:r>
      <w:r w:rsidRPr="00CE5517">
        <w:rPr>
          <w:sz w:val="26"/>
          <w:szCs w:val="26"/>
          <w:rtl/>
          <w:lang w:bidi="ar-EG"/>
        </w:rPr>
        <w:t xml:space="preserve">دولار أمريكي، بالإضافة إلى تكاليف دعم الوكالة </w:t>
      </w:r>
      <w:r w:rsidRPr="00CE5517">
        <w:rPr>
          <w:rFonts w:hint="cs"/>
          <w:sz w:val="26"/>
          <w:szCs w:val="26"/>
          <w:rtl/>
          <w:lang w:bidi="ar-EG"/>
        </w:rPr>
        <w:t>بنسبة</w:t>
      </w:r>
      <w:r w:rsidRPr="00CE5517">
        <w:rPr>
          <w:sz w:val="26"/>
          <w:szCs w:val="26"/>
          <w:rtl/>
          <w:lang w:bidi="ar-EG"/>
        </w:rPr>
        <w:t xml:space="preserve"> 8 في المائة </w:t>
      </w:r>
      <w:r w:rsidRPr="00CE5517">
        <w:rPr>
          <w:rFonts w:hint="cs"/>
          <w:sz w:val="26"/>
          <w:szCs w:val="26"/>
          <w:rtl/>
          <w:lang w:bidi="ar-EG"/>
        </w:rPr>
        <w:t>والبالغة</w:t>
      </w:r>
      <w:r w:rsidRPr="00CE5517">
        <w:rPr>
          <w:sz w:val="26"/>
          <w:szCs w:val="26"/>
          <w:rtl/>
          <w:lang w:bidi="ar-EG"/>
        </w:rPr>
        <w:t xml:space="preserve"> </w:t>
      </w:r>
      <w:r w:rsidRPr="00CE5517">
        <w:rPr>
          <w:rFonts w:hint="cs"/>
          <w:sz w:val="26"/>
          <w:szCs w:val="26"/>
          <w:rtl/>
          <w:lang w:bidi="ar-EG"/>
        </w:rPr>
        <w:t>797,920</w:t>
      </w:r>
      <w:r w:rsidRPr="00CE5517">
        <w:rPr>
          <w:sz w:val="26"/>
          <w:szCs w:val="26"/>
          <w:rtl/>
          <w:lang w:bidi="ar-EG"/>
        </w:rPr>
        <w:t xml:space="preserve"> دولار</w:t>
      </w:r>
      <w:r w:rsidRPr="00CE5517">
        <w:rPr>
          <w:rFonts w:hint="cs"/>
          <w:sz w:val="26"/>
          <w:szCs w:val="26"/>
          <w:rtl/>
          <w:lang w:bidi="ar-EG"/>
        </w:rPr>
        <w:t>ا</w:t>
      </w:r>
      <w:r w:rsidRPr="00CE5517">
        <w:rPr>
          <w:sz w:val="26"/>
          <w:szCs w:val="26"/>
          <w:rtl/>
          <w:lang w:bidi="ar-EG"/>
        </w:rPr>
        <w:t xml:space="preserve"> أمريكي</w:t>
      </w:r>
      <w:r w:rsidRPr="00CE5517">
        <w:rPr>
          <w:rFonts w:hint="cs"/>
          <w:sz w:val="26"/>
          <w:szCs w:val="26"/>
          <w:rtl/>
          <w:lang w:bidi="ar-EG"/>
        </w:rPr>
        <w:t>ا، على النحو الوارد في المرفق الثامن عشر بالتقرير الحالي</w:t>
      </w:r>
      <w:r w:rsidRPr="00CE5517">
        <w:rPr>
          <w:sz w:val="26"/>
          <w:szCs w:val="26"/>
          <w:rtl/>
          <w:lang w:bidi="ar-EG"/>
        </w:rPr>
        <w:t>؛</w:t>
      </w:r>
    </w:p>
    <w:p w:rsidR="002B5656" w:rsidRPr="00CE5517" w:rsidRDefault="002B5656" w:rsidP="002B5656">
      <w:pPr>
        <w:pStyle w:val="StyleHeader4Para4Left0Firstline0"/>
        <w:widowControl/>
        <w:numPr>
          <w:ilvl w:val="0"/>
          <w:numId w:val="0"/>
        </w:numPr>
        <w:tabs>
          <w:tab w:val="clear" w:pos="2880"/>
          <w:tab w:val="clear" w:pos="5760"/>
        </w:tabs>
        <w:bidi/>
        <w:ind w:left="1422" w:hanging="709"/>
        <w:rPr>
          <w:sz w:val="26"/>
          <w:szCs w:val="26"/>
          <w:lang w:bidi="ar-EG"/>
        </w:rPr>
      </w:pPr>
      <w:r w:rsidRPr="00CE5517">
        <w:rPr>
          <w:sz w:val="26"/>
          <w:szCs w:val="26"/>
          <w:rtl/>
          <w:lang w:bidi="ar-EG"/>
        </w:rPr>
        <w:t>(ج)</w:t>
      </w:r>
      <w:r w:rsidRPr="00CE5517">
        <w:rPr>
          <w:sz w:val="26"/>
          <w:szCs w:val="26"/>
          <w:rtl/>
          <w:lang w:bidi="ar-EG"/>
        </w:rPr>
        <w:tab/>
      </w:r>
      <w:r w:rsidRPr="00CE5517">
        <w:rPr>
          <w:rFonts w:hint="cs"/>
          <w:sz w:val="26"/>
          <w:szCs w:val="26"/>
          <w:rtl/>
          <w:lang w:bidi="ar-EG"/>
        </w:rPr>
        <w:t>مطالبة</w:t>
      </w:r>
      <w:r w:rsidRPr="00CE5517">
        <w:rPr>
          <w:sz w:val="26"/>
          <w:szCs w:val="26"/>
          <w:rtl/>
          <w:lang w:bidi="ar-EG"/>
        </w:rPr>
        <w:t xml:space="preserve"> اليونيب</w:t>
      </w:r>
      <w:r w:rsidRPr="00CE5517">
        <w:rPr>
          <w:rFonts w:hint="cs"/>
          <w:sz w:val="26"/>
          <w:szCs w:val="26"/>
          <w:rtl/>
          <w:lang w:bidi="ar-EG"/>
        </w:rPr>
        <w:t xml:space="preserve"> أيضا أن يواصل ما يلي عند تقديم</w:t>
      </w:r>
      <w:r w:rsidRPr="00CE5517">
        <w:rPr>
          <w:sz w:val="26"/>
          <w:szCs w:val="26"/>
          <w:rtl/>
          <w:lang w:bidi="ar-EG"/>
        </w:rPr>
        <w:t xml:space="preserve"> </w:t>
      </w:r>
      <w:r w:rsidRPr="00CE5517">
        <w:rPr>
          <w:rFonts w:hint="cs"/>
          <w:sz w:val="26"/>
          <w:szCs w:val="26"/>
          <w:rtl/>
          <w:lang w:bidi="ar-EG"/>
        </w:rPr>
        <w:t>طلباته</w:t>
      </w:r>
      <w:r w:rsidRPr="00CE5517">
        <w:rPr>
          <w:sz w:val="26"/>
          <w:szCs w:val="26"/>
          <w:rtl/>
          <w:lang w:bidi="ar-EG"/>
        </w:rPr>
        <w:t xml:space="preserve"> المقبلة </w:t>
      </w:r>
      <w:r w:rsidRPr="00CE5517">
        <w:rPr>
          <w:rFonts w:hint="cs"/>
          <w:sz w:val="26"/>
          <w:szCs w:val="26"/>
          <w:rtl/>
          <w:lang w:bidi="ar-EG"/>
        </w:rPr>
        <w:t xml:space="preserve">بشأن ميزانية </w:t>
      </w:r>
      <w:r w:rsidRPr="00CE5517">
        <w:rPr>
          <w:sz w:val="26"/>
          <w:szCs w:val="26"/>
          <w:rtl/>
          <w:lang w:bidi="ar-EG"/>
        </w:rPr>
        <w:t>برنامج المساعدة على الامتثال:</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lang w:bidi="ar-EG"/>
        </w:rPr>
      </w:pPr>
      <w:r w:rsidRPr="00CE5517">
        <w:rPr>
          <w:sz w:val="26"/>
          <w:szCs w:val="26"/>
          <w:rtl/>
          <w:lang w:bidi="ar-EG"/>
        </w:rPr>
        <w:t>(</w:t>
      </w:r>
      <w:r w:rsidRPr="00CE5517">
        <w:rPr>
          <w:rFonts w:hint="cs"/>
          <w:sz w:val="26"/>
          <w:szCs w:val="26"/>
          <w:rtl/>
          <w:lang w:bidi="ar-EG"/>
        </w:rPr>
        <w:t>1</w:t>
      </w:r>
      <w:r w:rsidRPr="00CE5517">
        <w:rPr>
          <w:sz w:val="26"/>
          <w:szCs w:val="26"/>
          <w:rtl/>
          <w:lang w:bidi="ar-EG"/>
        </w:rPr>
        <w:t>)</w:t>
      </w:r>
      <w:r w:rsidRPr="00CE5517">
        <w:rPr>
          <w:sz w:val="26"/>
          <w:szCs w:val="26"/>
          <w:rtl/>
          <w:lang w:bidi="ar-EG"/>
        </w:rPr>
        <w:tab/>
        <w:t>توفير معلومات مفصلة عن الأنشطة التي ستستخدم فيها الأموال العالمية؛</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lang w:bidi="ar-EG"/>
        </w:rPr>
      </w:pPr>
      <w:r w:rsidRPr="00CE5517">
        <w:rPr>
          <w:sz w:val="26"/>
          <w:szCs w:val="26"/>
          <w:rtl/>
          <w:lang w:bidi="ar-EG"/>
        </w:rPr>
        <w:t>(2)</w:t>
      </w:r>
      <w:r w:rsidRPr="00CE5517">
        <w:rPr>
          <w:sz w:val="26"/>
          <w:szCs w:val="26"/>
          <w:rtl/>
          <w:lang w:bidi="ar-EG"/>
        </w:rPr>
        <w:tab/>
        <w:t>تمديد عملية ترتيب الأولويات الخاصة بالتمويل فيما بين بنود ميزانية برنامج المساعدة على الامتثال لاستيعاب الأولويات المتغيرة ولتوفير تفاصيل، إعمالا بالمقررين 47/24 و50/26، بشأن عمليات إعادة التخصيص التي أجريت؛</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lang w:bidi="ar-EG"/>
        </w:rPr>
      </w:pPr>
      <w:r w:rsidRPr="00CE5517">
        <w:rPr>
          <w:sz w:val="26"/>
          <w:szCs w:val="26"/>
          <w:rtl/>
          <w:lang w:bidi="ar-EG"/>
        </w:rPr>
        <w:t>(3)</w:t>
      </w:r>
      <w:r w:rsidRPr="00CE5517">
        <w:rPr>
          <w:sz w:val="26"/>
          <w:szCs w:val="26"/>
          <w:rtl/>
          <w:lang w:bidi="ar-EG"/>
        </w:rPr>
        <w:tab/>
        <w:t xml:space="preserve">الإبلاغ عن مستويات الوظائف الحالية للموظفين وإبلاغ اللجنة التنفيذية بأي تغييرات تطرأ عليها، </w:t>
      </w:r>
      <w:r w:rsidRPr="00CE5517">
        <w:rPr>
          <w:rFonts w:hint="cs"/>
          <w:sz w:val="26"/>
          <w:szCs w:val="26"/>
          <w:rtl/>
          <w:lang w:bidi="ar-EG"/>
        </w:rPr>
        <w:t>وخاصة</w:t>
      </w:r>
      <w:r w:rsidRPr="00CE5517">
        <w:rPr>
          <w:sz w:val="26"/>
          <w:szCs w:val="26"/>
          <w:rtl/>
          <w:lang w:bidi="ar-EG"/>
        </w:rPr>
        <w:t xml:space="preserve"> فيما يتعلق ب</w:t>
      </w:r>
      <w:r w:rsidRPr="00CE5517">
        <w:rPr>
          <w:rFonts w:hint="cs"/>
          <w:sz w:val="26"/>
          <w:szCs w:val="26"/>
          <w:rtl/>
          <w:lang w:bidi="ar-EG"/>
        </w:rPr>
        <w:t xml:space="preserve">أي </w:t>
      </w:r>
      <w:r w:rsidRPr="00CE5517">
        <w:rPr>
          <w:sz w:val="26"/>
          <w:szCs w:val="26"/>
          <w:rtl/>
          <w:lang w:bidi="ar-EG"/>
        </w:rPr>
        <w:t xml:space="preserve">زيادة </w:t>
      </w:r>
      <w:r w:rsidRPr="00CE5517">
        <w:rPr>
          <w:rFonts w:hint="cs"/>
          <w:sz w:val="26"/>
          <w:szCs w:val="26"/>
          <w:rtl/>
          <w:lang w:bidi="ar-EG"/>
        </w:rPr>
        <w:t xml:space="preserve">في </w:t>
      </w:r>
      <w:r w:rsidRPr="00CE5517">
        <w:rPr>
          <w:sz w:val="26"/>
          <w:szCs w:val="26"/>
          <w:rtl/>
          <w:lang w:bidi="ar-EG"/>
        </w:rPr>
        <w:t>مخصصات الميزانية؛</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lang w:bidi="ar-EG"/>
        </w:rPr>
      </w:pPr>
      <w:r w:rsidRPr="00CE5517">
        <w:rPr>
          <w:sz w:val="26"/>
          <w:szCs w:val="26"/>
          <w:rtl/>
          <w:lang w:bidi="ar-EG"/>
        </w:rPr>
        <w:t>(4)</w:t>
      </w:r>
      <w:r w:rsidRPr="00CE5517">
        <w:rPr>
          <w:sz w:val="26"/>
          <w:szCs w:val="26"/>
          <w:rtl/>
          <w:lang w:bidi="ar-EG"/>
        </w:rPr>
        <w:tab/>
      </w:r>
      <w:r w:rsidRPr="00CE5517">
        <w:rPr>
          <w:rFonts w:hint="cs"/>
          <w:sz w:val="26"/>
          <w:szCs w:val="26"/>
          <w:rtl/>
          <w:lang w:bidi="ar-EG"/>
        </w:rPr>
        <w:t>تقديم</w:t>
      </w:r>
      <w:r w:rsidRPr="00CE5517">
        <w:rPr>
          <w:sz w:val="26"/>
          <w:szCs w:val="26"/>
          <w:rtl/>
          <w:lang w:bidi="ar-EG"/>
        </w:rPr>
        <w:t xml:space="preserve"> ميزانية للسنة المعنية، وتقرير عن التكاليف المتكبدة في السنة السابقة </w:t>
      </w:r>
      <w:r w:rsidRPr="00CE5517">
        <w:rPr>
          <w:rFonts w:hint="cs"/>
          <w:sz w:val="26"/>
          <w:szCs w:val="26"/>
          <w:rtl/>
          <w:lang w:bidi="ar-EG"/>
        </w:rPr>
        <w:t>للسنة الأخيرة</w:t>
      </w:r>
      <w:r w:rsidRPr="00CE5517">
        <w:rPr>
          <w:sz w:val="26"/>
          <w:szCs w:val="26"/>
          <w:rtl/>
          <w:lang w:bidi="ar-EG"/>
        </w:rPr>
        <w:t>، مع الإشارة إلى الفقرتين الفرعيتين (ج)(2) و(ج)(3) أعلاه.</w:t>
      </w:r>
    </w:p>
    <w:p w:rsidR="002B5656" w:rsidRPr="00CE5517" w:rsidRDefault="002B5656" w:rsidP="002B5656">
      <w:pPr>
        <w:bidi/>
        <w:spacing w:after="240"/>
        <w:jc w:val="right"/>
        <w:rPr>
          <w:b/>
          <w:bCs/>
          <w:szCs w:val="26"/>
          <w:rtl/>
        </w:rPr>
      </w:pPr>
      <w:r w:rsidRPr="00CE5517">
        <w:rPr>
          <w:rFonts w:hint="cs"/>
          <w:b/>
          <w:bCs/>
          <w:szCs w:val="26"/>
          <w:rtl/>
        </w:rPr>
        <w:t>(المقرر 84/60)</w:t>
      </w:r>
    </w:p>
    <w:p w:rsidR="002B5656" w:rsidRPr="00CE5517" w:rsidRDefault="002B5656" w:rsidP="002B5656">
      <w:pPr>
        <w:bidi/>
        <w:spacing w:after="240"/>
        <w:rPr>
          <w:b/>
          <w:bCs/>
          <w:sz w:val="26"/>
          <w:szCs w:val="26"/>
          <w:rtl/>
          <w:lang w:val="en-CA"/>
        </w:rPr>
      </w:pPr>
      <w:r w:rsidRPr="00CE5517">
        <w:rPr>
          <w:rFonts w:hint="cs"/>
          <w:b/>
          <w:bCs/>
          <w:sz w:val="26"/>
          <w:szCs w:val="26"/>
          <w:rtl/>
          <w:lang w:val="en-CA"/>
        </w:rPr>
        <w:t>(</w:t>
      </w:r>
      <w:r w:rsidRPr="00CE5517">
        <w:rPr>
          <w:b/>
          <w:bCs/>
          <w:sz w:val="26"/>
          <w:szCs w:val="26"/>
          <w:rtl/>
          <w:lang w:val="en-CA"/>
        </w:rPr>
        <w:t>هـ)</w:t>
      </w:r>
      <w:r w:rsidRPr="00CE5517">
        <w:rPr>
          <w:b/>
          <w:bCs/>
          <w:sz w:val="26"/>
          <w:szCs w:val="26"/>
          <w:rtl/>
          <w:lang w:val="en-CA"/>
        </w:rPr>
        <w:tab/>
        <w:t>تكاليف الوحدات الأساسية لليوئنديبي واليونيدو والبنك الدولي لعام 2020</w:t>
      </w:r>
    </w:p>
    <w:p w:rsidR="002B5656" w:rsidRPr="00CE5517" w:rsidRDefault="002B5656" w:rsidP="002B5656">
      <w:pPr>
        <w:pStyle w:val="Heading1"/>
        <w:bidi/>
        <w:rPr>
          <w:szCs w:val="26"/>
        </w:rPr>
      </w:pPr>
      <w:r w:rsidRPr="00CE5517">
        <w:rPr>
          <w:rFonts w:hint="cs"/>
          <w:szCs w:val="26"/>
          <w:rtl/>
        </w:rPr>
        <w:t xml:space="preserve">قدمت ممثلة الأمانة الوثيقة </w:t>
      </w:r>
      <w:r w:rsidRPr="00CE5517">
        <w:rPr>
          <w:szCs w:val="26"/>
        </w:rPr>
        <w:t>UNEP/OzL.Pro/ExCom/84/38</w:t>
      </w:r>
      <w:r w:rsidRPr="00CE5517">
        <w:rPr>
          <w:rFonts w:hint="cs"/>
          <w:szCs w:val="26"/>
          <w:rtl/>
        </w:rPr>
        <w:t>.</w:t>
      </w:r>
    </w:p>
    <w:p w:rsidR="002B5656" w:rsidRPr="00CE5517" w:rsidRDefault="002B5656" w:rsidP="002B5656">
      <w:pPr>
        <w:pStyle w:val="Heading1"/>
        <w:bidi/>
        <w:rPr>
          <w:sz w:val="26"/>
          <w:szCs w:val="26"/>
          <w:rtl/>
          <w:lang w:val="en-CA"/>
        </w:rPr>
      </w:pPr>
      <w:r w:rsidRPr="00CE5517">
        <w:rPr>
          <w:rFonts w:hint="cs"/>
          <w:szCs w:val="26"/>
          <w:u w:val="single"/>
          <w:rtl/>
        </w:rPr>
        <w:t>وقرر</w:t>
      </w:r>
      <w:r w:rsidRPr="00CE5517">
        <w:rPr>
          <w:rFonts w:hint="cs"/>
          <w:sz w:val="26"/>
          <w:szCs w:val="26"/>
          <w:u w:val="single"/>
          <w:rtl/>
          <w:lang w:val="en-CA"/>
        </w:rPr>
        <w:t>ت</w:t>
      </w:r>
      <w:r w:rsidRPr="00CE5517">
        <w:rPr>
          <w:rFonts w:hint="cs"/>
          <w:sz w:val="26"/>
          <w:szCs w:val="26"/>
          <w:rtl/>
          <w:lang w:val="en-CA"/>
        </w:rPr>
        <w:t xml:space="preserve"> اللجنة التنفيذية:</w:t>
      </w:r>
    </w:p>
    <w:p w:rsidR="002B5656" w:rsidRPr="00CE5517" w:rsidRDefault="002B5656" w:rsidP="002B5656">
      <w:pPr>
        <w:pStyle w:val="Heading2"/>
        <w:widowControl/>
        <w:bidi/>
        <w:ind w:left="720"/>
        <w:rPr>
          <w:b/>
          <w:bCs/>
          <w:sz w:val="26"/>
          <w:szCs w:val="26"/>
          <w:lang w:val="en-CA"/>
        </w:rPr>
      </w:pPr>
      <w:r w:rsidRPr="00CE5517">
        <w:rPr>
          <w:rFonts w:hint="cs"/>
          <w:sz w:val="26"/>
          <w:szCs w:val="26"/>
          <w:rtl/>
          <w:lang w:val="en-CA"/>
        </w:rPr>
        <w:t>(أ)</w:t>
      </w:r>
      <w:r w:rsidRPr="00CE5517">
        <w:rPr>
          <w:rFonts w:hint="cs"/>
          <w:sz w:val="26"/>
          <w:szCs w:val="26"/>
          <w:rtl/>
          <w:lang w:val="en-CA"/>
        </w:rPr>
        <w:tab/>
        <w:t>أن تأخذ علما بما يلي:</w:t>
      </w:r>
    </w:p>
    <w:p w:rsidR="002B5656" w:rsidRPr="00CE5517" w:rsidRDefault="002B5656" w:rsidP="002B5656">
      <w:pPr>
        <w:pStyle w:val="StyleHeading3CharHeading3CharCharCharHeading3Char1Headi"/>
        <w:widowControl/>
        <w:tabs>
          <w:tab w:val="clear" w:pos="360"/>
        </w:tabs>
        <w:bidi/>
        <w:ind w:left="2160" w:hanging="720"/>
        <w:rPr>
          <w:sz w:val="26"/>
          <w:szCs w:val="26"/>
          <w:lang w:val="en-CA"/>
        </w:rPr>
      </w:pPr>
      <w:r w:rsidRPr="00CE5517">
        <w:rPr>
          <w:rFonts w:hint="cs"/>
          <w:sz w:val="26"/>
          <w:szCs w:val="26"/>
          <w:rtl/>
          <w:lang w:val="en-CA"/>
        </w:rPr>
        <w:t xml:space="preserve">التقرير المتعلق بتكاليف الوحدات الأساسية لعام 2020 لليوئنديبي واليونيدو والبنك الدولي على النحو الوارد في الوثيقة </w:t>
      </w:r>
      <w:r w:rsidRPr="00CE5517">
        <w:rPr>
          <w:sz w:val="26"/>
          <w:szCs w:val="26"/>
          <w:lang w:val="en-CA"/>
        </w:rPr>
        <w:t>UNEP/OzL.Pro/ExCom/84/38</w:t>
      </w:r>
      <w:r w:rsidRPr="00CE5517">
        <w:rPr>
          <w:rFonts w:hint="cs"/>
          <w:sz w:val="26"/>
          <w:szCs w:val="26"/>
          <w:rtl/>
          <w:lang w:val="en-CA"/>
        </w:rPr>
        <w:t>؛</w:t>
      </w:r>
    </w:p>
    <w:p w:rsidR="002B5656" w:rsidRPr="00CE5517" w:rsidRDefault="002B5656" w:rsidP="002B5656">
      <w:pPr>
        <w:pStyle w:val="StyleHeading3CharHeading3CharCharCharHeading3Char1Headi"/>
        <w:widowControl/>
        <w:tabs>
          <w:tab w:val="clear" w:pos="360"/>
        </w:tabs>
        <w:bidi/>
        <w:ind w:left="2160" w:hanging="720"/>
        <w:rPr>
          <w:sz w:val="26"/>
          <w:szCs w:val="26"/>
          <w:lang w:val="en-CA"/>
        </w:rPr>
      </w:pPr>
      <w:r w:rsidRPr="00CE5517">
        <w:rPr>
          <w:rFonts w:hint="cs"/>
          <w:sz w:val="26"/>
          <w:szCs w:val="26"/>
          <w:rtl/>
          <w:lang w:val="en-CA"/>
        </w:rPr>
        <w:t>مع التقدير، أن عمليات الوحدات الأساسية لليونيدو والبنك الدولي تقل عن المستويات الواردة في ميزانيتها، وأن اليونيدو والبنك الدولي سوف يعيدان الأرصدة غير المستخدمة البالغة 7,931 دولارا أمريكيا و6,940 دولارا أمريكيا، على التوالي، الى الصندوق المتعدد الأطراف في الاجتماع الرابع والثمانين؛</w:t>
      </w:r>
    </w:p>
    <w:p w:rsidR="002B5656" w:rsidRPr="00CE5517" w:rsidRDefault="002B5656" w:rsidP="002B5656">
      <w:pPr>
        <w:pStyle w:val="Heading2"/>
        <w:widowControl/>
        <w:bidi/>
        <w:ind w:left="720"/>
        <w:rPr>
          <w:b/>
          <w:bCs/>
          <w:sz w:val="26"/>
          <w:szCs w:val="26"/>
          <w:lang w:val="en-CA"/>
        </w:rPr>
      </w:pPr>
      <w:r w:rsidRPr="00CE5517">
        <w:rPr>
          <w:rFonts w:hint="cs"/>
          <w:sz w:val="26"/>
          <w:szCs w:val="26"/>
          <w:rtl/>
          <w:lang w:val="en-CA"/>
        </w:rPr>
        <w:t>(ب)</w:t>
      </w:r>
      <w:r w:rsidRPr="00CE5517">
        <w:rPr>
          <w:rFonts w:hint="cs"/>
          <w:sz w:val="26"/>
          <w:szCs w:val="26"/>
          <w:rtl/>
          <w:lang w:val="en-CA"/>
        </w:rPr>
        <w:tab/>
        <w:t>أن توافق على ميزانيات الوحدات الأساسية لعام 2020 المطلوبة لكل من:</w:t>
      </w:r>
    </w:p>
    <w:p w:rsidR="002B5656" w:rsidRPr="00CE5517" w:rsidRDefault="002B5656" w:rsidP="002B5656">
      <w:pPr>
        <w:pStyle w:val="StyleHeading3CharHeading3CharCharCharHeading3Char1Headi"/>
        <w:widowControl/>
        <w:numPr>
          <w:ilvl w:val="0"/>
          <w:numId w:val="46"/>
        </w:numPr>
        <w:bidi/>
        <w:ind w:hanging="720"/>
        <w:rPr>
          <w:sz w:val="26"/>
          <w:szCs w:val="26"/>
          <w:lang w:val="en-CA"/>
        </w:rPr>
      </w:pPr>
      <w:r w:rsidRPr="00CE5517">
        <w:rPr>
          <w:rFonts w:hint="cs"/>
          <w:sz w:val="26"/>
          <w:szCs w:val="26"/>
          <w:rtl/>
          <w:lang w:val="en-CA"/>
        </w:rPr>
        <w:t>اليوئنديبي بمبلغ 2,098,458 دولار أمريكي؛</w:t>
      </w:r>
    </w:p>
    <w:p w:rsidR="002B5656" w:rsidRPr="00CE5517" w:rsidRDefault="002B5656" w:rsidP="002B5656">
      <w:pPr>
        <w:pStyle w:val="StyleHeading3CharHeading3CharCharCharHeading3Char1Headi"/>
        <w:widowControl/>
        <w:tabs>
          <w:tab w:val="clear" w:pos="360"/>
        </w:tabs>
        <w:bidi/>
        <w:ind w:left="2160" w:hanging="720"/>
        <w:rPr>
          <w:sz w:val="26"/>
          <w:szCs w:val="26"/>
          <w:lang w:val="en-CA"/>
        </w:rPr>
      </w:pPr>
      <w:r w:rsidRPr="00CE5517">
        <w:rPr>
          <w:rFonts w:hint="cs"/>
          <w:sz w:val="26"/>
          <w:szCs w:val="26"/>
          <w:rtl/>
          <w:lang w:val="en-CA"/>
        </w:rPr>
        <w:t>اليونيدو بمبلغ 2,098,458 دولار أمريكي؛</w:t>
      </w:r>
    </w:p>
    <w:p w:rsidR="002B5656" w:rsidRPr="00CE5517" w:rsidRDefault="002B5656" w:rsidP="002B5656">
      <w:pPr>
        <w:pStyle w:val="StyleHeading3CharHeading3CharCharCharHeading3Char1Headi"/>
        <w:widowControl/>
        <w:tabs>
          <w:tab w:val="clear" w:pos="360"/>
        </w:tabs>
        <w:bidi/>
        <w:ind w:left="2160" w:hanging="720"/>
        <w:rPr>
          <w:sz w:val="26"/>
          <w:szCs w:val="26"/>
          <w:lang w:val="en-CA"/>
        </w:rPr>
      </w:pPr>
      <w:r w:rsidRPr="00CE5517">
        <w:rPr>
          <w:rFonts w:hint="cs"/>
          <w:sz w:val="26"/>
          <w:szCs w:val="26"/>
          <w:rtl/>
          <w:lang w:val="en-CA"/>
        </w:rPr>
        <w:t>البنك الدولي بمبلغ 1,735,000 دولار أمريكي؛</w:t>
      </w:r>
    </w:p>
    <w:p w:rsidR="002B5656" w:rsidRPr="00CE5517" w:rsidRDefault="002B5656" w:rsidP="002B5656">
      <w:pPr>
        <w:pStyle w:val="Heading2"/>
        <w:widowControl/>
        <w:bidi/>
        <w:ind w:left="1379" w:hanging="659"/>
        <w:rPr>
          <w:b/>
          <w:bCs/>
          <w:sz w:val="26"/>
          <w:szCs w:val="26"/>
          <w:lang w:val="en-CA"/>
        </w:rPr>
      </w:pPr>
      <w:r w:rsidRPr="00CE5517">
        <w:rPr>
          <w:rFonts w:hint="cs"/>
          <w:sz w:val="26"/>
          <w:szCs w:val="26"/>
          <w:rtl/>
          <w:lang w:val="en-CA"/>
        </w:rPr>
        <w:t>(ج)</w:t>
      </w:r>
      <w:r w:rsidRPr="00CE5517">
        <w:rPr>
          <w:sz w:val="26"/>
          <w:szCs w:val="26"/>
          <w:rtl/>
          <w:lang w:val="en-CA"/>
        </w:rPr>
        <w:tab/>
        <w:t xml:space="preserve">أن </w:t>
      </w:r>
      <w:r w:rsidRPr="00CE5517">
        <w:rPr>
          <w:rFonts w:hint="cs"/>
          <w:sz w:val="26"/>
          <w:szCs w:val="26"/>
          <w:rtl/>
          <w:lang w:val="en-CA"/>
        </w:rPr>
        <w:t>ت</w:t>
      </w:r>
      <w:r w:rsidRPr="00CE5517">
        <w:rPr>
          <w:sz w:val="26"/>
          <w:szCs w:val="26"/>
          <w:rtl/>
          <w:lang w:val="en-CA"/>
        </w:rPr>
        <w:t xml:space="preserve">طلب </w:t>
      </w:r>
      <w:r w:rsidRPr="00CE5517">
        <w:rPr>
          <w:rFonts w:hint="cs"/>
          <w:sz w:val="26"/>
          <w:szCs w:val="26"/>
          <w:rtl/>
          <w:lang w:val="en-CA"/>
        </w:rPr>
        <w:t>إلى</w:t>
      </w:r>
      <w:r w:rsidRPr="00CE5517">
        <w:rPr>
          <w:sz w:val="26"/>
          <w:szCs w:val="26"/>
          <w:rtl/>
          <w:lang w:val="en-CA"/>
        </w:rPr>
        <w:t xml:space="preserve"> الأمانة أن تقدم </w:t>
      </w:r>
      <w:r w:rsidRPr="00CE5517">
        <w:rPr>
          <w:rFonts w:hint="cs"/>
          <w:sz w:val="26"/>
          <w:szCs w:val="26"/>
          <w:rtl/>
          <w:lang w:val="en-CA"/>
        </w:rPr>
        <w:t>في ا</w:t>
      </w:r>
      <w:r w:rsidRPr="00CE5517">
        <w:rPr>
          <w:sz w:val="26"/>
          <w:szCs w:val="26"/>
          <w:rtl/>
          <w:lang w:val="en-CA"/>
        </w:rPr>
        <w:t xml:space="preserve">لاجتماع </w:t>
      </w:r>
      <w:r w:rsidRPr="00CE5517">
        <w:rPr>
          <w:rFonts w:hint="cs"/>
          <w:sz w:val="26"/>
          <w:szCs w:val="26"/>
          <w:rtl/>
          <w:lang w:val="en-CA"/>
        </w:rPr>
        <w:t>السادس والثمانين</w:t>
      </w:r>
      <w:r w:rsidRPr="00CE5517">
        <w:rPr>
          <w:sz w:val="26"/>
          <w:szCs w:val="26"/>
          <w:rtl/>
          <w:lang w:val="en-CA"/>
        </w:rPr>
        <w:t xml:space="preserve"> نتائج تحليل نظام التكاليف الإدارية وتمويل الوحد</w:t>
      </w:r>
      <w:r w:rsidRPr="00CE5517">
        <w:rPr>
          <w:rFonts w:hint="cs"/>
          <w:sz w:val="26"/>
          <w:szCs w:val="26"/>
          <w:rtl/>
          <w:lang w:val="en-CA"/>
        </w:rPr>
        <w:t>ات</w:t>
      </w:r>
      <w:r w:rsidRPr="00CE5517">
        <w:rPr>
          <w:sz w:val="26"/>
          <w:szCs w:val="26"/>
          <w:rtl/>
          <w:lang w:val="en-CA"/>
        </w:rPr>
        <w:t xml:space="preserve"> الأساسية، مع مراعاة </w:t>
      </w:r>
      <w:r w:rsidRPr="00CE5517">
        <w:rPr>
          <w:rFonts w:hint="cs"/>
          <w:sz w:val="26"/>
          <w:szCs w:val="26"/>
          <w:rtl/>
          <w:lang w:val="en-CA"/>
        </w:rPr>
        <w:t>المقررات</w:t>
      </w:r>
      <w:r w:rsidRPr="00CE5517">
        <w:rPr>
          <w:sz w:val="26"/>
          <w:szCs w:val="26"/>
          <w:rtl/>
          <w:lang w:val="en-CA"/>
        </w:rPr>
        <w:t xml:space="preserve"> ذات الصلة </w:t>
      </w:r>
      <w:r w:rsidRPr="00CE5517">
        <w:rPr>
          <w:rFonts w:hint="cs"/>
          <w:sz w:val="26"/>
          <w:szCs w:val="26"/>
          <w:rtl/>
          <w:lang w:val="en-CA"/>
        </w:rPr>
        <w:t>الصادرة عن</w:t>
      </w:r>
      <w:r w:rsidRPr="00CE5517">
        <w:rPr>
          <w:sz w:val="26"/>
          <w:szCs w:val="26"/>
          <w:rtl/>
          <w:lang w:val="en-CA"/>
        </w:rPr>
        <w:t xml:space="preserve"> اللجنة التنفيذية، بما في ذلك </w:t>
      </w:r>
      <w:r w:rsidRPr="00CE5517">
        <w:rPr>
          <w:rFonts w:hint="cs"/>
          <w:sz w:val="26"/>
          <w:szCs w:val="26"/>
          <w:rtl/>
          <w:lang w:val="en-CA"/>
        </w:rPr>
        <w:t>المقررات الصادرة</w:t>
      </w:r>
      <w:r w:rsidRPr="00CE5517">
        <w:rPr>
          <w:sz w:val="26"/>
          <w:szCs w:val="26"/>
          <w:rtl/>
          <w:lang w:val="en-CA"/>
        </w:rPr>
        <w:t xml:space="preserve"> في اجتماعيها</w:t>
      </w:r>
      <w:r w:rsidRPr="00CE5517">
        <w:rPr>
          <w:rFonts w:hint="cs"/>
          <w:sz w:val="26"/>
          <w:szCs w:val="26"/>
          <w:rtl/>
          <w:lang w:val="en-CA"/>
        </w:rPr>
        <w:t xml:space="preserve"> الرابع والثمانين والخامس والثمانين</w:t>
      </w:r>
      <w:r w:rsidRPr="00CE5517">
        <w:rPr>
          <w:sz w:val="26"/>
          <w:szCs w:val="26"/>
          <w:rtl/>
          <w:lang w:val="en-CA"/>
        </w:rPr>
        <w:t xml:space="preserve">، </w:t>
      </w:r>
      <w:r w:rsidRPr="00CE5517">
        <w:rPr>
          <w:rFonts w:hint="cs"/>
          <w:sz w:val="26"/>
          <w:szCs w:val="26"/>
          <w:rtl/>
          <w:lang w:val="en-CA"/>
        </w:rPr>
        <w:t>و</w:t>
      </w:r>
      <w:r w:rsidRPr="00CE5517">
        <w:rPr>
          <w:sz w:val="26"/>
          <w:szCs w:val="26"/>
          <w:rtl/>
          <w:lang w:val="en-CA"/>
        </w:rPr>
        <w:t xml:space="preserve">التي </w:t>
      </w:r>
      <w:r w:rsidRPr="00CE5517">
        <w:rPr>
          <w:rFonts w:hint="cs"/>
          <w:sz w:val="26"/>
          <w:szCs w:val="26"/>
          <w:rtl/>
          <w:lang w:val="en-CA"/>
        </w:rPr>
        <w:t>س</w:t>
      </w:r>
      <w:r w:rsidRPr="00CE5517">
        <w:rPr>
          <w:sz w:val="26"/>
          <w:szCs w:val="26"/>
          <w:rtl/>
          <w:lang w:val="en-CA"/>
        </w:rPr>
        <w:t>تقرر على أساس</w:t>
      </w:r>
      <w:r w:rsidRPr="00CE5517">
        <w:rPr>
          <w:rFonts w:hint="cs"/>
          <w:sz w:val="26"/>
          <w:szCs w:val="26"/>
          <w:rtl/>
          <w:lang w:val="en-CA"/>
        </w:rPr>
        <w:t>ها</w:t>
      </w:r>
      <w:r w:rsidRPr="00CE5517">
        <w:rPr>
          <w:sz w:val="26"/>
          <w:szCs w:val="26"/>
          <w:rtl/>
          <w:lang w:val="en-CA"/>
        </w:rPr>
        <w:t xml:space="preserve"> اللجنة ما إذا كان يمكن الحفاظ على نظام التكاليف الإدارية للصندوق </w:t>
      </w:r>
      <w:r w:rsidRPr="00CE5517">
        <w:rPr>
          <w:rFonts w:hint="cs"/>
          <w:sz w:val="26"/>
          <w:szCs w:val="26"/>
          <w:rtl/>
          <w:lang w:val="en-CA"/>
        </w:rPr>
        <w:t>ال</w:t>
      </w:r>
      <w:r w:rsidRPr="00CE5517">
        <w:rPr>
          <w:sz w:val="26"/>
          <w:szCs w:val="26"/>
          <w:rtl/>
          <w:lang w:val="en-CA"/>
        </w:rPr>
        <w:t>متعدد الأطراف لفترة الثلاث</w:t>
      </w:r>
      <w:r w:rsidRPr="00CE5517">
        <w:rPr>
          <w:rFonts w:hint="cs"/>
          <w:sz w:val="26"/>
          <w:szCs w:val="26"/>
          <w:rtl/>
          <w:lang w:val="en-CA"/>
        </w:rPr>
        <w:t xml:space="preserve"> سنوات </w:t>
      </w:r>
      <w:r w:rsidRPr="00CE5517">
        <w:rPr>
          <w:sz w:val="26"/>
          <w:szCs w:val="26"/>
          <w:rtl/>
          <w:lang w:val="en-CA"/>
        </w:rPr>
        <w:t>2018-2020 لفترة الثلاث سنوات 2021-2023.</w:t>
      </w:r>
    </w:p>
    <w:p w:rsidR="002B5656" w:rsidRPr="00CE5517" w:rsidRDefault="002B5656" w:rsidP="002B5656">
      <w:pPr>
        <w:bidi/>
        <w:spacing w:after="240"/>
        <w:jc w:val="right"/>
        <w:rPr>
          <w:b/>
          <w:bCs/>
          <w:sz w:val="26"/>
          <w:szCs w:val="26"/>
          <w:lang w:val="en-CA"/>
        </w:rPr>
      </w:pPr>
      <w:r w:rsidRPr="00CE5517">
        <w:rPr>
          <w:rFonts w:hint="cs"/>
          <w:b/>
          <w:bCs/>
          <w:sz w:val="26"/>
          <w:szCs w:val="26"/>
          <w:rtl/>
          <w:lang w:val="en-CA"/>
        </w:rPr>
        <w:t>(المقرر 84/61)</w:t>
      </w:r>
    </w:p>
    <w:p w:rsidR="002B5656" w:rsidRPr="00CE5517" w:rsidRDefault="002B5656" w:rsidP="002B5656">
      <w:pPr>
        <w:bidi/>
        <w:spacing w:after="240"/>
        <w:rPr>
          <w:bCs/>
          <w:sz w:val="26"/>
          <w:szCs w:val="26"/>
          <w:rtl/>
          <w:lang w:val="en-CA" w:bidi="ar-EG"/>
        </w:rPr>
      </w:pPr>
      <w:r w:rsidRPr="00CE5517">
        <w:rPr>
          <w:rFonts w:hint="cs"/>
          <w:bCs/>
          <w:sz w:val="26"/>
          <w:szCs w:val="26"/>
          <w:rtl/>
          <w:lang w:val="en-CA" w:bidi="ar-EG"/>
        </w:rPr>
        <w:t>(و)</w:t>
      </w:r>
      <w:r w:rsidRPr="00CE5517">
        <w:rPr>
          <w:bCs/>
          <w:sz w:val="26"/>
          <w:szCs w:val="26"/>
          <w:rtl/>
          <w:lang w:val="en-CA" w:bidi="ar-EG"/>
        </w:rPr>
        <w:tab/>
      </w:r>
      <w:r w:rsidRPr="00CE5517">
        <w:rPr>
          <w:rFonts w:hint="cs"/>
          <w:bCs/>
          <w:sz w:val="26"/>
          <w:szCs w:val="26"/>
          <w:rtl/>
          <w:lang w:val="en-CA" w:bidi="ar-EG"/>
        </w:rPr>
        <w:t>المشروعات الاستثمارية</w:t>
      </w:r>
    </w:p>
    <w:p w:rsidR="002B5656" w:rsidRPr="00CE5517" w:rsidRDefault="002B5656" w:rsidP="002B5656">
      <w:pPr>
        <w:bidi/>
        <w:spacing w:after="240"/>
        <w:ind w:firstLine="720"/>
        <w:rPr>
          <w:bCs/>
          <w:i/>
          <w:sz w:val="26"/>
          <w:szCs w:val="26"/>
          <w:rtl/>
        </w:rPr>
      </w:pPr>
      <w:r w:rsidRPr="00CE5517">
        <w:rPr>
          <w:bCs/>
          <w:i/>
          <w:sz w:val="26"/>
          <w:szCs w:val="26"/>
          <w:rtl/>
        </w:rPr>
        <w:t>المرحلة الثانية من خطط إدارة إزالة المواد الهيدروكلوروفلوروكربونية</w:t>
      </w:r>
    </w:p>
    <w:p w:rsidR="002B5656" w:rsidRPr="00CE5517" w:rsidRDefault="002B5656" w:rsidP="002B5656">
      <w:pPr>
        <w:bidi/>
        <w:spacing w:after="240"/>
        <w:ind w:left="720"/>
        <w:rPr>
          <w:sz w:val="26"/>
          <w:szCs w:val="26"/>
          <w:rtl/>
        </w:rPr>
      </w:pPr>
      <w:r w:rsidRPr="00CE5517">
        <w:rPr>
          <w:rFonts w:hint="cs"/>
          <w:sz w:val="26"/>
          <w:szCs w:val="26"/>
          <w:u w:val="single"/>
          <w:rtl/>
        </w:rPr>
        <w:t>ك</w:t>
      </w:r>
      <w:r w:rsidRPr="00CE5517">
        <w:rPr>
          <w:sz w:val="26"/>
          <w:szCs w:val="26"/>
          <w:u w:val="single"/>
          <w:rtl/>
        </w:rPr>
        <w:t>وستاريكا: خطة إدارة إزالة المواد الهيدروكلوروفلوروكربونية (المرحلة الثانية - الشريحة الأولى)</w:t>
      </w:r>
      <w:r w:rsidRPr="00CE5517">
        <w:rPr>
          <w:rFonts w:hint="cs"/>
          <w:sz w:val="26"/>
          <w:szCs w:val="26"/>
          <w:rtl/>
        </w:rPr>
        <w:t xml:space="preserve"> (اليوئنديبي)</w:t>
      </w:r>
    </w:p>
    <w:p w:rsidR="002B5656" w:rsidRPr="00CE5517" w:rsidRDefault="002B5656" w:rsidP="002B5656">
      <w:pPr>
        <w:pStyle w:val="Heading1"/>
        <w:bidi/>
        <w:rPr>
          <w:szCs w:val="26"/>
          <w:rtl/>
        </w:rPr>
      </w:pPr>
      <w:r w:rsidRPr="00CE5517">
        <w:rPr>
          <w:rFonts w:hint="cs"/>
          <w:sz w:val="26"/>
          <w:szCs w:val="26"/>
          <w:rtl/>
        </w:rPr>
        <w:t xml:space="preserve">قدم ممثل </w:t>
      </w:r>
      <w:r w:rsidRPr="00CE5517">
        <w:rPr>
          <w:rFonts w:hint="cs"/>
          <w:sz w:val="26"/>
          <w:szCs w:val="26"/>
          <w:rtl/>
          <w:lang w:val="en-CA"/>
        </w:rPr>
        <w:t>الأمانة</w:t>
      </w:r>
      <w:r w:rsidRPr="00CE5517">
        <w:rPr>
          <w:rFonts w:hint="cs"/>
          <w:szCs w:val="26"/>
          <w:rtl/>
        </w:rPr>
        <w:t xml:space="preserve"> الوثيقة </w:t>
      </w:r>
      <w:r w:rsidRPr="00CE5517">
        <w:rPr>
          <w:szCs w:val="26"/>
        </w:rPr>
        <w:t>UNEP/OzL.Pro/ExCom/84/45</w:t>
      </w:r>
      <w:r w:rsidRPr="00CE5517">
        <w:rPr>
          <w:rFonts w:hint="cs"/>
          <w:szCs w:val="26"/>
          <w:rtl/>
        </w:rPr>
        <w:t>.</w:t>
      </w:r>
    </w:p>
    <w:p w:rsidR="002B5656" w:rsidRPr="00CE5517" w:rsidRDefault="002B5656" w:rsidP="002B5656">
      <w:pPr>
        <w:pStyle w:val="Heading1"/>
        <w:bidi/>
        <w:rPr>
          <w:sz w:val="26"/>
          <w:szCs w:val="26"/>
          <w:rtl/>
          <w:lang w:val="en-US" w:bidi="ar-LB"/>
        </w:rPr>
      </w:pPr>
      <w:r w:rsidRPr="00CE5517">
        <w:rPr>
          <w:rFonts w:hint="cs"/>
          <w:szCs w:val="26"/>
          <w:u w:val="single"/>
          <w:rtl/>
        </w:rPr>
        <w:t>وقررت</w:t>
      </w:r>
      <w:r w:rsidRPr="00CE5517">
        <w:rPr>
          <w:rFonts w:hint="cs"/>
          <w:szCs w:val="26"/>
          <w:rtl/>
        </w:rPr>
        <w:t xml:space="preserve"> اللجنة</w:t>
      </w:r>
      <w:r w:rsidRPr="00CE5517">
        <w:rPr>
          <w:rFonts w:hint="cs"/>
          <w:sz w:val="26"/>
          <w:szCs w:val="26"/>
          <w:rtl/>
          <w:lang w:bidi="ar-EG"/>
        </w:rPr>
        <w:t xml:space="preserve"> التنفيذية</w:t>
      </w:r>
      <w:r w:rsidRPr="00CE5517">
        <w:rPr>
          <w:rFonts w:hint="cs"/>
          <w:sz w:val="26"/>
          <w:szCs w:val="26"/>
          <w:rtl/>
          <w:lang w:val="en-US" w:bidi="ar-LB"/>
        </w:rPr>
        <w:t>:</w:t>
      </w:r>
    </w:p>
    <w:p w:rsidR="002B5656" w:rsidRPr="00CE5517" w:rsidRDefault="002B5656" w:rsidP="002B5656">
      <w:pPr>
        <w:pStyle w:val="ListParagraph"/>
        <w:numPr>
          <w:ilvl w:val="0"/>
          <w:numId w:val="47"/>
        </w:numPr>
        <w:bidi/>
        <w:spacing w:after="240"/>
        <w:ind w:left="144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 xml:space="preserve">أن توافق، من حيث المبدأ، على </w:t>
      </w:r>
      <w:r w:rsidRPr="00CE5517">
        <w:rPr>
          <w:rFonts w:ascii="Times New Roman" w:hAnsi="Times New Roman" w:cs="Times New Roman"/>
          <w:sz w:val="26"/>
          <w:szCs w:val="26"/>
          <w:rtl/>
          <w:lang w:bidi="ar-EG"/>
        </w:rPr>
        <w:t>المرحلة الثانية من خطة إدارة إزالة المواد الهيدروكلوروفلوروكربونية لكوستاريكا للفترة من 2019 إلى 2030 لتخفيض استهلاك المواد الهيدروكلوروفلوروكربونية</w:t>
      </w:r>
      <w:r w:rsidRPr="00CE5517">
        <w:rPr>
          <w:rFonts w:ascii="Times New Roman" w:hAnsi="Times New Roman" w:cs="Times New Roman"/>
          <w:sz w:val="26"/>
          <w:szCs w:val="26"/>
          <w:rtl/>
          <w:lang w:bidi="ar-LB"/>
        </w:rPr>
        <w:t xml:space="preserve"> بنسبة 97.5 في المائة من خط أساس البلد، بمبلغ 1,099,177 دولار أمريكي، زائد تكاليف دعم الوكالة البالغة 76,942 دولارا أمريكيا لليوئنديبي، على أنه من المتفق عليه أنه لن يتم توفير المزيد من التمويل من الصندوق المتعدد الأطراف لإزالة </w:t>
      </w:r>
      <w:r w:rsidRPr="00CE5517">
        <w:rPr>
          <w:rFonts w:ascii="Times New Roman" w:hAnsi="Times New Roman" w:cs="Times New Roman"/>
          <w:sz w:val="26"/>
          <w:szCs w:val="26"/>
          <w:rtl/>
          <w:lang w:bidi="ar-EG"/>
        </w:rPr>
        <w:t>المواد الهيدروكلوروفلوروكربونية؛</w:t>
      </w:r>
    </w:p>
    <w:p w:rsidR="002B5656" w:rsidRPr="00CE5517" w:rsidRDefault="002B5656" w:rsidP="002B5656">
      <w:pPr>
        <w:pStyle w:val="ListParagraph"/>
        <w:numPr>
          <w:ilvl w:val="0"/>
          <w:numId w:val="47"/>
        </w:numPr>
        <w:bidi/>
        <w:spacing w:after="240"/>
        <w:ind w:left="144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أن تأخذ علماً بالتزام حكومة كوستاريكا بما يلي:</w:t>
      </w:r>
    </w:p>
    <w:p w:rsidR="002B5656" w:rsidRPr="00CE5517" w:rsidRDefault="002B5656" w:rsidP="002B5656">
      <w:pPr>
        <w:pStyle w:val="ListParagraph"/>
        <w:numPr>
          <w:ilvl w:val="0"/>
          <w:numId w:val="48"/>
        </w:numPr>
        <w:bidi/>
        <w:spacing w:after="240"/>
        <w:ind w:left="216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تخفيض استهلاك</w:t>
      </w:r>
      <w:r w:rsidRPr="00CE5517">
        <w:rPr>
          <w:rFonts w:ascii="Times New Roman" w:hAnsi="Times New Roman" w:cs="Times New Roman"/>
          <w:sz w:val="26"/>
          <w:szCs w:val="26"/>
          <w:rtl/>
          <w:lang w:bidi="ar-EG"/>
        </w:rPr>
        <w:t xml:space="preserve"> المواد الهيدروكلوروفلوروكربونية بنسبة 97.5 في المئة من خط أساس البلد بحلول عام 2030، وفق جدول الإزالة في بروتوكول مونتريال؛</w:t>
      </w:r>
    </w:p>
    <w:p w:rsidR="002B5656" w:rsidRPr="00CE5517" w:rsidRDefault="002B5656" w:rsidP="002B5656">
      <w:pPr>
        <w:pStyle w:val="ListParagraph"/>
        <w:numPr>
          <w:ilvl w:val="0"/>
          <w:numId w:val="48"/>
        </w:numPr>
        <w:bidi/>
        <w:spacing w:after="240"/>
        <w:ind w:left="216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EG"/>
        </w:rPr>
        <w:t xml:space="preserve">أن تصدر حظرا على واردات الهيدروكلوروفلوروكربون-141ب المتضمن في البوليولات السابقة الخلط ما أن تكتمل عملية تحويل شركة </w:t>
      </w:r>
      <w:r w:rsidRPr="00CE5517">
        <w:rPr>
          <w:rFonts w:ascii="Times New Roman" w:hAnsi="Times New Roman" w:cs="Times New Roman"/>
          <w:sz w:val="26"/>
          <w:szCs w:val="26"/>
          <w:lang w:bidi="ar-EG"/>
        </w:rPr>
        <w:t>Refrigeracion Omega</w:t>
      </w:r>
      <w:r w:rsidRPr="00CE5517">
        <w:rPr>
          <w:rFonts w:ascii="Times New Roman" w:hAnsi="Times New Roman" w:cs="Times New Roman"/>
          <w:sz w:val="26"/>
          <w:szCs w:val="26"/>
          <w:rtl/>
          <w:lang w:val="fr-FR" w:bidi="ar-LB"/>
        </w:rPr>
        <w:t xml:space="preserve"> لإزالة 0.69 طن من قدرات استنفاد الأوزون من الهيدروكلوروفلوروكربون-141ب المتضمن في البوليولات السابقة الخلط؛</w:t>
      </w:r>
    </w:p>
    <w:p w:rsidR="002B5656" w:rsidRPr="00CE5517" w:rsidRDefault="002B5656" w:rsidP="002B5656">
      <w:pPr>
        <w:pStyle w:val="ListParagraph"/>
        <w:numPr>
          <w:ilvl w:val="0"/>
          <w:numId w:val="47"/>
        </w:numPr>
        <w:bidi/>
        <w:spacing w:after="240"/>
        <w:ind w:left="144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 xml:space="preserve">أن تخصم 9.46 طن من قدرات استنفاد الأوزون من المواد </w:t>
      </w:r>
      <w:r w:rsidRPr="00CE5517">
        <w:rPr>
          <w:rFonts w:ascii="Times New Roman" w:hAnsi="Times New Roman" w:cs="Times New Roman"/>
          <w:sz w:val="26"/>
          <w:szCs w:val="26"/>
          <w:rtl/>
          <w:lang w:val="fr-FR" w:bidi="ar-LB"/>
        </w:rPr>
        <w:t xml:space="preserve">الهيدروكلوروفلوروكربونية من استهلاك </w:t>
      </w:r>
      <w:r w:rsidRPr="00CE5517">
        <w:rPr>
          <w:rFonts w:ascii="Times New Roman" w:hAnsi="Times New Roman" w:cs="Times New Roman"/>
          <w:sz w:val="26"/>
          <w:szCs w:val="26"/>
          <w:rtl/>
          <w:lang w:bidi="ar-LB"/>
        </w:rPr>
        <w:t>الهيدروكلوروفلوروكربون المتبقي المؤهل للتمويل؛</w:t>
      </w:r>
    </w:p>
    <w:p w:rsidR="002B5656" w:rsidRPr="00CE5517" w:rsidRDefault="002B5656" w:rsidP="002B5656">
      <w:pPr>
        <w:pStyle w:val="ListParagraph"/>
        <w:numPr>
          <w:ilvl w:val="0"/>
          <w:numId w:val="47"/>
        </w:numPr>
        <w:bidi/>
        <w:spacing w:after="240"/>
        <w:ind w:left="144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أن توافق على الاتفاق بين حكومة كوستاريكا واللجنة التنفيذية لتخفيض استهلاك المواد الهيدروكلوروفلوروكربونية وفقاً للمرحلة الثانية من خطة إدارة إزالة المواد الهيدروكلوروفلوروكربونية، الواردة في المرفق التاسع عشر بالتقرير الحالي؛ و</w:t>
      </w:r>
    </w:p>
    <w:p w:rsidR="002B5656" w:rsidRPr="00CE5517" w:rsidRDefault="002B5656" w:rsidP="002B5656">
      <w:pPr>
        <w:pStyle w:val="ListParagraph"/>
        <w:bidi/>
        <w:spacing w:after="240"/>
        <w:ind w:left="144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(هـ)</w:t>
      </w:r>
      <w:r w:rsidRPr="00CE5517">
        <w:rPr>
          <w:rFonts w:ascii="Times New Roman" w:hAnsi="Times New Roman" w:cs="Times New Roman"/>
          <w:sz w:val="26"/>
          <w:szCs w:val="26"/>
          <w:rtl/>
          <w:lang w:bidi="ar-LB"/>
        </w:rPr>
        <w:tab/>
        <w:t>أن توافق على الشريحة الأولى من المرحلة الثانية من خطة إدارة إزالة المواد الهيدروكلوروفلوروكربونية لكوستاريكا، وخطة تنفيذ الشريحة المقابلة لها بمبلغ 187,777 دولار أمريكي زائد تكاليف دعم الوكالة البالغة</w:t>
      </w:r>
      <w:r w:rsidRPr="00CE5517">
        <w:rPr>
          <w:rFonts w:ascii="Times New Roman" w:hAnsi="Times New Roman" w:cs="Times New Roman"/>
          <w:sz w:val="26"/>
          <w:szCs w:val="26"/>
          <w:rtl/>
          <w:lang w:val="fr-FR" w:bidi="ar-LB"/>
        </w:rPr>
        <w:t xml:space="preserve"> 13,144 دولار أمريكي لليوئنديبي.</w:t>
      </w:r>
    </w:p>
    <w:p w:rsidR="002B5656" w:rsidRPr="00CE5517" w:rsidRDefault="002B5656" w:rsidP="002B5656">
      <w:pPr>
        <w:bidi/>
        <w:spacing w:after="240"/>
        <w:jc w:val="right"/>
        <w:rPr>
          <w:b/>
          <w:bCs/>
          <w:sz w:val="26"/>
          <w:szCs w:val="26"/>
          <w:rtl/>
          <w:lang w:val="en-US"/>
        </w:rPr>
      </w:pPr>
      <w:r w:rsidRPr="00CE5517">
        <w:rPr>
          <w:b/>
          <w:bCs/>
          <w:sz w:val="26"/>
          <w:szCs w:val="26"/>
          <w:rtl/>
          <w:lang w:val="en-US"/>
        </w:rPr>
        <w:t>(المقرر 84/62)</w:t>
      </w:r>
    </w:p>
    <w:p w:rsidR="002B5656" w:rsidRPr="00CE5517" w:rsidRDefault="002B5656" w:rsidP="002B5656">
      <w:pPr>
        <w:bidi/>
        <w:ind w:left="720"/>
        <w:rPr>
          <w:sz w:val="26"/>
          <w:szCs w:val="26"/>
          <w:u w:val="single"/>
          <w:rtl/>
        </w:rPr>
      </w:pPr>
    </w:p>
    <w:p w:rsidR="002B5656" w:rsidRPr="00CE5517" w:rsidRDefault="002B5656" w:rsidP="002B5656">
      <w:pPr>
        <w:bidi/>
        <w:spacing w:after="240"/>
        <w:ind w:left="720"/>
        <w:rPr>
          <w:sz w:val="26"/>
          <w:szCs w:val="26"/>
          <w:rtl/>
        </w:rPr>
      </w:pPr>
      <w:r w:rsidRPr="00CE5517">
        <w:rPr>
          <w:sz w:val="26"/>
          <w:szCs w:val="26"/>
          <w:u w:val="single"/>
          <w:rtl/>
        </w:rPr>
        <w:t>تونس: خطة إدارة إزالة المواد الهيدروكلوروفلوروكربونية (المرحلة الثانية – الشريحة الأولى)</w:t>
      </w:r>
      <w:r w:rsidRPr="00CE5517">
        <w:rPr>
          <w:sz w:val="26"/>
          <w:szCs w:val="26"/>
          <w:rtl/>
        </w:rPr>
        <w:t xml:space="preserve"> (اليونيدو واليونيب)</w:t>
      </w:r>
    </w:p>
    <w:p w:rsidR="002B5656" w:rsidRPr="00CE5517" w:rsidRDefault="002B5656" w:rsidP="002B5656">
      <w:pPr>
        <w:pStyle w:val="Heading1"/>
        <w:bidi/>
        <w:rPr>
          <w:sz w:val="26"/>
          <w:szCs w:val="26"/>
          <w:rtl/>
        </w:rPr>
      </w:pPr>
      <w:r w:rsidRPr="00CE5517">
        <w:rPr>
          <w:sz w:val="26"/>
          <w:szCs w:val="26"/>
          <w:rtl/>
        </w:rPr>
        <w:t xml:space="preserve">قدم ممثل </w:t>
      </w:r>
      <w:r w:rsidRPr="00CE5517">
        <w:rPr>
          <w:szCs w:val="26"/>
          <w:rtl/>
        </w:rPr>
        <w:t>الأمانة</w:t>
      </w:r>
      <w:r w:rsidRPr="00CE5517">
        <w:rPr>
          <w:sz w:val="26"/>
          <w:szCs w:val="26"/>
          <w:rtl/>
        </w:rPr>
        <w:t xml:space="preserve"> الوثيقة  </w:t>
      </w:r>
      <w:r w:rsidRPr="00CE5517">
        <w:rPr>
          <w:sz w:val="26"/>
          <w:szCs w:val="26"/>
        </w:rPr>
        <w:t>UNEP/OzL.Pro/ExCom/84/60</w:t>
      </w:r>
      <w:r w:rsidRPr="00CE5517">
        <w:rPr>
          <w:sz w:val="26"/>
          <w:szCs w:val="26"/>
          <w:rtl/>
        </w:rPr>
        <w:t>.</w:t>
      </w:r>
    </w:p>
    <w:p w:rsidR="002B5656" w:rsidRPr="00CE5517" w:rsidRDefault="002B5656" w:rsidP="002B5656">
      <w:pPr>
        <w:pStyle w:val="Heading1"/>
        <w:bidi/>
        <w:rPr>
          <w:sz w:val="26"/>
          <w:szCs w:val="26"/>
          <w:rtl/>
        </w:rPr>
      </w:pPr>
      <w:r w:rsidRPr="00CE5517">
        <w:rPr>
          <w:rFonts w:hint="cs"/>
          <w:sz w:val="26"/>
          <w:szCs w:val="26"/>
          <w:rtl/>
        </w:rPr>
        <w:t>و</w:t>
      </w:r>
      <w:r w:rsidRPr="00CE5517">
        <w:rPr>
          <w:sz w:val="26"/>
          <w:szCs w:val="26"/>
          <w:rtl/>
        </w:rPr>
        <w:t>ردا</w:t>
      </w:r>
      <w:r w:rsidRPr="00CE5517">
        <w:rPr>
          <w:rFonts w:hint="cs"/>
          <w:sz w:val="26"/>
          <w:szCs w:val="26"/>
          <w:rtl/>
        </w:rPr>
        <w:t xml:space="preserve"> </w:t>
      </w:r>
      <w:r w:rsidRPr="00CE5517">
        <w:rPr>
          <w:sz w:val="26"/>
          <w:szCs w:val="26"/>
          <w:rtl/>
        </w:rPr>
        <w:t xml:space="preserve">على استفسار </w:t>
      </w:r>
      <w:r w:rsidRPr="00CE5517">
        <w:rPr>
          <w:rFonts w:hint="cs"/>
          <w:sz w:val="26"/>
          <w:szCs w:val="26"/>
          <w:rtl/>
        </w:rPr>
        <w:t>عن</w:t>
      </w:r>
      <w:r w:rsidRPr="00CE5517">
        <w:rPr>
          <w:sz w:val="26"/>
          <w:szCs w:val="26"/>
          <w:rtl/>
        </w:rPr>
        <w:t xml:space="preserve"> حالة </w:t>
      </w:r>
      <w:r w:rsidRPr="00CE5517">
        <w:rPr>
          <w:rFonts w:hint="cs"/>
          <w:sz w:val="26"/>
          <w:szCs w:val="26"/>
          <w:rtl/>
        </w:rPr>
        <w:t xml:space="preserve">وضع </w:t>
      </w:r>
      <w:r w:rsidRPr="00CE5517">
        <w:rPr>
          <w:sz w:val="26"/>
          <w:szCs w:val="26"/>
          <w:rtl/>
        </w:rPr>
        <w:t>السياس</w:t>
      </w:r>
      <w:r w:rsidRPr="00CE5517">
        <w:rPr>
          <w:rFonts w:hint="cs"/>
          <w:sz w:val="26"/>
          <w:szCs w:val="26"/>
          <w:rtl/>
        </w:rPr>
        <w:t>ات</w:t>
      </w:r>
      <w:r w:rsidRPr="00CE5517">
        <w:rPr>
          <w:sz w:val="26"/>
          <w:szCs w:val="26"/>
          <w:rtl/>
        </w:rPr>
        <w:t xml:space="preserve"> و</w:t>
      </w:r>
      <w:r w:rsidRPr="00CE5517">
        <w:rPr>
          <w:rFonts w:hint="cs"/>
          <w:sz w:val="26"/>
          <w:szCs w:val="26"/>
          <w:rtl/>
        </w:rPr>
        <w:t>اللوائح</w:t>
      </w:r>
      <w:r w:rsidRPr="00CE5517">
        <w:rPr>
          <w:sz w:val="26"/>
          <w:szCs w:val="26"/>
          <w:rtl/>
        </w:rPr>
        <w:t xml:space="preserve"> في إطار المشروع</w:t>
      </w:r>
      <w:r w:rsidRPr="00CE5517">
        <w:rPr>
          <w:rFonts w:hint="cs"/>
          <w:sz w:val="26"/>
          <w:szCs w:val="26"/>
          <w:rtl/>
        </w:rPr>
        <w:t xml:space="preserve"> الحالي</w:t>
      </w:r>
      <w:r w:rsidRPr="00CE5517">
        <w:rPr>
          <w:sz w:val="26"/>
          <w:szCs w:val="26"/>
          <w:rtl/>
        </w:rPr>
        <w:t xml:space="preserve">، والذي تضمن إشارة إلى </w:t>
      </w:r>
      <w:r w:rsidRPr="00CE5517">
        <w:rPr>
          <w:rFonts w:hint="cs"/>
          <w:sz w:val="26"/>
          <w:szCs w:val="26"/>
          <w:rtl/>
        </w:rPr>
        <w:t>المواد الهيدروفلوروكربونية</w:t>
      </w:r>
      <w:r w:rsidRPr="00CE5517">
        <w:rPr>
          <w:sz w:val="26"/>
          <w:szCs w:val="26"/>
          <w:rtl/>
        </w:rPr>
        <w:t xml:space="preserve">، أوضح ممثل الأمانة أن المكون التنظيمي للمرحلة الثانية من خطة إدارة إزالة المواد </w:t>
      </w:r>
      <w:r w:rsidRPr="00CE5517">
        <w:rPr>
          <w:szCs w:val="26"/>
          <w:rtl/>
        </w:rPr>
        <w:t>الهيدروكلوروفلوروكربونية</w:t>
      </w:r>
      <w:r w:rsidRPr="00CE5517">
        <w:rPr>
          <w:sz w:val="26"/>
          <w:szCs w:val="26"/>
          <w:rtl/>
        </w:rPr>
        <w:t xml:space="preserve"> يشمل وضع سياسات ولوائح متعلقة </w:t>
      </w:r>
      <w:r w:rsidRPr="00CE5517">
        <w:rPr>
          <w:rFonts w:hint="cs"/>
          <w:sz w:val="26"/>
          <w:szCs w:val="26"/>
          <w:rtl/>
        </w:rPr>
        <w:t>بالمواد الهيدروفلوروكربونية إلى جانب</w:t>
      </w:r>
      <w:r w:rsidRPr="00CE5517">
        <w:rPr>
          <w:sz w:val="26"/>
          <w:szCs w:val="26"/>
          <w:rtl/>
        </w:rPr>
        <w:t xml:space="preserve"> اللوائح الحالية المتعلقة </w:t>
      </w:r>
      <w:r w:rsidRPr="00CE5517">
        <w:rPr>
          <w:rFonts w:hint="cs"/>
          <w:sz w:val="26"/>
          <w:szCs w:val="26"/>
          <w:rtl/>
        </w:rPr>
        <w:t xml:space="preserve">بالمواد </w:t>
      </w:r>
      <w:r w:rsidRPr="00CE5517">
        <w:rPr>
          <w:sz w:val="26"/>
          <w:szCs w:val="26"/>
          <w:rtl/>
        </w:rPr>
        <w:t xml:space="preserve">الهيدروكلوروفلوروكربونية، من أجل تحقيق التكامل بين الأنشطة الجاري تنفيذها </w:t>
      </w:r>
      <w:r w:rsidRPr="00CE5517">
        <w:rPr>
          <w:rFonts w:hint="cs"/>
          <w:sz w:val="26"/>
          <w:szCs w:val="26"/>
          <w:rtl/>
        </w:rPr>
        <w:t xml:space="preserve">للمواد </w:t>
      </w:r>
      <w:r w:rsidRPr="00CE5517">
        <w:rPr>
          <w:sz w:val="26"/>
          <w:szCs w:val="26"/>
          <w:rtl/>
        </w:rPr>
        <w:t xml:space="preserve">الهيدروكلوروفلوروكربونية </w:t>
      </w:r>
      <w:r w:rsidRPr="00CE5517">
        <w:rPr>
          <w:rFonts w:hint="cs"/>
          <w:sz w:val="26"/>
          <w:szCs w:val="26"/>
          <w:rtl/>
        </w:rPr>
        <w:t>والمواد الهيدروفلوروكربونية</w:t>
      </w:r>
      <w:r w:rsidRPr="00CE5517">
        <w:rPr>
          <w:sz w:val="26"/>
          <w:szCs w:val="26"/>
          <w:rtl/>
        </w:rPr>
        <w:t>.</w:t>
      </w:r>
    </w:p>
    <w:p w:rsidR="002B5656" w:rsidRPr="00CE5517" w:rsidRDefault="002B5656" w:rsidP="002B5656">
      <w:pPr>
        <w:pStyle w:val="Heading1"/>
        <w:bidi/>
        <w:rPr>
          <w:sz w:val="26"/>
          <w:szCs w:val="26"/>
          <w:rtl/>
        </w:rPr>
      </w:pPr>
      <w:r w:rsidRPr="00CE5517">
        <w:rPr>
          <w:rFonts w:hint="cs"/>
          <w:szCs w:val="26"/>
          <w:u w:val="single"/>
          <w:rtl/>
        </w:rPr>
        <w:t>وقررت</w:t>
      </w:r>
      <w:r w:rsidRPr="00CE5517">
        <w:rPr>
          <w:rFonts w:hint="cs"/>
          <w:sz w:val="26"/>
          <w:szCs w:val="26"/>
          <w:rtl/>
        </w:rPr>
        <w:t xml:space="preserve"> اللجنة التنفيذية:</w:t>
      </w:r>
    </w:p>
    <w:p w:rsidR="002B5656" w:rsidRPr="00CE5517" w:rsidRDefault="002B5656" w:rsidP="002B5656">
      <w:pPr>
        <w:pStyle w:val="ListParagraph"/>
        <w:numPr>
          <w:ilvl w:val="0"/>
          <w:numId w:val="49"/>
        </w:numPr>
        <w:bidi/>
        <w:spacing w:after="240"/>
        <w:contextualSpacing w:val="0"/>
        <w:jc w:val="both"/>
        <w:rPr>
          <w:sz w:val="26"/>
          <w:szCs w:val="26"/>
          <w:rtl/>
          <w:lang w:bidi="ar-EG"/>
        </w:rPr>
      </w:pPr>
      <w:r w:rsidRPr="00CE5517">
        <w:rPr>
          <w:rFonts w:hint="cs"/>
          <w:sz w:val="26"/>
          <w:szCs w:val="26"/>
          <w:rtl/>
          <w:lang w:bidi="ar-EG"/>
        </w:rPr>
        <w:t>أن ت</w:t>
      </w:r>
      <w:r w:rsidRPr="00CE5517">
        <w:rPr>
          <w:sz w:val="26"/>
          <w:szCs w:val="26"/>
          <w:rtl/>
          <w:lang w:bidi="ar-EG"/>
        </w:rPr>
        <w:t>وافق، من حيث المبدأ، على المرحلة الثانية من خطة إدارة إزالة المواد الهيدروكلوروفلوروكربونية</w:t>
      </w:r>
      <w:r w:rsidRPr="00CE5517">
        <w:rPr>
          <w:rFonts w:hint="cs"/>
          <w:sz w:val="26"/>
          <w:szCs w:val="26"/>
          <w:rtl/>
          <w:lang w:bidi="ar-EG"/>
        </w:rPr>
        <w:t xml:space="preserve"> في </w:t>
      </w:r>
      <w:r w:rsidRPr="00CE5517">
        <w:rPr>
          <w:sz w:val="26"/>
          <w:szCs w:val="26"/>
          <w:rtl/>
          <w:lang w:bidi="ar-EG"/>
        </w:rPr>
        <w:t xml:space="preserve">تونس للفترة من </w:t>
      </w:r>
      <w:r w:rsidRPr="00CE5517">
        <w:rPr>
          <w:sz w:val="26"/>
          <w:szCs w:val="26"/>
          <w:lang w:val="en-CA"/>
        </w:rPr>
        <w:t xml:space="preserve">2020 </w:t>
      </w:r>
      <w:r w:rsidRPr="00CE5517">
        <w:rPr>
          <w:rFonts w:hint="cs"/>
          <w:sz w:val="26"/>
          <w:szCs w:val="26"/>
          <w:rtl/>
          <w:lang w:val="en-CA"/>
        </w:rPr>
        <w:t xml:space="preserve"> </w:t>
      </w:r>
      <w:r w:rsidRPr="00CE5517">
        <w:rPr>
          <w:sz w:val="26"/>
          <w:szCs w:val="26"/>
          <w:rtl/>
          <w:lang w:bidi="ar-EG"/>
        </w:rPr>
        <w:t xml:space="preserve">إلى </w:t>
      </w:r>
      <w:r w:rsidRPr="00CE5517">
        <w:rPr>
          <w:sz w:val="26"/>
          <w:szCs w:val="26"/>
          <w:lang w:val="en-CA"/>
        </w:rPr>
        <w:t xml:space="preserve">2025 </w:t>
      </w:r>
      <w:r w:rsidRPr="00CE5517">
        <w:rPr>
          <w:rFonts w:hint="cs"/>
          <w:sz w:val="26"/>
          <w:szCs w:val="26"/>
          <w:rtl/>
          <w:lang w:val="en-CA"/>
        </w:rPr>
        <w:t xml:space="preserve"> </w:t>
      </w:r>
      <w:r w:rsidRPr="00CE5517">
        <w:rPr>
          <w:sz w:val="26"/>
          <w:szCs w:val="26"/>
          <w:rtl/>
          <w:lang w:bidi="ar-EG"/>
        </w:rPr>
        <w:t>لتخفيض استهلاك المواد الهيدروكلوروفلوروكربونية</w:t>
      </w:r>
      <w:r w:rsidRPr="00CE5517">
        <w:rPr>
          <w:rFonts w:hint="cs"/>
          <w:sz w:val="26"/>
          <w:szCs w:val="26"/>
          <w:rtl/>
          <w:lang w:bidi="ar-EG"/>
        </w:rPr>
        <w:t xml:space="preserve"> </w:t>
      </w:r>
      <w:r w:rsidRPr="00CE5517">
        <w:rPr>
          <w:sz w:val="26"/>
          <w:szCs w:val="26"/>
          <w:rtl/>
          <w:lang w:bidi="ar-EG"/>
        </w:rPr>
        <w:t>بنسبة</w:t>
      </w:r>
      <w:r w:rsidRPr="00CE5517">
        <w:rPr>
          <w:sz w:val="26"/>
          <w:szCs w:val="26"/>
          <w:lang w:val="en-CA"/>
        </w:rPr>
        <w:t xml:space="preserve">67.5 </w:t>
      </w:r>
      <w:r w:rsidRPr="00CE5517">
        <w:rPr>
          <w:sz w:val="26"/>
          <w:szCs w:val="26"/>
          <w:rtl/>
          <w:lang w:bidi="ar-EG"/>
        </w:rPr>
        <w:t xml:space="preserve"> في المائة من خط الأساس، بمبلغ إجمالي قدره </w:t>
      </w:r>
      <w:r w:rsidRPr="00CE5517">
        <w:rPr>
          <w:sz w:val="26"/>
          <w:szCs w:val="26"/>
          <w:lang w:val="en-CA"/>
        </w:rPr>
        <w:t>1,686,492</w:t>
      </w:r>
      <w:r w:rsidRPr="00CE5517">
        <w:rPr>
          <w:sz w:val="26"/>
          <w:szCs w:val="26"/>
          <w:rtl/>
          <w:lang w:bidi="ar-EG"/>
        </w:rPr>
        <w:t xml:space="preserve"> دولار أمريكي، </w:t>
      </w:r>
      <w:r w:rsidRPr="00CE5517">
        <w:rPr>
          <w:rFonts w:hint="cs"/>
          <w:sz w:val="26"/>
          <w:szCs w:val="26"/>
          <w:rtl/>
          <w:lang w:bidi="ar-EG"/>
        </w:rPr>
        <w:t xml:space="preserve">يتألف </w:t>
      </w:r>
      <w:r w:rsidRPr="00CE5517">
        <w:rPr>
          <w:sz w:val="26"/>
          <w:szCs w:val="26"/>
          <w:rtl/>
          <w:lang w:bidi="ar-EG"/>
        </w:rPr>
        <w:t xml:space="preserve">من </w:t>
      </w:r>
      <w:r w:rsidRPr="00CE5517">
        <w:rPr>
          <w:sz w:val="26"/>
          <w:szCs w:val="26"/>
          <w:lang w:val="en-CA"/>
        </w:rPr>
        <w:t>1,364,946</w:t>
      </w:r>
      <w:r w:rsidRPr="00CE5517">
        <w:rPr>
          <w:sz w:val="26"/>
          <w:szCs w:val="26"/>
          <w:rtl/>
          <w:lang w:bidi="ar-EG"/>
        </w:rPr>
        <w:t xml:space="preserve"> دولارا أمريكيا، بالإضافة إلى تكاليف دعم الوكالة البالغة</w:t>
      </w:r>
      <w:r w:rsidRPr="00CE5517">
        <w:rPr>
          <w:sz w:val="26"/>
          <w:szCs w:val="26"/>
          <w:lang w:val="en-CA"/>
        </w:rPr>
        <w:t xml:space="preserve">95,546 </w:t>
      </w:r>
      <w:r w:rsidRPr="00CE5517">
        <w:rPr>
          <w:sz w:val="26"/>
          <w:szCs w:val="26"/>
          <w:rtl/>
          <w:lang w:bidi="ar-EG"/>
        </w:rPr>
        <w:t xml:space="preserve"> دولارا أمريكيا لليونيدو، و</w:t>
      </w:r>
      <w:r w:rsidRPr="00CE5517">
        <w:rPr>
          <w:sz w:val="26"/>
          <w:szCs w:val="26"/>
          <w:lang w:val="en-CA"/>
        </w:rPr>
        <w:t>200,000</w:t>
      </w:r>
      <w:r w:rsidRPr="00CE5517">
        <w:rPr>
          <w:sz w:val="26"/>
          <w:szCs w:val="26"/>
          <w:rtl/>
          <w:lang w:bidi="ar-EG"/>
        </w:rPr>
        <w:t xml:space="preserve"> دولار</w:t>
      </w:r>
      <w:r w:rsidRPr="00CE5517">
        <w:rPr>
          <w:rFonts w:hint="cs"/>
          <w:sz w:val="26"/>
          <w:szCs w:val="26"/>
          <w:rtl/>
          <w:lang w:bidi="ar-EG"/>
        </w:rPr>
        <w:t>ا</w:t>
      </w:r>
      <w:r w:rsidRPr="00CE5517">
        <w:rPr>
          <w:sz w:val="26"/>
          <w:szCs w:val="26"/>
          <w:rtl/>
          <w:lang w:bidi="ar-EG"/>
        </w:rPr>
        <w:t xml:space="preserve"> أمريكي</w:t>
      </w:r>
      <w:r w:rsidRPr="00CE5517">
        <w:rPr>
          <w:rFonts w:hint="cs"/>
          <w:sz w:val="26"/>
          <w:szCs w:val="26"/>
          <w:rtl/>
          <w:lang w:bidi="ar-EG"/>
        </w:rPr>
        <w:t>ا</w:t>
      </w:r>
      <w:r w:rsidRPr="00CE5517">
        <w:rPr>
          <w:sz w:val="26"/>
          <w:szCs w:val="26"/>
          <w:rtl/>
          <w:lang w:bidi="ar-EG"/>
        </w:rPr>
        <w:t xml:space="preserve">، بالإضافة إلى تكاليف دعم الوكالة البالغة </w:t>
      </w:r>
      <w:r w:rsidRPr="00CE5517">
        <w:rPr>
          <w:sz w:val="26"/>
          <w:szCs w:val="26"/>
          <w:lang w:val="en-CA"/>
        </w:rPr>
        <w:t>26,000</w:t>
      </w:r>
      <w:r w:rsidRPr="00CE5517">
        <w:rPr>
          <w:sz w:val="26"/>
          <w:szCs w:val="26"/>
          <w:rtl/>
          <w:lang w:bidi="ar-EG"/>
        </w:rPr>
        <w:t xml:space="preserve"> دولار</w:t>
      </w:r>
      <w:r w:rsidRPr="00CE5517">
        <w:rPr>
          <w:rFonts w:hint="cs"/>
          <w:sz w:val="26"/>
          <w:szCs w:val="26"/>
          <w:rtl/>
          <w:lang w:bidi="ar-EG"/>
        </w:rPr>
        <w:t>ا</w:t>
      </w:r>
      <w:r w:rsidRPr="00CE5517">
        <w:rPr>
          <w:sz w:val="26"/>
          <w:szCs w:val="26"/>
          <w:rtl/>
          <w:lang w:bidi="ar-EG"/>
        </w:rPr>
        <w:t xml:space="preserve"> أمريكي</w:t>
      </w:r>
      <w:r w:rsidRPr="00CE5517">
        <w:rPr>
          <w:rFonts w:hint="cs"/>
          <w:sz w:val="26"/>
          <w:szCs w:val="26"/>
          <w:rtl/>
          <w:lang w:bidi="ar-EG"/>
        </w:rPr>
        <w:t>ا</w:t>
      </w:r>
      <w:r w:rsidRPr="00CE5517">
        <w:rPr>
          <w:sz w:val="26"/>
          <w:szCs w:val="26"/>
          <w:rtl/>
          <w:lang w:bidi="ar-EG"/>
        </w:rPr>
        <w:t xml:space="preserve"> لبرنامج الأمم المتحدة للبيئة؛</w:t>
      </w:r>
    </w:p>
    <w:p w:rsidR="002B5656" w:rsidRPr="00CE5517" w:rsidRDefault="002B5656" w:rsidP="002B5656">
      <w:pPr>
        <w:bidi/>
        <w:spacing w:after="240"/>
        <w:ind w:left="1440" w:hanging="720"/>
        <w:rPr>
          <w:sz w:val="26"/>
          <w:szCs w:val="26"/>
          <w:lang w:val="en-US" w:bidi="ar-EG"/>
        </w:rPr>
      </w:pPr>
      <w:r w:rsidRPr="00CE5517">
        <w:rPr>
          <w:sz w:val="26"/>
          <w:szCs w:val="26"/>
          <w:rtl/>
          <w:lang w:val="en-US" w:bidi="ar-EG"/>
        </w:rPr>
        <w:t xml:space="preserve">(ب) </w:t>
      </w:r>
      <w:r w:rsidRPr="00CE5517">
        <w:rPr>
          <w:sz w:val="26"/>
          <w:szCs w:val="26"/>
          <w:rtl/>
          <w:lang w:val="en-US" w:bidi="ar-EG"/>
        </w:rPr>
        <w:tab/>
      </w:r>
      <w:r w:rsidRPr="00CE5517">
        <w:rPr>
          <w:rFonts w:hint="cs"/>
          <w:sz w:val="26"/>
          <w:szCs w:val="26"/>
          <w:rtl/>
          <w:lang w:val="en-US" w:bidi="ar-EG"/>
        </w:rPr>
        <w:t>أن تحيط علما</w:t>
      </w:r>
      <w:r w:rsidRPr="00CE5517">
        <w:rPr>
          <w:sz w:val="26"/>
          <w:szCs w:val="26"/>
          <w:rtl/>
          <w:lang w:val="en-US" w:bidi="ar-EG"/>
        </w:rPr>
        <w:t xml:space="preserve"> </w:t>
      </w:r>
      <w:r w:rsidRPr="00CE5517">
        <w:rPr>
          <w:rFonts w:hint="cs"/>
          <w:sz w:val="26"/>
          <w:szCs w:val="26"/>
          <w:rtl/>
          <w:lang w:val="en-US" w:bidi="ar-EG"/>
        </w:rPr>
        <w:t>ب</w:t>
      </w:r>
      <w:r w:rsidRPr="00CE5517">
        <w:rPr>
          <w:sz w:val="26"/>
          <w:szCs w:val="26"/>
          <w:rtl/>
          <w:lang w:val="en-US" w:bidi="ar-EG"/>
        </w:rPr>
        <w:t>التزام حكومة تونس بحظر استيراد الهيدروكلوروفلوروكربون-</w:t>
      </w:r>
      <w:r w:rsidRPr="00CE5517">
        <w:rPr>
          <w:sz w:val="26"/>
          <w:szCs w:val="26"/>
          <w:lang w:val="en-CA"/>
        </w:rPr>
        <w:t>141</w:t>
      </w:r>
      <w:r w:rsidRPr="00CE5517">
        <w:rPr>
          <w:sz w:val="26"/>
          <w:szCs w:val="26"/>
          <w:rtl/>
          <w:lang w:val="en-US" w:bidi="ar-EG"/>
        </w:rPr>
        <w:t xml:space="preserve">ب </w:t>
      </w:r>
      <w:r w:rsidRPr="00CE5517">
        <w:rPr>
          <w:rFonts w:hint="cs"/>
          <w:sz w:val="26"/>
          <w:szCs w:val="26"/>
          <w:rtl/>
          <w:lang w:val="en-US" w:bidi="ar-EG"/>
        </w:rPr>
        <w:t>ال</w:t>
      </w:r>
      <w:r w:rsidRPr="00CE5517">
        <w:rPr>
          <w:sz w:val="26"/>
          <w:szCs w:val="26"/>
          <w:rtl/>
          <w:lang w:val="en-US" w:bidi="ar-EG"/>
        </w:rPr>
        <w:t>نقي والم</w:t>
      </w:r>
      <w:r w:rsidRPr="00CE5517">
        <w:rPr>
          <w:rFonts w:hint="cs"/>
          <w:sz w:val="26"/>
          <w:szCs w:val="26"/>
          <w:rtl/>
          <w:lang w:val="en-US" w:bidi="ar-EG"/>
        </w:rPr>
        <w:t>ت</w:t>
      </w:r>
      <w:r w:rsidRPr="00CE5517">
        <w:rPr>
          <w:sz w:val="26"/>
          <w:szCs w:val="26"/>
          <w:rtl/>
          <w:lang w:val="en-US" w:bidi="ar-EG"/>
        </w:rPr>
        <w:t xml:space="preserve">ضمن في البوليولات سابقة الخلط المستوردة، بعد اكتمال تحويل </w:t>
      </w:r>
      <w:r w:rsidRPr="00CE5517">
        <w:rPr>
          <w:rFonts w:hint="cs"/>
          <w:sz w:val="26"/>
          <w:szCs w:val="26"/>
          <w:rtl/>
          <w:lang w:val="en-US" w:bidi="ar-EG"/>
        </w:rPr>
        <w:t>الشركات</w:t>
      </w:r>
      <w:r w:rsidRPr="00CE5517">
        <w:rPr>
          <w:sz w:val="26"/>
          <w:szCs w:val="26"/>
          <w:rtl/>
          <w:lang w:val="en-US" w:bidi="ar-EG"/>
        </w:rPr>
        <w:t xml:space="preserve">، وفي موعد لا يتجاوز </w:t>
      </w:r>
      <w:r w:rsidRPr="00CE5517">
        <w:rPr>
          <w:sz w:val="26"/>
          <w:szCs w:val="26"/>
          <w:lang w:val="en-CA"/>
        </w:rPr>
        <w:t>1</w:t>
      </w:r>
      <w:r w:rsidRPr="00CE5517">
        <w:rPr>
          <w:sz w:val="26"/>
          <w:szCs w:val="26"/>
          <w:rtl/>
          <w:lang w:val="en-US" w:bidi="ar-EG"/>
        </w:rPr>
        <w:t xml:space="preserve"> يناير</w:t>
      </w:r>
      <w:r w:rsidRPr="00CE5517">
        <w:rPr>
          <w:rFonts w:hint="cs"/>
          <w:sz w:val="26"/>
          <w:szCs w:val="26"/>
          <w:rtl/>
          <w:lang w:val="en-US" w:bidi="ar-EG"/>
        </w:rPr>
        <w:t>/كانون الثاني</w:t>
      </w:r>
      <w:r w:rsidRPr="00CE5517">
        <w:rPr>
          <w:sz w:val="26"/>
          <w:szCs w:val="26"/>
          <w:rtl/>
          <w:lang w:val="en-US" w:bidi="ar-EG"/>
        </w:rPr>
        <w:t xml:space="preserve"> </w:t>
      </w:r>
      <w:r w:rsidRPr="00CE5517">
        <w:rPr>
          <w:sz w:val="26"/>
          <w:szCs w:val="26"/>
          <w:lang w:val="en-CA"/>
        </w:rPr>
        <w:t>2023</w:t>
      </w:r>
      <w:r w:rsidRPr="00CE5517">
        <w:rPr>
          <w:sz w:val="26"/>
          <w:szCs w:val="26"/>
          <w:rtl/>
          <w:lang w:val="en-US" w:bidi="ar-EG"/>
        </w:rPr>
        <w:t>؛</w:t>
      </w:r>
    </w:p>
    <w:p w:rsidR="002B5656" w:rsidRPr="00CE5517" w:rsidRDefault="002B5656" w:rsidP="002B5656">
      <w:pPr>
        <w:pStyle w:val="ListParagraph"/>
        <w:numPr>
          <w:ilvl w:val="0"/>
          <w:numId w:val="50"/>
        </w:numPr>
        <w:bidi/>
        <w:spacing w:after="240"/>
        <w:ind w:left="1422" w:hanging="709"/>
        <w:contextualSpacing w:val="0"/>
        <w:jc w:val="both"/>
        <w:rPr>
          <w:sz w:val="26"/>
          <w:szCs w:val="26"/>
          <w:lang w:bidi="ar-EG"/>
        </w:rPr>
      </w:pPr>
      <w:r w:rsidRPr="00CE5517">
        <w:rPr>
          <w:rFonts w:hint="cs"/>
          <w:sz w:val="26"/>
          <w:szCs w:val="26"/>
          <w:rtl/>
          <w:lang w:bidi="ar-EG"/>
        </w:rPr>
        <w:t>أن ت</w:t>
      </w:r>
      <w:r w:rsidRPr="00CE5517">
        <w:rPr>
          <w:sz w:val="26"/>
          <w:szCs w:val="26"/>
          <w:rtl/>
          <w:lang w:bidi="ar-EG"/>
        </w:rPr>
        <w:t>خصم</w:t>
      </w:r>
      <w:r w:rsidRPr="00CE5517">
        <w:rPr>
          <w:rFonts w:hint="cs"/>
          <w:sz w:val="26"/>
          <w:szCs w:val="26"/>
          <w:rtl/>
          <w:lang w:bidi="ar-EG"/>
        </w:rPr>
        <w:t xml:space="preserve"> كمية </w:t>
      </w:r>
      <w:r w:rsidRPr="00CE5517">
        <w:rPr>
          <w:sz w:val="26"/>
          <w:szCs w:val="26"/>
          <w:rtl/>
          <w:lang w:bidi="ar-EG"/>
        </w:rPr>
        <w:t xml:space="preserve">من المواد الهيدروكلوروفلوروكربونية </w:t>
      </w:r>
      <w:r w:rsidRPr="00CE5517">
        <w:rPr>
          <w:rFonts w:hint="cs"/>
          <w:sz w:val="26"/>
          <w:szCs w:val="26"/>
          <w:rtl/>
          <w:lang w:bidi="ar-EG"/>
        </w:rPr>
        <w:t>قدرها</w:t>
      </w:r>
      <w:r w:rsidRPr="00CE5517">
        <w:rPr>
          <w:sz w:val="26"/>
          <w:szCs w:val="26"/>
          <w:lang w:val="en-CA"/>
        </w:rPr>
        <w:t xml:space="preserve">22.22 </w:t>
      </w:r>
      <w:r w:rsidRPr="00CE5517">
        <w:rPr>
          <w:sz w:val="26"/>
          <w:szCs w:val="26"/>
          <w:rtl/>
          <w:lang w:bidi="ar-EG"/>
        </w:rPr>
        <w:t xml:space="preserve"> طن</w:t>
      </w:r>
      <w:r w:rsidRPr="00CE5517">
        <w:rPr>
          <w:rFonts w:hint="cs"/>
          <w:sz w:val="26"/>
          <w:szCs w:val="26"/>
          <w:rtl/>
          <w:lang w:bidi="ar-EG"/>
        </w:rPr>
        <w:t>ا</w:t>
      </w:r>
      <w:r w:rsidRPr="00CE5517">
        <w:rPr>
          <w:sz w:val="26"/>
          <w:szCs w:val="26"/>
          <w:rtl/>
          <w:lang w:bidi="ar-EG"/>
        </w:rPr>
        <w:t xml:space="preserve"> من قدرات استنفاد الأوزون من استهلاك المواد الهيدروكلوروفلوروكربونية</w:t>
      </w:r>
      <w:r w:rsidRPr="00CE5517">
        <w:rPr>
          <w:rFonts w:hint="cs"/>
          <w:sz w:val="26"/>
          <w:szCs w:val="26"/>
          <w:rtl/>
          <w:lang w:bidi="ar-EG"/>
        </w:rPr>
        <w:t xml:space="preserve"> </w:t>
      </w:r>
      <w:r w:rsidRPr="00CE5517">
        <w:rPr>
          <w:sz w:val="26"/>
          <w:szCs w:val="26"/>
          <w:rtl/>
          <w:lang w:bidi="ar-EG"/>
        </w:rPr>
        <w:t>المتبقي المؤهل للتمويل؛</w:t>
      </w:r>
    </w:p>
    <w:p w:rsidR="002B5656" w:rsidRPr="00CE5517" w:rsidRDefault="002B5656" w:rsidP="002B5656">
      <w:pPr>
        <w:bidi/>
        <w:spacing w:after="240"/>
        <w:ind w:left="1440" w:hanging="720"/>
        <w:rPr>
          <w:sz w:val="26"/>
          <w:szCs w:val="26"/>
          <w:lang w:val="en-US" w:bidi="ar-EG"/>
        </w:rPr>
      </w:pPr>
      <w:r w:rsidRPr="00CE5517">
        <w:rPr>
          <w:sz w:val="26"/>
          <w:szCs w:val="26"/>
          <w:rtl/>
          <w:lang w:val="en-US" w:bidi="ar-EG"/>
        </w:rPr>
        <w:t>(د)</w:t>
      </w:r>
      <w:r w:rsidRPr="00CE5517">
        <w:rPr>
          <w:sz w:val="26"/>
          <w:szCs w:val="26"/>
          <w:rtl/>
          <w:lang w:val="en-US" w:bidi="ar-EG"/>
        </w:rPr>
        <w:tab/>
      </w:r>
      <w:r w:rsidRPr="00CE5517">
        <w:rPr>
          <w:rFonts w:hint="cs"/>
          <w:sz w:val="26"/>
          <w:szCs w:val="26"/>
          <w:rtl/>
          <w:lang w:val="en-US" w:bidi="ar-EG"/>
        </w:rPr>
        <w:t>أن ت</w:t>
      </w:r>
      <w:r w:rsidRPr="00CE5517">
        <w:rPr>
          <w:sz w:val="26"/>
          <w:szCs w:val="26"/>
          <w:rtl/>
          <w:lang w:val="en-US" w:bidi="ar-EG"/>
        </w:rPr>
        <w:t xml:space="preserve">وافق على الاتفاق بين حكومة تونس واللجنة التنفيذية لخفض استهلاك المواد الهيدروكلوروفلوروكربونية، وفقا للمرحلة الثانية من خطة إدارة إزالة المواد الهيدروكلوروفلوروكربونية، الوارد في المرفق </w:t>
      </w:r>
      <w:r w:rsidRPr="00CE5517">
        <w:rPr>
          <w:rFonts w:hint="cs"/>
          <w:sz w:val="26"/>
          <w:szCs w:val="26"/>
          <w:rtl/>
          <w:lang w:val="en-US" w:bidi="ar-EG"/>
        </w:rPr>
        <w:t>العشرين بالتقرير الحالي</w:t>
      </w:r>
      <w:r w:rsidRPr="00CE5517">
        <w:rPr>
          <w:sz w:val="26"/>
          <w:szCs w:val="26"/>
          <w:rtl/>
          <w:lang w:val="en-US" w:bidi="ar-EG"/>
        </w:rPr>
        <w:t xml:space="preserve">؛ </w:t>
      </w:r>
    </w:p>
    <w:p w:rsidR="002B5656" w:rsidRPr="00CE5517" w:rsidRDefault="002B5656" w:rsidP="002B5656">
      <w:pPr>
        <w:keepNext/>
        <w:keepLines/>
        <w:bidi/>
        <w:spacing w:after="240"/>
        <w:ind w:left="1440" w:hanging="720"/>
        <w:rPr>
          <w:sz w:val="26"/>
          <w:szCs w:val="26"/>
          <w:lang w:val="en-US" w:bidi="ar-EG"/>
        </w:rPr>
      </w:pPr>
      <w:r w:rsidRPr="00CE5517">
        <w:rPr>
          <w:sz w:val="26"/>
          <w:szCs w:val="26"/>
          <w:rtl/>
          <w:lang w:val="en-US" w:bidi="ar-EG"/>
        </w:rPr>
        <w:t>(هـ)</w:t>
      </w:r>
      <w:r w:rsidRPr="00CE5517">
        <w:rPr>
          <w:sz w:val="26"/>
          <w:szCs w:val="26"/>
          <w:rtl/>
          <w:lang w:val="en-US" w:bidi="ar-EG"/>
        </w:rPr>
        <w:tab/>
      </w:r>
      <w:r w:rsidRPr="00CE5517">
        <w:rPr>
          <w:rFonts w:hint="cs"/>
          <w:sz w:val="26"/>
          <w:szCs w:val="26"/>
          <w:rtl/>
          <w:lang w:val="en-US" w:bidi="ar-EG"/>
        </w:rPr>
        <w:t>أن ت</w:t>
      </w:r>
      <w:r w:rsidRPr="00CE5517">
        <w:rPr>
          <w:sz w:val="26"/>
          <w:szCs w:val="26"/>
          <w:rtl/>
          <w:lang w:val="en-US" w:bidi="ar-EG"/>
        </w:rPr>
        <w:t>وافق على الشريحة الأولى من المرحلة الثانية من خطة إدارة إزالة المواد الهيدروكلوروفلوروكربونية لتونس، وخطط تنفيذ الشريحة المقابلة، بمبلغ</w:t>
      </w:r>
      <w:r w:rsidRPr="00CE5517">
        <w:rPr>
          <w:sz w:val="26"/>
          <w:szCs w:val="26"/>
          <w:lang w:val="en-CA"/>
        </w:rPr>
        <w:t xml:space="preserve">1,004,267 </w:t>
      </w:r>
      <w:r w:rsidRPr="00CE5517">
        <w:rPr>
          <w:sz w:val="26"/>
          <w:szCs w:val="26"/>
          <w:rtl/>
          <w:lang w:val="en-US" w:bidi="ar-EG"/>
        </w:rPr>
        <w:t xml:space="preserve"> دولار أمريكي</w:t>
      </w:r>
      <w:r w:rsidRPr="00CE5517">
        <w:rPr>
          <w:rFonts w:hint="cs"/>
          <w:sz w:val="26"/>
          <w:szCs w:val="26"/>
          <w:rtl/>
          <w:lang w:val="en-US" w:bidi="ar-EG"/>
        </w:rPr>
        <w:t>،</w:t>
      </w:r>
      <w:r w:rsidRPr="00CE5517">
        <w:rPr>
          <w:sz w:val="26"/>
          <w:szCs w:val="26"/>
          <w:rtl/>
          <w:lang w:val="en-US" w:bidi="ar-EG"/>
        </w:rPr>
        <w:t xml:space="preserve"> </w:t>
      </w:r>
      <w:r w:rsidRPr="00CE5517">
        <w:rPr>
          <w:rFonts w:hint="cs"/>
          <w:sz w:val="26"/>
          <w:szCs w:val="26"/>
          <w:rtl/>
          <w:lang w:val="en-US" w:bidi="ar-EG"/>
        </w:rPr>
        <w:t>ي</w:t>
      </w:r>
      <w:r w:rsidRPr="00CE5517">
        <w:rPr>
          <w:sz w:val="26"/>
          <w:szCs w:val="26"/>
          <w:rtl/>
          <w:lang w:val="en-US" w:bidi="ar-EG"/>
        </w:rPr>
        <w:t xml:space="preserve">تألف من </w:t>
      </w:r>
      <w:r w:rsidRPr="00CE5517">
        <w:rPr>
          <w:sz w:val="26"/>
          <w:szCs w:val="26"/>
          <w:lang w:val="en-CA"/>
        </w:rPr>
        <w:t>858,306</w:t>
      </w:r>
      <w:r w:rsidRPr="00CE5517">
        <w:rPr>
          <w:sz w:val="26"/>
          <w:szCs w:val="26"/>
          <w:rtl/>
          <w:lang w:val="en-US" w:bidi="ar-EG"/>
        </w:rPr>
        <w:t xml:space="preserve"> دولارات أمريكي</w:t>
      </w:r>
      <w:r w:rsidRPr="00CE5517">
        <w:rPr>
          <w:rFonts w:hint="cs"/>
          <w:sz w:val="26"/>
          <w:szCs w:val="26"/>
          <w:rtl/>
          <w:lang w:val="en-US" w:bidi="ar-EG"/>
        </w:rPr>
        <w:t>ة</w:t>
      </w:r>
      <w:r w:rsidRPr="00CE5517">
        <w:rPr>
          <w:sz w:val="26"/>
          <w:szCs w:val="26"/>
          <w:rtl/>
          <w:lang w:val="en-US" w:bidi="ar-EG"/>
        </w:rPr>
        <w:t>، بالإضافة إلى تكاليف دعم الوكالة البالغة</w:t>
      </w:r>
      <w:r w:rsidRPr="00CE5517">
        <w:rPr>
          <w:sz w:val="26"/>
          <w:szCs w:val="26"/>
          <w:lang w:val="en-CA"/>
        </w:rPr>
        <w:t xml:space="preserve">60,081 </w:t>
      </w:r>
      <w:r w:rsidRPr="00CE5517">
        <w:rPr>
          <w:sz w:val="26"/>
          <w:szCs w:val="26"/>
          <w:rtl/>
          <w:lang w:val="en-US" w:bidi="ar-EG"/>
        </w:rPr>
        <w:t xml:space="preserve"> دولارا</w:t>
      </w:r>
      <w:r w:rsidRPr="00CE5517">
        <w:rPr>
          <w:rFonts w:hint="cs"/>
          <w:sz w:val="26"/>
          <w:szCs w:val="26"/>
          <w:rtl/>
          <w:lang w:val="en-US" w:bidi="ar-EG"/>
        </w:rPr>
        <w:t xml:space="preserve"> أمريكيا</w:t>
      </w:r>
      <w:r w:rsidRPr="00CE5517">
        <w:rPr>
          <w:sz w:val="26"/>
          <w:szCs w:val="26"/>
          <w:rtl/>
          <w:lang w:val="en-US" w:bidi="ar-EG"/>
        </w:rPr>
        <w:t xml:space="preserve"> لليونيدو، و</w:t>
      </w:r>
      <w:r w:rsidRPr="00CE5517">
        <w:rPr>
          <w:sz w:val="26"/>
          <w:szCs w:val="26"/>
          <w:lang w:val="en-CA"/>
        </w:rPr>
        <w:t>76,000</w:t>
      </w:r>
      <w:r w:rsidRPr="00CE5517">
        <w:rPr>
          <w:sz w:val="26"/>
          <w:szCs w:val="26"/>
          <w:rtl/>
          <w:lang w:val="en-US" w:bidi="ar-EG"/>
        </w:rPr>
        <w:t xml:space="preserve"> دولار</w:t>
      </w:r>
      <w:r w:rsidRPr="00CE5517">
        <w:rPr>
          <w:rFonts w:hint="cs"/>
          <w:sz w:val="26"/>
          <w:szCs w:val="26"/>
          <w:rtl/>
          <w:lang w:val="en-US" w:bidi="ar-EG"/>
        </w:rPr>
        <w:t>ا</w:t>
      </w:r>
      <w:r w:rsidRPr="00CE5517">
        <w:rPr>
          <w:sz w:val="26"/>
          <w:szCs w:val="26"/>
          <w:rtl/>
          <w:lang w:val="en-US" w:bidi="ar-EG"/>
        </w:rPr>
        <w:t xml:space="preserve"> أمريكي</w:t>
      </w:r>
      <w:r w:rsidRPr="00CE5517">
        <w:rPr>
          <w:rFonts w:hint="cs"/>
          <w:sz w:val="26"/>
          <w:szCs w:val="26"/>
          <w:rtl/>
          <w:lang w:val="en-US" w:bidi="ar-EG"/>
        </w:rPr>
        <w:t>ا،</w:t>
      </w:r>
      <w:r w:rsidRPr="00CE5517">
        <w:rPr>
          <w:sz w:val="26"/>
          <w:szCs w:val="26"/>
          <w:rtl/>
          <w:lang w:val="en-US" w:bidi="ar-EG"/>
        </w:rPr>
        <w:t xml:space="preserve"> بالإضافة إلى تكاليف دعم الوكالة البالغة </w:t>
      </w:r>
      <w:r w:rsidRPr="00CE5517">
        <w:rPr>
          <w:sz w:val="26"/>
          <w:szCs w:val="26"/>
          <w:lang w:val="en-CA"/>
        </w:rPr>
        <w:t>9,880</w:t>
      </w:r>
      <w:r w:rsidRPr="00CE5517">
        <w:rPr>
          <w:sz w:val="26"/>
          <w:szCs w:val="26"/>
          <w:rtl/>
          <w:lang w:val="en-US" w:bidi="ar-EG"/>
        </w:rPr>
        <w:t xml:space="preserve"> دولار</w:t>
      </w:r>
      <w:r w:rsidRPr="00CE5517">
        <w:rPr>
          <w:rFonts w:hint="cs"/>
          <w:sz w:val="26"/>
          <w:szCs w:val="26"/>
          <w:rtl/>
          <w:lang w:val="en-US" w:bidi="ar-EG"/>
        </w:rPr>
        <w:t>ا</w:t>
      </w:r>
      <w:r w:rsidRPr="00CE5517">
        <w:rPr>
          <w:sz w:val="26"/>
          <w:szCs w:val="26"/>
          <w:rtl/>
          <w:lang w:val="en-US" w:bidi="ar-EG"/>
        </w:rPr>
        <w:t xml:space="preserve"> أمريكي</w:t>
      </w:r>
      <w:r w:rsidRPr="00CE5517">
        <w:rPr>
          <w:rFonts w:hint="cs"/>
          <w:sz w:val="26"/>
          <w:szCs w:val="26"/>
          <w:rtl/>
          <w:lang w:val="en-US" w:bidi="ar-EG"/>
        </w:rPr>
        <w:t>ا</w:t>
      </w:r>
      <w:r w:rsidRPr="00CE5517">
        <w:rPr>
          <w:sz w:val="26"/>
          <w:szCs w:val="26"/>
          <w:rtl/>
          <w:lang w:val="en-US" w:bidi="ar-EG"/>
        </w:rPr>
        <w:t xml:space="preserve"> </w:t>
      </w:r>
      <w:r w:rsidRPr="00CE5517">
        <w:rPr>
          <w:rFonts w:hint="cs"/>
          <w:sz w:val="26"/>
          <w:szCs w:val="26"/>
          <w:rtl/>
          <w:lang w:val="en-US" w:bidi="ar-EG"/>
        </w:rPr>
        <w:t>لليونيب</w:t>
      </w:r>
      <w:r w:rsidRPr="00CE5517">
        <w:rPr>
          <w:sz w:val="26"/>
          <w:szCs w:val="26"/>
          <w:rtl/>
          <w:lang w:val="en-US" w:bidi="ar-EG"/>
        </w:rPr>
        <w:t>.</w:t>
      </w:r>
      <w:r w:rsidRPr="00CE5517">
        <w:rPr>
          <w:rFonts w:hint="cs"/>
          <w:sz w:val="26"/>
          <w:szCs w:val="26"/>
          <w:rtl/>
          <w:lang w:val="en-US" w:bidi="ar-EG"/>
        </w:rPr>
        <w:t xml:space="preserve"> </w:t>
      </w:r>
    </w:p>
    <w:p w:rsidR="002B5656" w:rsidRPr="00CE5517" w:rsidRDefault="002B5656" w:rsidP="002B5656">
      <w:pPr>
        <w:keepNext/>
        <w:keepLines/>
        <w:bidi/>
        <w:spacing w:after="240"/>
        <w:jc w:val="right"/>
        <w:rPr>
          <w:b/>
          <w:bCs/>
          <w:sz w:val="26"/>
          <w:szCs w:val="26"/>
          <w:rtl/>
        </w:rPr>
      </w:pPr>
      <w:r w:rsidRPr="00CE5517">
        <w:rPr>
          <w:rFonts w:hint="cs"/>
          <w:b/>
          <w:bCs/>
          <w:sz w:val="26"/>
          <w:szCs w:val="26"/>
          <w:rtl/>
        </w:rPr>
        <w:t>(المقرر (84/63)</w:t>
      </w:r>
    </w:p>
    <w:p w:rsidR="002B5656" w:rsidRPr="00CE5517" w:rsidRDefault="002B5656" w:rsidP="002B5656">
      <w:pPr>
        <w:bidi/>
        <w:rPr>
          <w:sz w:val="26"/>
          <w:szCs w:val="26"/>
          <w:rtl/>
        </w:rPr>
      </w:pPr>
    </w:p>
    <w:p w:rsidR="002B5656" w:rsidRPr="00CE5517" w:rsidRDefault="002B5656" w:rsidP="002B5656">
      <w:pPr>
        <w:bidi/>
        <w:spacing w:after="240"/>
        <w:ind w:firstLine="720"/>
        <w:rPr>
          <w:bCs/>
          <w:i/>
          <w:sz w:val="26"/>
          <w:szCs w:val="26"/>
          <w:rtl/>
        </w:rPr>
      </w:pPr>
      <w:r w:rsidRPr="00CE5517">
        <w:rPr>
          <w:rFonts w:hint="cs"/>
          <w:bCs/>
          <w:i/>
          <w:sz w:val="26"/>
          <w:szCs w:val="26"/>
          <w:rtl/>
        </w:rPr>
        <w:t>طلبات شرائح المرحلة الأولى/ المرحلة الثانية من خطط إدارة إزالة المواد الهيدروكلوروفلوروكربونية</w:t>
      </w:r>
    </w:p>
    <w:p w:rsidR="002B5656" w:rsidRPr="00CE5517" w:rsidRDefault="002B5656" w:rsidP="002B5656">
      <w:pPr>
        <w:bidi/>
        <w:spacing w:after="240"/>
        <w:ind w:left="720"/>
        <w:rPr>
          <w:sz w:val="26"/>
          <w:szCs w:val="26"/>
          <w:rtl/>
        </w:rPr>
      </w:pPr>
      <w:r w:rsidRPr="00CE5517">
        <w:rPr>
          <w:rFonts w:hint="cs"/>
          <w:sz w:val="26"/>
          <w:szCs w:val="26"/>
          <w:u w:val="single"/>
          <w:rtl/>
        </w:rPr>
        <w:t>الأرجنتين: خطة إدارة إزالة المواد الهيدروكلوروفلوروكربونية (المرحلة الثانية- الشريحة الثانية)</w:t>
      </w:r>
      <w:r w:rsidRPr="00CE5517">
        <w:rPr>
          <w:rFonts w:hint="cs"/>
          <w:sz w:val="26"/>
          <w:szCs w:val="26"/>
          <w:rtl/>
        </w:rPr>
        <w:t xml:space="preserve"> </w:t>
      </w:r>
      <w:r w:rsidRPr="00CE5517">
        <w:rPr>
          <w:sz w:val="26"/>
          <w:szCs w:val="26"/>
          <w:rtl/>
        </w:rPr>
        <w:br/>
      </w:r>
      <w:r w:rsidRPr="00CE5517">
        <w:rPr>
          <w:rFonts w:hint="cs"/>
          <w:sz w:val="26"/>
          <w:szCs w:val="26"/>
          <w:rtl/>
        </w:rPr>
        <w:t>(اليونيدو وحكومة إيطاليا)</w:t>
      </w:r>
    </w:p>
    <w:p w:rsidR="002B5656" w:rsidRPr="00CE5517" w:rsidRDefault="002B5656" w:rsidP="002B5656">
      <w:pPr>
        <w:pStyle w:val="Heading1"/>
        <w:bidi/>
        <w:rPr>
          <w:sz w:val="26"/>
          <w:szCs w:val="26"/>
          <w:rtl/>
        </w:rPr>
      </w:pPr>
      <w:r w:rsidRPr="00CE5517">
        <w:rPr>
          <w:rFonts w:hint="cs"/>
          <w:sz w:val="26"/>
          <w:szCs w:val="26"/>
          <w:rtl/>
        </w:rPr>
        <w:t xml:space="preserve">قدم ممثل الأمانة الوثيقة </w:t>
      </w:r>
      <w:r w:rsidRPr="00CE5517">
        <w:rPr>
          <w:sz w:val="26"/>
          <w:szCs w:val="26"/>
        </w:rPr>
        <w:t>UNEP/OzL.Pro/ExCom/84/39</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u w:val="single"/>
          <w:rtl/>
          <w:lang w:val="en-US" w:bidi="ar-EG"/>
        </w:rPr>
        <w:t>وقررت</w:t>
      </w:r>
      <w:r w:rsidRPr="00CE5517">
        <w:rPr>
          <w:rFonts w:hint="cs"/>
          <w:sz w:val="26"/>
          <w:szCs w:val="26"/>
          <w:rtl/>
          <w:lang w:val="en-US" w:bidi="ar-EG"/>
        </w:rPr>
        <w:t xml:space="preserve"> اللجنة التنفيذية:</w:t>
      </w:r>
    </w:p>
    <w:p w:rsidR="002B5656" w:rsidRPr="00CE5517" w:rsidRDefault="002B5656" w:rsidP="002B5656">
      <w:pPr>
        <w:pStyle w:val="letteredhead1"/>
        <w:bidi/>
        <w:spacing w:line="240" w:lineRule="auto"/>
        <w:rPr>
          <w:sz w:val="26"/>
          <w:szCs w:val="26"/>
        </w:rPr>
      </w:pPr>
      <w:r w:rsidRPr="00CE5517">
        <w:rPr>
          <w:rFonts w:hint="cs"/>
          <w:sz w:val="26"/>
          <w:szCs w:val="26"/>
          <w:rtl/>
          <w:lang w:val="en-US" w:bidi="ar-EG"/>
        </w:rPr>
        <w:t>أن تأخذ علما بالتقرير المرحلي بشأن تنفيذ الشريحة الأولى من المرحلة الثانية من خطة إدارة إزالة المواد الهيدروكلوروفلوروكربونية في الأرجنتين وطلب تمديد المرحلة الأولى من الخطة إلى 31 ديسمبر/ كانون الأول 2020؛</w:t>
      </w:r>
    </w:p>
    <w:p w:rsidR="002B5656" w:rsidRPr="00CE5517" w:rsidRDefault="002B5656" w:rsidP="002B5656">
      <w:pPr>
        <w:pStyle w:val="letteredhead1"/>
        <w:bidi/>
        <w:spacing w:line="240" w:lineRule="auto"/>
        <w:rPr>
          <w:sz w:val="26"/>
          <w:szCs w:val="26"/>
        </w:rPr>
      </w:pPr>
      <w:r w:rsidRPr="00CE5517">
        <w:rPr>
          <w:rFonts w:hint="cs"/>
          <w:sz w:val="26"/>
          <w:szCs w:val="26"/>
          <w:rtl/>
          <w:lang w:bidi="ar-EG"/>
        </w:rPr>
        <w:t xml:space="preserve">أن </w:t>
      </w:r>
      <w:r w:rsidRPr="00CE5517">
        <w:rPr>
          <w:rFonts w:hint="cs"/>
          <w:sz w:val="26"/>
          <w:szCs w:val="26"/>
          <w:rtl/>
          <w:lang w:val="en-US" w:bidi="ar-EG"/>
        </w:rPr>
        <w:t>توافق على تمديد فترة المرحلة الأولى من خطة إدارة إزالة المواد الهيدروكلوروفلوروكربونية إلى 31 ديسمبر/ كانون الأول 2020 على أساس أنه لن تتم الموافقة على أي تمديد إضافي؛</w:t>
      </w:r>
    </w:p>
    <w:p w:rsidR="002B5656" w:rsidRPr="00CE5517" w:rsidRDefault="002B5656" w:rsidP="002B5656">
      <w:pPr>
        <w:pStyle w:val="letteredhead1"/>
        <w:bidi/>
        <w:spacing w:line="240" w:lineRule="auto"/>
        <w:rPr>
          <w:sz w:val="26"/>
          <w:szCs w:val="26"/>
        </w:rPr>
      </w:pPr>
      <w:r w:rsidRPr="00CE5517">
        <w:rPr>
          <w:rFonts w:hint="cs"/>
          <w:sz w:val="26"/>
          <w:szCs w:val="26"/>
          <w:rtl/>
          <w:lang w:val="en-US" w:bidi="ar-EG"/>
        </w:rPr>
        <w:t>أن تطلب إلى يونيدو وحكومة الأرجنتين تقديم تقرير مرحلي على أساس سنوي بشأن تنفيذ برنامج العمل الخاص بالمرحلة الأولى من خطة إدارة إزالة المواد الهيدروكلوروفلوروكربونية حتى استكمال المشروع، وتقرير انتهاء المشروع إلى الاجتماع السابع والثمانين؛</w:t>
      </w:r>
    </w:p>
    <w:p w:rsidR="002B5656" w:rsidRPr="00CE5517" w:rsidRDefault="002B5656" w:rsidP="002B5656">
      <w:pPr>
        <w:pStyle w:val="letteredhead1"/>
        <w:bidi/>
        <w:spacing w:line="240" w:lineRule="auto"/>
        <w:rPr>
          <w:sz w:val="26"/>
          <w:szCs w:val="26"/>
        </w:rPr>
      </w:pPr>
      <w:r w:rsidRPr="00CE5517">
        <w:rPr>
          <w:rFonts w:hint="cs"/>
          <w:sz w:val="26"/>
          <w:szCs w:val="26"/>
          <w:rtl/>
          <w:lang w:bidi="ar-EG"/>
        </w:rPr>
        <w:t xml:space="preserve">أن </w:t>
      </w:r>
      <w:r w:rsidRPr="00CE5517">
        <w:rPr>
          <w:rFonts w:hint="cs"/>
          <w:sz w:val="26"/>
          <w:szCs w:val="26"/>
          <w:rtl/>
          <w:lang w:val="en-US" w:bidi="ar-EG"/>
        </w:rPr>
        <w:t>تطلب إلى يونيدو:</w:t>
      </w:r>
    </w:p>
    <w:p w:rsidR="002B5656" w:rsidRPr="00CE5517" w:rsidRDefault="002B5656" w:rsidP="002B5656">
      <w:pPr>
        <w:pStyle w:val="letteredhead2"/>
        <w:bidi/>
        <w:spacing w:line="240" w:lineRule="auto"/>
        <w:jc w:val="both"/>
        <w:rPr>
          <w:sz w:val="26"/>
          <w:szCs w:val="26"/>
        </w:rPr>
      </w:pPr>
      <w:r w:rsidRPr="00CE5517">
        <w:rPr>
          <w:rFonts w:hint="cs"/>
          <w:sz w:val="26"/>
          <w:szCs w:val="26"/>
          <w:rtl/>
          <w:lang w:val="en-US" w:bidi="ar-EG"/>
        </w:rPr>
        <w:t>أن تقدم طلب الشريحة الثالثة والقائمة المحدثة لمؤسسات الرغاوي اللاحقة والتي يساعدها الصندوق المتعدد الأطراف في إطار المرحلة الثانية، بما في ذلك إزالة استهلاكها للهيدروكلوروفلوروكربون-141ب والقطاع الفرعي ومعدات خط الأساس والتكنولوجيا المعتمدة؛</w:t>
      </w:r>
    </w:p>
    <w:p w:rsidR="002B5656" w:rsidRPr="00CE5517" w:rsidRDefault="002B5656" w:rsidP="002B5656">
      <w:pPr>
        <w:pStyle w:val="letteredhead2"/>
        <w:bidi/>
        <w:spacing w:line="240" w:lineRule="auto"/>
        <w:jc w:val="both"/>
        <w:rPr>
          <w:sz w:val="26"/>
          <w:szCs w:val="26"/>
        </w:rPr>
      </w:pPr>
      <w:r w:rsidRPr="00CE5517">
        <w:rPr>
          <w:rFonts w:hint="cs"/>
          <w:sz w:val="26"/>
          <w:szCs w:val="26"/>
          <w:rtl/>
          <w:lang w:val="en-US" w:bidi="ar-EG"/>
        </w:rPr>
        <w:t xml:space="preserve">أن تقدم في الاجتماع الخامس والثمانين تحديثا عن القدرة المالية لمؤسسة </w:t>
      </w:r>
      <w:r w:rsidRPr="00CE5517">
        <w:rPr>
          <w:sz w:val="26"/>
          <w:szCs w:val="26"/>
          <w:lang w:val="en-US" w:bidi="ar-EG"/>
        </w:rPr>
        <w:t>Celpack</w:t>
      </w:r>
      <w:r w:rsidRPr="00CE5517">
        <w:rPr>
          <w:rFonts w:hint="cs"/>
          <w:sz w:val="26"/>
          <w:szCs w:val="26"/>
          <w:rtl/>
          <w:lang w:val="en-US" w:bidi="ar-EG"/>
        </w:rPr>
        <w:t xml:space="preserve"> والقرار الخاص بإذا ما كانت المؤسسة ستتم مساعدتها من جانب الصندوق المتعدد الأطراف، على أساس أن أموال التحويل لمؤسسة </w:t>
      </w:r>
      <w:r w:rsidRPr="00CE5517">
        <w:rPr>
          <w:sz w:val="26"/>
          <w:szCs w:val="26"/>
          <w:lang w:val="en-US" w:bidi="ar-EG"/>
        </w:rPr>
        <w:t>Celpack</w:t>
      </w:r>
      <w:r w:rsidRPr="00CE5517">
        <w:rPr>
          <w:rFonts w:hint="cs"/>
          <w:sz w:val="26"/>
          <w:szCs w:val="26"/>
          <w:rtl/>
          <w:lang w:val="en-US" w:bidi="ar-EG"/>
        </w:rPr>
        <w:t xml:space="preserve"> ستتم إعادتها للصندوق المتعدد الأطراف في حالة استبعاد المؤسسة من المشروع؛</w:t>
      </w:r>
    </w:p>
    <w:p w:rsidR="002B5656" w:rsidRPr="00CE5517" w:rsidRDefault="002B5656" w:rsidP="002B5656">
      <w:pPr>
        <w:pStyle w:val="letteredhead2"/>
        <w:bidi/>
        <w:spacing w:line="240" w:lineRule="auto"/>
        <w:jc w:val="both"/>
        <w:rPr>
          <w:sz w:val="26"/>
          <w:szCs w:val="26"/>
        </w:rPr>
      </w:pPr>
      <w:r w:rsidRPr="00CE5517">
        <w:rPr>
          <w:rFonts w:hint="cs"/>
          <w:sz w:val="26"/>
          <w:szCs w:val="26"/>
          <w:rtl/>
          <w:lang w:val="en-US" w:bidi="ar-EG"/>
        </w:rPr>
        <w:t>أن تبلغ الأمانة مسبقا بالحالات التي تقرر فيها المؤسسة أن تتحول إلى تكنولوجيا مختلفة عن تلك الموافق عليها في اللجنة التنفيذية، نظرا للآثار البيئية والخاصة بالكلفة المترتبة على ذلك بحيث يمكن عرض تلك التكنولوجيا الجديدة على اللجنة التنفيذية لدراستها؛ و</w:t>
      </w:r>
    </w:p>
    <w:p w:rsidR="002B5656" w:rsidRPr="00CE5517" w:rsidRDefault="002B5656" w:rsidP="002B5656">
      <w:pPr>
        <w:pStyle w:val="letteredhead1"/>
        <w:numPr>
          <w:ilvl w:val="0"/>
          <w:numId w:val="0"/>
        </w:numPr>
        <w:bidi/>
        <w:spacing w:line="240" w:lineRule="auto"/>
        <w:ind w:left="1440" w:hanging="720"/>
        <w:rPr>
          <w:sz w:val="26"/>
          <w:szCs w:val="26"/>
        </w:rPr>
      </w:pPr>
      <w:r w:rsidRPr="00CE5517">
        <w:rPr>
          <w:rFonts w:hint="cs"/>
          <w:sz w:val="26"/>
          <w:szCs w:val="26"/>
          <w:rtl/>
          <w:lang w:val="en-US" w:bidi="ar-EG"/>
        </w:rPr>
        <w:t>(هـ)</w:t>
      </w:r>
      <w:r w:rsidRPr="00CE5517">
        <w:rPr>
          <w:rFonts w:hint="cs"/>
          <w:sz w:val="26"/>
          <w:szCs w:val="26"/>
          <w:rtl/>
          <w:lang w:val="en-US" w:bidi="ar-EG"/>
        </w:rPr>
        <w:tab/>
        <w:t xml:space="preserve">أن توافق على الشريحة الثانية من المرحلة الثانية من خطة إدارة إزالة المواد الهيدروكلوروفلوروكربونية للأرجنتين، وخطة تنفيذ الشريحة المقابلة للفترة </w:t>
      </w:r>
      <w:r w:rsidRPr="00CE5517">
        <w:rPr>
          <w:sz w:val="26"/>
          <w:szCs w:val="26"/>
          <w:lang w:val="en-US" w:bidi="ar-EG"/>
        </w:rPr>
        <w:t>2022-2020</w:t>
      </w:r>
      <w:r w:rsidRPr="00CE5517">
        <w:rPr>
          <w:rFonts w:hint="cs"/>
          <w:sz w:val="26"/>
          <w:szCs w:val="26"/>
          <w:rtl/>
          <w:lang w:val="en-US" w:bidi="ar-EG"/>
        </w:rPr>
        <w:t xml:space="preserve"> بمبلغ </w:t>
      </w:r>
      <w:r w:rsidRPr="00CE5517">
        <w:rPr>
          <w:sz w:val="26"/>
          <w:szCs w:val="26"/>
          <w:lang w:val="en-US" w:bidi="ar-EG"/>
        </w:rPr>
        <w:t>3,280,793</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229,656</w:t>
      </w:r>
      <w:r w:rsidRPr="00CE5517">
        <w:rPr>
          <w:rFonts w:hint="cs"/>
          <w:sz w:val="26"/>
          <w:szCs w:val="26"/>
          <w:rtl/>
          <w:lang w:val="en-US" w:bidi="ar-EG"/>
        </w:rPr>
        <w:t xml:space="preserve"> دولارا أمريكيا ليونيدو.</w:t>
      </w:r>
    </w:p>
    <w:p w:rsidR="002B5656" w:rsidRPr="00CE5517" w:rsidRDefault="002B5656" w:rsidP="002B5656">
      <w:pPr>
        <w:bidi/>
        <w:spacing w:after="240"/>
        <w:jc w:val="right"/>
        <w:rPr>
          <w:bCs/>
          <w:sz w:val="22"/>
          <w:szCs w:val="22"/>
          <w:rtl/>
        </w:rPr>
      </w:pPr>
      <w:r w:rsidRPr="00CE5517">
        <w:rPr>
          <w:rFonts w:hint="cs"/>
          <w:bCs/>
          <w:sz w:val="26"/>
          <w:szCs w:val="26"/>
          <w:rtl/>
        </w:rPr>
        <w:t>(المقرر 84/64)</w:t>
      </w:r>
    </w:p>
    <w:p w:rsidR="002B5656" w:rsidRPr="00CE5517" w:rsidRDefault="002B5656" w:rsidP="002B5656">
      <w:pPr>
        <w:bidi/>
        <w:rPr>
          <w:sz w:val="22"/>
          <w:szCs w:val="22"/>
        </w:rPr>
      </w:pPr>
    </w:p>
    <w:p w:rsidR="002B5656" w:rsidRPr="00CE5517" w:rsidRDefault="002B5656" w:rsidP="002B5656">
      <w:pPr>
        <w:bidi/>
        <w:spacing w:after="240"/>
        <w:ind w:left="708"/>
        <w:rPr>
          <w:sz w:val="26"/>
          <w:szCs w:val="26"/>
          <w:rtl/>
          <w:lang w:val="en-US" w:bidi="ar-LB"/>
        </w:rPr>
      </w:pPr>
      <w:r w:rsidRPr="00CE5517">
        <w:rPr>
          <w:rFonts w:asciiTheme="majorBidi" w:hAnsiTheme="majorBidi" w:cstheme="majorBidi" w:hint="cs"/>
          <w:sz w:val="26"/>
          <w:szCs w:val="26"/>
          <w:u w:val="single"/>
          <w:rtl/>
          <w:lang w:val="fr-FR" w:bidi="ar-EG"/>
        </w:rPr>
        <w:t xml:space="preserve">البحرين: </w:t>
      </w:r>
      <w:r w:rsidRPr="00CE5517">
        <w:rPr>
          <w:sz w:val="26"/>
          <w:szCs w:val="26"/>
          <w:u w:val="single"/>
          <w:rtl/>
          <w:lang w:val="en-US" w:bidi="ar-LB"/>
        </w:rPr>
        <w:t xml:space="preserve">خطة إدارة إزالة المواد الهيدروكلوروفلوروكربونية </w:t>
      </w:r>
      <w:r w:rsidRPr="00CE5517">
        <w:rPr>
          <w:rFonts w:hint="cs"/>
          <w:sz w:val="26"/>
          <w:szCs w:val="26"/>
          <w:u w:val="single"/>
          <w:rtl/>
          <w:lang w:val="en-US" w:bidi="ar-LB"/>
        </w:rPr>
        <w:t xml:space="preserve">(المرحلة الأولى </w:t>
      </w:r>
      <w:r w:rsidRPr="00CE5517">
        <w:rPr>
          <w:sz w:val="26"/>
          <w:szCs w:val="26"/>
          <w:u w:val="single"/>
          <w:rtl/>
          <w:lang w:val="en-US" w:bidi="ar-LB"/>
        </w:rPr>
        <w:t>–</w:t>
      </w:r>
      <w:r w:rsidRPr="00CE5517">
        <w:rPr>
          <w:rFonts w:hint="cs"/>
          <w:sz w:val="26"/>
          <w:szCs w:val="26"/>
          <w:u w:val="single"/>
          <w:rtl/>
          <w:lang w:val="en-US" w:bidi="ar-LB"/>
        </w:rPr>
        <w:t xml:space="preserve"> الشريحتان الثالثة والرابعة</w:t>
      </w:r>
      <w:r w:rsidRPr="00CE5517">
        <w:rPr>
          <w:rFonts w:hint="cs"/>
          <w:sz w:val="26"/>
          <w:szCs w:val="26"/>
          <w:rtl/>
          <w:lang w:val="en-US" w:bidi="ar-LB"/>
        </w:rPr>
        <w:t>) (يونيب ويونيدو)</w:t>
      </w:r>
    </w:p>
    <w:p w:rsidR="002B5656" w:rsidRPr="00CE5517" w:rsidRDefault="002B5656" w:rsidP="002B5656">
      <w:pPr>
        <w:pStyle w:val="Heading1"/>
        <w:bidi/>
        <w:rPr>
          <w:sz w:val="26"/>
          <w:szCs w:val="26"/>
        </w:rPr>
      </w:pPr>
      <w:r w:rsidRPr="00CE5517">
        <w:rPr>
          <w:rFonts w:hint="cs"/>
          <w:sz w:val="26"/>
          <w:szCs w:val="26"/>
          <w:rtl/>
          <w:lang w:val="en-CA"/>
        </w:rPr>
        <w:t xml:space="preserve">عرض </w:t>
      </w:r>
      <w:r w:rsidRPr="00CE5517">
        <w:rPr>
          <w:rFonts w:hint="cs"/>
          <w:sz w:val="26"/>
          <w:szCs w:val="26"/>
          <w:rtl/>
        </w:rPr>
        <w:t xml:space="preserve">ممثل الأمانة الوثيقة  </w:t>
      </w:r>
      <w:r w:rsidRPr="00CE5517">
        <w:rPr>
          <w:rFonts w:asciiTheme="majorBidi" w:hAnsiTheme="majorBidi" w:cstheme="majorBidi"/>
          <w:sz w:val="26"/>
          <w:szCs w:val="26"/>
        </w:rPr>
        <w:t>UNEP/OzL.Pro/ExCom/84/40</w:t>
      </w:r>
      <w:r w:rsidRPr="00CE5517">
        <w:rPr>
          <w:rFonts w:hint="cs"/>
          <w:sz w:val="26"/>
          <w:szCs w:val="26"/>
          <w:rtl/>
        </w:rPr>
        <w:t>.</w:t>
      </w:r>
    </w:p>
    <w:p w:rsidR="002B5656" w:rsidRPr="00CE5517" w:rsidRDefault="002B5656" w:rsidP="002B5656">
      <w:pPr>
        <w:pStyle w:val="Heading1"/>
        <w:bidi/>
        <w:rPr>
          <w:rFonts w:asciiTheme="majorBidi" w:hAnsiTheme="majorBidi" w:cstheme="majorBidi"/>
          <w:sz w:val="26"/>
          <w:szCs w:val="26"/>
          <w:rtl/>
          <w:lang w:val="fr-FR" w:bidi="ar-EG"/>
        </w:rPr>
      </w:pPr>
      <w:r w:rsidRPr="00CE5517">
        <w:rPr>
          <w:rFonts w:asciiTheme="majorBidi" w:hAnsiTheme="majorBidi" w:cstheme="majorBidi" w:hint="cs"/>
          <w:sz w:val="26"/>
          <w:szCs w:val="26"/>
          <w:rtl/>
          <w:lang w:bidi="ar-EG"/>
        </w:rPr>
        <w:t>وأعرب بعض الأعضاء عن الأسف لإلغاء مشروع التحول لشركة</w:t>
      </w:r>
      <w:r w:rsidRPr="00CE5517">
        <w:rPr>
          <w:sz w:val="26"/>
          <w:szCs w:val="26"/>
          <w:rtl/>
          <w:lang w:bidi="ar-EG"/>
        </w:rPr>
        <w:t xml:space="preserve"> أوال الخليج للتصنيع</w:t>
      </w:r>
      <w:r w:rsidRPr="00CE5517">
        <w:rPr>
          <w:rFonts w:hint="cs"/>
          <w:sz w:val="26"/>
          <w:szCs w:val="26"/>
          <w:rtl/>
          <w:lang w:bidi="ar-EG"/>
        </w:rPr>
        <w:t xml:space="preserve"> والاعتماد المحتمل لبديل له </w:t>
      </w:r>
      <w:r w:rsidRPr="00CE5517">
        <w:rPr>
          <w:rFonts w:hint="cs"/>
          <w:sz w:val="26"/>
          <w:szCs w:val="26"/>
          <w:rtl/>
          <w:lang w:val="en-CA"/>
        </w:rPr>
        <w:t>إمكانية مرتفعة على</w:t>
      </w:r>
      <w:r w:rsidRPr="00CE5517">
        <w:rPr>
          <w:rFonts w:hint="cs"/>
          <w:sz w:val="26"/>
          <w:szCs w:val="26"/>
          <w:rtl/>
          <w:lang w:bidi="ar-EG"/>
        </w:rPr>
        <w:t xml:space="preserve"> الاحترار العالمى. وتساءل عضو عن حالة خطة التحول في الشركة. وقال ممثل اليونيدو إن الشركة ستواصل إنتاج </w:t>
      </w:r>
      <w:r w:rsidRPr="00CE5517">
        <w:rPr>
          <w:sz w:val="26"/>
          <w:szCs w:val="26"/>
          <w:rtl/>
          <w:lang w:bidi="ar-EG"/>
        </w:rPr>
        <w:t>الهيدروكلوروفلوروكربون</w:t>
      </w:r>
      <w:r w:rsidRPr="00CE5517">
        <w:rPr>
          <w:rFonts w:hint="cs"/>
          <w:sz w:val="26"/>
          <w:szCs w:val="26"/>
          <w:rtl/>
          <w:lang w:bidi="ar-EG"/>
        </w:rPr>
        <w:t>-</w:t>
      </w:r>
      <w:r w:rsidRPr="00CE5517">
        <w:rPr>
          <w:sz w:val="26"/>
          <w:szCs w:val="26"/>
          <w:rtl/>
          <w:lang w:bidi="ar-EG"/>
        </w:rPr>
        <w:t>22</w:t>
      </w:r>
      <w:r w:rsidRPr="00CE5517">
        <w:rPr>
          <w:rFonts w:hint="cs"/>
          <w:sz w:val="26"/>
          <w:szCs w:val="26"/>
          <w:rtl/>
          <w:lang w:bidi="ar-EG"/>
        </w:rPr>
        <w:t xml:space="preserve"> طالما هناك طلب عليه في السوق، ولكن في النهاية سيتحول إلى بديل </w:t>
      </w:r>
      <w:r w:rsidRPr="00CE5517">
        <w:rPr>
          <w:sz w:val="26"/>
          <w:szCs w:val="26"/>
          <w:rtl/>
          <w:lang w:bidi="ar-EG"/>
        </w:rPr>
        <w:t xml:space="preserve">له </w:t>
      </w:r>
      <w:r w:rsidRPr="00CE5517">
        <w:rPr>
          <w:rFonts w:hint="cs"/>
          <w:sz w:val="26"/>
          <w:szCs w:val="26"/>
          <w:rtl/>
          <w:lang w:val="en-CA"/>
        </w:rPr>
        <w:t>إمكانية مرتفعة على</w:t>
      </w:r>
      <w:r w:rsidRPr="00CE5517">
        <w:rPr>
          <w:rFonts w:hint="cs"/>
          <w:sz w:val="26"/>
          <w:szCs w:val="26"/>
          <w:rtl/>
          <w:lang w:bidi="ar-EG"/>
        </w:rPr>
        <w:t xml:space="preserve"> الاحترار العالمى إذا طلب السوق ذلك. </w:t>
      </w:r>
      <w:r w:rsidRPr="00CE5517">
        <w:rPr>
          <w:rFonts w:asciiTheme="majorBidi" w:hAnsiTheme="majorBidi" w:cstheme="majorBidi" w:hint="cs"/>
          <w:sz w:val="26"/>
          <w:szCs w:val="26"/>
          <w:rtl/>
          <w:lang w:val="fr-FR" w:bidi="ar-EG"/>
        </w:rPr>
        <w:t xml:space="preserve">ويتطلب التغيير المهم في </w:t>
      </w:r>
      <w:r w:rsidRPr="00CE5517">
        <w:rPr>
          <w:sz w:val="26"/>
          <w:szCs w:val="26"/>
          <w:rtl/>
          <w:lang w:val="en-US" w:bidi="ar-LB"/>
        </w:rPr>
        <w:t>خطة إدارة إزالة المواد الهيدروكلوروفلوروكربونية</w:t>
      </w:r>
      <w:r w:rsidRPr="00CE5517">
        <w:rPr>
          <w:rFonts w:hint="cs"/>
          <w:sz w:val="26"/>
          <w:szCs w:val="26"/>
          <w:rtl/>
          <w:lang w:val="en-US" w:bidi="ar-LB"/>
        </w:rPr>
        <w:t xml:space="preserve"> بعض التعديل في الالتزام بالإزالة وتاريخ الانتهاء من الخطة ومستوى التمويل.</w:t>
      </w:r>
    </w:p>
    <w:p w:rsidR="002B5656" w:rsidRPr="00CE5517" w:rsidRDefault="002B5656" w:rsidP="002B5656">
      <w:pPr>
        <w:pStyle w:val="Heading1"/>
        <w:bidi/>
        <w:rPr>
          <w:sz w:val="26"/>
          <w:szCs w:val="26"/>
          <w:rtl/>
          <w:lang w:val="en-US" w:bidi="ar-LB"/>
        </w:rPr>
      </w:pPr>
      <w:r w:rsidRPr="00CE5517">
        <w:rPr>
          <w:rFonts w:hint="cs"/>
          <w:sz w:val="26"/>
          <w:szCs w:val="26"/>
          <w:u w:val="single"/>
          <w:rtl/>
          <w:lang w:bidi="ar-EG"/>
        </w:rPr>
        <w:t>وقررت</w:t>
      </w:r>
      <w:r w:rsidRPr="00CE5517">
        <w:rPr>
          <w:rFonts w:hint="cs"/>
          <w:sz w:val="26"/>
          <w:szCs w:val="26"/>
          <w:rtl/>
          <w:lang w:bidi="ar-EG"/>
        </w:rPr>
        <w:t xml:space="preserve"> اللجنة </w:t>
      </w:r>
      <w:r w:rsidRPr="00CE5517">
        <w:rPr>
          <w:rFonts w:hint="cs"/>
          <w:sz w:val="26"/>
          <w:szCs w:val="26"/>
          <w:rtl/>
          <w:lang w:val="en-CA"/>
        </w:rPr>
        <w:t>التنفيذية</w:t>
      </w:r>
      <w:r w:rsidRPr="00CE5517">
        <w:rPr>
          <w:rFonts w:hint="cs"/>
          <w:sz w:val="26"/>
          <w:szCs w:val="26"/>
          <w:rtl/>
          <w:lang w:val="en-US" w:bidi="ar-LB"/>
        </w:rPr>
        <w:t>:</w:t>
      </w:r>
    </w:p>
    <w:p w:rsidR="002B5656" w:rsidRPr="00CE5517" w:rsidRDefault="002B5656" w:rsidP="002B5656">
      <w:pPr>
        <w:pStyle w:val="ListParagraph"/>
        <w:numPr>
          <w:ilvl w:val="0"/>
          <w:numId w:val="53"/>
        </w:numPr>
        <w:bidi/>
        <w:spacing w:after="240"/>
        <w:ind w:left="1440" w:hanging="720"/>
        <w:contextualSpacing w:val="0"/>
        <w:jc w:val="lowKashida"/>
        <w:rPr>
          <w:rFonts w:ascii="Times New Roman" w:hAnsi="Times New Roman" w:cs="Times New Roman"/>
          <w:sz w:val="26"/>
          <w:szCs w:val="26"/>
          <w:rtl/>
          <w:lang w:bidi="ar-LB"/>
        </w:rPr>
      </w:pPr>
      <w:r w:rsidRPr="00CE5517">
        <w:rPr>
          <w:rFonts w:ascii="Times New Roman" w:hAnsi="Times New Roman" w:cs="Times New Roman"/>
          <w:sz w:val="26"/>
          <w:szCs w:val="26"/>
          <w:rtl/>
          <w:lang w:bidi="ar-LB"/>
        </w:rPr>
        <w:t xml:space="preserve">أن تحاط علماً: </w:t>
      </w:r>
    </w:p>
    <w:p w:rsidR="002B5656" w:rsidRPr="00CE5517" w:rsidRDefault="002B5656" w:rsidP="002B5656">
      <w:pPr>
        <w:pStyle w:val="ListParagraph"/>
        <w:numPr>
          <w:ilvl w:val="0"/>
          <w:numId w:val="54"/>
        </w:numPr>
        <w:bidi/>
        <w:spacing w:after="240"/>
        <w:ind w:left="2160" w:hanging="720"/>
        <w:contextualSpacing w:val="0"/>
        <w:jc w:val="lowKashida"/>
        <w:rPr>
          <w:rFonts w:ascii="Times New Roman" w:hAnsi="Times New Roman" w:cs="Times New Roman"/>
          <w:sz w:val="26"/>
          <w:szCs w:val="26"/>
          <w:rtl/>
          <w:lang w:bidi="ar-LB"/>
        </w:rPr>
      </w:pPr>
      <w:r w:rsidRPr="00CE5517">
        <w:rPr>
          <w:rFonts w:ascii="Times New Roman" w:hAnsi="Times New Roman" w:cs="Times New Roman"/>
          <w:sz w:val="26"/>
          <w:szCs w:val="26"/>
          <w:rtl/>
          <w:lang w:bidi="ar-LB"/>
        </w:rPr>
        <w:t xml:space="preserve">بالتقرير المرحلي عن تنفيذ الشريحة الثانية من المرحلة الأولى من خطة إدارة إزالة المواد الهيدروكلوروفلوروكربونية </w:t>
      </w:r>
      <w:r w:rsidRPr="00CE5517">
        <w:rPr>
          <w:rFonts w:ascii="Times New Roman" w:hAnsi="Times New Roman" w:cs="Times New Roman" w:hint="cs"/>
          <w:sz w:val="26"/>
          <w:szCs w:val="26"/>
          <w:rtl/>
          <w:lang w:bidi="ar-LB"/>
        </w:rPr>
        <w:t>ل</w:t>
      </w:r>
      <w:r w:rsidRPr="00CE5517">
        <w:rPr>
          <w:rFonts w:ascii="Times New Roman" w:hAnsi="Times New Roman" w:cs="Times New Roman"/>
          <w:sz w:val="26"/>
          <w:szCs w:val="26"/>
          <w:rtl/>
          <w:lang w:bidi="ar-LB"/>
        </w:rPr>
        <w:t>لبحرين؛</w:t>
      </w:r>
    </w:p>
    <w:p w:rsidR="002B5656" w:rsidRPr="00CE5517" w:rsidRDefault="002B5656" w:rsidP="002B5656">
      <w:pPr>
        <w:pStyle w:val="ListParagraph"/>
        <w:numPr>
          <w:ilvl w:val="0"/>
          <w:numId w:val="54"/>
        </w:numPr>
        <w:bidi/>
        <w:spacing w:after="240"/>
        <w:ind w:left="216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بإلغاء ال</w:t>
      </w:r>
      <w:r w:rsidRPr="00CE5517">
        <w:rPr>
          <w:rFonts w:ascii="Times New Roman" w:hAnsi="Times New Roman" w:cs="Times New Roman" w:hint="cs"/>
          <w:sz w:val="26"/>
          <w:szCs w:val="26"/>
          <w:rtl/>
          <w:lang w:bidi="ar-LB"/>
        </w:rPr>
        <w:t>مكون</w:t>
      </w:r>
      <w:r w:rsidRPr="00CE5517">
        <w:rPr>
          <w:rFonts w:ascii="Times New Roman" w:hAnsi="Times New Roman" w:cs="Times New Roman"/>
          <w:sz w:val="26"/>
          <w:szCs w:val="26"/>
          <w:rtl/>
          <w:lang w:bidi="ar-LB"/>
        </w:rPr>
        <w:t xml:space="preserve"> المخصص لتحويل خط </w:t>
      </w:r>
      <w:r w:rsidRPr="00CE5517">
        <w:rPr>
          <w:rFonts w:ascii="Times New Roman" w:hAnsi="Times New Roman" w:cs="Times New Roman"/>
          <w:sz w:val="26"/>
          <w:szCs w:val="26"/>
          <w:rtl/>
          <w:lang w:bidi="ar-EG"/>
        </w:rPr>
        <w:t xml:space="preserve">تصنيع واحد لأجهزة تكييف الهواء في شركة أوال الخليج للتصنيع، والتمويل المرتبط به البالغ </w:t>
      </w:r>
      <w:r w:rsidRPr="00CE5517">
        <w:rPr>
          <w:rFonts w:ascii="Times New Roman" w:hAnsi="Times New Roman" w:cs="Times New Roman" w:hint="cs"/>
          <w:sz w:val="26"/>
          <w:szCs w:val="26"/>
          <w:rtl/>
          <w:lang w:bidi="ar-EG"/>
        </w:rPr>
        <w:t>1,789,530</w:t>
      </w:r>
      <w:r w:rsidRPr="00CE5517">
        <w:rPr>
          <w:rFonts w:ascii="Times New Roman" w:hAnsi="Times New Roman" w:cs="Times New Roman"/>
          <w:sz w:val="26"/>
          <w:szCs w:val="26"/>
          <w:rtl/>
          <w:lang w:bidi="ar-EG"/>
        </w:rPr>
        <w:t xml:space="preserve"> </w:t>
      </w:r>
      <w:r w:rsidRPr="00CE5517">
        <w:rPr>
          <w:rFonts w:ascii="Times New Roman" w:hAnsi="Times New Roman" w:cs="Times New Roman"/>
          <w:sz w:val="26"/>
          <w:szCs w:val="26"/>
          <w:rtl/>
          <w:lang w:bidi="ar-LB"/>
        </w:rPr>
        <w:t xml:space="preserve">دولار أمريكي زائدا تكاليف دعم الوكالة البالغة </w:t>
      </w:r>
      <w:r w:rsidRPr="00CE5517">
        <w:rPr>
          <w:rFonts w:ascii="Times New Roman" w:hAnsi="Times New Roman" w:cs="Times New Roman" w:hint="cs"/>
          <w:sz w:val="26"/>
          <w:szCs w:val="26"/>
          <w:rtl/>
          <w:lang w:bidi="ar-LB"/>
        </w:rPr>
        <w:t>125,267</w:t>
      </w:r>
      <w:r w:rsidRPr="00CE5517">
        <w:rPr>
          <w:rFonts w:ascii="Times New Roman" w:hAnsi="Times New Roman" w:cs="Times New Roman"/>
          <w:sz w:val="26"/>
          <w:szCs w:val="26"/>
          <w:rtl/>
          <w:lang w:bidi="ar-LB"/>
        </w:rPr>
        <w:t xml:space="preserve"> دولار</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أمريكي</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لليونيدو، </w:t>
      </w:r>
      <w:r w:rsidRPr="00CE5517">
        <w:rPr>
          <w:rFonts w:ascii="Times New Roman" w:hAnsi="Times New Roman" w:cs="Times New Roman"/>
          <w:sz w:val="26"/>
          <w:szCs w:val="26"/>
          <w:rtl/>
          <w:lang w:bidi="ar-EG"/>
        </w:rPr>
        <w:t xml:space="preserve">وبأن الشركة التزمت بإزالة استهلاك 254.90 طن متري (14.02 طن من قدرات استنفاد الأوزون) من </w:t>
      </w:r>
      <w:r w:rsidRPr="00CE5517">
        <w:rPr>
          <w:rFonts w:ascii="Times New Roman" w:hAnsi="Times New Roman" w:cs="Times New Roman" w:hint="cs"/>
          <w:sz w:val="26"/>
          <w:szCs w:val="26"/>
          <w:rtl/>
          <w:lang w:bidi="ar-EG"/>
        </w:rPr>
        <w:t xml:space="preserve">استهلاك </w:t>
      </w:r>
      <w:r w:rsidRPr="00CE5517">
        <w:rPr>
          <w:rFonts w:ascii="Times New Roman" w:hAnsi="Times New Roman" w:cs="Times New Roman"/>
          <w:sz w:val="26"/>
          <w:szCs w:val="26"/>
          <w:rtl/>
          <w:lang w:bidi="ar-EG"/>
        </w:rPr>
        <w:t>الهيدروكلوروفلوروكربون</w:t>
      </w:r>
      <w:r w:rsidRPr="00CE5517">
        <w:rPr>
          <w:rFonts w:ascii="Times New Roman" w:hAnsi="Times New Roman" w:cs="Times New Roman" w:hint="cs"/>
          <w:sz w:val="26"/>
          <w:szCs w:val="26"/>
          <w:rtl/>
          <w:lang w:bidi="ar-EG"/>
        </w:rPr>
        <w:t>-</w:t>
      </w:r>
      <w:r w:rsidRPr="00CE5517">
        <w:rPr>
          <w:rFonts w:ascii="Times New Roman" w:hAnsi="Times New Roman" w:cs="Times New Roman"/>
          <w:sz w:val="26"/>
          <w:szCs w:val="26"/>
          <w:rtl/>
          <w:lang w:bidi="ar-EG"/>
        </w:rPr>
        <w:t xml:space="preserve">22 </w:t>
      </w:r>
      <w:r w:rsidRPr="00CE5517">
        <w:rPr>
          <w:rFonts w:ascii="Times New Roman" w:hAnsi="Times New Roman" w:cs="Times New Roman" w:hint="cs"/>
          <w:sz w:val="26"/>
          <w:szCs w:val="26"/>
          <w:rtl/>
          <w:lang w:bidi="ar-EG"/>
        </w:rPr>
        <w:t>ال</w:t>
      </w:r>
      <w:r w:rsidRPr="00CE5517">
        <w:rPr>
          <w:rFonts w:ascii="Times New Roman" w:hAnsi="Times New Roman" w:cs="Times New Roman"/>
          <w:sz w:val="26"/>
          <w:szCs w:val="26"/>
          <w:rtl/>
          <w:lang w:bidi="ar-EG"/>
        </w:rPr>
        <w:t>مرتبط بالتحويل، بتمويلها الخاص؛</w:t>
      </w:r>
    </w:p>
    <w:p w:rsidR="002B5656" w:rsidRPr="00CE5517" w:rsidRDefault="002B5656" w:rsidP="002B5656">
      <w:pPr>
        <w:pStyle w:val="ListParagraph"/>
        <w:numPr>
          <w:ilvl w:val="0"/>
          <w:numId w:val="54"/>
        </w:numPr>
        <w:bidi/>
        <w:spacing w:after="240"/>
        <w:ind w:left="216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 xml:space="preserve">بأن نتيجة لإلغاء المكون الوارد في الفقرة الفرعية </w:t>
      </w:r>
      <w:r w:rsidRPr="00CE5517">
        <w:rPr>
          <w:rFonts w:ascii="Times New Roman" w:hAnsi="Times New Roman" w:cs="Times New Roman" w:hint="cs"/>
          <w:sz w:val="26"/>
          <w:szCs w:val="26"/>
          <w:rtl/>
          <w:lang w:bidi="ar-EG"/>
        </w:rPr>
        <w:t>(أ)</w:t>
      </w:r>
      <w:r w:rsidRPr="00CE5517">
        <w:rPr>
          <w:rFonts w:ascii="Times New Roman" w:hAnsi="Times New Roman" w:cs="Times New Roman"/>
          <w:sz w:val="26"/>
          <w:szCs w:val="26"/>
          <w:rtl/>
          <w:lang w:bidi="ar-EG"/>
        </w:rPr>
        <w:t xml:space="preserve">(2) أعلاه، تم تعديل التزام حكومة البحرين بموجب المرحلة الأولى من </w:t>
      </w:r>
      <w:r w:rsidRPr="00CE5517">
        <w:rPr>
          <w:rFonts w:ascii="Times New Roman" w:hAnsi="Times New Roman" w:cs="Times New Roman"/>
          <w:sz w:val="26"/>
          <w:szCs w:val="26"/>
          <w:rtl/>
          <w:lang w:bidi="ar-LB"/>
        </w:rPr>
        <w:t xml:space="preserve">خطة إدارة إزالة المواد الهيدروكلوروفلوروكربونية بالنسبة لخفض استهلاكها من </w:t>
      </w:r>
      <w:r w:rsidRPr="00CE5517">
        <w:rPr>
          <w:rFonts w:ascii="Times New Roman" w:hAnsi="Times New Roman" w:cs="Times New Roman"/>
          <w:sz w:val="26"/>
          <w:szCs w:val="26"/>
          <w:rtl/>
          <w:lang w:bidi="ar-EG"/>
        </w:rPr>
        <w:t xml:space="preserve">الهيدروكلوروفلوروكربون بحلول عام 2020 من نسبة 39 في المائة إلى نسبة 35 في المائة؛ وتم خفض فترة تنفيذ المرحلة الأولى من </w:t>
      </w:r>
      <w:r w:rsidRPr="00CE5517">
        <w:rPr>
          <w:rFonts w:ascii="Times New Roman" w:hAnsi="Times New Roman" w:cs="Times New Roman"/>
          <w:sz w:val="26"/>
          <w:szCs w:val="26"/>
          <w:rtl/>
          <w:lang w:bidi="ar-LB"/>
        </w:rPr>
        <w:t>خطة إدارة إزالة المواد الهيدروكلوروفلوروكربونية</w:t>
      </w:r>
      <w:r w:rsidRPr="00CE5517">
        <w:rPr>
          <w:rFonts w:ascii="Times New Roman" w:hAnsi="Times New Roman" w:cs="Times New Roman"/>
          <w:sz w:val="26"/>
          <w:szCs w:val="26"/>
          <w:rtl/>
          <w:lang w:bidi="ar-EG"/>
        </w:rPr>
        <w:t xml:space="preserve"> من 2012-2023 إلى 2012-2020؛ وأن مجموع التمويل الموافق عليه من </w:t>
      </w:r>
      <w:r w:rsidRPr="00CE5517">
        <w:rPr>
          <w:rFonts w:ascii="Times New Roman" w:hAnsi="Times New Roman" w:cs="Times New Roman" w:hint="cs"/>
          <w:sz w:val="26"/>
          <w:szCs w:val="26"/>
          <w:rtl/>
          <w:lang w:bidi="ar-EG"/>
        </w:rPr>
        <w:t>حيث</w:t>
      </w:r>
      <w:r w:rsidRPr="00CE5517">
        <w:rPr>
          <w:rFonts w:ascii="Times New Roman" w:hAnsi="Times New Roman" w:cs="Times New Roman"/>
          <w:sz w:val="26"/>
          <w:szCs w:val="26"/>
          <w:rtl/>
          <w:lang w:bidi="ar-EG"/>
        </w:rPr>
        <w:t xml:space="preserve"> المبدأ للفترة 2012 إلى 2020 قد تم تعديله من </w:t>
      </w:r>
      <w:r w:rsidRPr="00CE5517">
        <w:rPr>
          <w:rFonts w:ascii="Times New Roman" w:hAnsi="Times New Roman" w:cs="Times New Roman" w:hint="cs"/>
          <w:sz w:val="26"/>
          <w:szCs w:val="26"/>
          <w:rtl/>
          <w:lang w:bidi="ar-EG"/>
        </w:rPr>
        <w:t>3,033,814</w:t>
      </w:r>
      <w:r w:rsidRPr="00CE5517">
        <w:rPr>
          <w:rFonts w:ascii="Times New Roman" w:hAnsi="Times New Roman" w:cs="Times New Roman"/>
          <w:sz w:val="26"/>
          <w:szCs w:val="26"/>
          <w:rtl/>
          <w:lang w:bidi="ar-EG"/>
        </w:rPr>
        <w:t xml:space="preserve"> </w:t>
      </w:r>
      <w:r w:rsidRPr="00CE5517">
        <w:rPr>
          <w:rFonts w:ascii="Times New Roman" w:hAnsi="Times New Roman" w:cs="Times New Roman"/>
          <w:sz w:val="26"/>
          <w:szCs w:val="26"/>
          <w:rtl/>
          <w:lang w:bidi="ar-LB"/>
        </w:rPr>
        <w:t xml:space="preserve">دولار أمريكي إلى </w:t>
      </w:r>
      <w:r w:rsidRPr="00CE5517">
        <w:rPr>
          <w:rFonts w:ascii="Times New Roman" w:hAnsi="Times New Roman" w:cs="Times New Roman" w:hint="cs"/>
          <w:sz w:val="26"/>
          <w:szCs w:val="26"/>
          <w:rtl/>
          <w:lang w:bidi="ar-LB"/>
        </w:rPr>
        <w:t>1,119,017</w:t>
      </w:r>
      <w:r w:rsidRPr="00CE5517">
        <w:rPr>
          <w:rFonts w:ascii="Times New Roman" w:hAnsi="Times New Roman" w:cs="Times New Roman"/>
          <w:sz w:val="26"/>
          <w:szCs w:val="26"/>
          <w:rtl/>
          <w:lang w:bidi="ar-LB"/>
        </w:rPr>
        <w:t xml:space="preserve"> دولار أمريكي يتالف من </w:t>
      </w:r>
      <w:r w:rsidRPr="00CE5517">
        <w:rPr>
          <w:rFonts w:ascii="Times New Roman" w:hAnsi="Times New Roman" w:cs="Times New Roman" w:hint="cs"/>
          <w:sz w:val="26"/>
          <w:szCs w:val="26"/>
          <w:rtl/>
          <w:lang w:bidi="ar-LB"/>
        </w:rPr>
        <w:t>470,000</w:t>
      </w:r>
      <w:r w:rsidRPr="00CE5517">
        <w:rPr>
          <w:rFonts w:ascii="Times New Roman" w:hAnsi="Times New Roman" w:cs="Times New Roman"/>
          <w:sz w:val="26"/>
          <w:szCs w:val="26"/>
          <w:rtl/>
          <w:lang w:bidi="ar-LB"/>
        </w:rPr>
        <w:t xml:space="preserve"> دولار</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أمريكي</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زائدا تكاليف دعم الوكالة البالغة </w:t>
      </w:r>
      <w:r w:rsidRPr="00CE5517">
        <w:rPr>
          <w:rFonts w:ascii="Times New Roman" w:hAnsi="Times New Roman" w:cs="Times New Roman" w:hint="cs"/>
          <w:sz w:val="26"/>
          <w:szCs w:val="26"/>
          <w:rtl/>
          <w:lang w:bidi="ar-LB"/>
        </w:rPr>
        <w:t>61,100</w:t>
      </w:r>
      <w:r w:rsidRPr="00CE5517">
        <w:rPr>
          <w:rFonts w:ascii="Times New Roman" w:hAnsi="Times New Roman" w:cs="Times New Roman"/>
          <w:sz w:val="26"/>
          <w:szCs w:val="26"/>
          <w:rtl/>
          <w:lang w:bidi="ar-LB"/>
        </w:rPr>
        <w:t xml:space="preserve"> دولار</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أمريكي</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لليونيب و مبلغ </w:t>
      </w:r>
      <w:r w:rsidRPr="00CE5517">
        <w:rPr>
          <w:rFonts w:ascii="Times New Roman" w:hAnsi="Times New Roman" w:cs="Times New Roman" w:hint="cs"/>
          <w:sz w:val="26"/>
          <w:szCs w:val="26"/>
          <w:rtl/>
          <w:lang w:bidi="ar-LB"/>
        </w:rPr>
        <w:t>549,455</w:t>
      </w:r>
      <w:r w:rsidRPr="00CE5517">
        <w:rPr>
          <w:rFonts w:ascii="Times New Roman" w:hAnsi="Times New Roman" w:cs="Times New Roman"/>
          <w:sz w:val="26"/>
          <w:szCs w:val="26"/>
          <w:rtl/>
          <w:lang w:bidi="ar-LB"/>
        </w:rPr>
        <w:t xml:space="preserve"> دولار</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أمريكي</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زائدا تكاليف دعم الوكالة البالغة </w:t>
      </w:r>
      <w:r w:rsidRPr="00CE5517">
        <w:rPr>
          <w:rFonts w:ascii="Times New Roman" w:hAnsi="Times New Roman" w:cs="Times New Roman" w:hint="cs"/>
          <w:sz w:val="26"/>
          <w:szCs w:val="26"/>
          <w:rtl/>
          <w:lang w:bidi="ar-LB"/>
        </w:rPr>
        <w:t>38,462</w:t>
      </w:r>
      <w:r w:rsidRPr="00CE5517">
        <w:rPr>
          <w:rFonts w:ascii="Times New Roman" w:hAnsi="Times New Roman" w:cs="Times New Roman"/>
          <w:sz w:val="26"/>
          <w:szCs w:val="26"/>
          <w:rtl/>
          <w:lang w:bidi="ar-LB"/>
        </w:rPr>
        <w:t xml:space="preserve"> دولار</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أمريكي</w:t>
      </w:r>
      <w:r w:rsidRPr="00CE5517">
        <w:rPr>
          <w:rFonts w:ascii="Times New Roman" w:hAnsi="Times New Roman" w:cs="Times New Roman" w:hint="cs"/>
          <w:sz w:val="26"/>
          <w:szCs w:val="26"/>
          <w:rtl/>
          <w:lang w:bidi="ar-LB"/>
        </w:rPr>
        <w:t>ا</w:t>
      </w:r>
      <w:r w:rsidRPr="00CE5517">
        <w:rPr>
          <w:rFonts w:ascii="Times New Roman" w:hAnsi="Times New Roman" w:cs="Times New Roman"/>
          <w:sz w:val="26"/>
          <w:szCs w:val="26"/>
          <w:rtl/>
          <w:lang w:bidi="ar-LB"/>
        </w:rPr>
        <w:t xml:space="preserve"> لليونيدو؛</w:t>
      </w:r>
    </w:p>
    <w:p w:rsidR="002B5656" w:rsidRPr="00CE5517" w:rsidRDefault="002B5656" w:rsidP="002B5656">
      <w:pPr>
        <w:pStyle w:val="ListParagraph"/>
        <w:numPr>
          <w:ilvl w:val="0"/>
          <w:numId w:val="54"/>
        </w:numPr>
        <w:bidi/>
        <w:spacing w:after="240"/>
        <w:ind w:left="2160" w:hanging="720"/>
        <w:contextualSpacing w:val="0"/>
        <w:jc w:val="lowKashida"/>
        <w:rPr>
          <w:rFonts w:ascii="Times New Roman" w:hAnsi="Times New Roman" w:cs="Times New Roman"/>
          <w:sz w:val="26"/>
          <w:szCs w:val="26"/>
          <w:lang w:bidi="ar-LB"/>
        </w:rPr>
      </w:pPr>
      <w:r w:rsidRPr="00CE5517">
        <w:rPr>
          <w:rFonts w:ascii="Times New Roman" w:hAnsi="Times New Roman" w:cs="Times New Roman"/>
          <w:sz w:val="26"/>
          <w:szCs w:val="26"/>
          <w:rtl/>
          <w:lang w:bidi="ar-LB"/>
        </w:rPr>
        <w:t xml:space="preserve">بأنّ أمانة الصندوق قامت بتنقيح الاتفاق بين حكومة البحرين واللجنة التنفيذية، على النحو الوارد في المرفق </w:t>
      </w:r>
      <w:r w:rsidRPr="00CE5517">
        <w:rPr>
          <w:rFonts w:ascii="Times New Roman" w:hAnsi="Times New Roman" w:cs="Times New Roman" w:hint="cs"/>
          <w:sz w:val="26"/>
          <w:szCs w:val="26"/>
          <w:rtl/>
          <w:lang w:bidi="ar-LB"/>
        </w:rPr>
        <w:t>الحادي والعشرين بالتقرير الحالي</w:t>
      </w:r>
      <w:r w:rsidRPr="00CE5517">
        <w:rPr>
          <w:rFonts w:ascii="Times New Roman" w:hAnsi="Times New Roman" w:cs="Times New Roman"/>
          <w:sz w:val="26"/>
          <w:szCs w:val="26"/>
          <w:rtl/>
          <w:lang w:bidi="ar-LB"/>
        </w:rPr>
        <w:t xml:space="preserve">، وعلى وجه الخصوص الفقرة 1 والتذييل 2-ألف، استناداً إلى الهدف المنقح لعام 2020 </w:t>
      </w:r>
      <w:r w:rsidRPr="00CE5517">
        <w:rPr>
          <w:rFonts w:ascii="Times New Roman" w:hAnsi="Times New Roman" w:cs="Times New Roman" w:hint="cs"/>
          <w:sz w:val="26"/>
          <w:szCs w:val="26"/>
          <w:rtl/>
          <w:lang w:bidi="ar-LB"/>
        </w:rPr>
        <w:t xml:space="preserve">لإزالة المواد الهيدروكلوروفلوروكربونية، </w:t>
      </w:r>
      <w:r w:rsidRPr="00CE5517">
        <w:rPr>
          <w:rFonts w:ascii="Times New Roman" w:hAnsi="Times New Roman" w:cs="Times New Roman"/>
          <w:sz w:val="26"/>
          <w:szCs w:val="26"/>
          <w:rtl/>
          <w:lang w:bidi="ar-LB"/>
        </w:rPr>
        <w:t xml:space="preserve">ومستوى التمويل </w:t>
      </w:r>
      <w:r w:rsidRPr="00CE5517">
        <w:rPr>
          <w:rFonts w:ascii="Times New Roman" w:hAnsi="Times New Roman" w:cs="Times New Roman" w:hint="cs"/>
          <w:sz w:val="26"/>
          <w:szCs w:val="26"/>
          <w:rtl/>
          <w:lang w:bidi="ar-LB"/>
        </w:rPr>
        <w:t xml:space="preserve">الموافق عليه من حيث المبدأ </w:t>
      </w:r>
      <w:r w:rsidRPr="00CE5517">
        <w:rPr>
          <w:rFonts w:ascii="Times New Roman" w:hAnsi="Times New Roman" w:cs="Times New Roman"/>
          <w:sz w:val="26"/>
          <w:szCs w:val="26"/>
          <w:rtl/>
          <w:lang w:bidi="ar-LB"/>
        </w:rPr>
        <w:t xml:space="preserve">والتوزيع </w:t>
      </w:r>
      <w:r w:rsidRPr="00CE5517">
        <w:rPr>
          <w:rFonts w:ascii="Times New Roman" w:hAnsi="Times New Roman" w:cs="Times New Roman" w:hint="cs"/>
          <w:sz w:val="26"/>
          <w:szCs w:val="26"/>
          <w:rtl/>
          <w:lang w:bidi="ar-LB"/>
        </w:rPr>
        <w:t xml:space="preserve">المعدل لتمويل الشرائح </w:t>
      </w:r>
      <w:r w:rsidRPr="00CE5517">
        <w:rPr>
          <w:rFonts w:ascii="Times New Roman" w:hAnsi="Times New Roman" w:cs="Times New Roman"/>
          <w:sz w:val="26"/>
          <w:szCs w:val="26"/>
          <w:rtl/>
          <w:lang w:bidi="ar-LB"/>
        </w:rPr>
        <w:t xml:space="preserve">ومدة التنفيذ، بسبب إلغاء </w:t>
      </w:r>
      <w:r w:rsidRPr="00CE5517">
        <w:rPr>
          <w:rFonts w:ascii="Times New Roman" w:hAnsi="Times New Roman" w:cs="Times New Roman" w:hint="cs"/>
          <w:sz w:val="26"/>
          <w:szCs w:val="26"/>
          <w:rtl/>
          <w:lang w:bidi="ar-LB"/>
        </w:rPr>
        <w:t xml:space="preserve">المكون المذكور في الفقرة الفرعية (أ)(2) أعلاه؛ </w:t>
      </w:r>
      <w:r w:rsidRPr="00CE5517">
        <w:rPr>
          <w:rFonts w:ascii="Times New Roman" w:hAnsi="Times New Roman" w:cs="Times New Roman"/>
          <w:sz w:val="26"/>
          <w:szCs w:val="26"/>
          <w:rtl/>
          <w:lang w:bidi="ar-LB"/>
        </w:rPr>
        <w:t xml:space="preserve">والفقرة </w:t>
      </w:r>
      <w:r w:rsidRPr="00CE5517">
        <w:rPr>
          <w:rFonts w:ascii="Times New Roman" w:hAnsi="Times New Roman" w:cs="Times New Roman"/>
          <w:sz w:val="26"/>
          <w:szCs w:val="26"/>
          <w:lang w:bidi="ar-LB"/>
        </w:rPr>
        <w:t>16</w:t>
      </w:r>
      <w:r w:rsidRPr="00CE5517">
        <w:rPr>
          <w:rFonts w:ascii="Times New Roman" w:hAnsi="Times New Roman" w:cs="Times New Roman"/>
          <w:sz w:val="26"/>
          <w:szCs w:val="26"/>
          <w:rtl/>
          <w:lang w:bidi="ar-LB"/>
        </w:rPr>
        <w:t xml:space="preserve"> للإشارة إلى أن الاتفاق المحدث يحلّ محلّ ذلك الذي تم التوصل إليه </w:t>
      </w:r>
      <w:r w:rsidRPr="00CE5517">
        <w:rPr>
          <w:rFonts w:ascii="Times New Roman" w:hAnsi="Times New Roman" w:cs="Times New Roman" w:hint="cs"/>
          <w:sz w:val="26"/>
          <w:szCs w:val="26"/>
          <w:rtl/>
          <w:lang w:bidi="ar-LB"/>
        </w:rPr>
        <w:t>في</w:t>
      </w:r>
      <w:r w:rsidRPr="00CE5517">
        <w:rPr>
          <w:rFonts w:ascii="Times New Roman" w:hAnsi="Times New Roman" w:cs="Times New Roman"/>
          <w:sz w:val="26"/>
          <w:szCs w:val="26"/>
          <w:rtl/>
          <w:lang w:bidi="ar-LB"/>
        </w:rPr>
        <w:t xml:space="preserve"> الاجتماع الثمانين؛ </w:t>
      </w:r>
    </w:p>
    <w:p w:rsidR="002B5656" w:rsidRPr="00CE5517" w:rsidRDefault="002B5656" w:rsidP="002B5656">
      <w:pPr>
        <w:bidi/>
        <w:spacing w:after="240"/>
        <w:ind w:left="1440" w:hanging="720"/>
        <w:jc w:val="lowKashida"/>
        <w:rPr>
          <w:sz w:val="26"/>
          <w:szCs w:val="26"/>
          <w:lang w:val="en-US" w:bidi="ar-LB"/>
        </w:rPr>
      </w:pPr>
      <w:r w:rsidRPr="00CE5517">
        <w:rPr>
          <w:sz w:val="26"/>
          <w:szCs w:val="26"/>
          <w:rtl/>
          <w:lang w:val="en-US" w:bidi="ar-LB"/>
        </w:rPr>
        <w:t>(ب)</w:t>
      </w:r>
      <w:r w:rsidRPr="00CE5517">
        <w:rPr>
          <w:sz w:val="26"/>
          <w:szCs w:val="26"/>
          <w:rtl/>
          <w:lang w:val="en-US" w:bidi="ar-LB"/>
        </w:rPr>
        <w:tab/>
        <w:t>الموافقة على الشريحت</w:t>
      </w:r>
      <w:r w:rsidRPr="00CE5517">
        <w:rPr>
          <w:rFonts w:hint="cs"/>
          <w:sz w:val="26"/>
          <w:szCs w:val="26"/>
          <w:rtl/>
          <w:lang w:val="en-US" w:bidi="ar-LB"/>
        </w:rPr>
        <w:t>ي</w:t>
      </w:r>
      <w:r w:rsidRPr="00CE5517">
        <w:rPr>
          <w:sz w:val="26"/>
          <w:szCs w:val="26"/>
          <w:rtl/>
          <w:lang w:val="en-US" w:bidi="ar-LB"/>
        </w:rPr>
        <w:t>ن الثالثة والرابعة المجمعت</w:t>
      </w:r>
      <w:r w:rsidRPr="00CE5517">
        <w:rPr>
          <w:rFonts w:hint="cs"/>
          <w:sz w:val="26"/>
          <w:szCs w:val="26"/>
          <w:rtl/>
          <w:lang w:val="en-US" w:bidi="ar-LB"/>
        </w:rPr>
        <w:t>ي</w:t>
      </w:r>
      <w:r w:rsidRPr="00CE5517">
        <w:rPr>
          <w:sz w:val="26"/>
          <w:szCs w:val="26"/>
          <w:rtl/>
          <w:lang w:val="en-US" w:bidi="ar-LB"/>
        </w:rPr>
        <w:t xml:space="preserve">ن من المرحلة الأولى من خطة إدارة إزالة المواد الهيدروكلوروفلوروكربونية للبحرين، </w:t>
      </w:r>
      <w:r w:rsidRPr="00CE5517">
        <w:rPr>
          <w:sz w:val="26"/>
          <w:szCs w:val="26"/>
          <w:rtl/>
          <w:lang w:bidi="ar-EG"/>
        </w:rPr>
        <w:t>وخطة تنفيذ الشريحت</w:t>
      </w:r>
      <w:r w:rsidRPr="00CE5517">
        <w:rPr>
          <w:rFonts w:hint="cs"/>
          <w:sz w:val="26"/>
          <w:szCs w:val="26"/>
          <w:rtl/>
          <w:lang w:bidi="ar-EG"/>
        </w:rPr>
        <w:t>ي</w:t>
      </w:r>
      <w:r w:rsidRPr="00CE5517">
        <w:rPr>
          <w:sz w:val="26"/>
          <w:szCs w:val="26"/>
          <w:rtl/>
          <w:lang w:bidi="ar-EG"/>
        </w:rPr>
        <w:t xml:space="preserve">ن للفترة 2019- </w:t>
      </w:r>
      <w:r w:rsidRPr="00CE5517">
        <w:rPr>
          <w:sz w:val="26"/>
          <w:szCs w:val="26"/>
          <w:rtl/>
          <w:lang w:val="en-US" w:bidi="ar-EG"/>
        </w:rPr>
        <w:t>2020</w:t>
      </w:r>
      <w:r w:rsidRPr="00CE5517">
        <w:rPr>
          <w:sz w:val="26"/>
          <w:szCs w:val="26"/>
          <w:rtl/>
          <w:lang w:val="en-US" w:bidi="ar-LB"/>
        </w:rPr>
        <w:t xml:space="preserve"> المقابلة لها بمبلغ 180,000 دولار</w:t>
      </w:r>
      <w:r w:rsidRPr="00CE5517">
        <w:rPr>
          <w:rFonts w:hint="cs"/>
          <w:sz w:val="26"/>
          <w:szCs w:val="26"/>
          <w:rtl/>
          <w:lang w:val="en-US" w:bidi="ar-LB"/>
        </w:rPr>
        <w:t>ا</w:t>
      </w:r>
      <w:r w:rsidRPr="00CE5517">
        <w:rPr>
          <w:sz w:val="26"/>
          <w:szCs w:val="26"/>
          <w:rtl/>
          <w:lang w:val="en-US" w:bidi="ar-LB"/>
        </w:rPr>
        <w:t xml:space="preserve"> أمريكي</w:t>
      </w:r>
      <w:r w:rsidRPr="00CE5517">
        <w:rPr>
          <w:rFonts w:hint="cs"/>
          <w:sz w:val="26"/>
          <w:szCs w:val="26"/>
          <w:rtl/>
          <w:lang w:val="en-US" w:bidi="ar-LB"/>
        </w:rPr>
        <w:t>ا</w:t>
      </w:r>
      <w:r w:rsidRPr="00CE5517">
        <w:rPr>
          <w:sz w:val="26"/>
          <w:szCs w:val="26"/>
          <w:rtl/>
          <w:lang w:val="en-US" w:bidi="ar-LB"/>
        </w:rPr>
        <w:t xml:space="preserve"> زائد تكاليف دعم الوكالة البالغة 23,400 دولار</w:t>
      </w:r>
      <w:r w:rsidRPr="00CE5517">
        <w:rPr>
          <w:rFonts w:hint="cs"/>
          <w:sz w:val="26"/>
          <w:szCs w:val="26"/>
          <w:rtl/>
          <w:lang w:val="en-US" w:bidi="ar-LB"/>
        </w:rPr>
        <w:t>ا</w:t>
      </w:r>
      <w:r w:rsidRPr="00CE5517">
        <w:rPr>
          <w:sz w:val="26"/>
          <w:szCs w:val="26"/>
          <w:rtl/>
          <w:lang w:val="en-US" w:bidi="ar-LB"/>
        </w:rPr>
        <w:t xml:space="preserve"> أمريكي</w:t>
      </w:r>
      <w:r w:rsidRPr="00CE5517">
        <w:rPr>
          <w:rFonts w:hint="cs"/>
          <w:sz w:val="26"/>
          <w:szCs w:val="26"/>
          <w:rtl/>
          <w:lang w:val="en-US" w:bidi="ar-LB"/>
        </w:rPr>
        <w:t>ا</w:t>
      </w:r>
      <w:r w:rsidRPr="00CE5517">
        <w:rPr>
          <w:sz w:val="26"/>
          <w:szCs w:val="26"/>
          <w:rtl/>
          <w:lang w:val="en-US" w:bidi="ar-LB"/>
        </w:rPr>
        <w:t xml:space="preserve"> لليونيب.</w:t>
      </w:r>
    </w:p>
    <w:p w:rsidR="002B5656" w:rsidRPr="00CE5517" w:rsidRDefault="002B5656" w:rsidP="002B5656">
      <w:pPr>
        <w:bidi/>
        <w:spacing w:after="240"/>
        <w:jc w:val="right"/>
        <w:rPr>
          <w:rFonts w:asciiTheme="majorBidi" w:hAnsiTheme="majorBidi" w:cstheme="majorBidi"/>
          <w:b/>
          <w:bCs/>
          <w:sz w:val="26"/>
          <w:szCs w:val="26"/>
          <w:lang w:val="en-US" w:bidi="ar-EG"/>
        </w:rPr>
      </w:pPr>
      <w:r w:rsidRPr="00CE5517">
        <w:rPr>
          <w:rFonts w:asciiTheme="majorBidi" w:hAnsiTheme="majorBidi" w:cstheme="majorBidi" w:hint="cs"/>
          <w:b/>
          <w:bCs/>
          <w:sz w:val="26"/>
          <w:szCs w:val="26"/>
          <w:rtl/>
          <w:lang w:val="en-US" w:bidi="ar-EG"/>
        </w:rPr>
        <w:t>(المقرر 84/</w:t>
      </w:r>
      <w:r w:rsidRPr="00CE5517">
        <w:rPr>
          <w:rFonts w:asciiTheme="majorBidi" w:hAnsiTheme="majorBidi" w:cstheme="majorBidi"/>
          <w:b/>
          <w:bCs/>
          <w:sz w:val="26"/>
          <w:szCs w:val="26"/>
          <w:lang w:val="en-US" w:bidi="ar-EG"/>
        </w:rPr>
        <w:t>65</w:t>
      </w:r>
      <w:r w:rsidRPr="00CE5517">
        <w:rPr>
          <w:rFonts w:asciiTheme="majorBidi" w:hAnsiTheme="majorBidi" w:cstheme="majorBidi" w:hint="cs"/>
          <w:b/>
          <w:bCs/>
          <w:sz w:val="26"/>
          <w:szCs w:val="26"/>
          <w:rtl/>
          <w:lang w:val="en-US" w:bidi="ar-EG"/>
        </w:rPr>
        <w:t>)</w:t>
      </w:r>
    </w:p>
    <w:p w:rsidR="002B5656" w:rsidRPr="00CE5517" w:rsidRDefault="002B5656" w:rsidP="002B5656">
      <w:pPr>
        <w:bidi/>
        <w:rPr>
          <w:rFonts w:asciiTheme="majorBidi" w:hAnsiTheme="majorBidi" w:cstheme="majorBidi"/>
          <w:b/>
          <w:bCs/>
          <w:sz w:val="26"/>
          <w:szCs w:val="26"/>
          <w:lang w:val="en-US" w:bidi="ar-EG"/>
        </w:rPr>
      </w:pPr>
    </w:p>
    <w:p w:rsidR="002B5656" w:rsidRPr="00CE5517" w:rsidRDefault="002B5656" w:rsidP="002B5656">
      <w:pPr>
        <w:bidi/>
        <w:spacing w:after="240"/>
        <w:ind w:left="720"/>
        <w:rPr>
          <w:b/>
          <w:sz w:val="26"/>
          <w:szCs w:val="26"/>
        </w:rPr>
      </w:pPr>
      <w:r w:rsidRPr="00CE5517">
        <w:rPr>
          <w:rFonts w:hint="cs"/>
          <w:b/>
          <w:sz w:val="26"/>
          <w:szCs w:val="26"/>
          <w:u w:val="single"/>
          <w:rtl/>
        </w:rPr>
        <w:t xml:space="preserve">الصين: خطة إدارة إزالة المواد الهيدروكلوروفلوروكربونية (المرحلة الأولى </w:t>
      </w:r>
      <w:r w:rsidRPr="00CE5517">
        <w:rPr>
          <w:b/>
          <w:sz w:val="26"/>
          <w:szCs w:val="26"/>
          <w:u w:val="single"/>
          <w:rtl/>
        </w:rPr>
        <w:t>–</w:t>
      </w:r>
      <w:r w:rsidRPr="00CE5517">
        <w:rPr>
          <w:rFonts w:hint="cs"/>
          <w:b/>
          <w:sz w:val="26"/>
          <w:szCs w:val="26"/>
          <w:u w:val="single"/>
          <w:rtl/>
        </w:rPr>
        <w:t xml:space="preserve"> التقارير المرحلية السنوية)</w:t>
      </w:r>
      <w:r w:rsidRPr="00CE5517">
        <w:rPr>
          <w:rFonts w:hint="cs"/>
          <w:b/>
          <w:sz w:val="26"/>
          <w:szCs w:val="26"/>
          <w:rtl/>
        </w:rPr>
        <w:t xml:space="preserve"> (اليوئنديبي واليونيدو والبنك الدولي)</w:t>
      </w:r>
    </w:p>
    <w:p w:rsidR="002B5656" w:rsidRPr="00CE5517" w:rsidRDefault="002B5656" w:rsidP="002B5656">
      <w:pPr>
        <w:pStyle w:val="Heading1"/>
        <w:bidi/>
        <w:rPr>
          <w:sz w:val="26"/>
          <w:szCs w:val="26"/>
        </w:rPr>
      </w:pPr>
      <w:r w:rsidRPr="00CE5517">
        <w:rPr>
          <w:rFonts w:hint="cs"/>
          <w:sz w:val="26"/>
          <w:szCs w:val="26"/>
          <w:rtl/>
        </w:rPr>
        <w:t xml:space="preserve">قدم ممثل </w:t>
      </w:r>
      <w:r w:rsidRPr="00CE5517">
        <w:rPr>
          <w:rFonts w:hint="cs"/>
          <w:sz w:val="26"/>
          <w:szCs w:val="26"/>
          <w:rtl/>
          <w:lang w:bidi="ar-EG"/>
        </w:rPr>
        <w:t>الأمانة</w:t>
      </w:r>
      <w:r w:rsidRPr="00CE5517">
        <w:rPr>
          <w:rFonts w:hint="cs"/>
          <w:sz w:val="26"/>
          <w:szCs w:val="26"/>
          <w:rtl/>
        </w:rPr>
        <w:t xml:space="preserve"> الوثيقة </w:t>
      </w:r>
      <w:r w:rsidRPr="00CE5517">
        <w:rPr>
          <w:sz w:val="26"/>
          <w:szCs w:val="26"/>
        </w:rPr>
        <w:t>UNEP/OzL.Pro/ExCom/84/42</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u w:val="single"/>
          <w:rtl/>
        </w:rPr>
        <w:t>و</w:t>
      </w:r>
      <w:r w:rsidRPr="00CE5517">
        <w:rPr>
          <w:sz w:val="26"/>
          <w:szCs w:val="26"/>
          <w:u w:val="single"/>
          <w:rtl/>
        </w:rPr>
        <w:t>قررت</w:t>
      </w:r>
      <w:r w:rsidRPr="00CE5517">
        <w:rPr>
          <w:sz w:val="26"/>
          <w:szCs w:val="26"/>
          <w:rtl/>
        </w:rPr>
        <w:t xml:space="preserve"> اللجنة التنفيذية أن تطلب </w:t>
      </w:r>
      <w:r w:rsidRPr="00CE5517">
        <w:rPr>
          <w:rFonts w:hint="cs"/>
          <w:sz w:val="26"/>
          <w:szCs w:val="26"/>
          <w:rtl/>
        </w:rPr>
        <w:t>إلى</w:t>
      </w:r>
      <w:r w:rsidRPr="00CE5517">
        <w:rPr>
          <w:sz w:val="26"/>
          <w:szCs w:val="26"/>
          <w:rtl/>
        </w:rPr>
        <w:t xml:space="preserve"> أمين الخزانة أن يخصم من الت</w:t>
      </w:r>
      <w:r w:rsidRPr="00CE5517">
        <w:rPr>
          <w:rFonts w:hint="cs"/>
          <w:sz w:val="26"/>
          <w:szCs w:val="26"/>
          <w:rtl/>
        </w:rPr>
        <w:t>ح</w:t>
      </w:r>
      <w:r w:rsidRPr="00CE5517">
        <w:rPr>
          <w:sz w:val="26"/>
          <w:szCs w:val="26"/>
          <w:rtl/>
        </w:rPr>
        <w:t xml:space="preserve">ويلات في المستقبل </w:t>
      </w:r>
      <w:r w:rsidRPr="00CE5517">
        <w:rPr>
          <w:rFonts w:hint="cs"/>
          <w:sz w:val="26"/>
          <w:szCs w:val="26"/>
          <w:rtl/>
        </w:rPr>
        <w:t xml:space="preserve">على أساس </w:t>
      </w:r>
      <w:r w:rsidRPr="00CE5517">
        <w:rPr>
          <w:rFonts w:hint="cs"/>
          <w:sz w:val="26"/>
          <w:szCs w:val="26"/>
          <w:rtl/>
          <w:lang w:val="en-CA"/>
        </w:rPr>
        <w:t>الفوائد المتحصلة من جانب حكومة الصين</w:t>
      </w:r>
      <w:r w:rsidRPr="00CE5517">
        <w:rPr>
          <w:sz w:val="26"/>
          <w:szCs w:val="26"/>
          <w:rtl/>
        </w:rPr>
        <w:t>، حتى 31 ديسمبر</w:t>
      </w:r>
      <w:r w:rsidRPr="00CE5517">
        <w:rPr>
          <w:rFonts w:hint="cs"/>
          <w:sz w:val="26"/>
          <w:szCs w:val="26"/>
          <w:rtl/>
        </w:rPr>
        <w:t>/كانون الأول</w:t>
      </w:r>
      <w:r w:rsidRPr="00CE5517">
        <w:rPr>
          <w:sz w:val="26"/>
          <w:szCs w:val="26"/>
          <w:rtl/>
        </w:rPr>
        <w:t xml:space="preserve"> 2018، </w:t>
      </w:r>
      <w:r w:rsidRPr="00CE5517">
        <w:rPr>
          <w:rFonts w:hint="cs"/>
          <w:sz w:val="26"/>
          <w:szCs w:val="26"/>
          <w:rtl/>
          <w:lang w:val="en-CA"/>
        </w:rPr>
        <w:t>عن الأموال التي سبق تحويلها لتنفيذ الخطط القطاعية بموجب خطة إدارة إزالة المواد الهيدروكلوروفلوروكربونية للصين بحسب المقررين 69/24 و77/49(ب)(3)</w:t>
      </w:r>
      <w:r w:rsidRPr="00CE5517">
        <w:rPr>
          <w:sz w:val="26"/>
          <w:szCs w:val="26"/>
          <w:rtl/>
        </w:rPr>
        <w:t>، على النحو التالي:</w:t>
      </w:r>
    </w:p>
    <w:p w:rsidR="002B5656" w:rsidRPr="00CE5517" w:rsidRDefault="002B5656" w:rsidP="002B5656">
      <w:pPr>
        <w:bidi/>
        <w:spacing w:after="240"/>
        <w:ind w:left="1565" w:hanging="851"/>
        <w:rPr>
          <w:sz w:val="26"/>
          <w:szCs w:val="26"/>
          <w:rtl/>
          <w:lang w:val="en-CA"/>
        </w:rPr>
      </w:pPr>
      <w:r w:rsidRPr="00CE5517">
        <w:rPr>
          <w:rFonts w:hint="cs"/>
          <w:sz w:val="26"/>
          <w:szCs w:val="26"/>
          <w:rtl/>
          <w:lang w:val="en-CA"/>
        </w:rPr>
        <w:t>(أ)</w:t>
      </w:r>
      <w:r w:rsidRPr="00CE5517">
        <w:rPr>
          <w:sz w:val="26"/>
          <w:szCs w:val="26"/>
          <w:rtl/>
          <w:lang w:val="en-CA"/>
        </w:rPr>
        <w:tab/>
      </w:r>
      <w:r w:rsidRPr="00CE5517">
        <w:rPr>
          <w:rFonts w:hint="cs"/>
          <w:sz w:val="26"/>
          <w:szCs w:val="26"/>
          <w:rtl/>
          <w:lang w:val="en-CA"/>
        </w:rPr>
        <w:t xml:space="preserve">مبلغ </w:t>
      </w:r>
      <w:r w:rsidRPr="00CE5517">
        <w:rPr>
          <w:sz w:val="26"/>
          <w:szCs w:val="26"/>
          <w:lang w:val="en-CA"/>
        </w:rPr>
        <w:t>5,293</w:t>
      </w:r>
      <w:r w:rsidRPr="00CE5517">
        <w:rPr>
          <w:rFonts w:hint="cs"/>
          <w:sz w:val="26"/>
          <w:szCs w:val="26"/>
          <w:rtl/>
          <w:lang w:val="en-CA"/>
        </w:rPr>
        <w:t xml:space="preserve"> دولارا أمريكيا لليونيدو ل</w:t>
      </w:r>
      <w:r w:rsidRPr="00CE5517">
        <w:rPr>
          <w:sz w:val="26"/>
          <w:szCs w:val="26"/>
          <w:rtl/>
          <w:lang w:val="en-CA"/>
        </w:rPr>
        <w:t>خطة قطاع رغاوي البوليسترين المسحوبة بالضغط</w:t>
      </w:r>
      <w:r w:rsidRPr="00CE5517">
        <w:rPr>
          <w:rFonts w:hint="cs"/>
          <w:sz w:val="26"/>
          <w:szCs w:val="26"/>
          <w:rtl/>
          <w:lang w:val="en-CA"/>
        </w:rPr>
        <w:t xml:space="preserve"> بموجب المرحلتين الأولى والثانية؛</w:t>
      </w:r>
    </w:p>
    <w:p w:rsidR="002B5656" w:rsidRPr="00CE5517" w:rsidRDefault="002B5656" w:rsidP="002B5656">
      <w:pPr>
        <w:bidi/>
        <w:spacing w:after="240"/>
        <w:ind w:left="1565" w:hanging="851"/>
        <w:rPr>
          <w:sz w:val="26"/>
          <w:szCs w:val="26"/>
          <w:rtl/>
        </w:rPr>
      </w:pPr>
      <w:r w:rsidRPr="00CE5517">
        <w:rPr>
          <w:rFonts w:hint="cs"/>
          <w:sz w:val="26"/>
          <w:szCs w:val="26"/>
          <w:rtl/>
        </w:rPr>
        <w:t>(ب)</w:t>
      </w:r>
      <w:r w:rsidRPr="00CE5517">
        <w:rPr>
          <w:sz w:val="26"/>
          <w:szCs w:val="26"/>
          <w:rtl/>
        </w:rPr>
        <w:tab/>
        <w:t>مبلغ 8,004 دولارات أمريكية</w:t>
      </w:r>
      <w:r w:rsidRPr="00CE5517">
        <w:rPr>
          <w:rFonts w:hint="cs"/>
          <w:sz w:val="26"/>
          <w:szCs w:val="26"/>
          <w:rtl/>
        </w:rPr>
        <w:t xml:space="preserve"> للبنك الدولي لخطة قطاع رغاوي البوليوريثان للصين </w:t>
      </w:r>
      <w:r w:rsidRPr="00CE5517">
        <w:rPr>
          <w:sz w:val="26"/>
          <w:szCs w:val="26"/>
          <w:rtl/>
          <w:lang w:val="en-CA"/>
        </w:rPr>
        <w:t xml:space="preserve">بموجب </w:t>
      </w:r>
      <w:r w:rsidRPr="00CE5517">
        <w:rPr>
          <w:rFonts w:hint="cs"/>
          <w:sz w:val="26"/>
          <w:szCs w:val="26"/>
          <w:rtl/>
        </w:rPr>
        <w:t>المرحلة الأولى؛</w:t>
      </w:r>
    </w:p>
    <w:p w:rsidR="002B5656" w:rsidRPr="00CE5517" w:rsidRDefault="002B5656" w:rsidP="002B5656">
      <w:pPr>
        <w:bidi/>
        <w:spacing w:after="240"/>
        <w:ind w:left="1565" w:hanging="851"/>
        <w:rPr>
          <w:sz w:val="26"/>
          <w:szCs w:val="26"/>
          <w:rtl/>
          <w:lang w:val="en-CA"/>
        </w:rPr>
      </w:pPr>
      <w:r w:rsidRPr="00CE5517">
        <w:rPr>
          <w:rFonts w:hint="cs"/>
          <w:sz w:val="26"/>
          <w:szCs w:val="26"/>
          <w:rtl/>
        </w:rPr>
        <w:t>(ج)</w:t>
      </w:r>
      <w:r w:rsidRPr="00CE5517">
        <w:rPr>
          <w:sz w:val="26"/>
          <w:szCs w:val="26"/>
          <w:rtl/>
        </w:rPr>
        <w:tab/>
      </w:r>
      <w:r w:rsidRPr="00CE5517">
        <w:rPr>
          <w:rFonts w:hint="cs"/>
          <w:sz w:val="26"/>
          <w:szCs w:val="26"/>
          <w:rtl/>
          <w:lang w:val="en-CA"/>
        </w:rPr>
        <w:t xml:space="preserve">مبلغ </w:t>
      </w:r>
      <w:r w:rsidRPr="00CE5517">
        <w:rPr>
          <w:sz w:val="26"/>
          <w:szCs w:val="26"/>
          <w:lang w:val="en-CA"/>
        </w:rPr>
        <w:t>99,480</w:t>
      </w:r>
      <w:r w:rsidRPr="00CE5517">
        <w:rPr>
          <w:rFonts w:hint="cs"/>
          <w:sz w:val="26"/>
          <w:szCs w:val="26"/>
          <w:rtl/>
          <w:lang w:val="en-CA"/>
        </w:rPr>
        <w:t xml:space="preserve"> دولارا أمريكيا لليوئنديبي ل</w:t>
      </w:r>
      <w:r w:rsidRPr="00CE5517">
        <w:rPr>
          <w:sz w:val="26"/>
          <w:szCs w:val="26"/>
          <w:rtl/>
          <w:lang w:val="en-CA"/>
        </w:rPr>
        <w:t xml:space="preserve">خطة قطاع التبريد </w:t>
      </w:r>
      <w:r w:rsidRPr="00CE5517">
        <w:rPr>
          <w:rFonts w:hint="cs"/>
          <w:sz w:val="26"/>
          <w:szCs w:val="26"/>
          <w:rtl/>
          <w:lang w:val="en-CA"/>
        </w:rPr>
        <w:t xml:space="preserve">وتكييف الهواء </w:t>
      </w:r>
      <w:r w:rsidRPr="00CE5517">
        <w:rPr>
          <w:sz w:val="26"/>
          <w:szCs w:val="26"/>
          <w:rtl/>
          <w:lang w:val="en-CA"/>
        </w:rPr>
        <w:t>الصناعي والتجاري للصين بموجب المرحلتين الأولى والثانية</w:t>
      </w:r>
      <w:r w:rsidRPr="00CE5517">
        <w:rPr>
          <w:rFonts w:hint="cs"/>
          <w:sz w:val="26"/>
          <w:szCs w:val="26"/>
          <w:rtl/>
          <w:lang w:val="en-CA"/>
        </w:rPr>
        <w:t>؛</w:t>
      </w:r>
    </w:p>
    <w:p w:rsidR="002B5656" w:rsidRPr="00CE5517" w:rsidRDefault="002B5656" w:rsidP="002B5656">
      <w:pPr>
        <w:bidi/>
        <w:spacing w:after="240"/>
        <w:ind w:left="1565" w:hanging="851"/>
        <w:rPr>
          <w:sz w:val="26"/>
          <w:szCs w:val="26"/>
          <w:rtl/>
          <w:lang w:val="en-CA"/>
        </w:rPr>
      </w:pPr>
      <w:r w:rsidRPr="00CE5517">
        <w:rPr>
          <w:rFonts w:hint="cs"/>
          <w:sz w:val="26"/>
          <w:szCs w:val="26"/>
          <w:rtl/>
          <w:lang w:val="en-CA"/>
        </w:rPr>
        <w:t>(د)</w:t>
      </w:r>
      <w:r w:rsidRPr="00CE5517">
        <w:rPr>
          <w:sz w:val="26"/>
          <w:szCs w:val="26"/>
          <w:rtl/>
          <w:lang w:val="en-CA"/>
        </w:rPr>
        <w:tab/>
      </w:r>
      <w:r w:rsidRPr="00CE5517">
        <w:rPr>
          <w:rFonts w:hint="cs"/>
          <w:sz w:val="26"/>
          <w:szCs w:val="26"/>
          <w:rtl/>
          <w:lang w:val="en-CA"/>
        </w:rPr>
        <w:t xml:space="preserve">مبلغ </w:t>
      </w:r>
      <w:r w:rsidRPr="00CE5517">
        <w:rPr>
          <w:sz w:val="26"/>
          <w:szCs w:val="26"/>
          <w:lang w:val="en-CA"/>
        </w:rPr>
        <w:t>53,142</w:t>
      </w:r>
      <w:r w:rsidRPr="00CE5517">
        <w:rPr>
          <w:rFonts w:hint="cs"/>
          <w:sz w:val="26"/>
          <w:szCs w:val="26"/>
          <w:rtl/>
          <w:lang w:val="en-CA"/>
        </w:rPr>
        <w:t xml:space="preserve"> دولارا أمريكيا لليونيدو ل</w:t>
      </w:r>
      <w:r w:rsidRPr="00CE5517">
        <w:rPr>
          <w:rFonts w:hint="cs"/>
          <w:sz w:val="26"/>
          <w:szCs w:val="26"/>
          <w:rtl/>
        </w:rPr>
        <w:t>خطة قطاع</w:t>
      </w:r>
      <w:r w:rsidRPr="00CE5517">
        <w:rPr>
          <w:rFonts w:hint="cs"/>
          <w:sz w:val="26"/>
          <w:szCs w:val="26"/>
          <w:rtl/>
          <w:lang w:val="en-CA"/>
        </w:rPr>
        <w:t xml:space="preserve"> تكييف هواء</w:t>
      </w:r>
      <w:r w:rsidRPr="00CE5517">
        <w:rPr>
          <w:sz w:val="26"/>
          <w:szCs w:val="26"/>
          <w:rtl/>
          <w:lang w:val="en-CA"/>
        </w:rPr>
        <w:t xml:space="preserve"> </w:t>
      </w:r>
      <w:r w:rsidRPr="00CE5517">
        <w:rPr>
          <w:rFonts w:hint="cs"/>
          <w:sz w:val="26"/>
          <w:szCs w:val="26"/>
          <w:rtl/>
          <w:lang w:val="en-CA"/>
        </w:rPr>
        <w:t xml:space="preserve">الغرف </w:t>
      </w:r>
      <w:r w:rsidRPr="00CE5517">
        <w:rPr>
          <w:sz w:val="26"/>
          <w:szCs w:val="26"/>
          <w:rtl/>
          <w:lang w:val="en-CA"/>
        </w:rPr>
        <w:t>بموجب المرحلتين الأولى والثانية</w:t>
      </w:r>
      <w:r w:rsidRPr="00CE5517">
        <w:rPr>
          <w:rFonts w:hint="cs"/>
          <w:sz w:val="26"/>
          <w:szCs w:val="26"/>
          <w:rtl/>
          <w:lang w:val="en-CA"/>
        </w:rPr>
        <w:t>؛</w:t>
      </w:r>
    </w:p>
    <w:p w:rsidR="002B5656" w:rsidRPr="00CE5517" w:rsidRDefault="002B5656" w:rsidP="002B5656">
      <w:pPr>
        <w:bidi/>
        <w:spacing w:after="240"/>
        <w:ind w:left="1565" w:hanging="851"/>
        <w:rPr>
          <w:sz w:val="26"/>
          <w:szCs w:val="26"/>
          <w:rtl/>
          <w:lang w:val="en-CA"/>
        </w:rPr>
      </w:pPr>
      <w:r w:rsidRPr="00CE5517">
        <w:rPr>
          <w:rFonts w:hint="cs"/>
          <w:sz w:val="26"/>
          <w:szCs w:val="26"/>
          <w:rtl/>
          <w:lang w:val="en-CA"/>
        </w:rPr>
        <w:t>(هـ)</w:t>
      </w:r>
      <w:r w:rsidRPr="00CE5517">
        <w:rPr>
          <w:sz w:val="26"/>
          <w:szCs w:val="26"/>
          <w:rtl/>
          <w:lang w:val="en-CA"/>
        </w:rPr>
        <w:tab/>
      </w:r>
      <w:r w:rsidRPr="00CE5517">
        <w:rPr>
          <w:rFonts w:hint="cs"/>
          <w:sz w:val="26"/>
          <w:szCs w:val="26"/>
          <w:rtl/>
          <w:lang w:val="en-CA"/>
        </w:rPr>
        <w:t xml:space="preserve">مبلغ </w:t>
      </w:r>
      <w:r w:rsidRPr="00CE5517">
        <w:rPr>
          <w:sz w:val="26"/>
          <w:szCs w:val="26"/>
          <w:lang w:val="en-CA"/>
        </w:rPr>
        <w:t>5,674</w:t>
      </w:r>
      <w:r w:rsidRPr="00CE5517">
        <w:rPr>
          <w:rFonts w:hint="cs"/>
          <w:sz w:val="26"/>
          <w:szCs w:val="26"/>
          <w:rtl/>
          <w:lang w:val="en-CA"/>
        </w:rPr>
        <w:t xml:space="preserve"> دولارا أمريكيا لليونيب ل</w:t>
      </w:r>
      <w:r w:rsidRPr="00CE5517">
        <w:rPr>
          <w:sz w:val="26"/>
          <w:szCs w:val="26"/>
          <w:rtl/>
          <w:lang w:val="en-CA"/>
        </w:rPr>
        <w:t>خطة قطاع خدمة التبريد وبرنامج التمكين الوطني بموجب المرحلتين الأولى والثانية</w:t>
      </w:r>
      <w:r w:rsidRPr="00CE5517">
        <w:rPr>
          <w:rFonts w:hint="cs"/>
          <w:sz w:val="26"/>
          <w:szCs w:val="26"/>
          <w:rtl/>
          <w:lang w:val="en-CA"/>
        </w:rPr>
        <w:t>؛</w:t>
      </w:r>
    </w:p>
    <w:p w:rsidR="002B5656" w:rsidRPr="00CE5517" w:rsidRDefault="002B5656" w:rsidP="002B5656">
      <w:pPr>
        <w:bidi/>
        <w:spacing w:after="240"/>
        <w:ind w:left="1565" w:hanging="851"/>
        <w:rPr>
          <w:sz w:val="26"/>
          <w:szCs w:val="26"/>
          <w:rtl/>
          <w:lang w:val="en-CA"/>
        </w:rPr>
      </w:pPr>
      <w:r w:rsidRPr="00CE5517">
        <w:rPr>
          <w:rFonts w:hint="cs"/>
          <w:sz w:val="26"/>
          <w:szCs w:val="26"/>
          <w:rtl/>
          <w:lang w:val="en-CA"/>
        </w:rPr>
        <w:t>(و)</w:t>
      </w:r>
      <w:r w:rsidRPr="00CE5517">
        <w:rPr>
          <w:sz w:val="26"/>
          <w:szCs w:val="26"/>
          <w:rtl/>
          <w:lang w:val="en-CA"/>
        </w:rPr>
        <w:tab/>
      </w:r>
      <w:r w:rsidRPr="00CE5517">
        <w:rPr>
          <w:rFonts w:hint="cs"/>
          <w:sz w:val="26"/>
          <w:szCs w:val="26"/>
          <w:rtl/>
          <w:lang w:val="en-CA"/>
        </w:rPr>
        <w:t xml:space="preserve">مبلغ </w:t>
      </w:r>
      <w:r w:rsidRPr="00CE5517">
        <w:rPr>
          <w:sz w:val="26"/>
          <w:szCs w:val="26"/>
          <w:lang w:val="en-CA"/>
        </w:rPr>
        <w:t>2,373</w:t>
      </w:r>
      <w:r w:rsidRPr="00CE5517">
        <w:rPr>
          <w:rFonts w:hint="cs"/>
          <w:sz w:val="26"/>
          <w:szCs w:val="26"/>
          <w:rtl/>
          <w:lang w:val="en-CA"/>
        </w:rPr>
        <w:t xml:space="preserve"> دولارا أمريكيا لليوئنديبي</w:t>
      </w:r>
      <w:r w:rsidRPr="00CE5517">
        <w:rPr>
          <w:rFonts w:hint="cs"/>
          <w:sz w:val="26"/>
          <w:szCs w:val="26"/>
          <w:rtl/>
        </w:rPr>
        <w:t xml:space="preserve"> لخطة قطاع</w:t>
      </w:r>
      <w:r w:rsidRPr="00CE5517">
        <w:rPr>
          <w:rFonts w:hint="cs"/>
          <w:sz w:val="26"/>
          <w:szCs w:val="26"/>
          <w:rtl/>
          <w:lang w:val="en-CA"/>
        </w:rPr>
        <w:t xml:space="preserve"> المذيبات </w:t>
      </w:r>
      <w:r w:rsidRPr="00CE5517">
        <w:rPr>
          <w:rFonts w:hint="cs"/>
          <w:sz w:val="26"/>
          <w:szCs w:val="26"/>
          <w:rtl/>
        </w:rPr>
        <w:t>بموجب المرحلة الثانية</w:t>
      </w:r>
      <w:r w:rsidRPr="00CE5517">
        <w:rPr>
          <w:rFonts w:hint="cs"/>
          <w:sz w:val="26"/>
          <w:szCs w:val="26"/>
          <w:rtl/>
          <w:lang w:val="en-CA"/>
        </w:rPr>
        <w:t>.</w:t>
      </w:r>
    </w:p>
    <w:p w:rsidR="002B5656" w:rsidRPr="00CE5517" w:rsidRDefault="002B5656" w:rsidP="002B5656">
      <w:pPr>
        <w:pStyle w:val="Heading1"/>
        <w:numPr>
          <w:ilvl w:val="0"/>
          <w:numId w:val="0"/>
        </w:numPr>
        <w:bidi/>
        <w:ind w:left="1563" w:hanging="850"/>
        <w:jc w:val="right"/>
        <w:rPr>
          <w:b/>
          <w:bCs/>
          <w:sz w:val="26"/>
          <w:szCs w:val="26"/>
          <w:rtl/>
          <w:lang w:val="en-CA"/>
        </w:rPr>
      </w:pPr>
      <w:r w:rsidRPr="00CE5517">
        <w:rPr>
          <w:rFonts w:hint="cs"/>
          <w:b/>
          <w:bCs/>
          <w:sz w:val="26"/>
          <w:szCs w:val="26"/>
          <w:rtl/>
          <w:lang w:val="en-CA"/>
        </w:rPr>
        <w:t>(المقرر 84/</w:t>
      </w:r>
      <w:r w:rsidRPr="00CE5517">
        <w:rPr>
          <w:b/>
          <w:bCs/>
          <w:sz w:val="26"/>
          <w:szCs w:val="26"/>
          <w:lang w:val="en-CA"/>
        </w:rPr>
        <w:t>66</w:t>
      </w:r>
      <w:r w:rsidRPr="00CE5517">
        <w:rPr>
          <w:rFonts w:hint="cs"/>
          <w:b/>
          <w:bCs/>
          <w:sz w:val="26"/>
          <w:szCs w:val="26"/>
          <w:rtl/>
          <w:lang w:val="en-CA"/>
        </w:rPr>
        <w:t>)</w:t>
      </w:r>
    </w:p>
    <w:p w:rsidR="002B5656" w:rsidRPr="00CE5517" w:rsidRDefault="002B5656" w:rsidP="002B5656">
      <w:pPr>
        <w:bidi/>
        <w:rPr>
          <w:b/>
          <w:sz w:val="26"/>
          <w:szCs w:val="26"/>
          <w:u w:val="single"/>
          <w:rtl/>
        </w:rPr>
      </w:pPr>
    </w:p>
    <w:p w:rsidR="002B5656" w:rsidRPr="00CE5517" w:rsidRDefault="002B5656" w:rsidP="002B5656">
      <w:pPr>
        <w:keepNext/>
        <w:keepLines/>
        <w:bidi/>
        <w:spacing w:after="240"/>
        <w:ind w:left="713" w:firstLine="7"/>
        <w:rPr>
          <w:b/>
          <w:sz w:val="26"/>
          <w:szCs w:val="26"/>
        </w:rPr>
      </w:pPr>
      <w:r w:rsidRPr="00CE5517">
        <w:rPr>
          <w:rFonts w:hint="cs"/>
          <w:b/>
          <w:sz w:val="26"/>
          <w:szCs w:val="26"/>
          <w:u w:val="single"/>
          <w:rtl/>
        </w:rPr>
        <w:t xml:space="preserve">الصين: خطة إدارة إزالة المواد الهيدروكلوروفلوروكربونية (المرحلة الأولى </w:t>
      </w:r>
      <w:r w:rsidRPr="00CE5517">
        <w:rPr>
          <w:b/>
          <w:sz w:val="26"/>
          <w:szCs w:val="26"/>
          <w:u w:val="single"/>
          <w:rtl/>
        </w:rPr>
        <w:t>–</w:t>
      </w:r>
      <w:r w:rsidRPr="00CE5517">
        <w:rPr>
          <w:rFonts w:hint="cs"/>
          <w:b/>
          <w:sz w:val="26"/>
          <w:szCs w:val="26"/>
          <w:u w:val="single"/>
          <w:rtl/>
        </w:rPr>
        <w:t xml:space="preserve"> التقارير المرحلية السنوية)  (</w:t>
      </w:r>
      <w:r w:rsidRPr="00CE5517">
        <w:rPr>
          <w:b/>
          <w:sz w:val="26"/>
          <w:szCs w:val="26"/>
          <w:u w:val="single"/>
          <w:rtl/>
        </w:rPr>
        <w:t>قطاع رغاوي البوليوريثان</w:t>
      </w:r>
      <w:r w:rsidRPr="00CE5517">
        <w:rPr>
          <w:rFonts w:hint="cs"/>
          <w:b/>
          <w:sz w:val="26"/>
          <w:szCs w:val="26"/>
          <w:rtl/>
        </w:rPr>
        <w:t>) (البنك الدولي)</w:t>
      </w:r>
    </w:p>
    <w:p w:rsidR="002B5656" w:rsidRPr="00CE5517" w:rsidRDefault="002B5656" w:rsidP="002B5656">
      <w:pPr>
        <w:pStyle w:val="Heading1"/>
        <w:keepNext/>
        <w:keepLines/>
        <w:bidi/>
        <w:rPr>
          <w:sz w:val="26"/>
          <w:szCs w:val="26"/>
          <w:rtl/>
        </w:rPr>
      </w:pPr>
      <w:r w:rsidRPr="00CE5517">
        <w:rPr>
          <w:rFonts w:hint="cs"/>
          <w:sz w:val="26"/>
          <w:szCs w:val="26"/>
          <w:u w:val="single"/>
          <w:rtl/>
        </w:rPr>
        <w:t>قررت</w:t>
      </w:r>
      <w:r w:rsidRPr="00CE5517">
        <w:rPr>
          <w:rFonts w:hint="cs"/>
          <w:sz w:val="26"/>
          <w:szCs w:val="26"/>
          <w:rtl/>
        </w:rPr>
        <w:t xml:space="preserve"> </w:t>
      </w:r>
      <w:r w:rsidRPr="00CE5517">
        <w:rPr>
          <w:rFonts w:hint="cs"/>
          <w:sz w:val="26"/>
          <w:szCs w:val="26"/>
          <w:rtl/>
          <w:lang w:val="en-CA"/>
        </w:rPr>
        <w:t>اللجنة</w:t>
      </w:r>
      <w:r w:rsidRPr="00CE5517">
        <w:rPr>
          <w:rFonts w:hint="cs"/>
          <w:sz w:val="26"/>
          <w:szCs w:val="26"/>
          <w:rtl/>
        </w:rPr>
        <w:t xml:space="preserve"> التنفيذية الإحاطة علما بما يلي:</w:t>
      </w:r>
    </w:p>
    <w:p w:rsidR="002B5656" w:rsidRPr="00CE5517" w:rsidRDefault="002B5656" w:rsidP="002B5656">
      <w:pPr>
        <w:pStyle w:val="Heading2"/>
        <w:widowControl/>
        <w:bidi/>
        <w:ind w:left="1422" w:hanging="702"/>
        <w:rPr>
          <w:sz w:val="26"/>
          <w:szCs w:val="26"/>
          <w:lang w:val="en-CA"/>
        </w:rPr>
      </w:pPr>
      <w:r w:rsidRPr="00CE5517">
        <w:rPr>
          <w:rFonts w:hint="cs"/>
          <w:sz w:val="26"/>
          <w:szCs w:val="26"/>
          <w:rtl/>
          <w:lang w:val="en-CA"/>
        </w:rPr>
        <w:t>(</w:t>
      </w:r>
      <w:r w:rsidRPr="00CE5517">
        <w:rPr>
          <w:rFonts w:hint="cs"/>
          <w:sz w:val="26"/>
          <w:szCs w:val="26"/>
          <w:rtl/>
          <w:lang w:val="en-CA" w:bidi="ar-AE"/>
        </w:rPr>
        <w:t>أ</w:t>
      </w:r>
      <w:r w:rsidRPr="00CE5517">
        <w:rPr>
          <w:rFonts w:hint="cs"/>
          <w:sz w:val="26"/>
          <w:szCs w:val="26"/>
          <w:rtl/>
          <w:lang w:val="en-CA"/>
        </w:rPr>
        <w:t>)</w:t>
      </w:r>
      <w:r w:rsidRPr="00CE5517">
        <w:rPr>
          <w:sz w:val="26"/>
          <w:szCs w:val="26"/>
          <w:rtl/>
          <w:lang w:val="en-CA"/>
        </w:rPr>
        <w:tab/>
      </w:r>
      <w:r w:rsidRPr="00CE5517">
        <w:rPr>
          <w:rFonts w:hint="cs"/>
          <w:sz w:val="26"/>
          <w:szCs w:val="26"/>
          <w:rtl/>
          <w:lang w:val="en-CA"/>
        </w:rPr>
        <w:t xml:space="preserve">التقرير المرحلي لعام 2019 عن تنفيذ الشريحة الخامسة من خطة قطاع رغاوي البوليوريثان الجاسئة في إطار المرحلة الأولى من خطة إدارة إزالة المواد الهيدروكلوروفلوروكربونية للصين المقدم من البنك الدولي ويرد في الوثيقة </w:t>
      </w:r>
      <w:r w:rsidRPr="00CE5517">
        <w:rPr>
          <w:sz w:val="26"/>
          <w:szCs w:val="26"/>
          <w:lang w:val="en-CA"/>
        </w:rPr>
        <w:t>UNEP/OzL.Pro/ExCom/84/42</w:t>
      </w:r>
      <w:r w:rsidRPr="00CE5517">
        <w:rPr>
          <w:rFonts w:hint="cs"/>
          <w:sz w:val="26"/>
          <w:szCs w:val="26"/>
          <w:rtl/>
          <w:lang w:val="en-CA"/>
        </w:rPr>
        <w:t>؛</w:t>
      </w:r>
    </w:p>
    <w:p w:rsidR="002B5656" w:rsidRPr="00CE5517" w:rsidRDefault="002B5656" w:rsidP="002B5656">
      <w:pPr>
        <w:pStyle w:val="Heading2"/>
        <w:widowControl/>
        <w:bidi/>
        <w:ind w:left="1422" w:hanging="702"/>
        <w:rPr>
          <w:sz w:val="26"/>
          <w:szCs w:val="26"/>
          <w:lang w:val="en-CA"/>
        </w:rPr>
      </w:pPr>
      <w:r w:rsidRPr="00CE5517">
        <w:rPr>
          <w:rFonts w:hint="cs"/>
          <w:sz w:val="26"/>
          <w:szCs w:val="26"/>
          <w:rtl/>
          <w:lang w:val="en-CA"/>
        </w:rPr>
        <w:t>(ب)</w:t>
      </w:r>
      <w:r w:rsidRPr="00CE5517">
        <w:rPr>
          <w:sz w:val="26"/>
          <w:szCs w:val="26"/>
          <w:rtl/>
          <w:lang w:val="en-CA"/>
        </w:rPr>
        <w:tab/>
      </w:r>
      <w:r w:rsidRPr="00CE5517">
        <w:rPr>
          <w:rFonts w:hint="cs"/>
          <w:sz w:val="26"/>
          <w:szCs w:val="26"/>
          <w:rtl/>
          <w:lang w:val="en-CA"/>
        </w:rPr>
        <w:t xml:space="preserve">إعادة البنك الدولي إلى هذا الاجتماع </w:t>
      </w:r>
      <w:r w:rsidRPr="00CE5517">
        <w:rPr>
          <w:sz w:val="26"/>
          <w:szCs w:val="26"/>
          <w:lang w:val="en-CA"/>
        </w:rPr>
        <w:t>2,560,576</w:t>
      </w:r>
      <w:r w:rsidRPr="00CE5517">
        <w:rPr>
          <w:rFonts w:hint="cs"/>
          <w:sz w:val="26"/>
          <w:szCs w:val="26"/>
          <w:rtl/>
          <w:lang w:val="en-CA" w:bidi="ar-EG"/>
        </w:rPr>
        <w:t xml:space="preserve"> دولار أمريكي بالإضافة إلى تكاليف دعم الوكالة البالغة </w:t>
      </w:r>
      <w:r w:rsidRPr="00CE5517">
        <w:rPr>
          <w:sz w:val="26"/>
          <w:szCs w:val="26"/>
          <w:lang w:val="en-CA" w:bidi="ar-EG"/>
        </w:rPr>
        <w:t>179,240</w:t>
      </w:r>
      <w:r w:rsidRPr="00CE5517">
        <w:rPr>
          <w:rFonts w:hint="cs"/>
          <w:sz w:val="26"/>
          <w:szCs w:val="26"/>
          <w:rtl/>
          <w:lang w:val="en-CA" w:bidi="ar-EG"/>
        </w:rPr>
        <w:t xml:space="preserve"> دولارا أمريكيا والمتعلقة بأرصدة من </w:t>
      </w:r>
      <w:r w:rsidRPr="00CE5517">
        <w:rPr>
          <w:rFonts w:hint="cs"/>
          <w:sz w:val="26"/>
          <w:szCs w:val="26"/>
          <w:rtl/>
          <w:lang w:val="en-CA"/>
        </w:rPr>
        <w:t>خطة قطاع رغاوي البوليوريثان الجاسئة في إطار المرحلة الأولى من خطة إدارة إزالة المواد الهيدروكلوروفلوروكربونية للصين.</w:t>
      </w:r>
    </w:p>
    <w:p w:rsidR="002B5656" w:rsidRPr="00CE5517" w:rsidRDefault="002B5656" w:rsidP="002B5656">
      <w:pPr>
        <w:pStyle w:val="Heading2"/>
        <w:widowControl/>
        <w:bidi/>
        <w:ind w:left="1422" w:hanging="702"/>
        <w:jc w:val="right"/>
        <w:rPr>
          <w:b/>
          <w:bCs/>
          <w:sz w:val="26"/>
          <w:szCs w:val="26"/>
          <w:rtl/>
          <w:lang w:val="en-CA"/>
        </w:rPr>
      </w:pPr>
      <w:r w:rsidRPr="00CE5517">
        <w:rPr>
          <w:rFonts w:hint="cs"/>
          <w:b/>
          <w:bCs/>
          <w:sz w:val="26"/>
          <w:szCs w:val="26"/>
          <w:rtl/>
          <w:lang w:val="en-CA"/>
        </w:rPr>
        <w:t>(المقرر 84/</w:t>
      </w:r>
      <w:r w:rsidRPr="00CE5517">
        <w:rPr>
          <w:b/>
          <w:bCs/>
          <w:sz w:val="26"/>
          <w:szCs w:val="26"/>
          <w:lang w:val="en-CA"/>
        </w:rPr>
        <w:t>67</w:t>
      </w:r>
      <w:r w:rsidRPr="00CE5517">
        <w:rPr>
          <w:rFonts w:hint="cs"/>
          <w:b/>
          <w:bCs/>
          <w:sz w:val="26"/>
          <w:szCs w:val="26"/>
          <w:rtl/>
          <w:lang w:val="en-CA"/>
        </w:rPr>
        <w:t>)</w:t>
      </w:r>
    </w:p>
    <w:p w:rsidR="002B5656" w:rsidRPr="00CE5517" w:rsidRDefault="002B5656" w:rsidP="002B5656">
      <w:pPr>
        <w:bidi/>
        <w:ind w:firstLine="720"/>
        <w:rPr>
          <w:b/>
          <w:sz w:val="26"/>
          <w:szCs w:val="26"/>
          <w:u w:val="single"/>
          <w:rtl/>
        </w:rPr>
      </w:pPr>
    </w:p>
    <w:p w:rsidR="002B5656" w:rsidRPr="00CE5517" w:rsidRDefault="002B5656" w:rsidP="002B5656">
      <w:pPr>
        <w:bidi/>
        <w:spacing w:after="240"/>
        <w:ind w:left="720"/>
        <w:rPr>
          <w:b/>
          <w:sz w:val="26"/>
          <w:szCs w:val="26"/>
        </w:rPr>
      </w:pPr>
      <w:r w:rsidRPr="00CE5517">
        <w:rPr>
          <w:rFonts w:hint="cs"/>
          <w:b/>
          <w:sz w:val="26"/>
          <w:szCs w:val="26"/>
          <w:u w:val="single"/>
          <w:rtl/>
        </w:rPr>
        <w:t xml:space="preserve">الصين: خطة إدارة إزالة المواد الهيدروكلوروفلوروكربونية (المرحلة الأولى </w:t>
      </w:r>
      <w:r w:rsidRPr="00CE5517">
        <w:rPr>
          <w:b/>
          <w:sz w:val="26"/>
          <w:szCs w:val="26"/>
          <w:u w:val="single"/>
          <w:rtl/>
        </w:rPr>
        <w:t>–</w:t>
      </w:r>
      <w:r w:rsidRPr="00CE5517">
        <w:rPr>
          <w:rFonts w:hint="cs"/>
          <w:b/>
          <w:sz w:val="26"/>
          <w:szCs w:val="26"/>
          <w:u w:val="single"/>
          <w:rtl/>
        </w:rPr>
        <w:t xml:space="preserve"> التقارير المرحلية السنوية)  (</w:t>
      </w:r>
      <w:r w:rsidRPr="00CE5517">
        <w:rPr>
          <w:rFonts w:hint="cs"/>
          <w:sz w:val="26"/>
          <w:szCs w:val="26"/>
          <w:u w:val="single"/>
          <w:rtl/>
          <w:lang w:val="en-CA"/>
        </w:rPr>
        <w:t>قطاع التبريد وتكييف الهواء الصناعي والتجاري</w:t>
      </w:r>
      <w:r w:rsidRPr="00CE5517">
        <w:rPr>
          <w:rFonts w:hint="cs"/>
          <w:b/>
          <w:sz w:val="26"/>
          <w:szCs w:val="26"/>
          <w:u w:val="single"/>
          <w:rtl/>
        </w:rPr>
        <w:t>)</w:t>
      </w:r>
      <w:r w:rsidRPr="00CE5517">
        <w:rPr>
          <w:rFonts w:hint="cs"/>
          <w:b/>
          <w:sz w:val="26"/>
          <w:szCs w:val="26"/>
          <w:rtl/>
        </w:rPr>
        <w:t xml:space="preserve"> (اليوئنديبي)</w:t>
      </w:r>
    </w:p>
    <w:p w:rsidR="002B5656" w:rsidRPr="00CE5517" w:rsidRDefault="002B5656" w:rsidP="002B5656">
      <w:pPr>
        <w:pStyle w:val="Heading1"/>
        <w:bidi/>
        <w:rPr>
          <w:sz w:val="26"/>
          <w:szCs w:val="26"/>
          <w:lang w:val="en-CA"/>
        </w:rPr>
      </w:pPr>
      <w:r w:rsidRPr="00CE5517">
        <w:rPr>
          <w:rFonts w:hint="cs"/>
          <w:sz w:val="26"/>
          <w:szCs w:val="26"/>
          <w:u w:val="single"/>
          <w:rtl/>
        </w:rPr>
        <w:t>أحاطت</w:t>
      </w:r>
      <w:r w:rsidRPr="00CE5517">
        <w:rPr>
          <w:rFonts w:hint="cs"/>
          <w:sz w:val="26"/>
          <w:szCs w:val="26"/>
          <w:rtl/>
        </w:rPr>
        <w:t xml:space="preserve"> اللجنة التنفيذية </w:t>
      </w:r>
      <w:r w:rsidRPr="00CE5517">
        <w:rPr>
          <w:rFonts w:hint="cs"/>
          <w:sz w:val="26"/>
          <w:szCs w:val="26"/>
          <w:u w:val="single"/>
          <w:rtl/>
        </w:rPr>
        <w:t>علما</w:t>
      </w:r>
      <w:r w:rsidRPr="00CE5517">
        <w:rPr>
          <w:rFonts w:hint="cs"/>
          <w:sz w:val="26"/>
          <w:szCs w:val="26"/>
          <w:rtl/>
        </w:rPr>
        <w:t xml:space="preserve"> بالتقرير </w:t>
      </w:r>
      <w:r w:rsidRPr="00CE5517">
        <w:rPr>
          <w:rFonts w:hint="cs"/>
          <w:sz w:val="26"/>
          <w:szCs w:val="26"/>
          <w:rtl/>
          <w:lang w:val="en-CA"/>
        </w:rPr>
        <w:t xml:space="preserve">المرحلي لعام 2019 عن تنفيذ خطة قطاع التبريد وتكييف الهواء الصناعي والتجاري بموجب المرحلة الأولى من خطة إدارة إزالة المواد الهيدروكلوروفلوروكربونية للصين المقدم من اليوئنديبي والوارد في الوثيقة </w:t>
      </w:r>
      <w:r w:rsidRPr="00CE5517">
        <w:rPr>
          <w:sz w:val="26"/>
          <w:szCs w:val="26"/>
          <w:lang w:val="en-CA"/>
        </w:rPr>
        <w:t>UNEP</w:t>
      </w:r>
      <w:r w:rsidRPr="00CE5517">
        <w:rPr>
          <w:sz w:val="26"/>
          <w:szCs w:val="26"/>
          <w:lang w:val="en-CA" w:bidi="hi-IN"/>
        </w:rPr>
        <w:t>/OzL.Pro/ExCom/84/42</w:t>
      </w:r>
      <w:r w:rsidRPr="00CE5517">
        <w:rPr>
          <w:rFonts w:hint="cs"/>
          <w:sz w:val="26"/>
          <w:szCs w:val="26"/>
          <w:rtl/>
          <w:lang w:val="en-CA"/>
        </w:rPr>
        <w:t>.</w:t>
      </w:r>
    </w:p>
    <w:p w:rsidR="002B5656" w:rsidRPr="00CE5517" w:rsidRDefault="002B5656" w:rsidP="002B5656">
      <w:pPr>
        <w:bidi/>
        <w:spacing w:after="240"/>
        <w:ind w:left="720"/>
        <w:rPr>
          <w:b/>
          <w:sz w:val="26"/>
          <w:szCs w:val="26"/>
          <w:rtl/>
        </w:rPr>
      </w:pPr>
      <w:r w:rsidRPr="00CE5517">
        <w:rPr>
          <w:rFonts w:hint="cs"/>
          <w:b/>
          <w:sz w:val="26"/>
          <w:szCs w:val="26"/>
          <w:u w:val="single"/>
          <w:rtl/>
        </w:rPr>
        <w:t xml:space="preserve">الصين: خطة إدارة إزالة المواد الهيدروكلوروفلوروكربونية (المرحلة الأولى </w:t>
      </w:r>
      <w:r w:rsidRPr="00CE5517">
        <w:rPr>
          <w:b/>
          <w:sz w:val="26"/>
          <w:szCs w:val="26"/>
          <w:u w:val="single"/>
          <w:rtl/>
        </w:rPr>
        <w:t>–</w:t>
      </w:r>
      <w:r w:rsidRPr="00CE5517">
        <w:rPr>
          <w:rFonts w:hint="cs"/>
          <w:b/>
          <w:sz w:val="26"/>
          <w:szCs w:val="26"/>
          <w:u w:val="single"/>
          <w:rtl/>
        </w:rPr>
        <w:t xml:space="preserve"> التقارير المرحلية السنوية)  (</w:t>
      </w:r>
      <w:r w:rsidRPr="00CE5517">
        <w:rPr>
          <w:rFonts w:hint="cs"/>
          <w:sz w:val="26"/>
          <w:szCs w:val="26"/>
          <w:u w:val="single"/>
          <w:rtl/>
          <w:lang w:val="en-CA"/>
        </w:rPr>
        <w:t>قطاع تكييف هواء الغرف</w:t>
      </w:r>
      <w:r w:rsidRPr="00CE5517">
        <w:rPr>
          <w:rFonts w:hint="cs"/>
          <w:b/>
          <w:sz w:val="26"/>
          <w:szCs w:val="26"/>
          <w:u w:val="single"/>
          <w:rtl/>
        </w:rPr>
        <w:t>)</w:t>
      </w:r>
      <w:r w:rsidRPr="00CE5517">
        <w:rPr>
          <w:rFonts w:hint="cs"/>
          <w:b/>
          <w:sz w:val="26"/>
          <w:szCs w:val="26"/>
          <w:rtl/>
        </w:rPr>
        <w:t xml:space="preserve"> (اليونيدو)</w:t>
      </w:r>
    </w:p>
    <w:p w:rsidR="002B5656" w:rsidRPr="00CE5517" w:rsidRDefault="002B5656" w:rsidP="002B5656">
      <w:pPr>
        <w:pStyle w:val="Heading1"/>
        <w:bidi/>
        <w:rPr>
          <w:sz w:val="26"/>
          <w:szCs w:val="26"/>
          <w:lang w:val="en-CA"/>
        </w:rPr>
      </w:pPr>
      <w:r w:rsidRPr="00CE5517">
        <w:rPr>
          <w:rFonts w:hint="cs"/>
          <w:sz w:val="26"/>
          <w:szCs w:val="26"/>
          <w:rtl/>
          <w:lang w:val="en-CA"/>
        </w:rPr>
        <w:t>أقر</w:t>
      </w:r>
      <w:r w:rsidRPr="00CE5517">
        <w:rPr>
          <w:sz w:val="26"/>
          <w:szCs w:val="26"/>
          <w:rtl/>
          <w:lang w:val="en-CA"/>
        </w:rPr>
        <w:t xml:space="preserve"> بأن قطاع </w:t>
      </w:r>
      <w:r w:rsidRPr="00CE5517">
        <w:rPr>
          <w:rFonts w:hint="cs"/>
          <w:sz w:val="26"/>
          <w:szCs w:val="26"/>
          <w:rtl/>
          <w:lang w:val="en-CA"/>
        </w:rPr>
        <w:t>تكييف هواء</w:t>
      </w:r>
      <w:r w:rsidRPr="00CE5517">
        <w:rPr>
          <w:sz w:val="26"/>
          <w:szCs w:val="26"/>
          <w:rtl/>
          <w:lang w:val="en-CA"/>
        </w:rPr>
        <w:t xml:space="preserve"> الغرف </w:t>
      </w:r>
      <w:r w:rsidRPr="00CE5517">
        <w:rPr>
          <w:rFonts w:hint="cs"/>
          <w:sz w:val="26"/>
          <w:szCs w:val="26"/>
          <w:rtl/>
          <w:lang w:val="en-CA"/>
        </w:rPr>
        <w:t>ي</w:t>
      </w:r>
      <w:r w:rsidRPr="00CE5517">
        <w:rPr>
          <w:sz w:val="26"/>
          <w:szCs w:val="26"/>
          <w:rtl/>
          <w:lang w:val="en-CA"/>
        </w:rPr>
        <w:t xml:space="preserve">واجه تحديات كبيرة في </w:t>
      </w:r>
      <w:r w:rsidRPr="00CE5517">
        <w:rPr>
          <w:rFonts w:hint="cs"/>
          <w:sz w:val="26"/>
          <w:szCs w:val="26"/>
          <w:rtl/>
          <w:lang w:val="en-CA"/>
        </w:rPr>
        <w:t>تقبّل</w:t>
      </w:r>
      <w:r w:rsidRPr="00CE5517">
        <w:rPr>
          <w:sz w:val="26"/>
          <w:szCs w:val="26"/>
          <w:rtl/>
          <w:lang w:val="en-CA"/>
        </w:rPr>
        <w:t xml:space="preserve"> السوق </w:t>
      </w:r>
      <w:r w:rsidRPr="00CE5517">
        <w:rPr>
          <w:rFonts w:hint="cs"/>
          <w:sz w:val="26"/>
          <w:szCs w:val="26"/>
          <w:rtl/>
          <w:lang w:val="en-CA"/>
        </w:rPr>
        <w:t>لأجهزة تكييف الهواء</w:t>
      </w:r>
      <w:r w:rsidRPr="00CE5517">
        <w:rPr>
          <w:sz w:val="26"/>
          <w:szCs w:val="26"/>
          <w:rtl/>
          <w:lang w:val="en-CA"/>
        </w:rPr>
        <w:t xml:space="preserve"> المنفصلة</w:t>
      </w:r>
      <w:r w:rsidRPr="00CE5517">
        <w:rPr>
          <w:rFonts w:hint="cs"/>
          <w:sz w:val="26"/>
          <w:szCs w:val="26"/>
          <w:rtl/>
          <w:lang w:val="en-CA"/>
        </w:rPr>
        <w:t xml:space="preserve"> العاملة بالغاز</w:t>
      </w:r>
      <w:r w:rsidRPr="00CE5517">
        <w:rPr>
          <w:sz w:val="26"/>
          <w:szCs w:val="26"/>
          <w:rtl/>
          <w:lang w:val="en-CA"/>
        </w:rPr>
        <w:t xml:space="preserve"> </w:t>
      </w:r>
      <w:r w:rsidRPr="00CE5517">
        <w:rPr>
          <w:sz w:val="26"/>
          <w:szCs w:val="26"/>
          <w:lang w:val="en-CA"/>
        </w:rPr>
        <w:t>R-290</w:t>
      </w:r>
      <w:r w:rsidRPr="00CE5517">
        <w:rPr>
          <w:sz w:val="26"/>
          <w:szCs w:val="26"/>
          <w:rtl/>
          <w:lang w:val="en-CA"/>
        </w:rPr>
        <w:t xml:space="preserve"> وأن حكومة الصين قد بذلت جهودا كبيرة لتشجيع </w:t>
      </w:r>
      <w:r w:rsidRPr="00CE5517">
        <w:rPr>
          <w:rFonts w:hint="cs"/>
          <w:sz w:val="26"/>
          <w:szCs w:val="26"/>
          <w:rtl/>
          <w:lang w:val="en-CA"/>
        </w:rPr>
        <w:t xml:space="preserve">تقبّل </w:t>
      </w:r>
      <w:r w:rsidRPr="00CE5517">
        <w:rPr>
          <w:sz w:val="26"/>
          <w:szCs w:val="26"/>
          <w:rtl/>
          <w:lang w:val="en-CA"/>
        </w:rPr>
        <w:t>السوق</w:t>
      </w:r>
      <w:r w:rsidRPr="00CE5517">
        <w:rPr>
          <w:rFonts w:hint="cs"/>
          <w:sz w:val="26"/>
          <w:szCs w:val="26"/>
          <w:rtl/>
          <w:lang w:val="en-CA"/>
        </w:rPr>
        <w:t xml:space="preserve"> لها</w:t>
      </w:r>
      <w:r w:rsidRPr="00CE5517">
        <w:rPr>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طلب بعض الأعضاء توضيحات بشأن تكاليف التشغيل الإضافية </w:t>
      </w:r>
      <w:r w:rsidRPr="00CE5517">
        <w:rPr>
          <w:rFonts w:hint="cs"/>
          <w:sz w:val="26"/>
          <w:szCs w:val="26"/>
          <w:rtl/>
          <w:lang w:val="en-CA"/>
        </w:rPr>
        <w:t xml:space="preserve">واقترحوا </w:t>
      </w:r>
      <w:r w:rsidRPr="00CE5517">
        <w:rPr>
          <w:sz w:val="26"/>
          <w:szCs w:val="26"/>
          <w:rtl/>
          <w:lang w:val="en-CA"/>
        </w:rPr>
        <w:t xml:space="preserve">تغييرات على نظام حوافز تكاليف التشغيل الإضافية. </w:t>
      </w:r>
      <w:r w:rsidRPr="00CE5517">
        <w:rPr>
          <w:rFonts w:hint="cs"/>
          <w:sz w:val="26"/>
          <w:szCs w:val="26"/>
          <w:rtl/>
          <w:lang w:val="en-CA"/>
        </w:rPr>
        <w:t>و</w:t>
      </w:r>
      <w:r w:rsidRPr="00CE5517">
        <w:rPr>
          <w:sz w:val="26"/>
          <w:szCs w:val="26"/>
          <w:rtl/>
          <w:lang w:val="en-CA"/>
        </w:rPr>
        <w:t xml:space="preserve">أكد ممثل الأمانة أن مبلغ تكاليف التشغيل الإضافية المقدم لن يتغير؛ </w:t>
      </w:r>
      <w:r w:rsidRPr="00CE5517">
        <w:rPr>
          <w:rFonts w:hint="cs"/>
          <w:sz w:val="26"/>
          <w:szCs w:val="26"/>
          <w:rtl/>
          <w:lang w:val="en-CA"/>
        </w:rPr>
        <w:t>ولن يتم إلا</w:t>
      </w:r>
      <w:r w:rsidRPr="00CE5517">
        <w:rPr>
          <w:sz w:val="26"/>
          <w:szCs w:val="26"/>
          <w:rtl/>
          <w:lang w:val="en-CA"/>
        </w:rPr>
        <w:t xml:space="preserve"> توزيع التكاليف بشكل مختلف.</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ردا على سؤال حول طاقة الإنتاج السنوية للخطوط المحولة إلى </w:t>
      </w:r>
      <w:r w:rsidRPr="00CE5517">
        <w:rPr>
          <w:sz w:val="26"/>
          <w:szCs w:val="26"/>
          <w:lang w:val="en-CA"/>
        </w:rPr>
        <w:t>R-290</w:t>
      </w:r>
      <w:r w:rsidRPr="00CE5517">
        <w:rPr>
          <w:sz w:val="26"/>
          <w:szCs w:val="26"/>
          <w:rtl/>
          <w:lang w:val="en-CA"/>
        </w:rPr>
        <w:t xml:space="preserve"> وتكاليف التشغيل الإضافية الموزعة لكل وحدة، قال ممثل الأمانة إنه إذا استمر بيع </w:t>
      </w:r>
      <w:r w:rsidRPr="00CE5517">
        <w:rPr>
          <w:rFonts w:hint="cs"/>
          <w:sz w:val="26"/>
          <w:szCs w:val="26"/>
          <w:rtl/>
          <w:lang w:val="en-CA"/>
        </w:rPr>
        <w:t>أجهزة تكييف الهواء</w:t>
      </w:r>
      <w:r w:rsidRPr="00CE5517">
        <w:rPr>
          <w:sz w:val="26"/>
          <w:szCs w:val="26"/>
          <w:rtl/>
          <w:lang w:val="en-CA"/>
        </w:rPr>
        <w:t xml:space="preserve"> المنفصلة</w:t>
      </w:r>
      <w:r w:rsidRPr="00CE5517">
        <w:rPr>
          <w:rFonts w:hint="cs"/>
          <w:sz w:val="26"/>
          <w:szCs w:val="26"/>
          <w:rtl/>
          <w:lang w:val="en-CA"/>
        </w:rPr>
        <w:t xml:space="preserve"> العاملة بالغاز</w:t>
      </w:r>
      <w:r w:rsidRPr="00CE5517">
        <w:rPr>
          <w:sz w:val="26"/>
          <w:szCs w:val="26"/>
          <w:rtl/>
          <w:lang w:val="en-CA"/>
        </w:rPr>
        <w:t xml:space="preserve"> </w:t>
      </w:r>
      <w:r w:rsidRPr="00CE5517">
        <w:rPr>
          <w:sz w:val="26"/>
          <w:szCs w:val="26"/>
          <w:lang w:val="en-CA"/>
        </w:rPr>
        <w:t>R-290</w:t>
      </w:r>
      <w:r w:rsidRPr="00CE5517">
        <w:rPr>
          <w:sz w:val="26"/>
          <w:szCs w:val="26"/>
          <w:rtl/>
          <w:lang w:val="en-CA"/>
        </w:rPr>
        <w:t xml:space="preserve"> بنفس الوتيرة باستخدام نفس المزيج من المنتجات، سيتم استخدام جميع تكاليف التشغيل الإضافية بعد تصنيع حوالي مليون وحدة، أي ما يقرب من 14 في المائة من </w:t>
      </w:r>
      <w:r w:rsidRPr="00CE5517">
        <w:rPr>
          <w:rFonts w:hint="cs"/>
          <w:sz w:val="26"/>
          <w:szCs w:val="26"/>
          <w:rtl/>
          <w:lang w:val="en-CA"/>
        </w:rPr>
        <w:t>الطاقة</w:t>
      </w:r>
      <w:r w:rsidRPr="00CE5517">
        <w:rPr>
          <w:sz w:val="26"/>
          <w:szCs w:val="26"/>
          <w:rtl/>
          <w:lang w:val="en-CA"/>
        </w:rPr>
        <w:t xml:space="preserve"> المحولة إلى </w:t>
      </w:r>
      <w:r w:rsidRPr="00CE5517">
        <w:rPr>
          <w:sz w:val="26"/>
          <w:szCs w:val="26"/>
          <w:lang w:val="en-CA"/>
        </w:rPr>
        <w:t>R-290</w:t>
      </w:r>
      <w:r w:rsidRPr="00CE5517">
        <w:rPr>
          <w:sz w:val="26"/>
          <w:szCs w:val="26"/>
          <w:rtl/>
          <w:lang w:val="en-CA"/>
        </w:rPr>
        <w:t xml:space="preserve">. </w:t>
      </w:r>
      <w:r w:rsidRPr="00CE5517">
        <w:rPr>
          <w:rFonts w:hint="cs"/>
          <w:sz w:val="26"/>
          <w:szCs w:val="26"/>
          <w:rtl/>
          <w:lang w:val="en-CA"/>
        </w:rPr>
        <w:t>و</w:t>
      </w:r>
      <w:r w:rsidRPr="00CE5517">
        <w:rPr>
          <w:sz w:val="26"/>
          <w:szCs w:val="26"/>
          <w:rtl/>
          <w:lang w:val="en-CA"/>
        </w:rPr>
        <w:t xml:space="preserve">كان التصنيع المحدود </w:t>
      </w:r>
      <w:r w:rsidRPr="00CE5517">
        <w:rPr>
          <w:rFonts w:hint="cs"/>
          <w:sz w:val="26"/>
          <w:szCs w:val="26"/>
          <w:rtl/>
          <w:lang w:val="en-CA"/>
        </w:rPr>
        <w:t>ل</w:t>
      </w:r>
      <w:r w:rsidRPr="00CE5517">
        <w:rPr>
          <w:sz w:val="26"/>
          <w:szCs w:val="26"/>
          <w:rtl/>
          <w:lang w:val="en-CA"/>
        </w:rPr>
        <w:t>لوحدات</w:t>
      </w:r>
      <w:r w:rsidRPr="00CE5517">
        <w:rPr>
          <w:rFonts w:hint="cs"/>
          <w:sz w:val="26"/>
          <w:szCs w:val="26"/>
          <w:rtl/>
          <w:lang w:val="en-CA"/>
        </w:rPr>
        <w:t xml:space="preserve"> القائمة على الغاز</w:t>
      </w:r>
      <w:r w:rsidRPr="00CE5517">
        <w:rPr>
          <w:sz w:val="26"/>
          <w:szCs w:val="26"/>
          <w:rtl/>
          <w:lang w:val="en-CA"/>
        </w:rPr>
        <w:t xml:space="preserve"> </w:t>
      </w:r>
      <w:r w:rsidRPr="00CE5517">
        <w:rPr>
          <w:sz w:val="26"/>
          <w:szCs w:val="26"/>
          <w:lang w:val="en-CA"/>
        </w:rPr>
        <w:t>R-290</w:t>
      </w:r>
      <w:r w:rsidRPr="00CE5517">
        <w:rPr>
          <w:sz w:val="26"/>
          <w:szCs w:val="26"/>
          <w:rtl/>
          <w:lang w:val="en-CA"/>
        </w:rPr>
        <w:t xml:space="preserve"> مصدر</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لل</w:t>
      </w:r>
      <w:r w:rsidRPr="00CE5517">
        <w:rPr>
          <w:sz w:val="26"/>
          <w:szCs w:val="26"/>
          <w:rtl/>
          <w:lang w:val="en-CA"/>
        </w:rPr>
        <w:t xml:space="preserve">قلق، </w:t>
      </w:r>
      <w:r w:rsidRPr="00CE5517">
        <w:rPr>
          <w:rFonts w:hint="cs"/>
          <w:sz w:val="26"/>
          <w:szCs w:val="26"/>
          <w:rtl/>
          <w:lang w:val="en-CA"/>
        </w:rPr>
        <w:t>نظرا لأنه</w:t>
      </w:r>
      <w:r w:rsidRPr="00CE5517">
        <w:rPr>
          <w:sz w:val="26"/>
          <w:szCs w:val="26"/>
          <w:rtl/>
          <w:lang w:val="en-CA"/>
        </w:rPr>
        <w:t xml:space="preserve"> يمكن أن يكون له عواقب على استدامة التحويل. </w:t>
      </w:r>
      <w:r w:rsidRPr="00CE5517">
        <w:rPr>
          <w:rFonts w:hint="cs"/>
          <w:sz w:val="26"/>
          <w:szCs w:val="26"/>
          <w:rtl/>
          <w:lang w:val="en-CA"/>
        </w:rPr>
        <w:t>وأشير إلى</w:t>
      </w:r>
      <w:r w:rsidRPr="00CE5517">
        <w:rPr>
          <w:sz w:val="26"/>
          <w:szCs w:val="26"/>
          <w:rtl/>
          <w:lang w:val="en-CA"/>
        </w:rPr>
        <w:t xml:space="preserve"> أن معدل توزيع تكاليف التشغيل الإضافية سيعتمد على معدل تصنيع الوحدات المحولة.</w:t>
      </w:r>
    </w:p>
    <w:p w:rsidR="002B5656" w:rsidRPr="00CE5517" w:rsidRDefault="002B5656" w:rsidP="002B5656">
      <w:pPr>
        <w:pStyle w:val="Heading1"/>
        <w:bidi/>
        <w:rPr>
          <w:sz w:val="26"/>
          <w:szCs w:val="26"/>
          <w:lang w:val="en-CA"/>
        </w:rPr>
      </w:pPr>
      <w:r w:rsidRPr="00CE5517">
        <w:rPr>
          <w:rFonts w:hint="cs"/>
          <w:sz w:val="26"/>
          <w:szCs w:val="26"/>
          <w:rtl/>
          <w:lang w:val="en-CA"/>
        </w:rPr>
        <w:t>وأشار</w:t>
      </w:r>
      <w:r w:rsidRPr="00CE5517">
        <w:rPr>
          <w:sz w:val="26"/>
          <w:szCs w:val="26"/>
          <w:rtl/>
          <w:lang w:val="en-CA"/>
        </w:rPr>
        <w:t xml:space="preserve"> عضو آخر </w:t>
      </w:r>
      <w:r w:rsidRPr="00CE5517">
        <w:rPr>
          <w:rFonts w:hint="cs"/>
          <w:sz w:val="26"/>
          <w:szCs w:val="26"/>
          <w:rtl/>
          <w:lang w:val="en-CA"/>
        </w:rPr>
        <w:t xml:space="preserve">إلى </w:t>
      </w:r>
      <w:r w:rsidRPr="00CE5517">
        <w:rPr>
          <w:sz w:val="26"/>
          <w:szCs w:val="26"/>
          <w:rtl/>
          <w:lang w:val="en-CA"/>
        </w:rPr>
        <w:t xml:space="preserve">أن خطة حوافز تكاليف التشغيل الإضافية تبدو فعالة، </w:t>
      </w:r>
      <w:r w:rsidRPr="00CE5517">
        <w:rPr>
          <w:rFonts w:hint="cs"/>
          <w:sz w:val="26"/>
          <w:szCs w:val="26"/>
          <w:rtl/>
          <w:lang w:val="en-CA"/>
        </w:rPr>
        <w:t>و</w:t>
      </w:r>
      <w:r w:rsidRPr="00CE5517">
        <w:rPr>
          <w:sz w:val="26"/>
          <w:szCs w:val="26"/>
          <w:rtl/>
          <w:lang w:val="en-CA"/>
        </w:rPr>
        <w:t xml:space="preserve">لكنه قال إنه يرغب في فهم العلاقة بين الأرصدة المتبقية في المشروع وتكاليف التشغيل الإضافية. وأوضح ممثل الأمانة أنه وفقا لخطة الحوافز، سيتم توفير تكاليف التشغيل الإضافية </w:t>
      </w:r>
      <w:r w:rsidRPr="00CE5517">
        <w:rPr>
          <w:rFonts w:hint="cs"/>
          <w:sz w:val="26"/>
          <w:szCs w:val="26"/>
          <w:rtl/>
          <w:lang w:val="en-CA"/>
        </w:rPr>
        <w:t xml:space="preserve">على أساس </w:t>
      </w:r>
      <w:r w:rsidRPr="00CE5517">
        <w:rPr>
          <w:sz w:val="26"/>
          <w:szCs w:val="26"/>
          <w:rtl/>
          <w:lang w:val="en-CA"/>
        </w:rPr>
        <w:t xml:space="preserve">كفاءة </w:t>
      </w:r>
      <w:r w:rsidRPr="00CE5517">
        <w:rPr>
          <w:rFonts w:hint="cs"/>
          <w:sz w:val="26"/>
          <w:szCs w:val="26"/>
          <w:rtl/>
          <w:lang w:val="en-CA"/>
        </w:rPr>
        <w:t xml:space="preserve">استخدام </w:t>
      </w:r>
      <w:r w:rsidRPr="00CE5517">
        <w:rPr>
          <w:sz w:val="26"/>
          <w:szCs w:val="26"/>
          <w:rtl/>
          <w:lang w:val="en-CA"/>
        </w:rPr>
        <w:t xml:space="preserve">الطاقة في الوحدات المباعة. </w:t>
      </w:r>
      <w:r w:rsidRPr="00CE5517">
        <w:rPr>
          <w:rFonts w:hint="cs"/>
          <w:sz w:val="26"/>
          <w:szCs w:val="26"/>
          <w:rtl/>
          <w:lang w:val="en-CA"/>
        </w:rPr>
        <w:t>و</w:t>
      </w:r>
      <w:r w:rsidRPr="00CE5517">
        <w:rPr>
          <w:sz w:val="26"/>
          <w:szCs w:val="26"/>
          <w:rtl/>
          <w:lang w:val="en-CA"/>
        </w:rPr>
        <w:t xml:space="preserve">سينخفض مستوى تكاليف التشغيل الإضافية ببطء مع مرور الوقت من أجل تعزيز استيعاب التكنولوجيا بشكل مستدام. </w:t>
      </w:r>
      <w:r w:rsidRPr="00CE5517">
        <w:rPr>
          <w:rFonts w:hint="cs"/>
          <w:sz w:val="26"/>
          <w:szCs w:val="26"/>
          <w:rtl/>
          <w:lang w:val="en-CA"/>
        </w:rPr>
        <w:t>وترتبط</w:t>
      </w:r>
      <w:r w:rsidRPr="00CE5517">
        <w:rPr>
          <w:sz w:val="26"/>
          <w:szCs w:val="26"/>
          <w:rtl/>
          <w:lang w:val="en-CA"/>
        </w:rPr>
        <w:t xml:space="preserve"> أرصدة التمويل المتبقية جزئيا بدفع </w:t>
      </w:r>
      <w:r w:rsidRPr="00CE5517">
        <w:rPr>
          <w:rFonts w:hint="cs"/>
          <w:sz w:val="26"/>
          <w:szCs w:val="26"/>
          <w:rtl/>
          <w:lang w:val="en-CA"/>
        </w:rPr>
        <w:t>ال</w:t>
      </w:r>
      <w:r w:rsidRPr="00CE5517">
        <w:rPr>
          <w:sz w:val="26"/>
          <w:szCs w:val="26"/>
          <w:rtl/>
          <w:lang w:val="en-CA"/>
        </w:rPr>
        <w:t xml:space="preserve">تكاليف </w:t>
      </w:r>
      <w:r w:rsidRPr="00CE5517">
        <w:rPr>
          <w:rFonts w:hint="cs"/>
          <w:sz w:val="26"/>
          <w:szCs w:val="26"/>
          <w:rtl/>
          <w:lang w:val="en-CA"/>
        </w:rPr>
        <w:t>ال</w:t>
      </w:r>
      <w:r w:rsidRPr="00CE5517">
        <w:rPr>
          <w:sz w:val="26"/>
          <w:szCs w:val="26"/>
          <w:rtl/>
          <w:lang w:val="en-CA"/>
        </w:rPr>
        <w:t>رأسمال</w:t>
      </w:r>
      <w:r w:rsidRPr="00CE5517">
        <w:rPr>
          <w:rFonts w:hint="cs"/>
          <w:sz w:val="26"/>
          <w:szCs w:val="26"/>
          <w:rtl/>
          <w:lang w:val="en-CA"/>
        </w:rPr>
        <w:t>ية</w:t>
      </w:r>
      <w:r w:rsidRPr="00CE5517">
        <w:rPr>
          <w:sz w:val="26"/>
          <w:szCs w:val="26"/>
          <w:rtl/>
          <w:lang w:val="en-CA"/>
        </w:rPr>
        <w:t xml:space="preserve"> الإضافية لخط إنتاج واحد لم يتم تحويله </w:t>
      </w:r>
      <w:r w:rsidRPr="00CE5517">
        <w:rPr>
          <w:rFonts w:hint="cs"/>
          <w:sz w:val="26"/>
          <w:szCs w:val="26"/>
          <w:rtl/>
          <w:lang w:val="en-CA"/>
        </w:rPr>
        <w:t>حتى الآن</w:t>
      </w:r>
      <w:r w:rsidRPr="00CE5517">
        <w:rPr>
          <w:sz w:val="26"/>
          <w:szCs w:val="26"/>
          <w:rtl/>
          <w:lang w:val="en-CA"/>
        </w:rPr>
        <w:t xml:space="preserve">، وترتبط جزئيا بتكاليف التشغيل الإضافية. </w:t>
      </w:r>
      <w:r w:rsidRPr="00CE5517">
        <w:rPr>
          <w:rFonts w:hint="cs"/>
          <w:sz w:val="26"/>
          <w:szCs w:val="26"/>
          <w:rtl/>
          <w:lang w:val="en-CA"/>
        </w:rPr>
        <w:t>و</w:t>
      </w:r>
      <w:r w:rsidRPr="00CE5517">
        <w:rPr>
          <w:sz w:val="26"/>
          <w:szCs w:val="26"/>
          <w:rtl/>
          <w:lang w:val="en-CA"/>
        </w:rPr>
        <w:t>كان هناك سؤال حول ما إذا كانت الوحدات المحولة المصدرة إلى بلدان المادة 5 قد تلقت الحافز أم لا.</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sz w:val="26"/>
          <w:szCs w:val="26"/>
          <w:rtl/>
          <w:lang w:val="en-CA"/>
        </w:rPr>
        <w:t xml:space="preserve">كانت هناك رغبة في فهم خطة </w:t>
      </w:r>
      <w:r w:rsidRPr="00CE5517">
        <w:rPr>
          <w:rFonts w:hint="cs"/>
          <w:sz w:val="26"/>
          <w:szCs w:val="26"/>
          <w:rtl/>
          <w:lang w:val="en-CA"/>
        </w:rPr>
        <w:t>ح</w:t>
      </w:r>
      <w:r w:rsidRPr="00CE5517">
        <w:rPr>
          <w:sz w:val="26"/>
          <w:szCs w:val="26"/>
          <w:rtl/>
          <w:lang w:val="en-CA"/>
        </w:rPr>
        <w:t>وافز تكاليف التشغيل الإضافية بشكل أفضل، والتي</w:t>
      </w:r>
      <w:r w:rsidRPr="00CE5517">
        <w:rPr>
          <w:rFonts w:hint="cs"/>
          <w:sz w:val="26"/>
          <w:szCs w:val="26"/>
          <w:rtl/>
          <w:lang w:val="en-CA"/>
        </w:rPr>
        <w:t xml:space="preserve"> كانت</w:t>
      </w:r>
      <w:r w:rsidRPr="00CE5517">
        <w:rPr>
          <w:sz w:val="26"/>
          <w:szCs w:val="26"/>
          <w:rtl/>
          <w:lang w:val="en-CA"/>
        </w:rPr>
        <w:t xml:space="preserve">، على حد علم أحد الأعضاء، أول </w:t>
      </w:r>
      <w:r w:rsidRPr="00CE5517">
        <w:rPr>
          <w:rFonts w:hint="cs"/>
          <w:sz w:val="26"/>
          <w:szCs w:val="26"/>
          <w:rtl/>
          <w:lang w:val="en-CA"/>
        </w:rPr>
        <w:t>خطة ت</w:t>
      </w:r>
      <w:r w:rsidRPr="00CE5517">
        <w:rPr>
          <w:sz w:val="26"/>
          <w:szCs w:val="26"/>
          <w:rtl/>
          <w:lang w:val="en-CA"/>
        </w:rPr>
        <w:t xml:space="preserve">ربط الزيادات في الحوافز </w:t>
      </w:r>
      <w:r w:rsidRPr="00CE5517">
        <w:rPr>
          <w:rFonts w:hint="cs"/>
          <w:sz w:val="26"/>
          <w:szCs w:val="26"/>
          <w:rtl/>
          <w:lang w:val="en-CA"/>
        </w:rPr>
        <w:t>ب</w:t>
      </w:r>
      <w:r w:rsidRPr="00CE5517">
        <w:rPr>
          <w:sz w:val="26"/>
          <w:szCs w:val="26"/>
          <w:rtl/>
          <w:lang w:val="en-CA"/>
        </w:rPr>
        <w:t xml:space="preserve">إنتاج </w:t>
      </w:r>
      <w:r w:rsidRPr="00CE5517">
        <w:rPr>
          <w:rFonts w:hint="cs"/>
          <w:sz w:val="26"/>
          <w:szCs w:val="26"/>
          <w:rtl/>
          <w:lang w:val="en-CA"/>
        </w:rPr>
        <w:t xml:space="preserve">معدات ذات </w:t>
      </w:r>
      <w:r w:rsidRPr="00CE5517">
        <w:rPr>
          <w:sz w:val="26"/>
          <w:szCs w:val="26"/>
          <w:rtl/>
          <w:lang w:val="en-CA"/>
        </w:rPr>
        <w:t xml:space="preserve">درجات أعلى </w:t>
      </w:r>
      <w:r w:rsidRPr="00CE5517">
        <w:rPr>
          <w:rFonts w:hint="cs"/>
          <w:sz w:val="26"/>
          <w:szCs w:val="26"/>
          <w:rtl/>
          <w:lang w:val="en-CA"/>
        </w:rPr>
        <w:t xml:space="preserve">من حيث </w:t>
      </w:r>
      <w:r w:rsidRPr="00CE5517">
        <w:rPr>
          <w:sz w:val="26"/>
          <w:szCs w:val="26"/>
          <w:rtl/>
          <w:lang w:val="en-CA"/>
        </w:rPr>
        <w:t xml:space="preserve">كفاءة استخدام الطاقة. </w:t>
      </w:r>
      <w:r w:rsidRPr="00CE5517">
        <w:rPr>
          <w:rFonts w:hint="cs"/>
          <w:sz w:val="26"/>
          <w:szCs w:val="26"/>
          <w:rtl/>
          <w:lang w:val="en-CA"/>
        </w:rPr>
        <w:t>و</w:t>
      </w:r>
      <w:r w:rsidRPr="00CE5517">
        <w:rPr>
          <w:sz w:val="26"/>
          <w:szCs w:val="26"/>
          <w:rtl/>
          <w:lang w:val="en-CA"/>
        </w:rPr>
        <w:t>على الرغم من أن هذا النهج قد يكون إيجابيا، فقد يكون له آثار سياس</w:t>
      </w:r>
      <w:r w:rsidRPr="00CE5517">
        <w:rPr>
          <w:rFonts w:hint="cs"/>
          <w:sz w:val="26"/>
          <w:szCs w:val="26"/>
          <w:rtl/>
          <w:lang w:val="en-CA"/>
        </w:rPr>
        <w:t>ات</w:t>
      </w:r>
      <w:r w:rsidRPr="00CE5517">
        <w:rPr>
          <w:sz w:val="26"/>
          <w:szCs w:val="26"/>
          <w:rtl/>
          <w:lang w:val="en-CA"/>
        </w:rPr>
        <w:t xml:space="preserve">ية </w:t>
      </w:r>
      <w:r w:rsidRPr="00CE5517">
        <w:rPr>
          <w:rFonts w:hint="cs"/>
          <w:sz w:val="26"/>
          <w:szCs w:val="26"/>
          <w:rtl/>
          <w:lang w:val="en-CA"/>
        </w:rPr>
        <w:t>ينبغي</w:t>
      </w:r>
      <w:r w:rsidRPr="00CE5517">
        <w:rPr>
          <w:sz w:val="26"/>
          <w:szCs w:val="26"/>
          <w:rtl/>
          <w:lang w:val="en-CA"/>
        </w:rPr>
        <w:t xml:space="preserve"> مراعاتها. </w:t>
      </w:r>
      <w:r w:rsidRPr="00CE5517">
        <w:rPr>
          <w:rFonts w:hint="cs"/>
          <w:sz w:val="26"/>
          <w:szCs w:val="26"/>
          <w:rtl/>
          <w:lang w:val="en-CA"/>
        </w:rPr>
        <w:t>و</w:t>
      </w:r>
      <w:r w:rsidRPr="00CE5517">
        <w:rPr>
          <w:sz w:val="26"/>
          <w:szCs w:val="26"/>
          <w:rtl/>
          <w:lang w:val="en-CA"/>
        </w:rPr>
        <w:t>اقترح الرئيس أن يلتقي الأعضاء المهتمون</w:t>
      </w:r>
      <w:r w:rsidRPr="00CE5517">
        <w:rPr>
          <w:rFonts w:hint="cs"/>
          <w:sz w:val="26"/>
          <w:szCs w:val="26"/>
          <w:rtl/>
          <w:lang w:val="en-CA"/>
        </w:rPr>
        <w:t xml:space="preserve"> بالأمر</w:t>
      </w:r>
      <w:r w:rsidRPr="00CE5517">
        <w:rPr>
          <w:sz w:val="26"/>
          <w:szCs w:val="26"/>
          <w:rtl/>
          <w:lang w:val="en-CA"/>
        </w:rPr>
        <w:t xml:space="preserve"> بممثل الأمانة </w:t>
      </w:r>
      <w:r w:rsidRPr="00CE5517">
        <w:rPr>
          <w:rFonts w:hint="cs"/>
          <w:sz w:val="26"/>
          <w:szCs w:val="26"/>
          <w:rtl/>
          <w:lang w:val="en-CA"/>
        </w:rPr>
        <w:t>وأن يقدموا بعد ذلك</w:t>
      </w:r>
      <w:r w:rsidRPr="00CE5517">
        <w:rPr>
          <w:sz w:val="26"/>
          <w:szCs w:val="26"/>
          <w:rtl/>
          <w:lang w:val="en-CA"/>
        </w:rPr>
        <w:t xml:space="preserve"> تقريرا إلى اللجنة التنفيذية.</w:t>
      </w:r>
    </w:p>
    <w:p w:rsidR="002B5656" w:rsidRPr="00CE5517" w:rsidRDefault="002B5656" w:rsidP="002B5656">
      <w:pPr>
        <w:pStyle w:val="Heading1"/>
        <w:bidi/>
        <w:rPr>
          <w:sz w:val="26"/>
          <w:szCs w:val="26"/>
          <w:lang w:val="en-CA"/>
        </w:rPr>
      </w:pPr>
      <w:r w:rsidRPr="00CE5517">
        <w:rPr>
          <w:rFonts w:hint="cs"/>
          <w:sz w:val="26"/>
          <w:szCs w:val="26"/>
          <w:rtl/>
          <w:lang w:val="en-CA"/>
        </w:rPr>
        <w:t>وعقب المناقشات مع الأمانة، أعرب أحد الأعضاء عن رغبته في إبراز نظام حوافر تكلفة التشغيل الإضافية الذي يعزز التقبّل للمعدات ذات الكفاءة في استخدام الطاقة في التوصية المقترحة، إذ أنه يمكن أن يشكل مرجعا مفيدا لكل من اللجنة التنفيذية واجتماع الأطراف. وقال عضو آخر إنه يتطلع إلى رؤية كيف يمكن لنظام الحوافز أن يزيد من مبيعات وحدات المعدات ذات الكفاءة الأعلى في استخدام الطاقة وبالتالي طلب أن يدرج المشروع تحديدا في التقارير المرحلية المستقبلية.</w:t>
      </w:r>
    </w:p>
    <w:p w:rsidR="002B5656" w:rsidRPr="00CE5517" w:rsidRDefault="002B5656" w:rsidP="002B5656">
      <w:pPr>
        <w:pStyle w:val="Heading1"/>
        <w:bidi/>
        <w:rPr>
          <w:sz w:val="26"/>
          <w:szCs w:val="26"/>
          <w:lang w:val="en-CA"/>
        </w:rPr>
      </w:pPr>
      <w:r w:rsidRPr="00CE5517">
        <w:rPr>
          <w:rFonts w:hint="cs"/>
          <w:sz w:val="26"/>
          <w:szCs w:val="26"/>
          <w:u w:val="single"/>
          <w:rtl/>
          <w:lang w:val="en-CA"/>
        </w:rPr>
        <w:t>وقررت</w:t>
      </w:r>
      <w:r w:rsidRPr="00CE5517">
        <w:rPr>
          <w:rFonts w:hint="cs"/>
          <w:sz w:val="26"/>
          <w:szCs w:val="26"/>
          <w:rtl/>
          <w:lang w:val="en-CA"/>
        </w:rPr>
        <w:t xml:space="preserve"> اللجنة التنفيذية:</w:t>
      </w:r>
    </w:p>
    <w:p w:rsidR="002B5656" w:rsidRPr="00CE5517" w:rsidRDefault="002B5656" w:rsidP="002B5656">
      <w:pPr>
        <w:pStyle w:val="Heading2"/>
        <w:widowControl/>
        <w:bidi/>
        <w:rPr>
          <w:sz w:val="26"/>
          <w:szCs w:val="26"/>
          <w:lang w:val="en-CA"/>
        </w:rPr>
      </w:pPr>
      <w:r w:rsidRPr="00CE5517">
        <w:rPr>
          <w:rFonts w:hint="cs"/>
          <w:sz w:val="26"/>
          <w:szCs w:val="26"/>
          <w:rtl/>
          <w:lang w:val="en-CA"/>
        </w:rPr>
        <w:t>(أ)</w:t>
      </w:r>
      <w:r w:rsidRPr="00CE5517">
        <w:rPr>
          <w:rFonts w:hint="cs"/>
          <w:sz w:val="26"/>
          <w:szCs w:val="26"/>
          <w:rtl/>
          <w:lang w:val="en-CA"/>
        </w:rPr>
        <w:tab/>
        <w:t>أن تحاط علما بالتقرير المرحلي المنقح بشأن تنفيذ خطة قطاع تصنيع أجهزة تكييف هواء الغرف من المرحلة الأولى من خطة إدارة إزالة المواد الهيدروكلوروفلوروكربونية في الصين المقدمة من اليونيدو؛</w:t>
      </w:r>
    </w:p>
    <w:p w:rsidR="002B5656" w:rsidRPr="00CE5517" w:rsidRDefault="002B5656" w:rsidP="002B5656">
      <w:pPr>
        <w:pStyle w:val="Heading2"/>
        <w:widowControl/>
        <w:bidi/>
        <w:rPr>
          <w:sz w:val="26"/>
          <w:szCs w:val="26"/>
          <w:rtl/>
          <w:lang w:val="en-CA"/>
        </w:rPr>
      </w:pPr>
      <w:r w:rsidRPr="00CE5517">
        <w:rPr>
          <w:rFonts w:hint="cs"/>
          <w:sz w:val="26"/>
          <w:szCs w:val="26"/>
          <w:rtl/>
          <w:lang w:val="en-CA"/>
        </w:rPr>
        <w:t>(ب)</w:t>
      </w:r>
      <w:r w:rsidRPr="00CE5517">
        <w:rPr>
          <w:rFonts w:hint="cs"/>
          <w:sz w:val="26"/>
          <w:szCs w:val="26"/>
          <w:rtl/>
          <w:lang w:val="en-CA"/>
        </w:rPr>
        <w:tab/>
        <w:t>أن تحاط علما بنظام حوافز تكاليف التشغيل الإضافية لخطة قطاع تكييف هواء الغرف كمرجع ممكن لنظم الحوافز في المستقبل؛</w:t>
      </w:r>
    </w:p>
    <w:p w:rsidR="002B5656" w:rsidRPr="00CE5517" w:rsidRDefault="002B5656" w:rsidP="002B5656">
      <w:pPr>
        <w:pStyle w:val="Heading2"/>
        <w:widowControl/>
        <w:bidi/>
        <w:rPr>
          <w:sz w:val="26"/>
          <w:szCs w:val="26"/>
          <w:lang w:val="en-CA"/>
        </w:rPr>
      </w:pPr>
      <w:r w:rsidRPr="00CE5517">
        <w:rPr>
          <w:rFonts w:hint="cs"/>
          <w:sz w:val="26"/>
          <w:szCs w:val="26"/>
          <w:rtl/>
          <w:lang w:val="en-CA"/>
        </w:rPr>
        <w:t>(ج)</w:t>
      </w:r>
      <w:r w:rsidRPr="00CE5517">
        <w:rPr>
          <w:rFonts w:hint="cs"/>
          <w:sz w:val="26"/>
          <w:szCs w:val="26"/>
          <w:rtl/>
          <w:lang w:val="en-CA"/>
        </w:rPr>
        <w:tab/>
        <w:t>أن توافق على تمديد تنفيذ قطاع تكييف هواء الغرف في إطار المرحلة الأولى من خطة إدارة إزالة المواد الهيدروكلوروفلوروكربونية حتى 31 ديسمبر/ كانون الأول 2020 على أساس الفهم بأنه لن يطلب أي تمديد آخر بعد ذلك؛</w:t>
      </w:r>
    </w:p>
    <w:p w:rsidR="002B5656" w:rsidRPr="00CE5517" w:rsidRDefault="002B5656" w:rsidP="002B5656">
      <w:pPr>
        <w:pStyle w:val="Heading2"/>
        <w:widowControl/>
        <w:bidi/>
        <w:rPr>
          <w:sz w:val="26"/>
          <w:szCs w:val="26"/>
          <w:rtl/>
          <w:lang w:val="en-CA"/>
        </w:rPr>
      </w:pPr>
      <w:r w:rsidRPr="00CE5517">
        <w:rPr>
          <w:rFonts w:hint="cs"/>
          <w:sz w:val="26"/>
          <w:szCs w:val="26"/>
          <w:rtl/>
          <w:lang w:val="en-CA"/>
        </w:rPr>
        <w:t>(ج)</w:t>
      </w:r>
      <w:r w:rsidRPr="00CE5517">
        <w:rPr>
          <w:rFonts w:hint="cs"/>
          <w:sz w:val="26"/>
          <w:szCs w:val="26"/>
          <w:rtl/>
          <w:lang w:val="en-CA"/>
        </w:rPr>
        <w:tab/>
        <w:t>أن تطلب من حكومة الصين واليونيدو:</w:t>
      </w:r>
    </w:p>
    <w:p w:rsidR="002B5656" w:rsidRPr="00CE5517" w:rsidRDefault="002B5656" w:rsidP="002B5656">
      <w:pPr>
        <w:pStyle w:val="Heading2"/>
        <w:widowControl/>
        <w:bidi/>
        <w:ind w:left="2160"/>
        <w:rPr>
          <w:sz w:val="26"/>
          <w:szCs w:val="26"/>
          <w:rtl/>
          <w:lang w:val="en-CA"/>
        </w:rPr>
      </w:pPr>
      <w:r w:rsidRPr="00CE5517">
        <w:rPr>
          <w:rFonts w:hint="cs"/>
          <w:sz w:val="26"/>
          <w:szCs w:val="26"/>
          <w:rtl/>
          <w:lang w:val="en-CA"/>
        </w:rPr>
        <w:t>(1)</w:t>
      </w:r>
      <w:r w:rsidRPr="00CE5517">
        <w:rPr>
          <w:rFonts w:hint="cs"/>
          <w:sz w:val="26"/>
          <w:szCs w:val="26"/>
          <w:rtl/>
          <w:lang w:val="en-CA"/>
        </w:rPr>
        <w:tab/>
        <w:t>أن يقدما تقريرا مرحليا بشأن تنفيذ برنامج العمل المرتبط بالشريحة النهائية لخطة قطاع تكييف هواء الغرف على أساس سنوي إلى حين الانتهاء من المشروع، وتقديم تقرير انتهاء المشروع الى الاجتماع السابع والثمانين، وإعادة الأرصدة المتبقية بحلول الاجتماع الثامن والثمانين؛</w:t>
      </w:r>
    </w:p>
    <w:p w:rsidR="002B5656" w:rsidRPr="00CE5517" w:rsidRDefault="002B5656" w:rsidP="002B5656">
      <w:pPr>
        <w:pStyle w:val="Heading2"/>
        <w:widowControl/>
        <w:bidi/>
        <w:ind w:left="2160"/>
        <w:rPr>
          <w:sz w:val="26"/>
          <w:szCs w:val="26"/>
          <w:rtl/>
          <w:lang w:val="en-CA"/>
        </w:rPr>
      </w:pPr>
      <w:r w:rsidRPr="00CE5517">
        <w:rPr>
          <w:rFonts w:hint="cs"/>
          <w:sz w:val="26"/>
          <w:szCs w:val="26"/>
          <w:rtl/>
          <w:lang w:val="en-CA"/>
        </w:rPr>
        <w:t>(2)</w:t>
      </w:r>
      <w:r w:rsidRPr="00CE5517">
        <w:rPr>
          <w:rFonts w:hint="cs"/>
          <w:sz w:val="26"/>
          <w:szCs w:val="26"/>
          <w:rtl/>
          <w:lang w:val="en-CA"/>
        </w:rPr>
        <w:tab/>
        <w:t xml:space="preserve">الإبلاغ عن انعاكاسات نظام حوافز تكاليف التشغيل الإضافية </w:t>
      </w:r>
      <w:r w:rsidRPr="00CE5517">
        <w:rPr>
          <w:sz w:val="26"/>
          <w:szCs w:val="26"/>
          <w:rtl/>
          <w:lang w:val="en-CA"/>
        </w:rPr>
        <w:t xml:space="preserve">في </w:t>
      </w:r>
      <w:r w:rsidRPr="00CE5517">
        <w:rPr>
          <w:rFonts w:hint="cs"/>
          <w:sz w:val="26"/>
          <w:szCs w:val="26"/>
          <w:rtl/>
          <w:lang w:val="en-CA"/>
        </w:rPr>
        <w:t>تقبّل</w:t>
      </w:r>
      <w:r w:rsidRPr="00CE5517">
        <w:rPr>
          <w:sz w:val="26"/>
          <w:szCs w:val="26"/>
          <w:rtl/>
          <w:lang w:val="en-CA"/>
        </w:rPr>
        <w:t xml:space="preserve"> السوق </w:t>
      </w:r>
      <w:r w:rsidRPr="00CE5517">
        <w:rPr>
          <w:rFonts w:hint="cs"/>
          <w:sz w:val="26"/>
          <w:szCs w:val="26"/>
          <w:rtl/>
          <w:lang w:val="en-CA"/>
        </w:rPr>
        <w:t>لأجهزة تكييف الهواء</w:t>
      </w:r>
      <w:r w:rsidRPr="00CE5517">
        <w:rPr>
          <w:sz w:val="26"/>
          <w:szCs w:val="26"/>
          <w:rtl/>
          <w:lang w:val="en-CA"/>
        </w:rPr>
        <w:t xml:space="preserve"> المنفصلة</w:t>
      </w:r>
      <w:r w:rsidRPr="00CE5517">
        <w:rPr>
          <w:rFonts w:hint="cs"/>
          <w:sz w:val="26"/>
          <w:szCs w:val="26"/>
          <w:rtl/>
          <w:lang w:val="en-CA"/>
        </w:rPr>
        <w:t xml:space="preserve"> العاملة بالغاز</w:t>
      </w:r>
      <w:r w:rsidRPr="00CE5517">
        <w:rPr>
          <w:sz w:val="26"/>
          <w:szCs w:val="26"/>
          <w:rtl/>
          <w:lang w:val="en-CA"/>
        </w:rPr>
        <w:t xml:space="preserve"> </w:t>
      </w:r>
      <w:r w:rsidRPr="00CE5517">
        <w:rPr>
          <w:sz w:val="26"/>
          <w:szCs w:val="26"/>
          <w:lang w:val="en-CA"/>
        </w:rPr>
        <w:t>R-290</w:t>
      </w:r>
      <w:r w:rsidRPr="00CE5517">
        <w:rPr>
          <w:rFonts w:hint="cs"/>
          <w:sz w:val="26"/>
          <w:szCs w:val="26"/>
          <w:rtl/>
          <w:lang w:val="en-CA"/>
        </w:rPr>
        <w:t>، كجزء من تقاريرها المرحلية.</w:t>
      </w:r>
    </w:p>
    <w:p w:rsidR="002B5656" w:rsidRPr="00CE5517" w:rsidRDefault="002B5656" w:rsidP="002B5656">
      <w:pPr>
        <w:pStyle w:val="Heading2"/>
        <w:widowControl/>
        <w:bidi/>
        <w:jc w:val="right"/>
        <w:rPr>
          <w:sz w:val="26"/>
          <w:szCs w:val="26"/>
          <w:lang w:val="en-CA"/>
        </w:rPr>
      </w:pPr>
      <w:r w:rsidRPr="00CE5517">
        <w:rPr>
          <w:rFonts w:hint="cs"/>
          <w:b/>
          <w:bCs/>
          <w:sz w:val="26"/>
          <w:szCs w:val="26"/>
          <w:rtl/>
          <w:lang w:val="en-CA"/>
        </w:rPr>
        <w:t>(المقرر 84/68)</w:t>
      </w:r>
    </w:p>
    <w:p w:rsidR="002B5656" w:rsidRPr="00CE5517" w:rsidRDefault="002B5656" w:rsidP="002B5656">
      <w:pPr>
        <w:pStyle w:val="Heading1"/>
        <w:numPr>
          <w:ilvl w:val="0"/>
          <w:numId w:val="0"/>
        </w:numPr>
        <w:bidi/>
        <w:spacing w:after="0"/>
        <w:rPr>
          <w:sz w:val="26"/>
          <w:szCs w:val="26"/>
          <w:lang w:val="en-CA" w:bidi="ar-EG"/>
        </w:rPr>
      </w:pPr>
    </w:p>
    <w:p w:rsidR="002B5656" w:rsidRPr="00CE5517" w:rsidRDefault="002B5656" w:rsidP="002B5656">
      <w:pPr>
        <w:bidi/>
        <w:spacing w:after="240"/>
        <w:ind w:left="720"/>
        <w:rPr>
          <w:sz w:val="26"/>
          <w:szCs w:val="26"/>
          <w:u w:val="single"/>
          <w:rtl/>
        </w:rPr>
      </w:pPr>
      <w:r w:rsidRPr="00CE5517">
        <w:rPr>
          <w:rFonts w:hint="cs"/>
          <w:sz w:val="26"/>
          <w:szCs w:val="26"/>
          <w:u w:val="single"/>
          <w:rtl/>
        </w:rPr>
        <w:t>الصين: خطة إدارة إزالة المواد الهيدروكلوروفلوروكربونية (المرحلة الثانية) (الشاملة)</w:t>
      </w:r>
      <w:r w:rsidRPr="00CE5517">
        <w:rPr>
          <w:rFonts w:hint="cs"/>
          <w:sz w:val="26"/>
          <w:szCs w:val="26"/>
          <w:rtl/>
        </w:rPr>
        <w:t xml:space="preserve"> (اليوئنديبي واليونيب واليونيدو والبنك الدولي وحكومة ألمانيا وحكومة اليابان)</w:t>
      </w:r>
    </w:p>
    <w:p w:rsidR="002B5656" w:rsidRPr="00CE5517" w:rsidRDefault="002B5656" w:rsidP="002B5656">
      <w:pPr>
        <w:bidi/>
        <w:spacing w:after="240"/>
        <w:ind w:left="720"/>
        <w:rPr>
          <w:sz w:val="26"/>
          <w:szCs w:val="26"/>
          <w:u w:val="single"/>
          <w:rtl/>
        </w:rPr>
      </w:pPr>
      <w:r w:rsidRPr="00CE5517">
        <w:rPr>
          <w:rFonts w:hint="cs"/>
          <w:sz w:val="26"/>
          <w:szCs w:val="26"/>
          <w:u w:val="single"/>
          <w:rtl/>
        </w:rPr>
        <w:t xml:space="preserve">الصين: خطة إدارة إزالة المواد الهيدروكلوروفلوروكربونية لخطة قطاع رغاوي البوليسترين المسحوبة بالضغط (المرحلة الثانية </w:t>
      </w:r>
      <w:r w:rsidRPr="00CE5517">
        <w:rPr>
          <w:sz w:val="26"/>
          <w:szCs w:val="26"/>
          <w:u w:val="single"/>
          <w:rtl/>
        </w:rPr>
        <w:t>–</w:t>
      </w:r>
      <w:r w:rsidRPr="00CE5517">
        <w:rPr>
          <w:rFonts w:hint="cs"/>
          <w:sz w:val="26"/>
          <w:szCs w:val="26"/>
          <w:u w:val="single"/>
          <w:rtl/>
        </w:rPr>
        <w:t xml:space="preserve"> الشريحة الثالثة</w:t>
      </w:r>
      <w:r w:rsidRPr="00CE5517">
        <w:rPr>
          <w:rFonts w:hint="cs"/>
          <w:sz w:val="26"/>
          <w:szCs w:val="26"/>
          <w:rtl/>
        </w:rPr>
        <w:t>) (اليونيدو وحكومة ألمانيا)</w:t>
      </w:r>
    </w:p>
    <w:p w:rsidR="002B5656" w:rsidRPr="00CE5517" w:rsidRDefault="002B5656" w:rsidP="002B5656">
      <w:pPr>
        <w:bidi/>
        <w:spacing w:after="240"/>
        <w:ind w:left="720"/>
        <w:rPr>
          <w:sz w:val="26"/>
          <w:szCs w:val="26"/>
          <w:u w:val="single"/>
          <w:rtl/>
        </w:rPr>
      </w:pPr>
      <w:r w:rsidRPr="00CE5517">
        <w:rPr>
          <w:rFonts w:hint="cs"/>
          <w:sz w:val="26"/>
          <w:szCs w:val="26"/>
          <w:u w:val="single"/>
          <w:rtl/>
        </w:rPr>
        <w:t xml:space="preserve">الصين: خطة إدارة إزالة المواد الهيدروكلوروفلوروكربونية لخطة قطاع رغاوي البوليوريثان (المرحلة الثانية </w:t>
      </w:r>
      <w:r w:rsidRPr="00CE5517">
        <w:rPr>
          <w:sz w:val="26"/>
          <w:szCs w:val="26"/>
          <w:u w:val="single"/>
          <w:rtl/>
        </w:rPr>
        <w:t>–</w:t>
      </w:r>
      <w:r w:rsidRPr="00CE5517">
        <w:rPr>
          <w:rFonts w:hint="cs"/>
          <w:sz w:val="26"/>
          <w:szCs w:val="26"/>
          <w:u w:val="single"/>
          <w:rtl/>
        </w:rPr>
        <w:t xml:space="preserve"> الشريحة الثانية</w:t>
      </w:r>
      <w:r w:rsidRPr="00CE5517">
        <w:rPr>
          <w:rFonts w:hint="cs"/>
          <w:sz w:val="26"/>
          <w:szCs w:val="26"/>
          <w:rtl/>
        </w:rPr>
        <w:t>) (البنك الدولي)</w:t>
      </w:r>
    </w:p>
    <w:p w:rsidR="002B5656" w:rsidRPr="00CE5517" w:rsidRDefault="002B5656" w:rsidP="002B5656">
      <w:pPr>
        <w:bidi/>
        <w:spacing w:after="240"/>
        <w:ind w:left="720"/>
        <w:rPr>
          <w:sz w:val="26"/>
          <w:szCs w:val="26"/>
          <w:u w:val="single"/>
          <w:rtl/>
        </w:rPr>
      </w:pPr>
      <w:r w:rsidRPr="00CE5517">
        <w:rPr>
          <w:rFonts w:hint="cs"/>
          <w:sz w:val="26"/>
          <w:szCs w:val="26"/>
          <w:u w:val="single"/>
          <w:rtl/>
        </w:rPr>
        <w:t xml:space="preserve">الصين: خطة إدارة إزالة المواد الهيدروكلوروفلوروكربونية لخطة قطاع التبريد وتكييف الهواء الصناعي والتجاري (المرحلة الثانية </w:t>
      </w:r>
      <w:r w:rsidRPr="00CE5517">
        <w:rPr>
          <w:sz w:val="26"/>
          <w:szCs w:val="26"/>
          <w:u w:val="single"/>
          <w:rtl/>
        </w:rPr>
        <w:t>–</w:t>
      </w:r>
      <w:r w:rsidRPr="00CE5517">
        <w:rPr>
          <w:rFonts w:hint="cs"/>
          <w:sz w:val="26"/>
          <w:szCs w:val="26"/>
          <w:u w:val="single"/>
          <w:rtl/>
        </w:rPr>
        <w:t xml:space="preserve"> الشريحة الثالثة)</w:t>
      </w:r>
      <w:r w:rsidRPr="00CE5517">
        <w:rPr>
          <w:rFonts w:hint="cs"/>
          <w:sz w:val="26"/>
          <w:szCs w:val="26"/>
          <w:rtl/>
        </w:rPr>
        <w:t xml:space="preserve"> (اليوئنديبي)</w:t>
      </w:r>
    </w:p>
    <w:p w:rsidR="002B5656" w:rsidRPr="00CE5517" w:rsidRDefault="002B5656" w:rsidP="002B5656">
      <w:pPr>
        <w:bidi/>
        <w:spacing w:after="240"/>
        <w:ind w:left="720"/>
        <w:rPr>
          <w:sz w:val="26"/>
          <w:szCs w:val="26"/>
          <w:rtl/>
        </w:rPr>
      </w:pPr>
      <w:r w:rsidRPr="00CE5517">
        <w:rPr>
          <w:rFonts w:hint="cs"/>
          <w:sz w:val="26"/>
          <w:szCs w:val="26"/>
          <w:u w:val="single"/>
          <w:rtl/>
        </w:rPr>
        <w:t xml:space="preserve">الصين: خطة إدارة إزالة المواد الهيدروكلوروفلوروكربونية لخطة قطاع خدمة التبريد وبرنامج التمكين (المرحلة الثانية </w:t>
      </w:r>
      <w:r w:rsidRPr="00CE5517">
        <w:rPr>
          <w:sz w:val="26"/>
          <w:szCs w:val="26"/>
          <w:u w:val="single"/>
          <w:rtl/>
        </w:rPr>
        <w:t>–</w:t>
      </w:r>
      <w:r w:rsidRPr="00CE5517">
        <w:rPr>
          <w:rFonts w:hint="cs"/>
          <w:sz w:val="26"/>
          <w:szCs w:val="26"/>
          <w:u w:val="single"/>
          <w:rtl/>
        </w:rPr>
        <w:t xml:space="preserve"> الشريحة الثالثة)</w:t>
      </w:r>
      <w:r w:rsidRPr="00CE5517">
        <w:rPr>
          <w:rFonts w:hint="cs"/>
          <w:sz w:val="26"/>
          <w:szCs w:val="26"/>
          <w:rtl/>
        </w:rPr>
        <w:t xml:space="preserve"> (اليوئنديبي وحكومة ألمانيا وحكومة اليابان)</w:t>
      </w:r>
    </w:p>
    <w:p w:rsidR="002B5656" w:rsidRPr="00CE5517" w:rsidRDefault="002B5656" w:rsidP="002B5656">
      <w:pPr>
        <w:bidi/>
        <w:spacing w:after="240"/>
        <w:ind w:left="720"/>
        <w:rPr>
          <w:sz w:val="26"/>
          <w:szCs w:val="26"/>
          <w:rtl/>
        </w:rPr>
      </w:pPr>
      <w:r w:rsidRPr="00CE5517">
        <w:rPr>
          <w:rFonts w:hint="cs"/>
          <w:sz w:val="26"/>
          <w:szCs w:val="26"/>
          <w:u w:val="single"/>
          <w:rtl/>
        </w:rPr>
        <w:t>الصين: خطة إدارة إزالة المواد الهيدروكلوروفلوروكربونية لخطة قطاع المذيبات (المرحلة الثانية - الشريحة الثالثة</w:t>
      </w:r>
      <w:r w:rsidRPr="00CE5517">
        <w:rPr>
          <w:rFonts w:hint="cs"/>
          <w:sz w:val="26"/>
          <w:szCs w:val="26"/>
          <w:rtl/>
        </w:rPr>
        <w:t>) (اليوئنديبي)</w:t>
      </w:r>
    </w:p>
    <w:p w:rsidR="002B5656" w:rsidRPr="00CE5517" w:rsidRDefault="002B5656" w:rsidP="002B5656">
      <w:pPr>
        <w:pStyle w:val="Heading1"/>
        <w:bidi/>
        <w:rPr>
          <w:sz w:val="26"/>
          <w:szCs w:val="26"/>
          <w:lang w:val="en-CA"/>
        </w:rPr>
      </w:pPr>
      <w:r w:rsidRPr="00CE5517">
        <w:rPr>
          <w:rFonts w:hint="cs"/>
          <w:sz w:val="26"/>
          <w:szCs w:val="26"/>
          <w:rtl/>
          <w:lang w:val="en-CA"/>
        </w:rPr>
        <w:t xml:space="preserve">قدم ممثل الأمانة الوثيقة </w:t>
      </w:r>
      <w:r w:rsidRPr="00CE5517">
        <w:rPr>
          <w:lang w:val="en-CA"/>
        </w:rPr>
        <w:t>UNEP/OzL.Pro/ExCom/84/42</w:t>
      </w:r>
      <w:r w:rsidRPr="00CE5517">
        <w:rPr>
          <w:rFonts w:hint="cs"/>
          <w:sz w:val="26"/>
          <w:szCs w:val="26"/>
          <w:rtl/>
          <w:lang w:val="en-CA"/>
        </w:rPr>
        <w:t>.</w:t>
      </w:r>
    </w:p>
    <w:p w:rsidR="002B5656" w:rsidRPr="00CE5517" w:rsidRDefault="002B5656" w:rsidP="002B5656">
      <w:pPr>
        <w:pStyle w:val="Heading1"/>
        <w:bidi/>
        <w:rPr>
          <w:sz w:val="26"/>
          <w:szCs w:val="26"/>
          <w:lang w:val="en-CA"/>
        </w:rPr>
      </w:pPr>
      <w:r w:rsidRPr="00CE5517">
        <w:rPr>
          <w:rFonts w:hint="cs"/>
          <w:sz w:val="26"/>
          <w:szCs w:val="26"/>
          <w:rtl/>
          <w:lang w:val="en-CA"/>
        </w:rPr>
        <w:t>و</w:t>
      </w:r>
      <w:r w:rsidRPr="00CE5517">
        <w:rPr>
          <w:rFonts w:hint="cs"/>
          <w:sz w:val="26"/>
          <w:szCs w:val="26"/>
          <w:rtl/>
        </w:rPr>
        <w:t>فيما يتعلق بتغيير التكنولوجيا المقترح في خطة قطاع التبريد وتكييف الهواء الصناعي والتجاري، أبدى أحد الأعضاء تعليقا مفاده بأنه بالإضافة الى المنشئات التي أصبحت مؤهلة للتمويل في المستقبل، سوف تخصم كميات المواد المستنفدة للأوزون المرتبطة بها من نقطة البداية للتخفيضات الإجمالية المستدامة</w:t>
      </w:r>
      <w:r w:rsidRPr="00CE5517">
        <w:rPr>
          <w:sz w:val="26"/>
          <w:szCs w:val="26"/>
        </w:rPr>
        <w:t>.</w:t>
      </w:r>
      <w:r w:rsidRPr="00CE5517">
        <w:rPr>
          <w:rFonts w:hint="cs"/>
          <w:sz w:val="26"/>
          <w:szCs w:val="26"/>
          <w:rtl/>
        </w:rPr>
        <w:t xml:space="preserve"> </w:t>
      </w:r>
    </w:p>
    <w:p w:rsidR="002B5656" w:rsidRPr="00CE5517" w:rsidRDefault="002B5656" w:rsidP="002B5656">
      <w:pPr>
        <w:pStyle w:val="Heading1"/>
        <w:bidi/>
        <w:rPr>
          <w:sz w:val="26"/>
          <w:szCs w:val="26"/>
          <w:lang w:val="en-CA"/>
        </w:rPr>
      </w:pPr>
      <w:r w:rsidRPr="00CE5517">
        <w:rPr>
          <w:rFonts w:hint="cs"/>
          <w:sz w:val="26"/>
          <w:szCs w:val="26"/>
          <w:rtl/>
          <w:lang w:val="en-CA"/>
        </w:rPr>
        <w:t xml:space="preserve">وبناء على ذلك، </w:t>
      </w:r>
      <w:r w:rsidRPr="00CE5517">
        <w:rPr>
          <w:rFonts w:hint="cs"/>
          <w:sz w:val="26"/>
          <w:szCs w:val="26"/>
          <w:u w:val="single"/>
          <w:rtl/>
          <w:lang w:val="en-CA"/>
        </w:rPr>
        <w:t>قررت</w:t>
      </w:r>
      <w:r w:rsidRPr="00CE5517">
        <w:rPr>
          <w:rFonts w:hint="cs"/>
          <w:sz w:val="26"/>
          <w:szCs w:val="26"/>
          <w:rtl/>
          <w:lang w:val="en-CA"/>
        </w:rPr>
        <w:t xml:space="preserve"> اللجنة التنفيذية:</w:t>
      </w:r>
    </w:p>
    <w:p w:rsidR="002B5656" w:rsidRPr="00CE5517" w:rsidRDefault="002B5656" w:rsidP="002B5656">
      <w:pPr>
        <w:pStyle w:val="Heading1"/>
        <w:numPr>
          <w:ilvl w:val="0"/>
          <w:numId w:val="0"/>
        </w:numPr>
        <w:bidi/>
        <w:ind w:left="1440" w:hanging="720"/>
        <w:rPr>
          <w:sz w:val="26"/>
          <w:szCs w:val="26"/>
          <w:rtl/>
          <w:lang w:val="en-CA"/>
        </w:rPr>
      </w:pPr>
      <w:r w:rsidRPr="00CE5517">
        <w:rPr>
          <w:rFonts w:hint="cs"/>
          <w:sz w:val="26"/>
          <w:szCs w:val="26"/>
          <w:rtl/>
          <w:lang w:val="en-CA"/>
        </w:rPr>
        <w:t>(أ)</w:t>
      </w:r>
      <w:r w:rsidRPr="00CE5517">
        <w:rPr>
          <w:rFonts w:hint="cs"/>
          <w:sz w:val="26"/>
          <w:szCs w:val="26"/>
          <w:rtl/>
          <w:lang w:val="en-CA"/>
        </w:rPr>
        <w:tab/>
        <w:t>فيما يتعلق بالمرحلة الثانية لخطة إدارة إزالة المواد الهيدروكلوروفلوروكربونية للصين الموافق عليها في الاجتماع السابع والسبعين:</w:t>
      </w:r>
    </w:p>
    <w:p w:rsidR="002B5656" w:rsidRPr="00CE5517" w:rsidRDefault="002B5656" w:rsidP="002B5656">
      <w:pPr>
        <w:pStyle w:val="Heading1"/>
        <w:numPr>
          <w:ilvl w:val="0"/>
          <w:numId w:val="0"/>
        </w:numPr>
        <w:bidi/>
        <w:ind w:left="2160" w:hanging="720"/>
        <w:rPr>
          <w:sz w:val="26"/>
          <w:szCs w:val="26"/>
          <w:rtl/>
          <w:lang w:val="en-CA"/>
        </w:rPr>
      </w:pPr>
      <w:r w:rsidRPr="00CE5517">
        <w:rPr>
          <w:rFonts w:hint="cs"/>
          <w:sz w:val="26"/>
          <w:szCs w:val="26"/>
          <w:rtl/>
          <w:lang w:val="en-CA"/>
        </w:rPr>
        <w:t>(1)</w:t>
      </w:r>
      <w:r w:rsidRPr="00CE5517">
        <w:rPr>
          <w:rFonts w:hint="cs"/>
          <w:sz w:val="26"/>
          <w:szCs w:val="26"/>
          <w:rtl/>
          <w:lang w:val="en-CA"/>
        </w:rPr>
        <w:tab/>
        <w:t>أن تطلب إلى الوكالات الثنائية والمنفذة المعنية، بالنيابة عن حكومة الصين، أن تقدم في الاجتماع الخامس والثمانين، طلبات تمويل شرائح عام 2020 لخطط قطاعات رغاوي البوليوريثان، ورغاوي البوليسترين المسحوبة بالضغط، والتبريد الصناعي والتجاري، وخطة قطاع المذيبات للمرحلة الثانية من خطة إدارة إزالة المواد الهيدروكلوروفلوروكربونية؛</w:t>
      </w:r>
    </w:p>
    <w:p w:rsidR="002B5656" w:rsidRPr="00CE5517" w:rsidRDefault="002B5656" w:rsidP="002B5656">
      <w:pPr>
        <w:pStyle w:val="Heading1"/>
        <w:numPr>
          <w:ilvl w:val="0"/>
          <w:numId w:val="0"/>
        </w:numPr>
        <w:bidi/>
        <w:ind w:left="2160" w:hanging="720"/>
        <w:rPr>
          <w:sz w:val="26"/>
          <w:szCs w:val="26"/>
          <w:rtl/>
          <w:lang w:val="en-CA"/>
        </w:rPr>
      </w:pPr>
      <w:r w:rsidRPr="00CE5517">
        <w:rPr>
          <w:rFonts w:hint="cs"/>
          <w:sz w:val="26"/>
          <w:szCs w:val="26"/>
          <w:rtl/>
          <w:lang w:val="en-CA"/>
        </w:rPr>
        <w:t>(2)</w:t>
      </w:r>
      <w:r w:rsidRPr="00CE5517">
        <w:rPr>
          <w:rFonts w:hint="cs"/>
          <w:sz w:val="26"/>
          <w:szCs w:val="26"/>
          <w:rtl/>
          <w:lang w:val="en-CA"/>
        </w:rPr>
        <w:tab/>
        <w:t>أن توافق على التذييل 2-ألف المنقح، "الأهداف والتمويل"، في الاتفاق بين حكومة الصين واللجنة التنفيذية للمرحلة الثانية من خطة إدارة إزالة المواد الهيدروكلوروفلوروكربونية الموافق عليها في الاجتماع التاسع والسبعين، على النحو الوارد في المرفق الثاني والعشرين بالتقرير الحالي، للإشارة إلى تحديث الحد الأقصى للاستهلاك الإجمالي المسموح به من المواد الهيدروكلوروفلوروكربونية في الصف 1-2 وتحديث مجموع الأموال في الصفوف 3-1 و3-2 و3-3 وتمويل القطاع وتكاليف الدعم؛</w:t>
      </w:r>
    </w:p>
    <w:p w:rsidR="002B5656" w:rsidRPr="00CE5517" w:rsidRDefault="002B5656" w:rsidP="002B5656">
      <w:pPr>
        <w:pStyle w:val="Heading1"/>
        <w:numPr>
          <w:ilvl w:val="0"/>
          <w:numId w:val="0"/>
        </w:numPr>
        <w:bidi/>
        <w:ind w:left="2160" w:hanging="720"/>
        <w:rPr>
          <w:sz w:val="26"/>
          <w:szCs w:val="26"/>
          <w:rtl/>
          <w:lang w:val="en-CA" w:bidi="ar-EG"/>
        </w:rPr>
      </w:pPr>
      <w:r w:rsidRPr="00CE5517">
        <w:rPr>
          <w:rFonts w:hint="cs"/>
          <w:sz w:val="26"/>
          <w:szCs w:val="26"/>
          <w:rtl/>
          <w:lang w:val="en-CA"/>
        </w:rPr>
        <w:t>(3)</w:t>
      </w:r>
      <w:r w:rsidRPr="00CE5517">
        <w:rPr>
          <w:rFonts w:hint="cs"/>
          <w:sz w:val="26"/>
          <w:szCs w:val="26"/>
          <w:rtl/>
          <w:lang w:val="en-CA"/>
        </w:rPr>
        <w:tab/>
        <w:t>أن تطلب من حكومة الصين، من خلال الوكالات الثنائية والمنفذة المعنية، أن تقدم خطة عمل منقحة، في موعد أقصاه ثمانية أسابيع قبل الاجتماع السادس والثمانين، تتضمن الأنشطة والمعلومات ذات الصلة عن التكنولوجيا المختارة، وشرائح التمويل المرتبطة بها لتمديد المرحلة الثانية من قطاعات خدمة تكييف هواء الغرف، والتبريد الصناعي والتجاري، والتبريد وتكييف الهواء وبرنامج التمكين لغاية عام 2026، وبالنسبة لخطط قطاعي التبريد وتكييف الهواء والتبريد الصناعي والتجاري، أقصى مستويات استهلاك القطاع المسموح بها للمواد الهيدروكلوروفلوروكربونية على النحو الوارد وصفه في الصفين 1-3-1 و1-3-4؛</w:t>
      </w:r>
    </w:p>
    <w:p w:rsidR="002B5656" w:rsidRPr="00CE5517" w:rsidRDefault="002B5656" w:rsidP="002B5656">
      <w:pPr>
        <w:pStyle w:val="Heading1"/>
        <w:numPr>
          <w:ilvl w:val="0"/>
          <w:numId w:val="0"/>
        </w:numPr>
        <w:bidi/>
        <w:ind w:left="2160" w:hanging="720"/>
        <w:rPr>
          <w:sz w:val="26"/>
          <w:szCs w:val="26"/>
          <w:rtl/>
          <w:lang w:val="en-CA" w:bidi="ar-EG"/>
        </w:rPr>
      </w:pPr>
      <w:r w:rsidRPr="00CE5517">
        <w:rPr>
          <w:rFonts w:hint="cs"/>
          <w:sz w:val="26"/>
          <w:szCs w:val="26"/>
          <w:rtl/>
          <w:lang w:val="en-CA" w:bidi="ar-EG"/>
        </w:rPr>
        <w:t>(4)</w:t>
      </w:r>
      <w:r w:rsidRPr="00CE5517">
        <w:rPr>
          <w:rFonts w:hint="cs"/>
          <w:sz w:val="26"/>
          <w:szCs w:val="26"/>
          <w:rtl/>
          <w:lang w:val="en-CA" w:bidi="ar-EG"/>
        </w:rPr>
        <w:tab/>
        <w:t>أن تطلب أيضا من حكومة الصين، من خلال الوكالات الثنائية والمنفذة المعنية، أن تقدم في الاجتماع السادس والثمانين، أرقام للمراجعات المحتملة للتذييل 2-ألف لما يلي:</w:t>
      </w:r>
    </w:p>
    <w:p w:rsidR="002B5656" w:rsidRPr="00CE5517" w:rsidRDefault="002B5656" w:rsidP="002B5656">
      <w:pPr>
        <w:pStyle w:val="Heading1"/>
        <w:numPr>
          <w:ilvl w:val="0"/>
          <w:numId w:val="0"/>
        </w:numPr>
        <w:bidi/>
        <w:ind w:left="2880" w:hanging="720"/>
        <w:rPr>
          <w:sz w:val="26"/>
          <w:szCs w:val="26"/>
          <w:rtl/>
          <w:lang w:val="en-CA"/>
        </w:rPr>
      </w:pPr>
      <w:r w:rsidRPr="00CE5517">
        <w:rPr>
          <w:rFonts w:hint="cs"/>
          <w:sz w:val="26"/>
          <w:szCs w:val="26"/>
          <w:rtl/>
          <w:lang w:val="en-CA" w:bidi="ar-EG"/>
        </w:rPr>
        <w:t>أ.</w:t>
      </w:r>
      <w:r w:rsidRPr="00CE5517">
        <w:rPr>
          <w:rFonts w:hint="cs"/>
          <w:sz w:val="26"/>
          <w:szCs w:val="26"/>
          <w:rtl/>
          <w:lang w:val="en-CA" w:bidi="ar-EG"/>
        </w:rPr>
        <w:tab/>
        <w:t xml:space="preserve">الصف 1-2 لتحديد </w:t>
      </w:r>
      <w:r w:rsidRPr="00CE5517">
        <w:rPr>
          <w:rFonts w:hint="cs"/>
          <w:sz w:val="26"/>
          <w:szCs w:val="26"/>
          <w:rtl/>
          <w:lang w:val="en-CA"/>
        </w:rPr>
        <w:t>الحد الأقصى لإجمالي الاستهلاك المسموح به من المواد الهيدروكلوروفلوروكربونية في الفترة 2021-2026 للإشارة إلى المعلومات في إطار الفقرة الفرعية (أ)(3) أعلاه؛</w:t>
      </w:r>
    </w:p>
    <w:p w:rsidR="002B5656" w:rsidRPr="00CE5517" w:rsidRDefault="002B5656" w:rsidP="002B5656">
      <w:pPr>
        <w:pStyle w:val="Heading1"/>
        <w:numPr>
          <w:ilvl w:val="0"/>
          <w:numId w:val="0"/>
        </w:numPr>
        <w:bidi/>
        <w:ind w:left="2880" w:hanging="720"/>
        <w:rPr>
          <w:sz w:val="26"/>
          <w:szCs w:val="26"/>
          <w:rtl/>
          <w:lang w:val="en-CA"/>
        </w:rPr>
      </w:pPr>
      <w:r w:rsidRPr="00CE5517">
        <w:rPr>
          <w:rFonts w:hint="cs"/>
          <w:sz w:val="26"/>
          <w:szCs w:val="26"/>
          <w:rtl/>
          <w:lang w:val="en-CA"/>
        </w:rPr>
        <w:t>ب.</w:t>
      </w:r>
      <w:r w:rsidRPr="00CE5517">
        <w:rPr>
          <w:rFonts w:hint="cs"/>
          <w:sz w:val="26"/>
          <w:szCs w:val="26"/>
          <w:rtl/>
          <w:lang w:val="en-CA"/>
        </w:rPr>
        <w:tab/>
        <w:t>شرائح تمويل قطاعات رغاوي البوليسترين المسحوبة بالضغط، ورغاوي البوليوريثان والمذيبات للفترة 2021-2026 في الصفوف 2-2-1 إلى 2-2-4، و2-3-1 إلى 2-3-2 و2-6-1 إلى 2-6-2، على التوالي؛</w:t>
      </w:r>
    </w:p>
    <w:p w:rsidR="002B5656" w:rsidRPr="00CE5517" w:rsidRDefault="002B5656" w:rsidP="002B5656">
      <w:pPr>
        <w:pStyle w:val="Heading1"/>
        <w:numPr>
          <w:ilvl w:val="0"/>
          <w:numId w:val="0"/>
        </w:numPr>
        <w:bidi/>
        <w:ind w:left="2880" w:hanging="720"/>
        <w:rPr>
          <w:sz w:val="26"/>
          <w:szCs w:val="26"/>
          <w:rtl/>
          <w:lang w:val="en-CA"/>
        </w:rPr>
      </w:pPr>
      <w:r w:rsidRPr="00CE5517">
        <w:rPr>
          <w:rFonts w:hint="cs"/>
          <w:sz w:val="26"/>
          <w:szCs w:val="26"/>
          <w:rtl/>
          <w:lang w:val="en-CA"/>
        </w:rPr>
        <w:t>ج.</w:t>
      </w:r>
      <w:r w:rsidRPr="00CE5517">
        <w:rPr>
          <w:rFonts w:hint="cs"/>
          <w:sz w:val="26"/>
          <w:szCs w:val="26"/>
          <w:rtl/>
          <w:lang w:val="en-CA"/>
        </w:rPr>
        <w:tab/>
        <w:t>الكميات المرتبطة بالصفوف 4-1-1 إلى 4-6-3 للإشارة إلى المعلومات في الفقرة الفرعية (أ) (3) أعلاه؛</w:t>
      </w:r>
    </w:p>
    <w:p w:rsidR="002B5656" w:rsidRPr="00CE5517" w:rsidRDefault="002B5656" w:rsidP="002B5656">
      <w:pPr>
        <w:pStyle w:val="Heading1"/>
        <w:numPr>
          <w:ilvl w:val="0"/>
          <w:numId w:val="0"/>
        </w:numPr>
        <w:bidi/>
        <w:ind w:left="2160" w:hanging="720"/>
        <w:rPr>
          <w:sz w:val="26"/>
          <w:szCs w:val="26"/>
          <w:rtl/>
          <w:lang w:val="en-CA" w:bidi="ar-EG"/>
        </w:rPr>
      </w:pPr>
      <w:r w:rsidRPr="00CE5517">
        <w:rPr>
          <w:rFonts w:hint="cs"/>
          <w:sz w:val="26"/>
          <w:szCs w:val="26"/>
          <w:rtl/>
          <w:lang w:val="en-CA" w:bidi="ar-EG"/>
        </w:rPr>
        <w:t>(5)</w:t>
      </w:r>
      <w:r w:rsidRPr="00CE5517">
        <w:rPr>
          <w:rFonts w:hint="cs"/>
          <w:sz w:val="26"/>
          <w:szCs w:val="26"/>
          <w:rtl/>
          <w:lang w:val="en-CA" w:bidi="ar-EG"/>
        </w:rPr>
        <w:tab/>
        <w:t>أن تطلب كذلك إلى حكومة الصين تحديث المعلومات عن المراجعات الضرورية للإشارة إلى المقرر الحالي لخطط القطاعات الموافق عليها لرغاوي البولسيترين المسحوبة بالضغط ورغاوي البوليوريثان والمذيبات؛</w:t>
      </w:r>
    </w:p>
    <w:p w:rsidR="002B5656" w:rsidRPr="00CE5517" w:rsidRDefault="002B5656" w:rsidP="002B5656">
      <w:pPr>
        <w:pStyle w:val="Heading1"/>
        <w:numPr>
          <w:ilvl w:val="0"/>
          <w:numId w:val="0"/>
        </w:numPr>
        <w:bidi/>
        <w:ind w:left="2160" w:hanging="720"/>
        <w:rPr>
          <w:sz w:val="26"/>
          <w:szCs w:val="26"/>
          <w:rtl/>
          <w:lang w:val="en-CA" w:bidi="ar-EG"/>
        </w:rPr>
      </w:pPr>
      <w:r w:rsidRPr="00CE5517">
        <w:rPr>
          <w:rFonts w:hint="cs"/>
          <w:sz w:val="26"/>
          <w:szCs w:val="26"/>
          <w:rtl/>
          <w:lang w:val="en-CA" w:bidi="ar-EG"/>
        </w:rPr>
        <w:t>(6)</w:t>
      </w:r>
      <w:r w:rsidRPr="00CE5517">
        <w:rPr>
          <w:rFonts w:hint="cs"/>
          <w:sz w:val="26"/>
          <w:szCs w:val="26"/>
          <w:rtl/>
          <w:lang w:val="en-CA" w:bidi="ar-EG"/>
        </w:rPr>
        <w:tab/>
        <w:t>الموافقة على مبلغ 1,000,000 دولار أمريكي، زائد تكاليف دعم الوكالة بقيمة 120,000 دولارا أمريكيا لليونيب، من أجل قطاع خدمة التبريد وتكييف الهواء وبرنامج التمكين، بما يتسق مع التذييل 2-ألف المنقح المشار إليه في القثرة الفرعية (أ)(2) أعلاه؛</w:t>
      </w:r>
    </w:p>
    <w:p w:rsidR="002B5656" w:rsidRPr="00CE5517" w:rsidRDefault="002B5656" w:rsidP="002B5656">
      <w:pPr>
        <w:pStyle w:val="Heading1"/>
        <w:numPr>
          <w:ilvl w:val="0"/>
          <w:numId w:val="0"/>
        </w:numPr>
        <w:bidi/>
        <w:ind w:left="2160" w:hanging="720"/>
        <w:rPr>
          <w:sz w:val="26"/>
          <w:szCs w:val="26"/>
          <w:rtl/>
          <w:lang w:val="en-CA" w:bidi="ar-EG"/>
        </w:rPr>
      </w:pPr>
      <w:r w:rsidRPr="00CE5517">
        <w:rPr>
          <w:rFonts w:hint="cs"/>
          <w:sz w:val="26"/>
          <w:szCs w:val="26"/>
          <w:rtl/>
          <w:lang w:val="en-CA" w:bidi="ar-EG"/>
        </w:rPr>
        <w:t>(7)</w:t>
      </w:r>
      <w:r w:rsidRPr="00CE5517">
        <w:rPr>
          <w:rFonts w:hint="cs"/>
          <w:sz w:val="26"/>
          <w:szCs w:val="26"/>
          <w:rtl/>
          <w:lang w:val="en-CA" w:bidi="ar-EG"/>
        </w:rPr>
        <w:tab/>
        <w:t>أن تطلب إلى اليوئنديبي، بوصفه الوكالة المنفذة الرئيسية للمرحلة الثانية الشاملة لخطة إدارة إزالة المواد الهيدروكلوروفلوروكربونية، بالنيابة عن حكومة الصين، أن يقدم في الاجتماع السادس والثمانين، مشروع اتفاق منقح بين حكومة الصين واللجنة التنفيذية للإشارة فقط إلى النتائج ذات الصلة الموافق عليها في الاجتماع الرابع والثمانين أو تلك النتائج المتعلقة بالفقرتين الفرعيتين (أ)(3) و(أ)(4)، أعلاه، وخطة العمل المنقحة لقطاعات خدمة تكييف هواء الغرف، والتبريد الصناعي والتجاري، والتبريد وتكييف الهواء وبرنامج التمكين الواجب تقديمها أيضا في الاجتماع السادس والثمانين؛</w:t>
      </w:r>
    </w:p>
    <w:p w:rsidR="002B5656" w:rsidRPr="00CE5517" w:rsidRDefault="002B5656" w:rsidP="002B5656">
      <w:pPr>
        <w:pStyle w:val="Heading1"/>
        <w:numPr>
          <w:ilvl w:val="0"/>
          <w:numId w:val="0"/>
        </w:numPr>
        <w:bidi/>
        <w:ind w:left="1440" w:hanging="720"/>
        <w:rPr>
          <w:sz w:val="26"/>
          <w:szCs w:val="26"/>
          <w:rtl/>
          <w:lang w:val="en-CA" w:bidi="ar-EG"/>
        </w:rPr>
      </w:pPr>
      <w:r w:rsidRPr="00CE5517">
        <w:rPr>
          <w:rFonts w:hint="cs"/>
          <w:sz w:val="26"/>
          <w:szCs w:val="26"/>
          <w:rtl/>
          <w:lang w:val="en-CA" w:bidi="ar-EG"/>
        </w:rPr>
        <w:t>(ب)</w:t>
      </w:r>
      <w:r w:rsidRPr="00CE5517">
        <w:rPr>
          <w:rFonts w:hint="cs"/>
          <w:sz w:val="26"/>
          <w:szCs w:val="26"/>
          <w:rtl/>
          <w:lang w:val="en-CA" w:bidi="ar-EG"/>
        </w:rPr>
        <w:tab/>
        <w:t>أن تطلب إلى البنك الدولي، بالنيابة عن حكومة الصين، تقديم مقترح منقح في الاجتماع السادس والثمانين للمرحلة الثانية من خطة إدارة إزالة إنتاج المواد الهيدروكلوروفلوروكربونية للبلد.</w:t>
      </w:r>
    </w:p>
    <w:p w:rsidR="002B5656" w:rsidRPr="00CE5517" w:rsidRDefault="002B5656" w:rsidP="002B5656">
      <w:pPr>
        <w:pStyle w:val="Heading1"/>
        <w:numPr>
          <w:ilvl w:val="0"/>
          <w:numId w:val="0"/>
        </w:numPr>
        <w:bidi/>
        <w:jc w:val="right"/>
        <w:rPr>
          <w:b/>
          <w:bCs/>
          <w:sz w:val="26"/>
          <w:szCs w:val="26"/>
          <w:rtl/>
          <w:lang w:val="en-CA"/>
        </w:rPr>
      </w:pPr>
      <w:r w:rsidRPr="00CE5517">
        <w:rPr>
          <w:rFonts w:hint="cs"/>
          <w:b/>
          <w:bCs/>
          <w:sz w:val="26"/>
          <w:szCs w:val="26"/>
          <w:rtl/>
          <w:lang w:val="en-CA"/>
        </w:rPr>
        <w:t>(المقرر 84/69)</w:t>
      </w:r>
    </w:p>
    <w:p w:rsidR="002B5656" w:rsidRPr="00CE5517" w:rsidRDefault="002B5656" w:rsidP="002B5656">
      <w:pPr>
        <w:bidi/>
        <w:spacing w:after="240"/>
        <w:ind w:left="720"/>
        <w:rPr>
          <w:rFonts w:asciiTheme="majorBidi" w:hAnsiTheme="majorBidi" w:cstheme="majorBidi"/>
          <w:sz w:val="26"/>
          <w:szCs w:val="26"/>
          <w:rtl/>
          <w:lang w:val="en-US" w:bidi="ar-EG"/>
        </w:rPr>
      </w:pPr>
      <w:r w:rsidRPr="00CE5517">
        <w:rPr>
          <w:rFonts w:asciiTheme="majorBidi" w:hAnsiTheme="majorBidi" w:cstheme="majorBidi" w:hint="cs"/>
          <w:sz w:val="26"/>
          <w:szCs w:val="26"/>
          <w:u w:val="single"/>
          <w:rtl/>
          <w:lang w:val="en-US" w:bidi="ar-EG"/>
        </w:rPr>
        <w:t xml:space="preserve">كولومبيا: خطة إدارة إزالة المواد </w:t>
      </w:r>
      <w:r w:rsidRPr="00CE5517">
        <w:rPr>
          <w:rFonts w:hint="cs"/>
          <w:sz w:val="26"/>
          <w:szCs w:val="26"/>
          <w:u w:val="single"/>
          <w:rtl/>
          <w:lang w:val="en-US" w:bidi="ar-LB"/>
        </w:rPr>
        <w:t>الهيدروكلوروفلوروكربونية (المرحلة الثانية، الشريحة الثالثة</w:t>
      </w:r>
      <w:r w:rsidRPr="00CE5517">
        <w:rPr>
          <w:rFonts w:hint="cs"/>
          <w:sz w:val="26"/>
          <w:szCs w:val="26"/>
          <w:rtl/>
          <w:lang w:val="en-US" w:bidi="ar-LB"/>
        </w:rPr>
        <w:t>) (</w:t>
      </w:r>
      <w:r w:rsidRPr="00CE5517">
        <w:rPr>
          <w:rFonts w:hint="cs"/>
          <w:sz w:val="26"/>
          <w:szCs w:val="26"/>
          <w:rtl/>
          <w:lang w:val="en-US"/>
        </w:rPr>
        <w:t>يوئنديبي ويونيب وحكومة ألمانيا)</w:t>
      </w:r>
    </w:p>
    <w:p w:rsidR="002B5656" w:rsidRPr="00CE5517" w:rsidRDefault="002B5656" w:rsidP="002B5656">
      <w:pPr>
        <w:pStyle w:val="Heading1"/>
        <w:bidi/>
        <w:rPr>
          <w:sz w:val="26"/>
          <w:szCs w:val="26"/>
        </w:rPr>
      </w:pPr>
      <w:r w:rsidRPr="00CE5517">
        <w:rPr>
          <w:rFonts w:hint="cs"/>
          <w:sz w:val="26"/>
          <w:szCs w:val="26"/>
          <w:rtl/>
          <w:lang w:val="en-CA"/>
        </w:rPr>
        <w:t>عرض الرئيس</w:t>
      </w:r>
      <w:r w:rsidRPr="00CE5517">
        <w:rPr>
          <w:rFonts w:hint="cs"/>
          <w:sz w:val="26"/>
          <w:szCs w:val="26"/>
          <w:rtl/>
        </w:rPr>
        <w:t xml:space="preserve"> الوثيقة  </w:t>
      </w:r>
      <w:r w:rsidRPr="00CE5517">
        <w:rPr>
          <w:szCs w:val="24"/>
        </w:rPr>
        <w:t>UNEP/OzL.Pro/ExCom/84/43</w:t>
      </w:r>
      <w:r w:rsidRPr="00CE5517">
        <w:rPr>
          <w:rFonts w:hint="cs"/>
          <w:sz w:val="26"/>
          <w:szCs w:val="26"/>
          <w:rtl/>
        </w:rPr>
        <w:t xml:space="preserve">، مشيرا إلى أن طلب الشريحة الثالثة من المرحلة  الثانية من </w:t>
      </w:r>
      <w:r w:rsidRPr="00CE5517">
        <w:rPr>
          <w:rFonts w:asciiTheme="majorBidi" w:hAnsiTheme="majorBidi" w:cstheme="majorBidi"/>
          <w:sz w:val="26"/>
          <w:szCs w:val="26"/>
          <w:rtl/>
          <w:lang w:val="en-US" w:bidi="ar-EG"/>
        </w:rPr>
        <w:t xml:space="preserve">خطة إدارة إزالة </w:t>
      </w:r>
      <w:r w:rsidRPr="00CE5517">
        <w:rPr>
          <w:sz w:val="26"/>
          <w:szCs w:val="26"/>
          <w:rtl/>
          <w:lang w:val="en-US" w:bidi="ar-LB"/>
        </w:rPr>
        <w:t>الهيدروكلوروفلوروكربون</w:t>
      </w:r>
      <w:r w:rsidRPr="00CE5517">
        <w:rPr>
          <w:rFonts w:hint="cs"/>
          <w:sz w:val="26"/>
          <w:szCs w:val="26"/>
          <w:rtl/>
          <w:lang w:val="en-US" w:bidi="ar-LB"/>
        </w:rPr>
        <w:t xml:space="preserve"> لكولومبيا حظيت بالنظر فيها على نحو انفرادى عقب إزالتها من </w:t>
      </w:r>
      <w:r w:rsidRPr="00CE5517">
        <w:rPr>
          <w:rFonts w:hint="cs"/>
          <w:sz w:val="26"/>
          <w:szCs w:val="26"/>
          <w:rtl/>
          <w:lang w:val="en-US" w:bidi="ar-EG"/>
        </w:rPr>
        <w:t>قائمة</w:t>
      </w:r>
      <w:r w:rsidRPr="00CE5517">
        <w:rPr>
          <w:rFonts w:hint="cs"/>
          <w:sz w:val="26"/>
          <w:szCs w:val="26"/>
          <w:rtl/>
          <w:lang w:val="en-US" w:bidi="ar-LB"/>
        </w:rPr>
        <w:t xml:space="preserve"> المشروعات المقدمة للموافقة الشاملة بموجب البند 9 (أ)، نظرة عامة على القضايا التى تم تبيّنها أثناء استعراض المشروعات.</w:t>
      </w:r>
    </w:p>
    <w:p w:rsidR="002B5656" w:rsidRPr="00CE5517" w:rsidRDefault="002B5656" w:rsidP="002B5656">
      <w:pPr>
        <w:pStyle w:val="Heading1"/>
        <w:bidi/>
        <w:rPr>
          <w:rFonts w:asciiTheme="majorBidi" w:hAnsiTheme="majorBidi" w:cstheme="majorBidi"/>
          <w:sz w:val="26"/>
          <w:szCs w:val="26"/>
          <w:rtl/>
        </w:rPr>
      </w:pPr>
      <w:r w:rsidRPr="00CE5517">
        <w:rPr>
          <w:rFonts w:asciiTheme="majorBidi" w:hAnsiTheme="majorBidi" w:cstheme="majorBidi" w:hint="cs"/>
          <w:sz w:val="26"/>
          <w:szCs w:val="26"/>
          <w:rtl/>
        </w:rPr>
        <w:t>وقدم ممثل اليونديبي وممثل الأمانة معلومات إضافية ردا على الأسئلة المتعلقة بالأنشطة المقترحة. وبالنسبة للسبب المنطقى لدراسة الجدوى لتطوير آلة استرداد ذات تكلفة منخفضة، شرح ممثل اليونديبي أن في كولومبيا تعتبر وحدات الاسترداد غالية الثمن وتتاح فقط لعدد صغير من التقنيين في القطاع الرسمى. ولذا فإن هدف الدراسة هو التعاون مع المنتج المحلى لتطوير نموذج لآلة ذات تكلفة منخفضة يمكن إنتاجها في البلد. وسؤل عن معلومات اضافية بشأن مشروع تجريبي لم يختار بعد، قال إن هدف المشروع لم يكن وضع مخطط لحوافز المستعمل النهائي، ولكن توفير المساعدة التقنية، التى تتألف من معلومات عن تكنولوجيات ذات احتمالية احترار عالمى منخفضة و</w:t>
      </w:r>
      <w:r w:rsidRPr="00CE5517">
        <w:rPr>
          <w:rFonts w:asciiTheme="majorBidi" w:hAnsiTheme="majorBidi" w:cstheme="majorBidi"/>
          <w:sz w:val="26"/>
          <w:szCs w:val="26"/>
          <w:rtl/>
        </w:rPr>
        <w:t>احتمالية احترار عالمى</w:t>
      </w:r>
      <w:r w:rsidRPr="00CE5517">
        <w:rPr>
          <w:rFonts w:asciiTheme="majorBidi" w:hAnsiTheme="majorBidi" w:cstheme="majorBidi" w:hint="cs"/>
          <w:sz w:val="26"/>
          <w:szCs w:val="26"/>
          <w:rtl/>
        </w:rPr>
        <w:t xml:space="preserve"> صفر، للمستعملين النهائيين في قطاع التبريد وتكييف الهواء، من المحتمل في سلسلة المتاجر الكبيرة وتيسير الانتقال إلى هذه التكنولوجيات في المستقبل.</w:t>
      </w:r>
    </w:p>
    <w:p w:rsidR="002B5656" w:rsidRPr="00CE5517" w:rsidRDefault="002B5656" w:rsidP="002B5656">
      <w:pPr>
        <w:pStyle w:val="Heading1"/>
        <w:bidi/>
        <w:rPr>
          <w:rFonts w:asciiTheme="majorBidi" w:hAnsiTheme="majorBidi" w:cstheme="majorBidi"/>
          <w:sz w:val="26"/>
          <w:szCs w:val="26"/>
          <w:rtl/>
          <w:lang w:val="en-US"/>
        </w:rPr>
      </w:pPr>
      <w:r w:rsidRPr="00CE5517">
        <w:rPr>
          <w:rFonts w:asciiTheme="majorBidi" w:hAnsiTheme="majorBidi" w:cstheme="majorBidi" w:hint="cs"/>
          <w:sz w:val="26"/>
          <w:szCs w:val="26"/>
          <w:rtl/>
        </w:rPr>
        <w:t>وتناول ممثل الأمانة مسألة عدم كفاية المعلومات لتقدير تكاليف التشغيل الاضافية لقطاع الرغاوى. ملاحظا أن المسألة تنطبق على التحولات إلى الهيدروفلوروأوليفين</w:t>
      </w:r>
      <w:r w:rsidRPr="00CE5517">
        <w:rPr>
          <w:rFonts w:asciiTheme="majorBidi" w:hAnsiTheme="majorBidi" w:cstheme="majorBidi" w:hint="cs"/>
          <w:sz w:val="26"/>
          <w:szCs w:val="26"/>
          <w:rtl/>
          <w:lang w:val="en-US" w:bidi="ar-EG"/>
        </w:rPr>
        <w:t xml:space="preserve">، قال بينما يتاح </w:t>
      </w:r>
      <w:r w:rsidRPr="00CE5517">
        <w:rPr>
          <w:rFonts w:asciiTheme="majorBidi" w:hAnsiTheme="majorBidi" w:cstheme="majorBidi" w:hint="cs"/>
          <w:sz w:val="26"/>
          <w:szCs w:val="26"/>
          <w:rtl/>
        </w:rPr>
        <w:t>الهيدروفلوروأوليفين</w:t>
      </w:r>
      <w:r w:rsidRPr="00CE5517">
        <w:rPr>
          <w:rFonts w:asciiTheme="majorBidi" w:hAnsiTheme="majorBidi" w:cstheme="majorBidi" w:hint="cs"/>
          <w:sz w:val="26"/>
          <w:szCs w:val="26"/>
          <w:rtl/>
          <w:lang w:val="en-US"/>
        </w:rPr>
        <w:t xml:space="preserve"> في البلد من أجل إجراء تجارب في مكاتب التكنولوجيا، فهو محدود تجاريا ولم تحدث عمليات  تحول حتى الآن. وبما أن تكاليف التشغيل الاضافية ستعتمد على الأسعار المحلية، اقترحت الأمانة أن تقدم المعلومات عن التكاليف الفعلية مع طلب الشريحة التالية، وذلك تمشيا مع المقرر 75/44(ب)(4).</w:t>
      </w:r>
    </w:p>
    <w:p w:rsidR="002B5656" w:rsidRPr="00CE5517" w:rsidRDefault="002B5656" w:rsidP="002B5656">
      <w:pPr>
        <w:pStyle w:val="Heading1"/>
        <w:bidi/>
        <w:rPr>
          <w:sz w:val="26"/>
          <w:szCs w:val="26"/>
          <w:rtl/>
          <w:lang w:val="en-US" w:bidi="ar-LB"/>
        </w:rPr>
      </w:pPr>
      <w:r w:rsidRPr="00CE5517">
        <w:rPr>
          <w:rFonts w:asciiTheme="majorBidi" w:hAnsiTheme="majorBidi" w:cstheme="majorBidi" w:hint="cs"/>
          <w:sz w:val="26"/>
          <w:szCs w:val="26"/>
          <w:rtl/>
          <w:lang w:val="en-US" w:bidi="ar-EG"/>
        </w:rPr>
        <w:t xml:space="preserve">ولاحظ عضو أنها تنوى إثارة أسئلة خلال المناقشة تحت البند 10 من جدول الأعمال، </w:t>
      </w:r>
      <w:r w:rsidRPr="00CE5517">
        <w:rPr>
          <w:rFonts w:hint="cs"/>
          <w:sz w:val="26"/>
          <w:szCs w:val="26"/>
          <w:rtl/>
        </w:rPr>
        <w:t>تقرير عن نظم الحوافز للمستخدمين النهائيين الممولة بموجب خطط إدارة إزالة المواد الهيدروكلوروفلوروكربونية الموافق عليها</w:t>
      </w:r>
      <w:r w:rsidRPr="00CE5517">
        <w:rPr>
          <w:rFonts w:hint="cs"/>
          <w:sz w:val="26"/>
          <w:szCs w:val="26"/>
          <w:rtl/>
          <w:lang w:val="en-US" w:bidi="ar-LB"/>
        </w:rPr>
        <w:t xml:space="preserve">، التى يمكن أن يكون لها آثار على طلب الشريحة لكولومبيا، </w:t>
      </w:r>
      <w:r w:rsidRPr="00CE5517">
        <w:rPr>
          <w:rFonts w:hint="cs"/>
          <w:sz w:val="26"/>
          <w:szCs w:val="26"/>
          <w:u w:val="single"/>
          <w:rtl/>
          <w:lang w:val="en-US" w:bidi="ar-LB"/>
        </w:rPr>
        <w:t>ووافقت</w:t>
      </w:r>
      <w:r w:rsidRPr="00CE5517">
        <w:rPr>
          <w:rFonts w:hint="cs"/>
          <w:sz w:val="26"/>
          <w:szCs w:val="26"/>
          <w:rtl/>
          <w:lang w:val="en-US" w:bidi="ar-LB"/>
        </w:rPr>
        <w:t xml:space="preserve"> اللجنة على استئناف النظر في الطلب بمجرد حدوث النقاش تحت البند 10 من جدول الأعمال.</w:t>
      </w:r>
    </w:p>
    <w:p w:rsidR="002B5656" w:rsidRPr="00CE5517" w:rsidRDefault="002B5656" w:rsidP="002B5656">
      <w:pPr>
        <w:pStyle w:val="Heading1"/>
        <w:bidi/>
        <w:rPr>
          <w:sz w:val="26"/>
          <w:szCs w:val="26"/>
          <w:rtl/>
          <w:lang w:val="en-US" w:bidi="ar-LB"/>
        </w:rPr>
      </w:pPr>
      <w:r w:rsidRPr="00CE5517">
        <w:rPr>
          <w:rFonts w:asciiTheme="majorBidi" w:hAnsiTheme="majorBidi" w:cstheme="majorBidi" w:hint="cs"/>
          <w:sz w:val="26"/>
          <w:szCs w:val="26"/>
          <w:rtl/>
          <w:lang w:val="en-US" w:bidi="ar-EG"/>
        </w:rPr>
        <w:t>وبناء</w:t>
      </w:r>
      <w:r w:rsidRPr="00CE5517">
        <w:rPr>
          <w:rFonts w:hint="cs"/>
          <w:sz w:val="26"/>
          <w:szCs w:val="26"/>
          <w:rtl/>
          <w:lang w:val="en-US" w:bidi="ar-LB"/>
        </w:rPr>
        <w:t xml:space="preserve"> على ذلك، </w:t>
      </w:r>
      <w:r w:rsidRPr="00CE5517">
        <w:rPr>
          <w:rFonts w:hint="cs"/>
          <w:sz w:val="26"/>
          <w:szCs w:val="26"/>
          <w:u w:val="single"/>
          <w:rtl/>
          <w:lang w:val="en-US" w:bidi="ar-LB"/>
        </w:rPr>
        <w:t>قررت</w:t>
      </w:r>
      <w:r w:rsidRPr="00CE5517">
        <w:rPr>
          <w:rFonts w:hint="cs"/>
          <w:sz w:val="26"/>
          <w:szCs w:val="26"/>
          <w:rtl/>
          <w:lang w:val="en-US" w:bidi="ar-LB"/>
        </w:rPr>
        <w:t xml:space="preserve"> اللجنة التنفيذية:</w:t>
      </w:r>
    </w:p>
    <w:p w:rsidR="002B5656" w:rsidRPr="00CE5517" w:rsidRDefault="002B5656" w:rsidP="002B5656">
      <w:pPr>
        <w:pStyle w:val="ListParagraph"/>
        <w:numPr>
          <w:ilvl w:val="0"/>
          <w:numId w:val="55"/>
        </w:numPr>
        <w:bidi/>
        <w:spacing w:after="240"/>
        <w:ind w:left="1440" w:hanging="732"/>
        <w:contextualSpacing w:val="0"/>
        <w:jc w:val="both"/>
        <w:rPr>
          <w:rFonts w:asciiTheme="majorBidi" w:hAnsiTheme="majorBidi" w:cstheme="majorBidi"/>
          <w:sz w:val="26"/>
          <w:szCs w:val="26"/>
          <w:lang w:bidi="ar-EG"/>
        </w:rPr>
      </w:pPr>
      <w:r w:rsidRPr="00CE5517">
        <w:rPr>
          <w:rFonts w:asciiTheme="majorBidi" w:hAnsiTheme="majorBidi" w:cstheme="majorBidi" w:hint="cs"/>
          <w:sz w:val="26"/>
          <w:szCs w:val="26"/>
          <w:rtl/>
          <w:lang w:bidi="ar-EG"/>
        </w:rPr>
        <w:t xml:space="preserve">أن تحاط علما بتنفيذ الشريحة الثانية من المرحلة الأولى من </w:t>
      </w:r>
      <w:r w:rsidRPr="00CE5517">
        <w:rPr>
          <w:rFonts w:asciiTheme="majorBidi" w:hAnsiTheme="majorBidi" w:cstheme="majorBidi"/>
          <w:sz w:val="26"/>
          <w:szCs w:val="26"/>
          <w:rtl/>
          <w:lang w:bidi="ar-EG"/>
        </w:rPr>
        <w:t xml:space="preserve">خطة إدارة إزالة </w:t>
      </w:r>
      <w:r w:rsidRPr="00CE5517">
        <w:rPr>
          <w:sz w:val="26"/>
          <w:szCs w:val="26"/>
          <w:rtl/>
          <w:lang w:bidi="ar-LB"/>
        </w:rPr>
        <w:t>الهيدروكلوروفلوروكربون</w:t>
      </w:r>
      <w:r w:rsidRPr="00CE5517">
        <w:rPr>
          <w:rFonts w:hint="cs"/>
          <w:sz w:val="26"/>
          <w:szCs w:val="26"/>
          <w:rtl/>
          <w:lang w:bidi="ar-LB"/>
        </w:rPr>
        <w:t>ية لكولومبيا؛</w:t>
      </w:r>
    </w:p>
    <w:p w:rsidR="002B5656" w:rsidRPr="00CE5517" w:rsidRDefault="002B5656" w:rsidP="002B5656">
      <w:pPr>
        <w:pStyle w:val="ListParagraph"/>
        <w:numPr>
          <w:ilvl w:val="0"/>
          <w:numId w:val="55"/>
        </w:numPr>
        <w:bidi/>
        <w:spacing w:after="240"/>
        <w:ind w:left="1440" w:hanging="732"/>
        <w:contextualSpacing w:val="0"/>
        <w:jc w:val="both"/>
        <w:rPr>
          <w:rFonts w:asciiTheme="majorBidi" w:hAnsiTheme="majorBidi" w:cstheme="majorBidi"/>
          <w:sz w:val="26"/>
          <w:szCs w:val="26"/>
          <w:lang w:bidi="ar-EG"/>
        </w:rPr>
      </w:pPr>
      <w:r w:rsidRPr="00CE5517">
        <w:rPr>
          <w:rFonts w:asciiTheme="majorBidi" w:hAnsiTheme="majorBidi" w:cstheme="majorBidi" w:hint="cs"/>
          <w:sz w:val="26"/>
          <w:szCs w:val="26"/>
          <w:rtl/>
          <w:lang w:bidi="ar-EG"/>
        </w:rPr>
        <w:t xml:space="preserve">أن توافق على الشريحة الثالثة </w:t>
      </w:r>
      <w:r w:rsidRPr="00CE5517">
        <w:rPr>
          <w:rFonts w:asciiTheme="majorBidi" w:hAnsiTheme="majorBidi" w:cstheme="majorBidi"/>
          <w:sz w:val="26"/>
          <w:szCs w:val="26"/>
          <w:rtl/>
          <w:lang w:bidi="ar-EG"/>
        </w:rPr>
        <w:t xml:space="preserve">من المرحلة الأولى من خطة إدارة إزالة </w:t>
      </w:r>
      <w:r w:rsidRPr="00CE5517">
        <w:rPr>
          <w:sz w:val="26"/>
          <w:szCs w:val="26"/>
          <w:rtl/>
          <w:lang w:bidi="ar-LB"/>
        </w:rPr>
        <w:t>الهيدروكلوروفلوروكربونية لكولومبيا</w:t>
      </w:r>
      <w:r w:rsidRPr="00CE5517">
        <w:rPr>
          <w:rFonts w:hint="cs"/>
          <w:sz w:val="26"/>
          <w:szCs w:val="26"/>
          <w:rtl/>
          <w:lang w:bidi="ar-LB"/>
        </w:rPr>
        <w:t xml:space="preserve"> وخطة تنفيذ الشريحة في الفقرة 2019-2021 عند مبلغ 736,751 دولارا أمريكيا يتالف من مبلغ 635,749 </w:t>
      </w:r>
      <w:r w:rsidRPr="00CE5517">
        <w:rPr>
          <w:sz w:val="26"/>
          <w:szCs w:val="26"/>
          <w:rtl/>
          <w:lang w:bidi="ar-LB"/>
        </w:rPr>
        <w:t>دولار</w:t>
      </w:r>
      <w:r w:rsidRPr="00CE5517">
        <w:rPr>
          <w:rFonts w:hint="cs"/>
          <w:sz w:val="26"/>
          <w:szCs w:val="26"/>
          <w:rtl/>
          <w:lang w:bidi="ar-LB"/>
        </w:rPr>
        <w:t>ا</w:t>
      </w:r>
      <w:r w:rsidRPr="00CE5517">
        <w:rPr>
          <w:sz w:val="26"/>
          <w:szCs w:val="26"/>
          <w:rtl/>
          <w:lang w:bidi="ar-LB"/>
        </w:rPr>
        <w:t xml:space="preserve"> أمريكي</w:t>
      </w:r>
      <w:r w:rsidRPr="00CE5517">
        <w:rPr>
          <w:rFonts w:hint="cs"/>
          <w:sz w:val="26"/>
          <w:szCs w:val="26"/>
          <w:rtl/>
          <w:lang w:bidi="ar-LB"/>
        </w:rPr>
        <w:t xml:space="preserve">ا زائدا تكاليف دعم الوكالة البالغة 44,502 </w:t>
      </w:r>
      <w:r w:rsidRPr="00CE5517">
        <w:rPr>
          <w:sz w:val="26"/>
          <w:szCs w:val="26"/>
          <w:rtl/>
          <w:lang w:bidi="ar-LB"/>
        </w:rPr>
        <w:t>دولار</w:t>
      </w:r>
      <w:r w:rsidRPr="00CE5517">
        <w:rPr>
          <w:rFonts w:hint="cs"/>
          <w:sz w:val="26"/>
          <w:szCs w:val="26"/>
          <w:rtl/>
          <w:lang w:bidi="ar-LB"/>
        </w:rPr>
        <w:t>ا</w:t>
      </w:r>
      <w:r w:rsidRPr="00CE5517">
        <w:rPr>
          <w:sz w:val="26"/>
          <w:szCs w:val="26"/>
          <w:rtl/>
          <w:lang w:bidi="ar-LB"/>
        </w:rPr>
        <w:t xml:space="preserve"> أمريكي</w:t>
      </w:r>
      <w:r w:rsidRPr="00CE5517">
        <w:rPr>
          <w:rFonts w:hint="cs"/>
          <w:sz w:val="26"/>
          <w:szCs w:val="26"/>
          <w:rtl/>
          <w:lang w:bidi="ar-LB"/>
        </w:rPr>
        <w:t>ا لليوئنديبي ومبلغ 000</w:t>
      </w:r>
      <w:r w:rsidRPr="00CE5517">
        <w:rPr>
          <w:sz w:val="26"/>
          <w:szCs w:val="26"/>
          <w:lang w:bidi="ar-LB"/>
        </w:rPr>
        <w:t>,</w:t>
      </w:r>
      <w:r w:rsidRPr="00CE5517">
        <w:rPr>
          <w:rFonts w:hint="cs"/>
          <w:sz w:val="26"/>
          <w:szCs w:val="26"/>
          <w:rtl/>
          <w:lang w:bidi="ar-LB"/>
        </w:rPr>
        <w:t xml:space="preserve">50 </w:t>
      </w:r>
      <w:r w:rsidRPr="00CE5517">
        <w:rPr>
          <w:sz w:val="26"/>
          <w:szCs w:val="26"/>
          <w:rtl/>
          <w:lang w:bidi="ar-LB"/>
        </w:rPr>
        <w:t>دولار</w:t>
      </w:r>
      <w:r w:rsidRPr="00CE5517">
        <w:rPr>
          <w:rFonts w:hint="cs"/>
          <w:sz w:val="26"/>
          <w:szCs w:val="26"/>
          <w:rtl/>
          <w:lang w:bidi="ar-LB"/>
        </w:rPr>
        <w:t>ا</w:t>
      </w:r>
      <w:r w:rsidRPr="00CE5517">
        <w:rPr>
          <w:sz w:val="26"/>
          <w:szCs w:val="26"/>
          <w:rtl/>
          <w:lang w:bidi="ar-LB"/>
        </w:rPr>
        <w:t xml:space="preserve"> أمريكي</w:t>
      </w:r>
      <w:r w:rsidRPr="00CE5517">
        <w:rPr>
          <w:rFonts w:hint="cs"/>
          <w:sz w:val="26"/>
          <w:szCs w:val="26"/>
          <w:rtl/>
          <w:lang w:bidi="ar-LB"/>
        </w:rPr>
        <w:t>ا، زائدا تكاليف دعم الوكالة البالغة 500</w:t>
      </w:r>
      <w:r w:rsidRPr="00CE5517">
        <w:rPr>
          <w:sz w:val="26"/>
          <w:szCs w:val="26"/>
          <w:lang w:bidi="ar-LB"/>
        </w:rPr>
        <w:t>,</w:t>
      </w:r>
      <w:r w:rsidRPr="00CE5517">
        <w:rPr>
          <w:rFonts w:hint="cs"/>
          <w:sz w:val="26"/>
          <w:szCs w:val="26"/>
          <w:rtl/>
          <w:lang w:bidi="ar-LB"/>
        </w:rPr>
        <w:t xml:space="preserve">6 </w:t>
      </w:r>
      <w:r w:rsidRPr="00CE5517">
        <w:rPr>
          <w:sz w:val="26"/>
          <w:szCs w:val="26"/>
          <w:rtl/>
          <w:lang w:bidi="ar-LB"/>
        </w:rPr>
        <w:t>دولار</w:t>
      </w:r>
      <w:r w:rsidRPr="00CE5517">
        <w:rPr>
          <w:rFonts w:hint="cs"/>
          <w:sz w:val="26"/>
          <w:szCs w:val="26"/>
          <w:rtl/>
          <w:lang w:bidi="ar-LB"/>
        </w:rPr>
        <w:t>ا</w:t>
      </w:r>
      <w:r w:rsidRPr="00CE5517">
        <w:rPr>
          <w:sz w:val="26"/>
          <w:szCs w:val="26"/>
          <w:rtl/>
          <w:lang w:bidi="ar-LB"/>
        </w:rPr>
        <w:t xml:space="preserve"> أمريكي</w:t>
      </w:r>
      <w:r w:rsidRPr="00CE5517">
        <w:rPr>
          <w:rFonts w:hint="cs"/>
          <w:sz w:val="26"/>
          <w:szCs w:val="26"/>
          <w:rtl/>
          <w:lang w:bidi="ar-LB"/>
        </w:rPr>
        <w:t xml:space="preserve">ا لليونيب، على أن يكون من المفهوم أن اليوئنديبي سوف يبلغ عن تكاليف التشغيل الإضافية الفعلية المتكبدة خلال التحول لخفض صيغ </w:t>
      </w:r>
      <w:r w:rsidRPr="00CE5517">
        <w:rPr>
          <w:rFonts w:asciiTheme="majorBidi" w:hAnsiTheme="majorBidi" w:cstheme="majorBidi" w:hint="cs"/>
          <w:sz w:val="26"/>
          <w:szCs w:val="26"/>
          <w:rtl/>
        </w:rPr>
        <w:t>الهيدروفلوروأوليفين</w:t>
      </w:r>
      <w:r w:rsidRPr="00CE5517">
        <w:rPr>
          <w:rFonts w:hint="cs"/>
          <w:sz w:val="26"/>
          <w:szCs w:val="26"/>
          <w:rtl/>
          <w:lang w:bidi="ar-EG"/>
        </w:rPr>
        <w:t xml:space="preserve"> في قطاع الرغاوى عند طلب الشريحة الرابعة والأخيرة </w:t>
      </w:r>
      <w:r w:rsidRPr="00CE5517">
        <w:rPr>
          <w:rFonts w:asciiTheme="majorBidi" w:hAnsiTheme="majorBidi" w:cstheme="majorBidi"/>
          <w:sz w:val="26"/>
          <w:szCs w:val="26"/>
          <w:rtl/>
          <w:lang w:bidi="ar-EG"/>
        </w:rPr>
        <w:t xml:space="preserve">من المرحلة </w:t>
      </w:r>
      <w:r w:rsidRPr="00CE5517">
        <w:rPr>
          <w:rFonts w:asciiTheme="majorBidi" w:hAnsiTheme="majorBidi" w:cstheme="majorBidi" w:hint="cs"/>
          <w:sz w:val="26"/>
          <w:szCs w:val="26"/>
          <w:rtl/>
          <w:lang w:bidi="ar-EG"/>
        </w:rPr>
        <w:t>الثانية</w:t>
      </w:r>
      <w:r w:rsidRPr="00CE5517">
        <w:rPr>
          <w:rFonts w:asciiTheme="majorBidi" w:hAnsiTheme="majorBidi" w:cstheme="majorBidi"/>
          <w:sz w:val="26"/>
          <w:szCs w:val="26"/>
          <w:rtl/>
          <w:lang w:bidi="ar-EG"/>
        </w:rPr>
        <w:t xml:space="preserve"> من خطة إدارة إزالة </w:t>
      </w:r>
      <w:r w:rsidRPr="00CE5517">
        <w:rPr>
          <w:sz w:val="26"/>
          <w:szCs w:val="26"/>
          <w:rtl/>
          <w:lang w:bidi="ar-LB"/>
        </w:rPr>
        <w:t>الهيدروكلوروفلوروكربونية</w:t>
      </w:r>
      <w:r w:rsidRPr="00CE5517">
        <w:rPr>
          <w:rFonts w:hint="cs"/>
          <w:sz w:val="26"/>
          <w:szCs w:val="26"/>
          <w:rtl/>
          <w:lang w:bidi="ar-LB"/>
        </w:rPr>
        <w:t xml:space="preserve">، وإذا كانت تكاليف التشغيل الاضافية أقل من 12.13 </w:t>
      </w:r>
      <w:r w:rsidRPr="00CE5517">
        <w:rPr>
          <w:sz w:val="26"/>
          <w:szCs w:val="26"/>
          <w:rtl/>
          <w:lang w:bidi="ar-LB"/>
        </w:rPr>
        <w:t>دولار أمريكي</w:t>
      </w:r>
      <w:r w:rsidRPr="00CE5517">
        <w:rPr>
          <w:rFonts w:hint="cs"/>
          <w:sz w:val="26"/>
          <w:szCs w:val="26"/>
          <w:rtl/>
          <w:lang w:bidi="ar-LB"/>
        </w:rPr>
        <w:t>/كيلوجرام، ستقوم حكومة كولومبيا بإعادة الأموال إلى الصندوق المتعدد الأطراف تمشيا مع المقررين 75/44(ب)(4)  و81/34(أ).</w:t>
      </w:r>
    </w:p>
    <w:p w:rsidR="002B5656" w:rsidRPr="00CE5517" w:rsidRDefault="002B5656" w:rsidP="002B5656">
      <w:pPr>
        <w:bidi/>
        <w:spacing w:after="240"/>
        <w:jc w:val="right"/>
        <w:rPr>
          <w:rFonts w:asciiTheme="majorBidi" w:hAnsiTheme="majorBidi" w:cstheme="majorBidi"/>
          <w:b/>
          <w:bCs/>
          <w:sz w:val="26"/>
          <w:szCs w:val="26"/>
          <w:lang w:val="en-US" w:bidi="ar-EG"/>
        </w:rPr>
      </w:pPr>
      <w:r w:rsidRPr="00CE5517">
        <w:rPr>
          <w:rFonts w:asciiTheme="majorBidi" w:hAnsiTheme="majorBidi" w:cstheme="majorBidi" w:hint="cs"/>
          <w:b/>
          <w:bCs/>
          <w:sz w:val="26"/>
          <w:szCs w:val="26"/>
          <w:rtl/>
          <w:lang w:val="en-US" w:bidi="ar-EG"/>
        </w:rPr>
        <w:t>(المقرر 84/</w:t>
      </w:r>
      <w:r w:rsidRPr="00CE5517">
        <w:rPr>
          <w:rFonts w:asciiTheme="majorBidi" w:hAnsiTheme="majorBidi" w:cstheme="majorBidi"/>
          <w:b/>
          <w:bCs/>
          <w:sz w:val="26"/>
          <w:szCs w:val="26"/>
          <w:lang w:val="en-US" w:bidi="ar-EG"/>
        </w:rPr>
        <w:t>70</w:t>
      </w:r>
      <w:r w:rsidRPr="00CE5517">
        <w:rPr>
          <w:rFonts w:asciiTheme="majorBidi" w:hAnsiTheme="majorBidi" w:cstheme="majorBidi" w:hint="cs"/>
          <w:b/>
          <w:bCs/>
          <w:sz w:val="26"/>
          <w:szCs w:val="26"/>
          <w:rtl/>
          <w:lang w:val="en-US" w:bidi="ar-EG"/>
        </w:rPr>
        <w:t>)</w:t>
      </w:r>
    </w:p>
    <w:p w:rsidR="002B5656" w:rsidRPr="00CE5517" w:rsidRDefault="002B5656" w:rsidP="002B5656">
      <w:pPr>
        <w:pStyle w:val="ListParagraph"/>
        <w:contextualSpacing w:val="0"/>
        <w:rPr>
          <w:rFonts w:asciiTheme="majorBidi" w:hAnsiTheme="majorBidi" w:cstheme="majorBidi"/>
          <w:sz w:val="26"/>
          <w:szCs w:val="26"/>
          <w:rtl/>
          <w:lang w:bidi="ar-EG"/>
        </w:rPr>
      </w:pPr>
    </w:p>
    <w:p w:rsidR="002B5656" w:rsidRPr="00CE5517" w:rsidRDefault="002B5656" w:rsidP="002B5656">
      <w:pPr>
        <w:bidi/>
        <w:spacing w:after="240"/>
        <w:ind w:left="720"/>
        <w:rPr>
          <w:sz w:val="26"/>
          <w:szCs w:val="26"/>
          <w:rtl/>
        </w:rPr>
      </w:pPr>
      <w:r w:rsidRPr="00CE5517">
        <w:rPr>
          <w:rFonts w:hint="cs"/>
          <w:sz w:val="26"/>
          <w:szCs w:val="26"/>
          <w:u w:val="single"/>
          <w:rtl/>
        </w:rPr>
        <w:t xml:space="preserve">كوت ديفوار: خطة إدارة إزالة المواد الهيدروكلوروفلوروكربونية (المرحلة الأولى </w:t>
      </w:r>
      <w:r w:rsidRPr="00CE5517">
        <w:rPr>
          <w:sz w:val="26"/>
          <w:szCs w:val="26"/>
          <w:u w:val="single"/>
          <w:rtl/>
        </w:rPr>
        <w:t>–</w:t>
      </w:r>
      <w:r w:rsidRPr="00CE5517">
        <w:rPr>
          <w:rFonts w:hint="cs"/>
          <w:sz w:val="26"/>
          <w:szCs w:val="26"/>
          <w:u w:val="single"/>
          <w:rtl/>
        </w:rPr>
        <w:t xml:space="preserve"> الشريحة الثالثة)</w:t>
      </w:r>
      <w:r w:rsidRPr="00CE5517">
        <w:rPr>
          <w:rFonts w:hint="cs"/>
          <w:sz w:val="26"/>
          <w:szCs w:val="26"/>
          <w:rtl/>
        </w:rPr>
        <w:t xml:space="preserve"> (اليونيب واليونيدو)</w:t>
      </w:r>
    </w:p>
    <w:p w:rsidR="002B5656" w:rsidRPr="00CE5517" w:rsidRDefault="002B5656" w:rsidP="002B5656">
      <w:pPr>
        <w:pStyle w:val="Heading1"/>
        <w:bidi/>
        <w:rPr>
          <w:sz w:val="26"/>
          <w:szCs w:val="26"/>
          <w:rtl/>
        </w:rPr>
      </w:pPr>
      <w:r w:rsidRPr="00CE5517">
        <w:rPr>
          <w:rFonts w:hint="cs"/>
          <w:sz w:val="26"/>
          <w:szCs w:val="26"/>
          <w:rtl/>
        </w:rPr>
        <w:t xml:space="preserve">قدم ممثل الأمانة الوثيقة </w:t>
      </w:r>
      <w:r w:rsidRPr="00CE5517">
        <w:rPr>
          <w:sz w:val="26"/>
          <w:szCs w:val="26"/>
        </w:rPr>
        <w:t>UNEP/OzL.Pro/ExCom/84/46</w:t>
      </w:r>
      <w:r w:rsidRPr="00CE5517">
        <w:rPr>
          <w:rFonts w:hint="cs"/>
          <w:sz w:val="26"/>
          <w:szCs w:val="26"/>
          <w:rtl/>
        </w:rPr>
        <w:t>.</w:t>
      </w:r>
    </w:p>
    <w:p w:rsidR="002B5656" w:rsidRPr="00CE5517" w:rsidRDefault="002B5656" w:rsidP="002B5656">
      <w:pPr>
        <w:pStyle w:val="Heading1"/>
        <w:bidi/>
        <w:rPr>
          <w:sz w:val="26"/>
          <w:szCs w:val="26"/>
          <w:rtl/>
          <w:lang w:val="en-US" w:bidi="ar-LB"/>
        </w:rPr>
      </w:pPr>
      <w:r w:rsidRPr="00CE5517">
        <w:rPr>
          <w:rFonts w:hint="cs"/>
          <w:sz w:val="26"/>
          <w:szCs w:val="26"/>
          <w:u w:val="single"/>
          <w:rtl/>
          <w:lang w:bidi="ar-EG"/>
        </w:rPr>
        <w:t>وقررت</w:t>
      </w:r>
      <w:r w:rsidRPr="00CE5517">
        <w:rPr>
          <w:rFonts w:hint="cs"/>
          <w:sz w:val="26"/>
          <w:szCs w:val="26"/>
          <w:rtl/>
          <w:lang w:val="en-US" w:bidi="ar-LB"/>
        </w:rPr>
        <w:t xml:space="preserve"> </w:t>
      </w:r>
      <w:r w:rsidRPr="00CE5517">
        <w:rPr>
          <w:rFonts w:hint="cs"/>
          <w:sz w:val="26"/>
          <w:szCs w:val="26"/>
          <w:rtl/>
          <w:lang w:bidi="ar-EG"/>
        </w:rPr>
        <w:t>اللجنة التنفيذية</w:t>
      </w:r>
      <w:r w:rsidRPr="00CE5517">
        <w:rPr>
          <w:rFonts w:hint="cs"/>
          <w:sz w:val="26"/>
          <w:szCs w:val="26"/>
          <w:rtl/>
          <w:lang w:val="en-US" w:bidi="ar-LB"/>
        </w:rPr>
        <w:t>:</w:t>
      </w:r>
    </w:p>
    <w:p w:rsidR="002B5656" w:rsidRPr="00CE5517" w:rsidRDefault="002B5656" w:rsidP="002B5656">
      <w:pPr>
        <w:numPr>
          <w:ilvl w:val="0"/>
          <w:numId w:val="56"/>
        </w:numPr>
        <w:bidi/>
        <w:spacing w:after="240"/>
        <w:ind w:hanging="720"/>
        <w:jc w:val="lowKashida"/>
        <w:rPr>
          <w:sz w:val="26"/>
          <w:szCs w:val="26"/>
          <w:lang w:val="en-US" w:bidi="ar-LB"/>
        </w:rPr>
      </w:pPr>
      <w:r w:rsidRPr="00CE5517">
        <w:rPr>
          <w:rFonts w:hint="cs"/>
          <w:sz w:val="26"/>
          <w:szCs w:val="26"/>
          <w:rtl/>
          <w:lang w:val="en-US" w:bidi="ar-LB"/>
        </w:rPr>
        <w:t xml:space="preserve">أن تأخذ علماً بالتقرير </w:t>
      </w:r>
      <w:r w:rsidRPr="00CE5517">
        <w:rPr>
          <w:sz w:val="26"/>
          <w:szCs w:val="26"/>
          <w:rtl/>
          <w:lang w:val="en-US" w:bidi="ar-LB"/>
        </w:rPr>
        <w:t xml:space="preserve">المرحلي عن تنفيذ الشريحة </w:t>
      </w:r>
      <w:r w:rsidRPr="00CE5517">
        <w:rPr>
          <w:rFonts w:hint="cs"/>
          <w:sz w:val="26"/>
          <w:szCs w:val="26"/>
          <w:rtl/>
          <w:lang w:val="en-US" w:bidi="ar-LB"/>
        </w:rPr>
        <w:t>الثانية من المرحلة الأولى من</w:t>
      </w:r>
      <w:r w:rsidRPr="00CE5517">
        <w:rPr>
          <w:sz w:val="26"/>
          <w:szCs w:val="26"/>
          <w:rtl/>
          <w:lang w:val="en-US" w:bidi="ar-LB"/>
        </w:rPr>
        <w:t xml:space="preserve"> خطة إدارة إزالة المواد</w:t>
      </w:r>
      <w:r w:rsidRPr="00CE5517">
        <w:rPr>
          <w:rFonts w:hint="cs"/>
          <w:sz w:val="26"/>
          <w:szCs w:val="26"/>
          <w:rtl/>
          <w:lang w:val="en-US" w:bidi="ar-LB"/>
        </w:rPr>
        <w:t xml:space="preserve"> الهيدروكلوروفلوروكربونية في كوت ديفوار؛</w:t>
      </w:r>
    </w:p>
    <w:p w:rsidR="002B5656" w:rsidRPr="00CE5517" w:rsidRDefault="002B5656" w:rsidP="002B5656">
      <w:pPr>
        <w:numPr>
          <w:ilvl w:val="0"/>
          <w:numId w:val="56"/>
        </w:numPr>
        <w:bidi/>
        <w:spacing w:after="240"/>
        <w:ind w:hanging="720"/>
        <w:jc w:val="lowKashida"/>
        <w:rPr>
          <w:sz w:val="26"/>
          <w:szCs w:val="26"/>
          <w:lang w:val="en-US" w:bidi="ar-LB"/>
        </w:rPr>
      </w:pPr>
      <w:r w:rsidRPr="00CE5517">
        <w:rPr>
          <w:rFonts w:hint="cs"/>
          <w:sz w:val="26"/>
          <w:szCs w:val="26"/>
          <w:rtl/>
          <w:lang w:val="en-US" w:bidi="ar-LB"/>
        </w:rPr>
        <w:t xml:space="preserve">أن توافق على تمديد مدة المرحلة الأولى من خطة </w:t>
      </w:r>
      <w:r w:rsidRPr="00CE5517">
        <w:rPr>
          <w:sz w:val="26"/>
          <w:szCs w:val="26"/>
          <w:rtl/>
          <w:lang w:val="en-US" w:bidi="ar-LB"/>
        </w:rPr>
        <w:t>إدارة إزالة المواد</w:t>
      </w:r>
      <w:r w:rsidRPr="00CE5517">
        <w:rPr>
          <w:rFonts w:hint="cs"/>
          <w:sz w:val="26"/>
          <w:szCs w:val="26"/>
          <w:rtl/>
          <w:lang w:val="en-US" w:bidi="ar-LB"/>
        </w:rPr>
        <w:t xml:space="preserve"> الهيدروكلوروفلوروكربونية من 31 ديسمبر/كانون الأول 2020 إلى31 ديسمبر/كانون الأول 2021؛</w:t>
      </w:r>
    </w:p>
    <w:p w:rsidR="002B5656" w:rsidRPr="00CE5517" w:rsidRDefault="002B5656" w:rsidP="002B5656">
      <w:pPr>
        <w:numPr>
          <w:ilvl w:val="0"/>
          <w:numId w:val="56"/>
        </w:numPr>
        <w:bidi/>
        <w:spacing w:after="240"/>
        <w:ind w:hanging="720"/>
        <w:jc w:val="lowKashida"/>
        <w:rPr>
          <w:sz w:val="26"/>
          <w:szCs w:val="26"/>
          <w:lang w:val="en-US" w:bidi="ar-LB"/>
        </w:rPr>
      </w:pPr>
      <w:r w:rsidRPr="00CE5517">
        <w:rPr>
          <w:rFonts w:hint="cs"/>
          <w:sz w:val="26"/>
          <w:szCs w:val="26"/>
          <w:rtl/>
          <w:lang w:val="en-US" w:bidi="ar-LB"/>
        </w:rPr>
        <w:t xml:space="preserve">أن تأخذ علماً أنّ أمانة الصندوق قامت بتنقيح الاتفاق المحدث بين حكومة كوت ديفوار واللجنة التنفيذية، الوارد في المرفق الثالث والعشرين بالتقرير الحالي، وعلى وجه التحديد التذييل </w:t>
      </w:r>
      <w:r w:rsidRPr="00CE5517">
        <w:rPr>
          <w:sz w:val="26"/>
          <w:szCs w:val="26"/>
          <w:lang w:val="en-US" w:bidi="ar-LB"/>
        </w:rPr>
        <w:t>2</w:t>
      </w:r>
      <w:r w:rsidRPr="00CE5517">
        <w:rPr>
          <w:rFonts w:hint="cs"/>
          <w:sz w:val="26"/>
          <w:szCs w:val="26"/>
          <w:rtl/>
          <w:lang w:val="en-US" w:bidi="ar-LB"/>
        </w:rPr>
        <w:t xml:space="preserve">-ألف لإظهار تمديد مدة المرحلة الأولى وجدول التمويل المنقح الذي جمع الشريحة الثالثة (2016) والشريحة الرابعة (2018) وغيّر جدول الشريحة الخامسة حتى عام 2021، وأنه تمت إضافة فقرة جديدة </w:t>
      </w:r>
      <w:r w:rsidRPr="00CE5517">
        <w:rPr>
          <w:sz w:val="26"/>
          <w:szCs w:val="26"/>
          <w:lang w:val="en-US" w:bidi="ar-LB"/>
        </w:rPr>
        <w:t>16</w:t>
      </w:r>
      <w:r w:rsidRPr="00CE5517">
        <w:rPr>
          <w:rFonts w:hint="cs"/>
          <w:sz w:val="26"/>
          <w:szCs w:val="26"/>
          <w:rtl/>
          <w:lang w:val="en-US" w:bidi="ar-LB"/>
        </w:rPr>
        <w:t xml:space="preserve"> للإشارة إلى أن الاتفاق المحدث </w:t>
      </w:r>
      <w:r w:rsidRPr="00CE5517">
        <w:rPr>
          <w:sz w:val="26"/>
          <w:szCs w:val="26"/>
          <w:rtl/>
          <w:lang w:val="en-US" w:bidi="ar-LB"/>
        </w:rPr>
        <w:t xml:space="preserve">يحلّ محلّ </w:t>
      </w:r>
      <w:r w:rsidRPr="00CE5517">
        <w:rPr>
          <w:rFonts w:hint="cs"/>
          <w:sz w:val="26"/>
          <w:szCs w:val="26"/>
          <w:rtl/>
          <w:lang w:val="en-US" w:bidi="ar-LB"/>
        </w:rPr>
        <w:t>ذلك</w:t>
      </w:r>
      <w:r w:rsidRPr="00CE5517">
        <w:rPr>
          <w:sz w:val="26"/>
          <w:szCs w:val="26"/>
          <w:rtl/>
          <w:lang w:val="en-US" w:bidi="ar-LB"/>
        </w:rPr>
        <w:t xml:space="preserve"> </w:t>
      </w:r>
      <w:r w:rsidRPr="00CE5517">
        <w:rPr>
          <w:rFonts w:hint="cs"/>
          <w:sz w:val="26"/>
          <w:szCs w:val="26"/>
          <w:rtl/>
          <w:lang w:val="en-US" w:bidi="ar-LB"/>
        </w:rPr>
        <w:t>الذي تم التوصل إليه</w:t>
      </w:r>
      <w:r w:rsidRPr="00CE5517">
        <w:rPr>
          <w:sz w:val="26"/>
          <w:szCs w:val="26"/>
          <w:rtl/>
          <w:lang w:val="en-US" w:bidi="ar-LB"/>
        </w:rPr>
        <w:t xml:space="preserve"> </w:t>
      </w:r>
      <w:r w:rsidRPr="00CE5517">
        <w:rPr>
          <w:rFonts w:hint="cs"/>
          <w:sz w:val="26"/>
          <w:szCs w:val="26"/>
          <w:rtl/>
          <w:lang w:val="en-US" w:bidi="ar-LB"/>
        </w:rPr>
        <w:t>في</w:t>
      </w:r>
      <w:r w:rsidRPr="00CE5517">
        <w:rPr>
          <w:sz w:val="26"/>
          <w:szCs w:val="26"/>
          <w:rtl/>
          <w:lang w:val="en-US" w:bidi="ar-LB"/>
        </w:rPr>
        <w:t xml:space="preserve"> الاجتماع </w:t>
      </w:r>
      <w:r w:rsidRPr="00CE5517">
        <w:rPr>
          <w:rFonts w:hint="cs"/>
          <w:sz w:val="26"/>
          <w:szCs w:val="26"/>
          <w:rtl/>
          <w:lang w:val="en-US" w:bidi="ar-LB"/>
        </w:rPr>
        <w:t>الخامس والسبعين؛</w:t>
      </w:r>
    </w:p>
    <w:p w:rsidR="002B5656" w:rsidRPr="00CE5517" w:rsidRDefault="002B5656" w:rsidP="002B5656">
      <w:pPr>
        <w:numPr>
          <w:ilvl w:val="0"/>
          <w:numId w:val="56"/>
        </w:numPr>
        <w:bidi/>
        <w:spacing w:after="240"/>
        <w:ind w:hanging="720"/>
        <w:jc w:val="lowKashida"/>
        <w:rPr>
          <w:sz w:val="26"/>
          <w:szCs w:val="26"/>
          <w:lang w:val="en-US" w:bidi="ar-LB"/>
        </w:rPr>
      </w:pPr>
      <w:r w:rsidRPr="00CE5517">
        <w:rPr>
          <w:rFonts w:hint="cs"/>
          <w:sz w:val="26"/>
          <w:szCs w:val="26"/>
          <w:rtl/>
          <w:lang w:val="en-US" w:bidi="ar-LB"/>
        </w:rPr>
        <w:t>أن توافق على الشريحتين الثالثة والرابعة المجموعتان من المرحلة الأولى من خطة إدارة إزالة المواد الهيدروكلوروفلوروكربونية لكوت ديفوار، وخطة تنفيذ الشريحة لعام 2020 المقابلة لها بمبلغ 806,091 دولارا أمريكيا، يتألف من 280,000 دولارا أمريكيا زائد تكاليف دعم الوكالة البالغة 33,891 دولارا أمريكيا لليونيب و 460,000 دولارا أمريكيا زائد تكاليف دعم الوكالة البالغة 32,200 دولارا أمريكيا لليونيدو؛ و</w:t>
      </w:r>
    </w:p>
    <w:p w:rsidR="002B5656" w:rsidRPr="00CE5517" w:rsidRDefault="002B5656" w:rsidP="002B5656">
      <w:pPr>
        <w:bidi/>
        <w:spacing w:after="240"/>
        <w:ind w:left="1440" w:hanging="720"/>
        <w:jc w:val="lowKashida"/>
        <w:rPr>
          <w:sz w:val="26"/>
          <w:szCs w:val="26"/>
          <w:lang w:val="en-US" w:bidi="ar-LB"/>
        </w:rPr>
      </w:pPr>
      <w:r w:rsidRPr="00CE5517">
        <w:rPr>
          <w:rFonts w:hint="cs"/>
          <w:sz w:val="26"/>
          <w:szCs w:val="26"/>
          <w:rtl/>
          <w:lang w:val="en-US" w:bidi="ar-LB"/>
        </w:rPr>
        <w:t>(هـ)</w:t>
      </w:r>
      <w:r w:rsidRPr="00CE5517">
        <w:rPr>
          <w:rFonts w:hint="cs"/>
          <w:sz w:val="26"/>
          <w:szCs w:val="26"/>
          <w:rtl/>
          <w:lang w:val="en-US" w:bidi="ar-LB"/>
        </w:rPr>
        <w:tab/>
        <w:t xml:space="preserve">أن تطلب من حكومة كوت ديفوار واليونيب تنفيذ التدابير الموصى بها في تقرير التحقق، وأن تفيد، بواسطة اليونيب، الاجتماع السادس والثمانين، باعتماد المرسوم المشترك بين الوزارات </w:t>
      </w:r>
      <w:r w:rsidRPr="00CE5517">
        <w:rPr>
          <w:sz w:val="26"/>
          <w:szCs w:val="26"/>
          <w:rtl/>
          <w:lang w:val="en-US" w:bidi="ar-LB"/>
        </w:rPr>
        <w:t xml:space="preserve">لتنظيم عمليات استيراد وتصدير وعبور وإعادة تصدير </w:t>
      </w:r>
      <w:r w:rsidRPr="00CE5517">
        <w:rPr>
          <w:rFonts w:hint="cs"/>
          <w:sz w:val="26"/>
          <w:szCs w:val="26"/>
          <w:rtl/>
          <w:lang w:val="en-US" w:bidi="ar-LB"/>
        </w:rPr>
        <w:t>وتجارة</w:t>
      </w:r>
      <w:r w:rsidRPr="00CE5517">
        <w:rPr>
          <w:sz w:val="26"/>
          <w:szCs w:val="26"/>
          <w:rtl/>
          <w:lang w:val="en-US" w:bidi="ar-LB"/>
        </w:rPr>
        <w:t xml:space="preserve"> المواد المستنفدة للأوزون</w:t>
      </w:r>
      <w:r w:rsidRPr="00CE5517">
        <w:rPr>
          <w:rFonts w:hint="cs"/>
          <w:sz w:val="26"/>
          <w:szCs w:val="26"/>
          <w:rtl/>
          <w:lang w:val="en-US" w:bidi="ar-LB"/>
        </w:rPr>
        <w:t>، وغيرها من التدابير بشأن تعزيز نظم الرصد ةالإبلاغ المتعلقة باستيراد وتصدير المواد الهيدوروكلوروفلوروكربونية.</w:t>
      </w:r>
    </w:p>
    <w:p w:rsidR="002B5656" w:rsidRPr="00CE5517" w:rsidRDefault="002B5656" w:rsidP="002B5656">
      <w:pPr>
        <w:bidi/>
        <w:spacing w:after="240"/>
        <w:jc w:val="right"/>
        <w:rPr>
          <w:bCs/>
          <w:sz w:val="26"/>
          <w:szCs w:val="26"/>
          <w:rtl/>
        </w:rPr>
      </w:pPr>
      <w:r w:rsidRPr="00CE5517">
        <w:rPr>
          <w:rFonts w:hint="cs"/>
          <w:bCs/>
          <w:sz w:val="26"/>
          <w:szCs w:val="26"/>
          <w:rtl/>
        </w:rPr>
        <w:t>(المقرر 84/</w:t>
      </w:r>
      <w:r w:rsidRPr="00CE5517">
        <w:rPr>
          <w:b/>
          <w:sz w:val="26"/>
          <w:szCs w:val="26"/>
        </w:rPr>
        <w:t>71</w:t>
      </w:r>
      <w:r w:rsidRPr="00CE5517">
        <w:rPr>
          <w:rFonts w:hint="cs"/>
          <w:bCs/>
          <w:sz w:val="26"/>
          <w:szCs w:val="26"/>
          <w:rtl/>
        </w:rPr>
        <w:t>)</w:t>
      </w:r>
    </w:p>
    <w:p w:rsidR="002B5656" w:rsidRPr="00CE5517" w:rsidRDefault="002B5656" w:rsidP="002B5656">
      <w:pPr>
        <w:bidi/>
        <w:spacing w:after="240"/>
        <w:ind w:left="720"/>
        <w:rPr>
          <w:sz w:val="26"/>
          <w:szCs w:val="26"/>
          <w:rtl/>
        </w:rPr>
      </w:pPr>
      <w:r w:rsidRPr="00CE5517">
        <w:rPr>
          <w:rFonts w:hint="cs"/>
          <w:sz w:val="26"/>
          <w:szCs w:val="26"/>
          <w:u w:val="single"/>
          <w:rtl/>
        </w:rPr>
        <w:t>مصر: خطة إدارة إزالة المواد الهيدروكلوروفلوروكربونية (المرحلة الثانية - الشريحة الثانية) المشروع الاستثماري في قطاع تكييف هواء الغرف</w:t>
      </w:r>
      <w:r w:rsidRPr="00CE5517">
        <w:rPr>
          <w:rFonts w:hint="cs"/>
          <w:sz w:val="26"/>
          <w:szCs w:val="26"/>
          <w:rtl/>
        </w:rPr>
        <w:t xml:space="preserve"> (اليونيدو واليوئنديبي واليونيب وحكومة ألمانيا)</w:t>
      </w:r>
    </w:p>
    <w:p w:rsidR="002B5656" w:rsidRPr="00CE5517" w:rsidRDefault="002B5656" w:rsidP="002B5656">
      <w:pPr>
        <w:pStyle w:val="Heading1"/>
        <w:bidi/>
        <w:rPr>
          <w:sz w:val="26"/>
          <w:szCs w:val="26"/>
          <w:rtl/>
        </w:rPr>
      </w:pPr>
      <w:r w:rsidRPr="00CE5517">
        <w:rPr>
          <w:rFonts w:hint="cs"/>
          <w:sz w:val="26"/>
          <w:szCs w:val="26"/>
          <w:rtl/>
        </w:rPr>
        <w:t xml:space="preserve">قدم ممثل الأمانة الوثيقة </w:t>
      </w:r>
      <w:r w:rsidRPr="00CE5517">
        <w:rPr>
          <w:sz w:val="26"/>
          <w:szCs w:val="26"/>
        </w:rPr>
        <w:t>UNEP/OzL.Pro/ExCom/84/49</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rtl/>
        </w:rPr>
        <w:t xml:space="preserve">وأشار أحد الأعضاء الى الحاجة الى أن ينعكس في التوصية أن الشركات الخمس المشاركة في مشروع تحويل التصنيع لن تكون مؤهلة للحصول على تمويل في المستقبل من الصندوق المتعدد الأطراف. وأعرب نفس العضو عن رغبته في تحديد إطار زمني محدد لإزالة تصنيع الأجهزة المعتمدة على </w:t>
      </w:r>
      <w:r w:rsidRPr="00CE5517">
        <w:rPr>
          <w:sz w:val="26"/>
          <w:szCs w:val="26"/>
        </w:rPr>
        <w:t>R-410A</w:t>
      </w:r>
      <w:r w:rsidRPr="00CE5517">
        <w:rPr>
          <w:rFonts w:hint="cs"/>
          <w:sz w:val="26"/>
          <w:szCs w:val="26"/>
          <w:rtl/>
        </w:rPr>
        <w:t xml:space="preserve"> للسوق المحلية لضمان تقبّل السوق للمعدات المعتمدة على تكنولوجيا منخفضة القدرة على الاحترار العالمي.</w:t>
      </w:r>
    </w:p>
    <w:p w:rsidR="002B5656" w:rsidRPr="00CE5517" w:rsidRDefault="002B5656" w:rsidP="002B5656">
      <w:pPr>
        <w:pStyle w:val="Heading1"/>
        <w:bidi/>
        <w:rPr>
          <w:sz w:val="26"/>
          <w:szCs w:val="26"/>
        </w:rPr>
      </w:pPr>
      <w:r w:rsidRPr="00CE5517">
        <w:rPr>
          <w:rFonts w:hint="cs"/>
          <w:sz w:val="26"/>
          <w:szCs w:val="26"/>
          <w:rtl/>
        </w:rPr>
        <w:t xml:space="preserve">وعقب مناقشات غير رسمية بين الأعضاء المهتمين، </w:t>
      </w:r>
      <w:r w:rsidRPr="00CE5517">
        <w:rPr>
          <w:rFonts w:hint="cs"/>
          <w:sz w:val="26"/>
          <w:szCs w:val="26"/>
          <w:u w:val="single"/>
          <w:rtl/>
        </w:rPr>
        <w:t>قررت</w:t>
      </w:r>
      <w:r w:rsidRPr="00CE5517">
        <w:rPr>
          <w:rFonts w:hint="cs"/>
          <w:sz w:val="26"/>
          <w:szCs w:val="26"/>
          <w:rtl/>
        </w:rPr>
        <w:t xml:space="preserve"> اللجنة التنفيذية:</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rPr>
      </w:pPr>
      <w:r w:rsidRPr="00CE5517">
        <w:rPr>
          <w:rFonts w:hint="cs"/>
          <w:sz w:val="26"/>
          <w:szCs w:val="26"/>
          <w:rtl/>
          <w:lang w:val="en-US"/>
        </w:rPr>
        <w:t>(أ)</w:t>
      </w:r>
      <w:r w:rsidRPr="00CE5517">
        <w:rPr>
          <w:rFonts w:hint="cs"/>
          <w:sz w:val="26"/>
          <w:szCs w:val="26"/>
          <w:rtl/>
          <w:lang w:val="en-US"/>
        </w:rPr>
        <w:tab/>
        <w:t>الإحاطة علما بالتقرير المرحلي عن تنفيذ الشريحة الأولى من المرحلة الثانية لخطة إدارة إزالة المواد الهيدروكلوروفلوروكربونية لمصر؛</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rPr>
      </w:pPr>
      <w:r w:rsidRPr="00CE5517">
        <w:rPr>
          <w:rFonts w:hint="cs"/>
          <w:sz w:val="26"/>
          <w:szCs w:val="26"/>
          <w:rtl/>
          <w:lang w:val="en-US"/>
        </w:rPr>
        <w:t>(ب)</w:t>
      </w:r>
      <w:r w:rsidRPr="00CE5517">
        <w:rPr>
          <w:rFonts w:hint="cs"/>
          <w:sz w:val="26"/>
          <w:szCs w:val="26"/>
          <w:rtl/>
          <w:lang w:val="en-US"/>
        </w:rPr>
        <w:tab/>
        <w:t xml:space="preserve">الموافقة على المشروع لتحويل شركات العربي وفريش وميراكو وباور ويونيون إير من الهيدروكلوروفلوروكربون-22 إلى الهيدروفلوروكربون-32، وإذا قررت الشركات ذلك بمجرد توافر التكنولوجيا، </w:t>
      </w:r>
      <w:r w:rsidRPr="00CE5517">
        <w:rPr>
          <w:sz w:val="24"/>
          <w:szCs w:val="24"/>
          <w:lang w:val="en-US"/>
        </w:rPr>
        <w:t>R-454B</w:t>
      </w:r>
      <w:r w:rsidRPr="00CE5517">
        <w:rPr>
          <w:rFonts w:hint="cs"/>
          <w:sz w:val="26"/>
          <w:szCs w:val="26"/>
          <w:rtl/>
          <w:lang w:val="en-US"/>
        </w:rPr>
        <w:t>، المستخدم في تصنيع وحدات تكييف الهواء المنزلي بقيمة 10,926,623 دولار أمريكي زائد تكاليف دعم الوكالة البالغة 764,864 دولارا أمريكيا لليونيدو؛</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rPr>
      </w:pPr>
      <w:r w:rsidRPr="00CE5517">
        <w:rPr>
          <w:rFonts w:hint="cs"/>
          <w:sz w:val="26"/>
          <w:szCs w:val="26"/>
          <w:rtl/>
          <w:lang w:val="en-US"/>
        </w:rPr>
        <w:t>(ج)</w:t>
      </w:r>
      <w:r w:rsidRPr="00CE5517">
        <w:rPr>
          <w:rFonts w:hint="cs"/>
          <w:sz w:val="26"/>
          <w:szCs w:val="26"/>
          <w:rtl/>
          <w:lang w:val="en-US"/>
        </w:rPr>
        <w:tab/>
        <w:t>خصم كمية قدرها 65.44 طنا من قدرات استنفاد الأوزون من الهيدروكلوروفلوروكربون-22 من الاستهلاك المتبقي المؤهل للتمويل من المواد الهيدروكلوروفلوروكربونية؛</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rPr>
      </w:pPr>
      <w:r w:rsidRPr="00CE5517">
        <w:rPr>
          <w:rFonts w:hint="cs"/>
          <w:sz w:val="26"/>
          <w:szCs w:val="26"/>
          <w:rtl/>
          <w:lang w:val="en-US"/>
        </w:rPr>
        <w:t>(د)</w:t>
      </w:r>
      <w:r w:rsidRPr="00CE5517">
        <w:rPr>
          <w:rFonts w:hint="cs"/>
          <w:sz w:val="26"/>
          <w:szCs w:val="26"/>
          <w:rtl/>
          <w:lang w:val="en-US"/>
        </w:rPr>
        <w:tab/>
        <w:t>الإحاطة علما بتعهد حكومة مصر بخفض بنسبة 70 في المائة في خط أساس الهيدروكلوروفلوروكربون فيها بحلول 1 يناير/كانون الثاني 2025 ، يمثل مستوى مستدام يبلغ 115.54 طنا من قدرات استنفاد الأوزون؛</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rPr>
      </w:pPr>
      <w:r w:rsidRPr="00CE5517">
        <w:rPr>
          <w:rFonts w:hint="cs"/>
          <w:sz w:val="26"/>
          <w:szCs w:val="26"/>
          <w:rtl/>
          <w:lang w:val="en-US"/>
        </w:rPr>
        <w:t>(</w:t>
      </w:r>
      <w:r w:rsidRPr="00CE5517">
        <w:rPr>
          <w:sz w:val="24"/>
          <w:szCs w:val="24"/>
          <w:rtl/>
          <w:lang w:bidi="ar-EG"/>
        </w:rPr>
        <w:t>ھ</w:t>
      </w:r>
      <w:r w:rsidRPr="00CE5517">
        <w:rPr>
          <w:rFonts w:hint="cs"/>
          <w:sz w:val="26"/>
          <w:szCs w:val="26"/>
          <w:rtl/>
          <w:lang w:val="en-US"/>
        </w:rPr>
        <w:t>)</w:t>
      </w:r>
      <w:r w:rsidRPr="00CE5517">
        <w:rPr>
          <w:rFonts w:hint="cs"/>
          <w:sz w:val="26"/>
          <w:szCs w:val="26"/>
          <w:rtl/>
          <w:lang w:val="en-US"/>
        </w:rPr>
        <w:tab/>
        <w:t>الإحاطة علما بما يلي: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rPr>
      </w:pPr>
      <w:r w:rsidRPr="00CE5517">
        <w:rPr>
          <w:rFonts w:hint="cs"/>
          <w:sz w:val="26"/>
          <w:szCs w:val="26"/>
          <w:rtl/>
          <w:lang w:val="en-US"/>
        </w:rPr>
        <w:t>(1)</w:t>
      </w:r>
      <w:r w:rsidRPr="00CE5517">
        <w:rPr>
          <w:rFonts w:hint="cs"/>
          <w:sz w:val="26"/>
          <w:szCs w:val="26"/>
          <w:rtl/>
          <w:lang w:val="en-US"/>
        </w:rPr>
        <w:tab/>
        <w:t>تعهد حكومة مصر بما يلي:</w:t>
      </w:r>
    </w:p>
    <w:p w:rsidR="002B5656" w:rsidRPr="00CE5517" w:rsidRDefault="002B5656" w:rsidP="002B5656">
      <w:pPr>
        <w:pStyle w:val="StyleHeader4Para4Left0Firstline0"/>
        <w:widowControl/>
        <w:numPr>
          <w:ilvl w:val="0"/>
          <w:numId w:val="0"/>
        </w:numPr>
        <w:tabs>
          <w:tab w:val="clear" w:pos="2880"/>
          <w:tab w:val="clear" w:pos="5760"/>
        </w:tabs>
        <w:bidi/>
        <w:ind w:left="2880" w:hanging="720"/>
        <w:rPr>
          <w:sz w:val="26"/>
          <w:szCs w:val="26"/>
          <w:rtl/>
          <w:lang w:val="en-US"/>
        </w:rPr>
      </w:pPr>
      <w:r w:rsidRPr="00CE5517">
        <w:rPr>
          <w:rFonts w:hint="cs"/>
          <w:sz w:val="26"/>
          <w:szCs w:val="26"/>
          <w:rtl/>
          <w:lang w:val="en-US"/>
        </w:rPr>
        <w:t>أ.</w:t>
      </w:r>
      <w:r w:rsidRPr="00CE5517">
        <w:rPr>
          <w:rFonts w:hint="cs"/>
          <w:sz w:val="26"/>
          <w:szCs w:val="26"/>
          <w:rtl/>
          <w:lang w:val="en-US"/>
        </w:rPr>
        <w:tab/>
        <w:t>حظر استيراد على استيراد وتصنيع معدات تكييف الهواء المنزلي القائمة على الهيدروكلوروفلوروكربون-22 بحلول 1 يناير/كانون الثاني 2023؛</w:t>
      </w:r>
    </w:p>
    <w:p w:rsidR="002B5656" w:rsidRPr="00CE5517" w:rsidRDefault="002B5656" w:rsidP="002B5656">
      <w:pPr>
        <w:pStyle w:val="StyleHeader4Para4Left0Firstline0"/>
        <w:widowControl/>
        <w:numPr>
          <w:ilvl w:val="0"/>
          <w:numId w:val="0"/>
        </w:numPr>
        <w:tabs>
          <w:tab w:val="clear" w:pos="2880"/>
          <w:tab w:val="clear" w:pos="5760"/>
        </w:tabs>
        <w:bidi/>
        <w:ind w:left="2880" w:hanging="720"/>
        <w:rPr>
          <w:sz w:val="26"/>
          <w:szCs w:val="26"/>
          <w:rtl/>
          <w:lang w:val="en-US"/>
        </w:rPr>
      </w:pPr>
      <w:r w:rsidRPr="00CE5517">
        <w:rPr>
          <w:rFonts w:hint="cs"/>
          <w:sz w:val="26"/>
          <w:szCs w:val="26"/>
          <w:rtl/>
          <w:lang w:val="en-US"/>
        </w:rPr>
        <w:t>ب.</w:t>
      </w:r>
      <w:r w:rsidRPr="00CE5517">
        <w:rPr>
          <w:rFonts w:hint="cs"/>
          <w:sz w:val="26"/>
          <w:szCs w:val="26"/>
          <w:rtl/>
          <w:lang w:val="en-US"/>
        </w:rPr>
        <w:tab/>
        <w:t xml:space="preserve">كفالة الرقابة الكاملة على معدات تكييف الهواء المنزلي القائمة على </w:t>
      </w:r>
      <w:r w:rsidRPr="00CE5517">
        <w:rPr>
          <w:sz w:val="24"/>
          <w:szCs w:val="24"/>
          <w:lang w:val="en-US"/>
        </w:rPr>
        <w:t>R-410A</w:t>
      </w:r>
      <w:r w:rsidRPr="00CE5517">
        <w:rPr>
          <w:rFonts w:hint="cs"/>
          <w:sz w:val="26"/>
          <w:szCs w:val="26"/>
          <w:rtl/>
          <w:lang w:val="en-US"/>
        </w:rPr>
        <w:t xml:space="preserve"> و</w:t>
      </w:r>
      <w:r w:rsidRPr="00CE5517">
        <w:rPr>
          <w:rFonts w:hint="eastAsia"/>
          <w:sz w:val="26"/>
          <w:szCs w:val="26"/>
          <w:rtl/>
          <w:lang w:val="en-US"/>
        </w:rPr>
        <w:t> </w:t>
      </w:r>
      <w:r w:rsidRPr="00CE5517">
        <w:rPr>
          <w:sz w:val="24"/>
          <w:szCs w:val="24"/>
          <w:lang w:val="en-US" w:bidi="ar-EG"/>
        </w:rPr>
        <w:t>R-407C</w:t>
      </w:r>
      <w:r w:rsidRPr="00CE5517">
        <w:rPr>
          <w:rFonts w:hint="cs"/>
          <w:sz w:val="26"/>
          <w:szCs w:val="26"/>
          <w:rtl/>
          <w:lang w:val="en-US"/>
        </w:rPr>
        <w:t>، المستوردة أو الموجودة في السوق المحلي؛</w:t>
      </w:r>
    </w:p>
    <w:p w:rsidR="002B5656" w:rsidRPr="00CE5517" w:rsidRDefault="002B5656" w:rsidP="002B5656">
      <w:pPr>
        <w:pStyle w:val="StyleHeader4Para4Left0Firstline0"/>
        <w:widowControl/>
        <w:numPr>
          <w:ilvl w:val="0"/>
          <w:numId w:val="0"/>
        </w:numPr>
        <w:tabs>
          <w:tab w:val="clear" w:pos="2880"/>
          <w:tab w:val="clear" w:pos="5760"/>
        </w:tabs>
        <w:bidi/>
        <w:ind w:left="2880" w:hanging="720"/>
        <w:rPr>
          <w:sz w:val="26"/>
          <w:szCs w:val="26"/>
          <w:rtl/>
          <w:lang w:val="en-US"/>
        </w:rPr>
      </w:pPr>
      <w:r w:rsidRPr="00CE5517">
        <w:rPr>
          <w:rFonts w:hint="cs"/>
          <w:sz w:val="26"/>
          <w:szCs w:val="26"/>
          <w:rtl/>
          <w:lang w:val="en-US"/>
        </w:rPr>
        <w:t>ج.</w:t>
      </w:r>
      <w:r w:rsidRPr="00CE5517">
        <w:rPr>
          <w:rFonts w:hint="cs"/>
          <w:sz w:val="26"/>
          <w:szCs w:val="26"/>
          <w:rtl/>
          <w:lang w:val="en-US"/>
        </w:rPr>
        <w:tab/>
        <w:t xml:space="preserve">ضمان استعمال الهيدروفلوروكربون-32، وإذا قررت الشركات ذلك بمجرد توافر التكنولوجيا، تكنولوجيا </w:t>
      </w:r>
      <w:r w:rsidRPr="00CE5517">
        <w:rPr>
          <w:sz w:val="24"/>
          <w:szCs w:val="24"/>
          <w:lang w:val="en-US" w:bidi="ar-EG"/>
        </w:rPr>
        <w:t>R-454B</w:t>
      </w:r>
      <w:r w:rsidRPr="00CE5517">
        <w:rPr>
          <w:rFonts w:hint="cs"/>
          <w:sz w:val="26"/>
          <w:szCs w:val="26"/>
          <w:rtl/>
          <w:lang w:val="en-US"/>
        </w:rPr>
        <w:t xml:space="preserve"> بواسطة السوق المحلي؛</w:t>
      </w:r>
    </w:p>
    <w:p w:rsidR="002B5656" w:rsidRPr="00CE5517" w:rsidRDefault="002B5656" w:rsidP="002B5656">
      <w:pPr>
        <w:pStyle w:val="StyleHeader4Para4Left0Firstline0"/>
        <w:widowControl/>
        <w:numPr>
          <w:ilvl w:val="0"/>
          <w:numId w:val="0"/>
        </w:numPr>
        <w:tabs>
          <w:tab w:val="clear" w:pos="2880"/>
          <w:tab w:val="clear" w:pos="5760"/>
        </w:tabs>
        <w:bidi/>
        <w:ind w:left="2880" w:hanging="720"/>
        <w:rPr>
          <w:sz w:val="26"/>
          <w:szCs w:val="26"/>
          <w:rtl/>
          <w:lang w:val="en-US"/>
        </w:rPr>
      </w:pPr>
      <w:r w:rsidRPr="00CE5517">
        <w:rPr>
          <w:rFonts w:hint="cs"/>
          <w:sz w:val="26"/>
          <w:szCs w:val="26"/>
          <w:rtl/>
          <w:lang w:val="en-US"/>
        </w:rPr>
        <w:t>د.</w:t>
      </w:r>
      <w:r w:rsidRPr="00CE5517">
        <w:rPr>
          <w:rFonts w:hint="cs"/>
          <w:sz w:val="26"/>
          <w:szCs w:val="26"/>
          <w:rtl/>
          <w:lang w:val="en-US"/>
        </w:rPr>
        <w:tab/>
        <w:t xml:space="preserve">تقديم تحديث عن التدابير التنظيمية المزمع إدخالها أو المدخلة وجدول زمني مخطط للشركات للتصنيع حصريا للسوق المحلي باستخدام الهيدروفلوروكربون-32 أو بديل </w:t>
      </w:r>
      <w:r w:rsidRPr="00CE5517">
        <w:rPr>
          <w:rFonts w:hint="cs"/>
          <w:sz w:val="26"/>
          <w:szCs w:val="26"/>
          <w:rtl/>
        </w:rPr>
        <w:t>منخفض القدرة على الاحترار العالمي</w:t>
      </w:r>
      <w:r w:rsidRPr="00CE5517">
        <w:rPr>
          <w:rFonts w:hint="cs"/>
          <w:sz w:val="26"/>
          <w:szCs w:val="26"/>
          <w:rtl/>
          <w:lang w:val="en-US"/>
        </w:rPr>
        <w:t>، كجزء من تقديم الشريحة الثالثة في عام 2021؛</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rPr>
      </w:pPr>
      <w:r w:rsidRPr="00CE5517">
        <w:rPr>
          <w:rFonts w:hint="cs"/>
          <w:sz w:val="26"/>
          <w:szCs w:val="26"/>
          <w:rtl/>
          <w:lang w:val="en-US"/>
        </w:rPr>
        <w:t>(2)</w:t>
      </w:r>
      <w:r w:rsidRPr="00CE5517">
        <w:rPr>
          <w:rFonts w:hint="cs"/>
          <w:sz w:val="26"/>
          <w:szCs w:val="26"/>
          <w:rtl/>
          <w:lang w:val="en-US"/>
        </w:rPr>
        <w:tab/>
        <w:t xml:space="preserve">تعهد شركات العربي، وفريش وميراكو، وباور، ويونيون إير بالمشاركة بنشاط في الجهود المبذولة لتعزيز قبول السوق لمعدات تكييف الهواء المنزلي القائمة على التكنولوجيا المتفق عليها، وضمان تصنيعها للمعدات القائمة على </w:t>
      </w:r>
      <w:r w:rsidRPr="00CE5517">
        <w:rPr>
          <w:sz w:val="24"/>
          <w:szCs w:val="24"/>
          <w:lang w:val="en-US"/>
        </w:rPr>
        <w:t>R-410A</w:t>
      </w:r>
      <w:r w:rsidRPr="00CE5517">
        <w:rPr>
          <w:rFonts w:hint="cs"/>
          <w:sz w:val="26"/>
          <w:szCs w:val="26"/>
          <w:rtl/>
          <w:lang w:val="en-US"/>
        </w:rPr>
        <w:t xml:space="preserve"> لغرض السوق المحلي ينخفض تدريجيا إلى أن تقوم الشركات فقط بتصنيع المعدات للسوق المحلي بالتكنولوجيا المتفق عليها، أو تكنولوجيا ذات إمكانية احترار عالمي أقل، على أن يكون من المفهوم أن الشركات ستستمر في تصدير المعدات القائمة على </w:t>
      </w:r>
      <w:r w:rsidRPr="00CE5517">
        <w:rPr>
          <w:sz w:val="24"/>
          <w:szCs w:val="24"/>
          <w:lang w:val="en-US"/>
        </w:rPr>
        <w:t>R-410A</w:t>
      </w:r>
      <w:r w:rsidRPr="00CE5517">
        <w:rPr>
          <w:rFonts w:hint="cs"/>
          <w:sz w:val="26"/>
          <w:szCs w:val="26"/>
          <w:rtl/>
          <w:lang w:val="en-US"/>
        </w:rPr>
        <w:t>؛</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rPr>
      </w:pPr>
      <w:r w:rsidRPr="00CE5517">
        <w:rPr>
          <w:rFonts w:hint="cs"/>
          <w:sz w:val="26"/>
          <w:szCs w:val="26"/>
          <w:rtl/>
          <w:lang w:val="en-US"/>
        </w:rPr>
        <w:t>(3)</w:t>
      </w:r>
      <w:r w:rsidRPr="00CE5517">
        <w:rPr>
          <w:rFonts w:hint="cs"/>
          <w:sz w:val="26"/>
          <w:szCs w:val="26"/>
          <w:rtl/>
          <w:lang w:val="en-US"/>
        </w:rPr>
        <w:tab/>
        <w:t>لن تكون شركات العربي وفريش وميراكو وباور ويونيون إير مؤهلة لتمويل في المستقبل من الصندوق المتعدد الأطراف للتخفيض التدريجي للمواد الهيدروفلوروكربونية في تكييف الهواء المنزلي بموجب تعديل كيغالي؛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rPr>
      </w:pPr>
      <w:r w:rsidRPr="00CE5517">
        <w:rPr>
          <w:rFonts w:hint="cs"/>
          <w:sz w:val="26"/>
          <w:szCs w:val="26"/>
          <w:rtl/>
          <w:lang w:val="en-US"/>
        </w:rPr>
        <w:t>(4)</w:t>
      </w:r>
      <w:r w:rsidRPr="00CE5517">
        <w:rPr>
          <w:rFonts w:hint="cs"/>
          <w:sz w:val="26"/>
          <w:szCs w:val="26"/>
          <w:rtl/>
          <w:lang w:val="en-US"/>
        </w:rPr>
        <w:tab/>
        <w:t>أن الأمانة قامت بتحديث التذييل 2-ألف في الاتفاق بين حكومة مصر واللجنة التنفيذية، على النحو الوارد في المرفق الرابع والعشرين بالتقرير الحالي، استنادا إلى الموافقة على مقترح المشروع المشار إليه في الفقرة الفرعية (ب) أعلاه، وخفض كمية أطنان المواد الهيدروكلوروفلوروكربونية المشار إليه في الفقرة الفرعية (ج) أعلاه، وتحديث الهدف للاستعمال المراقب في الفقرة 1 إلى 115.54 طن من قدرات استنفاد الأوزون، وإضافة فقرة جديدة 17 للإشارة إلى أن الاتفاق المحدث يحل محل الاتفاق الذي توصل إليه في الاجتماع التاسع والسبعين؛</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lang w:val="en-US"/>
        </w:rPr>
      </w:pPr>
      <w:r w:rsidRPr="00CE5517">
        <w:rPr>
          <w:rFonts w:hint="cs"/>
          <w:sz w:val="26"/>
          <w:szCs w:val="26"/>
          <w:rtl/>
          <w:lang w:val="en-US"/>
        </w:rPr>
        <w:t>(و)</w:t>
      </w:r>
      <w:r w:rsidRPr="00CE5517">
        <w:rPr>
          <w:rFonts w:hint="cs"/>
          <w:sz w:val="26"/>
          <w:szCs w:val="26"/>
          <w:rtl/>
          <w:lang w:val="en-US"/>
        </w:rPr>
        <w:tab/>
        <w:t>الموافقة على الشريحة الثانية من المرحلة الثانية من خطة إدارة إزالة المواد الهيدروكلوروفلوروكربونية لمصر، وخطة تنفيذ الشريحة المقابلة للفترة 2019-2022، بقيمة 7,507,455 دولار أمريكي، تتألف من 4,668,214 دولار أمريكي، زائد تكاليف دعم الوكالة بقيمة 326,775 دولاراً أمريكياً ليونيدو؛ و1,836,750 دولار أمريكي، زائد تكاليف دعم الوكالة بقيمة 128,573 دولاراً أمريكياً ليوئنديبي؛ و279,500 دولاراً أمريكياً، زائد تكاليف دعم الوكالة بقيمة 33,394 دولاراً أمريكياً ليونيب؛ و207,300 دولاراً أمريكياً، زائد تكاليف دعم الوكالة بقيمة 26,949 دولاراً أمريكياً لحكومة ألمانيا.</w:t>
      </w:r>
    </w:p>
    <w:p w:rsidR="002B5656" w:rsidRPr="00CE5517" w:rsidRDefault="002B5656" w:rsidP="002B5656">
      <w:pPr>
        <w:bidi/>
        <w:spacing w:after="240"/>
        <w:jc w:val="right"/>
        <w:rPr>
          <w:bCs/>
          <w:sz w:val="26"/>
          <w:szCs w:val="26"/>
          <w:rtl/>
        </w:rPr>
      </w:pPr>
      <w:r w:rsidRPr="00CE5517">
        <w:rPr>
          <w:rFonts w:hint="cs"/>
          <w:bCs/>
          <w:sz w:val="26"/>
          <w:szCs w:val="26"/>
          <w:rtl/>
        </w:rPr>
        <w:t>(المقرر 84/72)</w:t>
      </w:r>
    </w:p>
    <w:p w:rsidR="002B5656" w:rsidRPr="00CE5517" w:rsidRDefault="002B5656" w:rsidP="002B5656">
      <w:pPr>
        <w:bidi/>
        <w:spacing w:after="240"/>
        <w:ind w:left="708"/>
        <w:rPr>
          <w:sz w:val="26"/>
          <w:szCs w:val="26"/>
          <w:lang w:val="en-US" w:bidi="ar-LB"/>
        </w:rPr>
      </w:pPr>
      <w:r w:rsidRPr="00CE5517">
        <w:rPr>
          <w:rFonts w:asciiTheme="majorBidi" w:hAnsiTheme="majorBidi" w:cstheme="majorBidi" w:hint="cs"/>
          <w:sz w:val="26"/>
          <w:szCs w:val="26"/>
          <w:u w:val="single"/>
          <w:rtl/>
          <w:lang w:val="fr-FR" w:bidi="ar-EG"/>
        </w:rPr>
        <w:t>غانا</w:t>
      </w:r>
      <w:r w:rsidRPr="00CE5517">
        <w:rPr>
          <w:rFonts w:asciiTheme="majorBidi" w:hAnsiTheme="majorBidi" w:cstheme="majorBidi"/>
          <w:sz w:val="26"/>
          <w:szCs w:val="26"/>
          <w:u w:val="single"/>
          <w:rtl/>
          <w:lang w:val="fr-FR" w:bidi="ar-EG"/>
        </w:rPr>
        <w:t xml:space="preserve">: </w:t>
      </w:r>
      <w:r w:rsidRPr="00CE5517">
        <w:rPr>
          <w:sz w:val="26"/>
          <w:szCs w:val="26"/>
          <w:u w:val="single"/>
          <w:rtl/>
          <w:lang w:val="en-US" w:bidi="ar-LB"/>
        </w:rPr>
        <w:t xml:space="preserve">خطة إدارة إزالة المواد الهيدروكلوروفلوروكربونية (المرحلة الأولى – </w:t>
      </w:r>
      <w:r w:rsidRPr="00CE5517">
        <w:rPr>
          <w:rFonts w:hint="cs"/>
          <w:sz w:val="26"/>
          <w:szCs w:val="26"/>
          <w:u w:val="single"/>
          <w:rtl/>
          <w:lang w:val="en-US" w:bidi="ar-LB"/>
        </w:rPr>
        <w:t>الشريحة السادسة</w:t>
      </w:r>
      <w:r w:rsidRPr="00CE5517">
        <w:rPr>
          <w:sz w:val="26"/>
          <w:szCs w:val="26"/>
          <w:u w:val="single"/>
          <w:rtl/>
          <w:lang w:val="en-US" w:bidi="ar-LB"/>
        </w:rPr>
        <w:t>)</w:t>
      </w:r>
      <w:r w:rsidRPr="00CE5517">
        <w:rPr>
          <w:rFonts w:hint="cs"/>
          <w:sz w:val="26"/>
          <w:szCs w:val="26"/>
          <w:u w:val="single"/>
          <w:rtl/>
          <w:lang w:val="en-US" w:bidi="ar-LB"/>
        </w:rPr>
        <w:t xml:space="preserve"> </w:t>
      </w:r>
      <w:r w:rsidRPr="00CE5517">
        <w:rPr>
          <w:rFonts w:hint="cs"/>
          <w:sz w:val="26"/>
          <w:szCs w:val="26"/>
          <w:rtl/>
          <w:lang w:val="en-US" w:bidi="ar-LB"/>
        </w:rPr>
        <w:t>(يوئنديبي وحكومة إيطاليا)</w:t>
      </w:r>
    </w:p>
    <w:p w:rsidR="002B5656" w:rsidRPr="00CE5517" w:rsidRDefault="002B5656" w:rsidP="002B5656">
      <w:pPr>
        <w:pStyle w:val="Heading1"/>
        <w:bidi/>
        <w:rPr>
          <w:sz w:val="26"/>
          <w:szCs w:val="26"/>
          <w:lang w:bidi="ar-EG"/>
        </w:rPr>
      </w:pPr>
      <w:r w:rsidRPr="00CE5517">
        <w:rPr>
          <w:rFonts w:hint="cs"/>
          <w:sz w:val="26"/>
          <w:szCs w:val="26"/>
          <w:rtl/>
          <w:lang w:bidi="ar-EG"/>
        </w:rPr>
        <w:t xml:space="preserve">قدم الرئيس الوثيقة </w:t>
      </w:r>
      <w:r w:rsidRPr="00CE5517">
        <w:rPr>
          <w:lang w:val="en-CA"/>
        </w:rPr>
        <w:t>UNEP/OzL.Pro/ExCom/84/40</w:t>
      </w:r>
      <w:r w:rsidRPr="00CE5517">
        <w:rPr>
          <w:rFonts w:hint="cs"/>
          <w:sz w:val="26"/>
          <w:szCs w:val="26"/>
          <w:rtl/>
          <w:lang w:bidi="ar-EG"/>
        </w:rPr>
        <w:t xml:space="preserve">، مشيرا إلى أن الطلب للشريحة السادسة من المرحلة الأولى من خطة إدارة إزالة المواد الهيدروكلوروفلوروكربونية لغانا تم النظر فيه على نحو إفرادي بعد أن أزيلت من قائمة المشروعات المقدمة للموافقة الشمولية في إطار البند 9 من جدول الأعمال، </w:t>
      </w:r>
      <w:r w:rsidRPr="00CE5517">
        <w:rPr>
          <w:rFonts w:hint="cs"/>
          <w:sz w:val="26"/>
          <w:szCs w:val="26"/>
          <w:rtl/>
          <w:lang w:val="en-US" w:bidi="ar-LB"/>
        </w:rPr>
        <w:t>نظرة عامة على القضايا التى تم تبيّنها أثناء استعراض المشروعات.</w:t>
      </w:r>
    </w:p>
    <w:p w:rsidR="002B5656" w:rsidRPr="00CE5517" w:rsidRDefault="002B5656" w:rsidP="002B5656">
      <w:pPr>
        <w:pStyle w:val="Heading1"/>
        <w:bidi/>
        <w:rPr>
          <w:sz w:val="26"/>
          <w:szCs w:val="26"/>
          <w:lang w:bidi="ar-EG"/>
        </w:rPr>
      </w:pPr>
      <w:r w:rsidRPr="00CE5517">
        <w:rPr>
          <w:rFonts w:hint="cs"/>
          <w:sz w:val="26"/>
          <w:szCs w:val="26"/>
          <w:rtl/>
          <w:lang w:bidi="ar-EG"/>
        </w:rPr>
        <w:t xml:space="preserve">وأشارت إحدى العضوات إلى أنها تنوي إثارة تساؤلات خلال المناقشة في إطار البند 10 من جدول الأعمال، </w:t>
      </w:r>
      <w:r w:rsidRPr="00CE5517">
        <w:rPr>
          <w:rFonts w:hint="cs"/>
          <w:sz w:val="26"/>
          <w:szCs w:val="26"/>
          <w:rtl/>
        </w:rPr>
        <w:t>تقرير عن نظم الحوافز للمستخدمين النهائيين الممولة بموجب خطط إدارة إزالة المواد الهيدروكلوروفلوروكربونية الموافق عليها، يمكن أن يكون لها انعكاسات على طلب الشريحة لغانا، ووافقت اللجنة على استئناف نظرها في الطلب بمجرد أن تتم المناقشة في إطار البند 10.</w:t>
      </w:r>
    </w:p>
    <w:p w:rsidR="002B5656" w:rsidRPr="00CE5517" w:rsidRDefault="002B5656" w:rsidP="002B5656">
      <w:pPr>
        <w:pStyle w:val="Heading1"/>
        <w:bidi/>
        <w:rPr>
          <w:sz w:val="26"/>
          <w:szCs w:val="26"/>
          <w:lang w:bidi="ar-EG"/>
        </w:rPr>
      </w:pPr>
      <w:r w:rsidRPr="00CE5517">
        <w:rPr>
          <w:rFonts w:hint="cs"/>
          <w:sz w:val="26"/>
          <w:szCs w:val="26"/>
          <w:rtl/>
          <w:lang w:bidi="ar-EG"/>
        </w:rPr>
        <w:t xml:space="preserve">وناقش العضو بعد ذلك مع حكومة غانا على هامش الاجتماع. وقرروا أن مكون حوافز المستعمل النهائي المزمع سيعاد برمجته إلى المساعدة التقنية لدعم إدخال تكنولوجيا </w:t>
      </w:r>
      <w:r w:rsidRPr="00CE5517">
        <w:rPr>
          <w:sz w:val="26"/>
          <w:szCs w:val="26"/>
          <w:lang w:val="en-US" w:bidi="ar-EG"/>
        </w:rPr>
        <w:t>R-290</w:t>
      </w:r>
      <w:r w:rsidRPr="00CE5517">
        <w:rPr>
          <w:rFonts w:hint="cs"/>
          <w:sz w:val="26"/>
          <w:szCs w:val="26"/>
          <w:rtl/>
          <w:lang w:bidi="ar-EG"/>
        </w:rPr>
        <w:t xml:space="preserve"> ذات إمكانية احترار عالمي منخفضة.</w:t>
      </w:r>
    </w:p>
    <w:p w:rsidR="002B5656" w:rsidRPr="00CE5517" w:rsidRDefault="002B5656" w:rsidP="002B5656">
      <w:pPr>
        <w:pStyle w:val="Heading1"/>
        <w:bidi/>
        <w:rPr>
          <w:sz w:val="26"/>
          <w:szCs w:val="26"/>
          <w:rtl/>
          <w:lang w:bidi="ar-EG"/>
        </w:rPr>
      </w:pPr>
      <w:r w:rsidRPr="00CE5517">
        <w:rPr>
          <w:rFonts w:hint="cs"/>
          <w:sz w:val="26"/>
          <w:szCs w:val="26"/>
          <w:u w:val="single"/>
          <w:rtl/>
          <w:lang w:bidi="ar-EG"/>
        </w:rPr>
        <w:t>وقررت</w:t>
      </w:r>
      <w:r w:rsidRPr="00CE5517">
        <w:rPr>
          <w:rFonts w:hint="cs"/>
          <w:sz w:val="26"/>
          <w:szCs w:val="26"/>
          <w:rtl/>
          <w:lang w:bidi="ar-EG"/>
        </w:rPr>
        <w:t xml:space="preserve"> </w:t>
      </w:r>
      <w:r w:rsidRPr="00CE5517">
        <w:rPr>
          <w:rFonts w:hint="cs"/>
          <w:sz w:val="26"/>
          <w:szCs w:val="26"/>
          <w:rtl/>
        </w:rPr>
        <w:t>اللجنة</w:t>
      </w:r>
      <w:r w:rsidRPr="00CE5517">
        <w:rPr>
          <w:rFonts w:hint="cs"/>
          <w:sz w:val="26"/>
          <w:szCs w:val="26"/>
          <w:rtl/>
          <w:lang w:bidi="ar-EG"/>
        </w:rPr>
        <w:t xml:space="preserve"> التنفيذية:</w:t>
      </w:r>
    </w:p>
    <w:p w:rsidR="002B5656" w:rsidRPr="00CE5517" w:rsidRDefault="002B5656" w:rsidP="002B5656">
      <w:pPr>
        <w:pStyle w:val="ListParagraph"/>
        <w:numPr>
          <w:ilvl w:val="0"/>
          <w:numId w:val="57"/>
        </w:numPr>
        <w:bidi/>
        <w:spacing w:after="240"/>
        <w:ind w:left="1440" w:hanging="727"/>
        <w:contextualSpacing w:val="0"/>
        <w:rPr>
          <w:sz w:val="26"/>
          <w:szCs w:val="26"/>
          <w:rtl/>
          <w:lang w:bidi="ar-EG"/>
        </w:rPr>
      </w:pPr>
      <w:r w:rsidRPr="00CE5517">
        <w:rPr>
          <w:rFonts w:hint="cs"/>
          <w:sz w:val="26"/>
          <w:szCs w:val="26"/>
          <w:rtl/>
          <w:lang w:bidi="ar-EG"/>
        </w:rPr>
        <w:t>أن تحاط علما:</w:t>
      </w:r>
    </w:p>
    <w:p w:rsidR="002B5656" w:rsidRPr="00CE5517" w:rsidRDefault="002B5656" w:rsidP="002B5656">
      <w:pPr>
        <w:pStyle w:val="Heading1"/>
        <w:numPr>
          <w:ilvl w:val="0"/>
          <w:numId w:val="58"/>
        </w:numPr>
        <w:bidi/>
        <w:ind w:left="2160" w:hanging="720"/>
        <w:rPr>
          <w:sz w:val="26"/>
          <w:szCs w:val="26"/>
          <w:rtl/>
          <w:lang w:val="fr-CA"/>
        </w:rPr>
      </w:pPr>
      <w:r w:rsidRPr="00CE5517">
        <w:rPr>
          <w:rFonts w:hint="cs"/>
          <w:sz w:val="26"/>
          <w:szCs w:val="26"/>
          <w:rtl/>
          <w:lang w:val="fr-CA"/>
        </w:rPr>
        <w:t>بالتقرير المرحلي عن تنفيذ الشريحة الخامسة من المرحلة الأولى من خطة إدارة إزالة المواد الهيدروكلوروفلوروكربونية في غانا؛</w:t>
      </w:r>
    </w:p>
    <w:p w:rsidR="002B5656" w:rsidRPr="00CE5517" w:rsidRDefault="002B5656" w:rsidP="002B5656">
      <w:pPr>
        <w:pStyle w:val="ListParagraph"/>
        <w:numPr>
          <w:ilvl w:val="0"/>
          <w:numId w:val="58"/>
        </w:numPr>
        <w:bidi/>
        <w:spacing w:after="240"/>
        <w:ind w:left="2160" w:hanging="720"/>
        <w:contextualSpacing w:val="0"/>
        <w:jc w:val="both"/>
        <w:rPr>
          <w:rFonts w:asciiTheme="majorBidi" w:hAnsiTheme="majorBidi" w:cstheme="majorBidi"/>
          <w:sz w:val="26"/>
          <w:szCs w:val="26"/>
          <w:lang w:val="fr-CA" w:bidi="ar-DZ"/>
        </w:rPr>
      </w:pPr>
      <w:r w:rsidRPr="00CE5517">
        <w:rPr>
          <w:rFonts w:asciiTheme="majorBidi" w:hAnsiTheme="majorBidi" w:cstheme="majorBidi"/>
          <w:sz w:val="26"/>
          <w:szCs w:val="26"/>
          <w:rtl/>
          <w:lang w:val="fr-CA" w:bidi="ar-DZ"/>
        </w:rPr>
        <w:t>بأن التمويل المخطط لبرنامج الحوافز للمستعملين النهائيين يمكن أن يستخدم</w:t>
      </w:r>
      <w:r w:rsidRPr="00CE5517">
        <w:rPr>
          <w:rFonts w:asciiTheme="majorBidi" w:hAnsiTheme="majorBidi" w:cstheme="majorBidi" w:hint="cs"/>
          <w:sz w:val="26"/>
          <w:szCs w:val="26"/>
          <w:rtl/>
          <w:lang w:val="fr-CA" w:bidi="ar-DZ"/>
        </w:rPr>
        <w:t xml:space="preserve">: لتدريب التقنيين على تركيب وخدمة وحدات تكييف الهواء القائمة على </w:t>
      </w:r>
      <w:r w:rsidRPr="00CE5517">
        <w:rPr>
          <w:rFonts w:asciiTheme="majorBidi" w:hAnsiTheme="majorBidi" w:cstheme="majorBidi"/>
          <w:sz w:val="26"/>
          <w:szCs w:val="26"/>
          <w:lang w:bidi="ar-DZ"/>
        </w:rPr>
        <w:t>R-290</w:t>
      </w:r>
      <w:r w:rsidRPr="00CE5517">
        <w:rPr>
          <w:rFonts w:asciiTheme="majorBidi" w:hAnsiTheme="majorBidi" w:cstheme="majorBidi"/>
          <w:sz w:val="26"/>
          <w:szCs w:val="26"/>
          <w:rtl/>
          <w:lang w:val="fr-CA" w:bidi="ar-DZ"/>
        </w:rPr>
        <w:t xml:space="preserve"> </w:t>
      </w:r>
      <w:r w:rsidRPr="00CE5517">
        <w:rPr>
          <w:rFonts w:asciiTheme="majorBidi" w:hAnsiTheme="majorBidi" w:cstheme="majorBidi" w:hint="cs"/>
          <w:sz w:val="26"/>
          <w:szCs w:val="26"/>
          <w:rtl/>
          <w:lang w:val="fr-CA" w:bidi="ar-DZ"/>
        </w:rPr>
        <w:t xml:space="preserve">؛ توفير أدوات الخدمة لتناول سوائل التبريد القابلة للاشتعال؛ رصد استخدام أجهزة تكييف الهواء القائمة على </w:t>
      </w:r>
      <w:r w:rsidRPr="00CE5517">
        <w:rPr>
          <w:rFonts w:asciiTheme="majorBidi" w:hAnsiTheme="majorBidi" w:cstheme="majorBidi"/>
          <w:sz w:val="26"/>
          <w:szCs w:val="26"/>
          <w:lang w:bidi="ar-DZ"/>
        </w:rPr>
        <w:t>R-290</w:t>
      </w:r>
      <w:r w:rsidRPr="00CE5517">
        <w:rPr>
          <w:rFonts w:asciiTheme="majorBidi" w:hAnsiTheme="majorBidi" w:cstheme="majorBidi" w:hint="cs"/>
          <w:sz w:val="26"/>
          <w:szCs w:val="26"/>
          <w:rtl/>
          <w:lang w:bidi="ar-DZ"/>
        </w:rPr>
        <w:t xml:space="preserve"> لضمان السلامة؛ نشر المعلومات عن استخدام تكنولوجيا ذات احتمالية احترار عالمى منخفضة؛</w:t>
      </w:r>
    </w:p>
    <w:p w:rsidR="002B5656" w:rsidRPr="00CE5517" w:rsidRDefault="002B5656" w:rsidP="002B5656">
      <w:pPr>
        <w:pStyle w:val="ListParagraph"/>
        <w:numPr>
          <w:ilvl w:val="0"/>
          <w:numId w:val="57"/>
        </w:numPr>
        <w:bidi/>
        <w:spacing w:after="240"/>
        <w:ind w:left="1440" w:hanging="727"/>
        <w:contextualSpacing w:val="0"/>
        <w:jc w:val="both"/>
        <w:rPr>
          <w:sz w:val="26"/>
          <w:szCs w:val="26"/>
          <w:lang w:val="fr-CA"/>
        </w:rPr>
      </w:pPr>
      <w:r w:rsidRPr="00CE5517">
        <w:rPr>
          <w:rFonts w:hint="cs"/>
          <w:sz w:val="26"/>
          <w:szCs w:val="26"/>
          <w:rtl/>
          <w:lang w:val="fr-CA"/>
        </w:rPr>
        <w:t>أن تطلب إلى غانا وبرنامج الأمم المتحدة الإنمائي وحكومة إيطاليا أن تقدم تقارير مرحلية سنوية عن تنفيذ برنامج العمل المتصل بالشريحة الأخيرة إلى حين استكمال المشروع وتقارير التحقق إلى حين إقرار المرحلة الثانية وتقرير إنتهاء المشروع إلى الاجتماع السابع والثمانين؛</w:t>
      </w:r>
    </w:p>
    <w:p w:rsidR="002B5656" w:rsidRPr="00CE5517" w:rsidRDefault="002B5656" w:rsidP="002B5656">
      <w:pPr>
        <w:pStyle w:val="ListParagraph"/>
        <w:numPr>
          <w:ilvl w:val="0"/>
          <w:numId w:val="57"/>
        </w:numPr>
        <w:bidi/>
        <w:spacing w:after="240"/>
        <w:ind w:left="1440" w:hanging="727"/>
        <w:contextualSpacing w:val="0"/>
        <w:jc w:val="both"/>
        <w:rPr>
          <w:sz w:val="26"/>
          <w:szCs w:val="26"/>
          <w:rtl/>
          <w:lang w:bidi="ar-LB"/>
        </w:rPr>
      </w:pPr>
      <w:r w:rsidRPr="00CE5517">
        <w:rPr>
          <w:rFonts w:asciiTheme="majorBidi" w:hAnsiTheme="majorBidi" w:cstheme="majorBidi"/>
          <w:sz w:val="26"/>
          <w:szCs w:val="26"/>
          <w:rtl/>
          <w:lang w:val="fr-CA" w:bidi="ar-DZ"/>
        </w:rPr>
        <w:t>الموافقة على الشريحة السادسة والأخيرة من ال</w:t>
      </w:r>
      <w:r w:rsidRPr="00CE5517">
        <w:rPr>
          <w:rFonts w:asciiTheme="majorBidi" w:hAnsiTheme="majorBidi" w:cstheme="majorBidi" w:hint="cs"/>
          <w:sz w:val="26"/>
          <w:szCs w:val="26"/>
          <w:rtl/>
          <w:lang w:val="fr-CA" w:bidi="ar-DZ"/>
        </w:rPr>
        <w:t xml:space="preserve">مرحلة الأولى من </w:t>
      </w:r>
      <w:r w:rsidRPr="00CE5517">
        <w:rPr>
          <w:sz w:val="26"/>
          <w:szCs w:val="26"/>
          <w:rtl/>
          <w:lang w:bidi="ar-LB"/>
        </w:rPr>
        <w:t>خطة إدارة إزالة المواد الهيدروكلوروفلوروكربونية</w:t>
      </w:r>
      <w:r w:rsidRPr="00CE5517">
        <w:rPr>
          <w:rFonts w:hint="cs"/>
          <w:sz w:val="26"/>
          <w:szCs w:val="26"/>
          <w:rtl/>
          <w:lang w:bidi="ar-LB"/>
        </w:rPr>
        <w:t xml:space="preserve"> لغانا وخطة تنفيذ الشريحة لفترة </w:t>
      </w:r>
      <w:r w:rsidRPr="00CE5517">
        <w:rPr>
          <w:rFonts w:asciiTheme="majorBidi" w:hAnsiTheme="majorBidi" w:cstheme="majorBidi"/>
          <w:sz w:val="26"/>
          <w:szCs w:val="26"/>
          <w:rtl/>
          <w:lang w:bidi="ar-LB"/>
        </w:rPr>
        <w:t xml:space="preserve">2019-2021 عند مبلغ </w:t>
      </w:r>
      <w:r w:rsidRPr="00CE5517">
        <w:rPr>
          <w:rFonts w:asciiTheme="majorBidi" w:hAnsiTheme="majorBidi" w:cstheme="majorBidi" w:hint="cs"/>
          <w:sz w:val="26"/>
          <w:szCs w:val="26"/>
          <w:rtl/>
          <w:lang w:bidi="ar-LB"/>
        </w:rPr>
        <w:t>121,311</w:t>
      </w:r>
      <w:r w:rsidRPr="00CE5517">
        <w:rPr>
          <w:rFonts w:asciiTheme="majorBidi" w:hAnsiTheme="majorBidi" w:cstheme="majorBidi"/>
          <w:sz w:val="26"/>
          <w:szCs w:val="26"/>
          <w:rtl/>
          <w:lang w:bidi="ar-LB"/>
        </w:rPr>
        <w:t xml:space="preserve"> دولار</w:t>
      </w:r>
      <w:r w:rsidRPr="00CE5517">
        <w:rPr>
          <w:rFonts w:asciiTheme="majorBidi" w:hAnsiTheme="majorBidi" w:cstheme="majorBidi" w:hint="cs"/>
          <w:sz w:val="26"/>
          <w:szCs w:val="26"/>
          <w:rtl/>
          <w:lang w:bidi="ar-LB"/>
        </w:rPr>
        <w:t>ا</w:t>
      </w:r>
      <w:r w:rsidRPr="00CE5517">
        <w:rPr>
          <w:rFonts w:asciiTheme="majorBidi" w:hAnsiTheme="majorBidi" w:cstheme="majorBidi"/>
          <w:sz w:val="26"/>
          <w:szCs w:val="26"/>
          <w:rtl/>
          <w:lang w:bidi="ar-LB"/>
        </w:rPr>
        <w:t xml:space="preserve"> أمريكي</w:t>
      </w:r>
      <w:r w:rsidRPr="00CE5517">
        <w:rPr>
          <w:rFonts w:asciiTheme="majorBidi" w:hAnsiTheme="majorBidi" w:cstheme="majorBidi" w:hint="cs"/>
          <w:sz w:val="26"/>
          <w:szCs w:val="26"/>
          <w:rtl/>
          <w:lang w:bidi="ar-LB"/>
        </w:rPr>
        <w:t>ا</w:t>
      </w:r>
      <w:r w:rsidRPr="00CE5517">
        <w:rPr>
          <w:rFonts w:asciiTheme="majorBidi" w:hAnsiTheme="majorBidi" w:cstheme="majorBidi"/>
          <w:sz w:val="26"/>
          <w:szCs w:val="26"/>
          <w:rtl/>
          <w:lang w:bidi="ar-LB"/>
        </w:rPr>
        <w:t xml:space="preserve"> </w:t>
      </w:r>
      <w:r w:rsidRPr="00CE5517">
        <w:rPr>
          <w:sz w:val="26"/>
          <w:szCs w:val="26"/>
          <w:rtl/>
          <w:lang w:val="fr-CA"/>
        </w:rPr>
        <w:t>زائدا</w:t>
      </w:r>
      <w:r w:rsidRPr="00CE5517">
        <w:rPr>
          <w:rFonts w:asciiTheme="majorBidi" w:hAnsiTheme="majorBidi" w:cstheme="majorBidi"/>
          <w:sz w:val="26"/>
          <w:szCs w:val="26"/>
          <w:rtl/>
          <w:lang w:bidi="ar-LB"/>
        </w:rPr>
        <w:t xml:space="preserve"> تكاليف دعم الوكالة البالغة</w:t>
      </w:r>
      <w:r w:rsidRPr="00CE5517">
        <w:rPr>
          <w:rFonts w:asciiTheme="majorBidi" w:hAnsiTheme="majorBidi" w:cstheme="majorBidi" w:hint="cs"/>
          <w:sz w:val="26"/>
          <w:szCs w:val="26"/>
          <w:rtl/>
          <w:lang w:bidi="ar-LB"/>
        </w:rPr>
        <w:t xml:space="preserve"> 9,098</w:t>
      </w:r>
      <w:r w:rsidRPr="00CE5517">
        <w:rPr>
          <w:rFonts w:asciiTheme="majorBidi" w:hAnsiTheme="majorBidi" w:cstheme="majorBidi"/>
          <w:sz w:val="26"/>
          <w:szCs w:val="26"/>
          <w:rtl/>
          <w:lang w:bidi="ar-LB"/>
        </w:rPr>
        <w:t xml:space="preserve"> دولار</w:t>
      </w:r>
      <w:r w:rsidRPr="00CE5517">
        <w:rPr>
          <w:rFonts w:asciiTheme="majorBidi" w:hAnsiTheme="majorBidi" w:cstheme="majorBidi" w:hint="cs"/>
          <w:sz w:val="26"/>
          <w:szCs w:val="26"/>
          <w:rtl/>
          <w:lang w:bidi="ar-LB"/>
        </w:rPr>
        <w:t>ا</w:t>
      </w:r>
      <w:r w:rsidRPr="00CE5517">
        <w:rPr>
          <w:rFonts w:asciiTheme="majorBidi" w:hAnsiTheme="majorBidi" w:cstheme="majorBidi"/>
          <w:sz w:val="26"/>
          <w:szCs w:val="26"/>
          <w:rtl/>
          <w:lang w:bidi="ar-LB"/>
        </w:rPr>
        <w:t xml:space="preserve"> أمريكي</w:t>
      </w:r>
      <w:r w:rsidRPr="00CE5517">
        <w:rPr>
          <w:rFonts w:asciiTheme="majorBidi" w:hAnsiTheme="majorBidi" w:cstheme="majorBidi" w:hint="cs"/>
          <w:sz w:val="26"/>
          <w:szCs w:val="26"/>
          <w:rtl/>
          <w:lang w:bidi="ar-LB"/>
        </w:rPr>
        <w:t xml:space="preserve">ا لليوئنديبي، على أن يكون من المفهوم أن حكومة غانا تنفذ إعادة تهيئة وحدات تكييف الهواء القائمة على </w:t>
      </w:r>
      <w:r w:rsidRPr="00CE5517">
        <w:rPr>
          <w:sz w:val="26"/>
          <w:szCs w:val="26"/>
          <w:rtl/>
          <w:lang w:bidi="ar-LB"/>
        </w:rPr>
        <w:t>الهيدروكلوروفلوروكربون</w:t>
      </w:r>
      <w:r w:rsidRPr="00CE5517">
        <w:rPr>
          <w:rFonts w:hint="cs"/>
          <w:sz w:val="26"/>
          <w:szCs w:val="26"/>
          <w:rtl/>
          <w:lang w:bidi="ar-LB"/>
        </w:rPr>
        <w:t>-22 إلى الهيدروكربون، وتقوم بذلك طبقا للمعايير والبروتوكولات ذات الصلة وأنها ستضطلع بجميع المسؤوليات والمخاطر المرتبطة بها.</w:t>
      </w:r>
    </w:p>
    <w:p w:rsidR="002B5656" w:rsidRPr="00CE5517" w:rsidRDefault="002B5656" w:rsidP="002B5656">
      <w:pPr>
        <w:bidi/>
        <w:spacing w:after="240"/>
        <w:ind w:left="708" w:hanging="708"/>
        <w:jc w:val="right"/>
        <w:rPr>
          <w:rFonts w:asciiTheme="majorBidi" w:hAnsiTheme="majorBidi" w:cstheme="majorBidi"/>
          <w:b/>
          <w:bCs/>
          <w:sz w:val="26"/>
          <w:szCs w:val="26"/>
          <w:lang w:val="fr-CA"/>
        </w:rPr>
      </w:pPr>
      <w:r w:rsidRPr="00CE5517">
        <w:rPr>
          <w:rFonts w:hint="cs"/>
          <w:b/>
          <w:bCs/>
          <w:sz w:val="26"/>
          <w:szCs w:val="26"/>
          <w:rtl/>
          <w:lang w:val="en-US" w:bidi="ar-LB"/>
        </w:rPr>
        <w:t>(المقرر 84/</w:t>
      </w:r>
      <w:r w:rsidRPr="00CE5517">
        <w:rPr>
          <w:b/>
          <w:bCs/>
          <w:sz w:val="26"/>
          <w:szCs w:val="26"/>
          <w:lang w:val="en-US" w:bidi="ar-LB"/>
        </w:rPr>
        <w:t>73</w:t>
      </w:r>
      <w:r w:rsidRPr="00CE5517">
        <w:rPr>
          <w:rFonts w:hint="cs"/>
          <w:b/>
          <w:bCs/>
          <w:sz w:val="26"/>
          <w:szCs w:val="26"/>
          <w:rtl/>
          <w:lang w:val="en-US" w:bidi="ar-LB"/>
        </w:rPr>
        <w:t>)</w:t>
      </w:r>
    </w:p>
    <w:p w:rsidR="002B5656" w:rsidRPr="00CE5517" w:rsidRDefault="002B5656" w:rsidP="002B5656">
      <w:pPr>
        <w:bidi/>
        <w:ind w:left="720"/>
        <w:rPr>
          <w:szCs w:val="24"/>
          <w:u w:val="single"/>
          <w:rtl/>
        </w:rPr>
      </w:pPr>
    </w:p>
    <w:p w:rsidR="002B5656" w:rsidRPr="00CE5517" w:rsidRDefault="002B5656" w:rsidP="002B5656">
      <w:pPr>
        <w:bidi/>
        <w:spacing w:after="240"/>
        <w:ind w:left="720"/>
        <w:rPr>
          <w:sz w:val="26"/>
          <w:szCs w:val="26"/>
        </w:rPr>
      </w:pPr>
      <w:r w:rsidRPr="00CE5517">
        <w:rPr>
          <w:sz w:val="26"/>
          <w:szCs w:val="26"/>
          <w:u w:val="single"/>
          <w:rtl/>
        </w:rPr>
        <w:t>جمهورية إيران الإسلامية: خطة إدارة إزالة المواد الهيدروكلوروفلوروكربونية (المرحلة الثانية - الشريحة الثانية)</w:t>
      </w:r>
      <w:r w:rsidRPr="00CE5517">
        <w:rPr>
          <w:sz w:val="26"/>
          <w:szCs w:val="26"/>
          <w:rtl/>
        </w:rPr>
        <w:t xml:space="preserve"> (</w:t>
      </w:r>
      <w:r w:rsidRPr="00CE5517">
        <w:rPr>
          <w:rFonts w:hint="cs"/>
          <w:sz w:val="26"/>
          <w:szCs w:val="26"/>
          <w:rtl/>
        </w:rPr>
        <w:t>اليوئنديبي، واليونيب، واليونيدو، وحكومة ألمانيا وحكومة إيطاليا)</w:t>
      </w:r>
    </w:p>
    <w:p w:rsidR="002B5656" w:rsidRPr="00CE5517" w:rsidRDefault="002B5656" w:rsidP="002B5656">
      <w:pPr>
        <w:pStyle w:val="Heading1"/>
        <w:bidi/>
        <w:rPr>
          <w:sz w:val="26"/>
          <w:szCs w:val="26"/>
          <w:rtl/>
        </w:rPr>
      </w:pPr>
      <w:r w:rsidRPr="00CE5517">
        <w:rPr>
          <w:sz w:val="26"/>
          <w:szCs w:val="26"/>
          <w:rtl/>
        </w:rPr>
        <w:t xml:space="preserve">قدم ممثل الأمانة </w:t>
      </w:r>
      <w:r w:rsidRPr="00CE5517">
        <w:rPr>
          <w:sz w:val="26"/>
          <w:szCs w:val="26"/>
          <w:rtl/>
          <w:lang w:bidi="ar-EG"/>
        </w:rPr>
        <w:t>الوثيقة</w:t>
      </w:r>
      <w:r w:rsidRPr="00CE5517">
        <w:rPr>
          <w:sz w:val="26"/>
          <w:szCs w:val="26"/>
          <w:rtl/>
        </w:rPr>
        <w:t xml:space="preserve"> </w:t>
      </w:r>
      <w:r w:rsidRPr="00CE5517">
        <w:rPr>
          <w:sz w:val="26"/>
          <w:szCs w:val="26"/>
        </w:rPr>
        <w:t>UNEP/OzL.Pro/ExCom/84/51</w:t>
      </w:r>
      <w:r w:rsidRPr="00CE5517">
        <w:rPr>
          <w:sz w:val="26"/>
          <w:szCs w:val="26"/>
          <w:rtl/>
        </w:rPr>
        <w:t>.</w:t>
      </w:r>
    </w:p>
    <w:p w:rsidR="002B5656" w:rsidRPr="00CE5517" w:rsidRDefault="002B5656" w:rsidP="002B5656">
      <w:pPr>
        <w:pStyle w:val="Heading1"/>
        <w:bidi/>
        <w:rPr>
          <w:sz w:val="26"/>
          <w:szCs w:val="26"/>
          <w:rtl/>
        </w:rPr>
      </w:pPr>
      <w:r w:rsidRPr="00CE5517">
        <w:rPr>
          <w:rFonts w:hint="cs"/>
          <w:sz w:val="26"/>
          <w:szCs w:val="26"/>
          <w:rtl/>
        </w:rPr>
        <w:t>وسأل</w:t>
      </w:r>
      <w:r w:rsidRPr="00CE5517">
        <w:rPr>
          <w:sz w:val="26"/>
          <w:szCs w:val="26"/>
          <w:rtl/>
        </w:rPr>
        <w:t xml:space="preserve"> أحد الأعضاء عن السبب في إعادة الأموال المرتبطة </w:t>
      </w:r>
      <w:r w:rsidRPr="00CE5517">
        <w:rPr>
          <w:rFonts w:hint="cs"/>
          <w:sz w:val="26"/>
          <w:szCs w:val="26"/>
          <w:rtl/>
        </w:rPr>
        <w:t>ب</w:t>
      </w:r>
      <w:r w:rsidRPr="00CE5517">
        <w:rPr>
          <w:sz w:val="26"/>
          <w:szCs w:val="26"/>
          <w:rtl/>
        </w:rPr>
        <w:t xml:space="preserve">الشركات التي لم تعد جزءًا من خطة إدارة إزالة المواد الهيدروكلوروفلوروكربونية لأنها </w:t>
      </w:r>
      <w:r w:rsidRPr="00CE5517">
        <w:rPr>
          <w:rFonts w:hint="cs"/>
          <w:sz w:val="26"/>
          <w:szCs w:val="26"/>
          <w:rtl/>
        </w:rPr>
        <w:t>ت</w:t>
      </w:r>
      <w:r w:rsidRPr="00CE5517">
        <w:rPr>
          <w:sz w:val="26"/>
          <w:szCs w:val="26"/>
          <w:rtl/>
        </w:rPr>
        <w:t xml:space="preserve">حوّلت </w:t>
      </w:r>
      <w:r w:rsidRPr="00CE5517">
        <w:rPr>
          <w:rFonts w:hint="cs"/>
          <w:sz w:val="26"/>
          <w:szCs w:val="26"/>
          <w:rtl/>
        </w:rPr>
        <w:t xml:space="preserve">على حسابها الخاص </w:t>
      </w:r>
      <w:r w:rsidRPr="00CE5517">
        <w:rPr>
          <w:sz w:val="26"/>
          <w:szCs w:val="26"/>
          <w:rtl/>
        </w:rPr>
        <w:t xml:space="preserve">إلى الصندوق </w:t>
      </w:r>
      <w:r w:rsidRPr="00CE5517">
        <w:rPr>
          <w:rFonts w:hint="cs"/>
          <w:sz w:val="26"/>
          <w:szCs w:val="26"/>
          <w:rtl/>
        </w:rPr>
        <w:t>ال</w:t>
      </w:r>
      <w:r w:rsidRPr="00CE5517">
        <w:rPr>
          <w:sz w:val="26"/>
          <w:szCs w:val="26"/>
          <w:rtl/>
        </w:rPr>
        <w:t xml:space="preserve">متعدد الأطراف، ولكن </w:t>
      </w:r>
      <w:r w:rsidRPr="00CE5517">
        <w:rPr>
          <w:rFonts w:hint="cs"/>
          <w:sz w:val="26"/>
          <w:szCs w:val="26"/>
          <w:rtl/>
        </w:rPr>
        <w:t xml:space="preserve">لا تعاد </w:t>
      </w:r>
      <w:r w:rsidRPr="00CE5517">
        <w:rPr>
          <w:sz w:val="26"/>
          <w:szCs w:val="26"/>
          <w:rtl/>
        </w:rPr>
        <w:t xml:space="preserve">الأموال المرتبطة </w:t>
      </w:r>
      <w:r w:rsidRPr="00CE5517">
        <w:rPr>
          <w:rFonts w:hint="cs"/>
          <w:sz w:val="26"/>
          <w:szCs w:val="26"/>
          <w:rtl/>
        </w:rPr>
        <w:t>ب</w:t>
      </w:r>
      <w:r w:rsidRPr="00CE5517">
        <w:rPr>
          <w:sz w:val="26"/>
          <w:szCs w:val="26"/>
          <w:rtl/>
        </w:rPr>
        <w:t xml:space="preserve">الشركات التي لم تعد جزءًا من خطة إدارة إزالة المواد </w:t>
      </w:r>
      <w:r w:rsidRPr="00CE5517">
        <w:rPr>
          <w:sz w:val="26"/>
          <w:szCs w:val="26"/>
          <w:rtl/>
          <w:lang w:bidi="ar-EG"/>
        </w:rPr>
        <w:t>الهيدروكلوروفلوروكربونية</w:t>
      </w:r>
      <w:r w:rsidRPr="00CE5517">
        <w:rPr>
          <w:sz w:val="26"/>
          <w:szCs w:val="26"/>
          <w:rtl/>
        </w:rPr>
        <w:t xml:space="preserve"> </w:t>
      </w:r>
      <w:r w:rsidRPr="00CE5517">
        <w:rPr>
          <w:rFonts w:hint="cs"/>
          <w:sz w:val="26"/>
          <w:szCs w:val="26"/>
          <w:rtl/>
        </w:rPr>
        <w:t xml:space="preserve">التي </w:t>
      </w:r>
      <w:r w:rsidRPr="00CE5517">
        <w:rPr>
          <w:sz w:val="26"/>
          <w:szCs w:val="26"/>
          <w:rtl/>
        </w:rPr>
        <w:t xml:space="preserve">أغلقت. أوضح ممثل الأمانة أن الشركات التي </w:t>
      </w:r>
      <w:r w:rsidRPr="00CE5517">
        <w:rPr>
          <w:rFonts w:hint="cs"/>
          <w:sz w:val="26"/>
          <w:szCs w:val="26"/>
          <w:rtl/>
        </w:rPr>
        <w:t>ت</w:t>
      </w:r>
      <w:r w:rsidRPr="00CE5517">
        <w:rPr>
          <w:sz w:val="26"/>
          <w:szCs w:val="26"/>
          <w:rtl/>
        </w:rPr>
        <w:t xml:space="preserve">حولت </w:t>
      </w:r>
      <w:r w:rsidRPr="00CE5517">
        <w:rPr>
          <w:rFonts w:hint="cs"/>
          <w:sz w:val="26"/>
          <w:szCs w:val="26"/>
          <w:rtl/>
        </w:rPr>
        <w:t xml:space="preserve">على حسابها الخاص </w:t>
      </w:r>
      <w:r w:rsidRPr="00CE5517">
        <w:rPr>
          <w:sz w:val="26"/>
          <w:szCs w:val="26"/>
          <w:rtl/>
        </w:rPr>
        <w:t xml:space="preserve">لم تعد بحاجة إلى الأموال، ولم تعد تمثل الاستهلاك المؤهل لأنها تحولت بالفعل إلى السيكلوبنتان. </w:t>
      </w:r>
      <w:r w:rsidRPr="00CE5517">
        <w:rPr>
          <w:rFonts w:hint="cs"/>
          <w:sz w:val="26"/>
          <w:szCs w:val="26"/>
          <w:rtl/>
        </w:rPr>
        <w:t>و</w:t>
      </w:r>
      <w:r w:rsidRPr="00CE5517">
        <w:rPr>
          <w:sz w:val="26"/>
          <w:szCs w:val="26"/>
          <w:rtl/>
        </w:rPr>
        <w:t xml:space="preserve">في حالة الشركات التي أفلست، أعيد توزيع أنشطتها واستهلاكها بين الشركات الباقية. وقد أدى هذا، بالإضافة إلى صعوبة الوصول إلى المواد الخام بسبب الوضع </w:t>
      </w:r>
      <w:r w:rsidRPr="00CE5517">
        <w:rPr>
          <w:rFonts w:hint="cs"/>
          <w:sz w:val="26"/>
          <w:szCs w:val="26"/>
          <w:rtl/>
        </w:rPr>
        <w:t xml:space="preserve">المتقلب السائد </w:t>
      </w:r>
      <w:r w:rsidRPr="00CE5517">
        <w:rPr>
          <w:sz w:val="26"/>
          <w:szCs w:val="26"/>
          <w:rtl/>
        </w:rPr>
        <w:t>في البلد، إلى حدوث اختلافات في الحصة السوقية ل</w:t>
      </w:r>
      <w:r w:rsidRPr="00CE5517">
        <w:rPr>
          <w:rFonts w:hint="cs"/>
          <w:sz w:val="26"/>
          <w:szCs w:val="26"/>
          <w:rtl/>
        </w:rPr>
        <w:t>لعديد من ا</w:t>
      </w:r>
      <w:r w:rsidRPr="00CE5517">
        <w:rPr>
          <w:sz w:val="26"/>
          <w:szCs w:val="26"/>
          <w:rtl/>
        </w:rPr>
        <w:t xml:space="preserve">لشركات. </w:t>
      </w:r>
      <w:r w:rsidRPr="00CE5517">
        <w:rPr>
          <w:rFonts w:hint="cs"/>
          <w:sz w:val="26"/>
          <w:szCs w:val="26"/>
          <w:rtl/>
        </w:rPr>
        <w:t>و</w:t>
      </w:r>
      <w:r w:rsidRPr="00CE5517">
        <w:rPr>
          <w:sz w:val="26"/>
          <w:szCs w:val="26"/>
          <w:rtl/>
        </w:rPr>
        <w:t xml:space="preserve">نما استهلاك بعض الشركات الصغيرة سابقًا، بينما انخفض استهلاك بعض الشركات الكبيرة سابقًا. </w:t>
      </w:r>
      <w:r w:rsidRPr="00CE5517">
        <w:rPr>
          <w:rFonts w:hint="cs"/>
          <w:sz w:val="26"/>
          <w:szCs w:val="26"/>
          <w:rtl/>
        </w:rPr>
        <w:t>و</w:t>
      </w:r>
      <w:r w:rsidRPr="00CE5517">
        <w:rPr>
          <w:sz w:val="26"/>
          <w:szCs w:val="26"/>
          <w:rtl/>
        </w:rPr>
        <w:t xml:space="preserve">تعني التغييرات المقترحة </w:t>
      </w:r>
      <w:r w:rsidRPr="00CE5517">
        <w:rPr>
          <w:rFonts w:hint="cs"/>
          <w:sz w:val="26"/>
          <w:szCs w:val="26"/>
          <w:rtl/>
        </w:rPr>
        <w:t>ل</w:t>
      </w:r>
      <w:r w:rsidRPr="00CE5517">
        <w:rPr>
          <w:sz w:val="26"/>
          <w:szCs w:val="26"/>
          <w:rtl/>
        </w:rPr>
        <w:t xml:space="preserve">خطة إدارة إزالة المواد الهيدروكلوروفلوروكربونية أنه يمكن إعادة تخصيص الأموال لتوفير المساعدة اللازمة لـ 15 </w:t>
      </w:r>
      <w:r w:rsidRPr="00CE5517">
        <w:rPr>
          <w:rFonts w:hint="cs"/>
          <w:sz w:val="26"/>
          <w:szCs w:val="26"/>
          <w:rtl/>
        </w:rPr>
        <w:t xml:space="preserve">شركة </w:t>
      </w:r>
      <w:r w:rsidRPr="00CE5517">
        <w:rPr>
          <w:sz w:val="26"/>
          <w:szCs w:val="26"/>
          <w:rtl/>
        </w:rPr>
        <w:t xml:space="preserve">تتحول من تكنولوجيا </w:t>
      </w:r>
      <w:r w:rsidRPr="00CE5517">
        <w:rPr>
          <w:rFonts w:hint="cs"/>
          <w:sz w:val="26"/>
          <w:szCs w:val="26"/>
          <w:rtl/>
        </w:rPr>
        <w:t>الإرغاء بالمياه</w:t>
      </w:r>
      <w:r w:rsidRPr="00CE5517">
        <w:rPr>
          <w:sz w:val="26"/>
          <w:szCs w:val="26"/>
          <w:rtl/>
        </w:rPr>
        <w:t xml:space="preserve"> إلى السيكلوبنتان المخلوط مسبقًا. وأشار ممثل الأمانة إلى أن المبلغ المعاد تخصيصه وقدره </w:t>
      </w:r>
      <w:r w:rsidRPr="00CE5517">
        <w:rPr>
          <w:sz w:val="26"/>
          <w:szCs w:val="26"/>
        </w:rPr>
        <w:t>348,006</w:t>
      </w:r>
      <w:r w:rsidRPr="00CE5517">
        <w:rPr>
          <w:rFonts w:hint="cs"/>
          <w:sz w:val="26"/>
          <w:szCs w:val="26"/>
          <w:rtl/>
        </w:rPr>
        <w:t xml:space="preserve"> </w:t>
      </w:r>
      <w:r w:rsidRPr="00CE5517">
        <w:rPr>
          <w:sz w:val="26"/>
          <w:szCs w:val="26"/>
          <w:rtl/>
        </w:rPr>
        <w:t>دولار</w:t>
      </w:r>
      <w:r w:rsidRPr="00CE5517">
        <w:rPr>
          <w:rFonts w:hint="cs"/>
          <w:sz w:val="26"/>
          <w:szCs w:val="26"/>
          <w:rtl/>
        </w:rPr>
        <w:t>ا</w:t>
      </w:r>
      <w:r w:rsidRPr="00CE5517">
        <w:rPr>
          <w:sz w:val="26"/>
          <w:szCs w:val="26"/>
          <w:rtl/>
        </w:rPr>
        <w:t xml:space="preserve"> </w:t>
      </w:r>
      <w:r w:rsidRPr="00CE5517">
        <w:rPr>
          <w:rFonts w:hint="cs"/>
          <w:sz w:val="26"/>
          <w:szCs w:val="26"/>
          <w:rtl/>
        </w:rPr>
        <w:t xml:space="preserve">أمريكيا </w:t>
      </w:r>
      <w:r w:rsidRPr="00CE5517">
        <w:rPr>
          <w:sz w:val="26"/>
          <w:szCs w:val="26"/>
          <w:rtl/>
        </w:rPr>
        <w:t>لن يغطي تكلفة التحويل</w:t>
      </w:r>
      <w:r w:rsidRPr="00CE5517">
        <w:rPr>
          <w:rFonts w:hint="cs"/>
          <w:sz w:val="26"/>
          <w:szCs w:val="26"/>
          <w:rtl/>
        </w:rPr>
        <w:t xml:space="preserve"> بالكامل</w:t>
      </w:r>
      <w:r w:rsidRPr="00CE5517">
        <w:rPr>
          <w:sz w:val="26"/>
          <w:szCs w:val="26"/>
          <w:rtl/>
        </w:rPr>
        <w:t>، لأن تكنولوجيا السيكلوبنتان تتطلب تدابير إضافية للسلامة ستشترك الشركات في تمويلها.</w:t>
      </w:r>
    </w:p>
    <w:p w:rsidR="002B5656" w:rsidRPr="00CE5517" w:rsidRDefault="002B5656" w:rsidP="002B5656">
      <w:pPr>
        <w:pStyle w:val="Heading1"/>
        <w:bidi/>
        <w:rPr>
          <w:sz w:val="26"/>
          <w:szCs w:val="26"/>
          <w:rtl/>
        </w:rPr>
      </w:pPr>
      <w:r w:rsidRPr="00CE5517">
        <w:rPr>
          <w:rFonts w:hint="cs"/>
          <w:sz w:val="26"/>
          <w:szCs w:val="26"/>
          <w:rtl/>
          <w:lang w:val="en-US"/>
        </w:rPr>
        <w:t>و</w:t>
      </w:r>
      <w:r w:rsidRPr="00CE5517">
        <w:rPr>
          <w:sz w:val="26"/>
          <w:szCs w:val="26"/>
          <w:rtl/>
          <w:lang w:val="en-US"/>
        </w:rPr>
        <w:t xml:space="preserve">فيما يتعلق بمسألة التغيير التكنولوجي المقترح، أعرب أحد الأعضاء عن تقديره للإنذار المسبق المقدم إلى اللجنة التنفيذية، الذي كان في غاية الأهمية. ومضى العضو ليشير إلى أن سبب التغيير هو أن تكنولوجيا </w:t>
      </w:r>
      <w:r w:rsidRPr="00CE5517">
        <w:rPr>
          <w:rFonts w:hint="cs"/>
          <w:sz w:val="26"/>
          <w:szCs w:val="26"/>
          <w:rtl/>
          <w:lang w:val="en-US"/>
        </w:rPr>
        <w:t xml:space="preserve">الإرغاء بالمياه </w:t>
      </w:r>
      <w:r w:rsidRPr="00CE5517">
        <w:rPr>
          <w:sz w:val="26"/>
          <w:szCs w:val="26"/>
          <w:rtl/>
          <w:lang w:val="en-US"/>
        </w:rPr>
        <w:t xml:space="preserve">لم تكن بديلاً مناسبًا لأحد تطبيقات </w:t>
      </w:r>
      <w:r w:rsidRPr="00CE5517">
        <w:rPr>
          <w:rFonts w:hint="cs"/>
          <w:sz w:val="26"/>
          <w:szCs w:val="26"/>
          <w:rtl/>
          <w:lang w:val="en-US"/>
        </w:rPr>
        <w:t xml:space="preserve">رغوة البولي يوريثان </w:t>
      </w:r>
      <w:r w:rsidRPr="00CE5517">
        <w:rPr>
          <w:sz w:val="26"/>
          <w:szCs w:val="26"/>
          <w:rtl/>
          <w:lang w:val="en-US"/>
        </w:rPr>
        <w:t xml:space="preserve">في جمهورية إيران الإسلامية. </w:t>
      </w:r>
      <w:r w:rsidRPr="00CE5517">
        <w:rPr>
          <w:rFonts w:hint="cs"/>
          <w:sz w:val="26"/>
          <w:szCs w:val="26"/>
          <w:rtl/>
          <w:lang w:val="en-US"/>
        </w:rPr>
        <w:t>وأدى ذلك إلى</w:t>
      </w:r>
      <w:r w:rsidRPr="00CE5517">
        <w:rPr>
          <w:sz w:val="26"/>
          <w:szCs w:val="26"/>
          <w:rtl/>
          <w:lang w:val="en-US"/>
        </w:rPr>
        <w:t xml:space="preserve"> </w:t>
      </w:r>
      <w:r w:rsidRPr="00CE5517">
        <w:rPr>
          <w:rFonts w:hint="cs"/>
          <w:sz w:val="26"/>
          <w:szCs w:val="26"/>
          <w:rtl/>
          <w:lang w:val="en-US"/>
        </w:rPr>
        <w:t>ال</w:t>
      </w:r>
      <w:r w:rsidRPr="00CE5517">
        <w:rPr>
          <w:sz w:val="26"/>
          <w:szCs w:val="26"/>
          <w:rtl/>
          <w:lang w:val="en-US"/>
        </w:rPr>
        <w:t>تسا</w:t>
      </w:r>
      <w:r w:rsidRPr="00CE5517">
        <w:rPr>
          <w:rFonts w:hint="cs"/>
          <w:sz w:val="26"/>
          <w:szCs w:val="26"/>
          <w:rtl/>
          <w:lang w:val="en-US"/>
        </w:rPr>
        <w:t>ؤ</w:t>
      </w:r>
      <w:r w:rsidRPr="00CE5517">
        <w:rPr>
          <w:sz w:val="26"/>
          <w:szCs w:val="26"/>
          <w:rtl/>
          <w:lang w:val="en-US"/>
        </w:rPr>
        <w:t>ل عن سبب اختيار تكنولوجيا</w:t>
      </w:r>
      <w:r w:rsidRPr="00CE5517">
        <w:rPr>
          <w:rFonts w:hint="cs"/>
          <w:sz w:val="26"/>
          <w:szCs w:val="26"/>
          <w:rtl/>
          <w:lang w:val="en-US"/>
        </w:rPr>
        <w:t xml:space="preserve"> الإرغاء بالمياه</w:t>
      </w:r>
      <w:r w:rsidRPr="00CE5517">
        <w:rPr>
          <w:sz w:val="26"/>
          <w:szCs w:val="26"/>
          <w:rtl/>
          <w:lang w:val="en-US"/>
        </w:rPr>
        <w:t xml:space="preserve"> في المقام الأول. أوضح </w:t>
      </w:r>
      <w:r w:rsidRPr="00CE5517">
        <w:rPr>
          <w:sz w:val="26"/>
          <w:szCs w:val="26"/>
          <w:rtl/>
        </w:rPr>
        <w:t>ممثل اليونيدو أن الاختيار قد تم لأسباب تتعلق بالميزانية</w:t>
      </w:r>
      <w:r w:rsidRPr="00CE5517">
        <w:rPr>
          <w:rFonts w:hint="cs"/>
          <w:sz w:val="26"/>
          <w:szCs w:val="26"/>
          <w:rtl/>
        </w:rPr>
        <w:t xml:space="preserve"> أساسا</w:t>
      </w:r>
      <w:r w:rsidRPr="00CE5517">
        <w:rPr>
          <w:sz w:val="26"/>
          <w:szCs w:val="26"/>
          <w:rtl/>
        </w:rPr>
        <w:t>، لأن تكنولوجيا</w:t>
      </w:r>
      <w:r w:rsidRPr="00CE5517">
        <w:rPr>
          <w:rFonts w:hint="cs"/>
          <w:sz w:val="26"/>
          <w:szCs w:val="26"/>
          <w:rtl/>
        </w:rPr>
        <w:t xml:space="preserve"> الإرغاء بالمياه</w:t>
      </w:r>
      <w:r w:rsidRPr="00CE5517">
        <w:rPr>
          <w:sz w:val="26"/>
          <w:szCs w:val="26"/>
          <w:rtl/>
        </w:rPr>
        <w:t xml:space="preserve"> هي الخيار الأقل تكلفة. </w:t>
      </w:r>
      <w:r w:rsidRPr="00CE5517">
        <w:rPr>
          <w:rFonts w:hint="cs"/>
          <w:sz w:val="26"/>
          <w:szCs w:val="26"/>
          <w:rtl/>
        </w:rPr>
        <w:t>ووجدت مشكلات</w:t>
      </w:r>
      <w:r w:rsidRPr="00CE5517">
        <w:rPr>
          <w:sz w:val="26"/>
          <w:szCs w:val="26"/>
          <w:rtl/>
        </w:rPr>
        <w:t xml:space="preserve"> أيضًا مرتبطة بتوفر المواد الخام والقائمة الأولية للشركات المراد تحويلها. وقد تقرر تغيير </w:t>
      </w:r>
      <w:r w:rsidRPr="00CE5517">
        <w:rPr>
          <w:rFonts w:hint="cs"/>
          <w:sz w:val="26"/>
          <w:szCs w:val="26"/>
          <w:rtl/>
        </w:rPr>
        <w:t xml:space="preserve">هذه </w:t>
      </w:r>
      <w:r w:rsidRPr="00CE5517">
        <w:rPr>
          <w:sz w:val="26"/>
          <w:szCs w:val="26"/>
          <w:rtl/>
        </w:rPr>
        <w:t>التكنولوجيا إلى السيكلوبنتان المخلوط مسبقًا بعد إجراء مزيد من التحليل للتكنولوجيات المتاحة و</w:t>
      </w:r>
      <w:r w:rsidRPr="00CE5517">
        <w:rPr>
          <w:rFonts w:hint="cs"/>
          <w:sz w:val="26"/>
          <w:szCs w:val="26"/>
          <w:rtl/>
        </w:rPr>
        <w:t>نظمت</w:t>
      </w:r>
      <w:r w:rsidRPr="00CE5517">
        <w:rPr>
          <w:sz w:val="26"/>
          <w:szCs w:val="26"/>
          <w:rtl/>
        </w:rPr>
        <w:t xml:space="preserve"> اليونيدو</w:t>
      </w:r>
      <w:r w:rsidRPr="00CE5517">
        <w:rPr>
          <w:rFonts w:hint="cs"/>
          <w:sz w:val="26"/>
          <w:szCs w:val="26"/>
          <w:rtl/>
        </w:rPr>
        <w:t xml:space="preserve"> </w:t>
      </w:r>
      <w:r w:rsidRPr="00CE5517">
        <w:rPr>
          <w:sz w:val="26"/>
          <w:szCs w:val="26"/>
          <w:rtl/>
        </w:rPr>
        <w:t xml:space="preserve">حلقة عمل بشأن </w:t>
      </w:r>
      <w:r w:rsidRPr="00CE5517">
        <w:rPr>
          <w:rFonts w:hint="cs"/>
          <w:sz w:val="26"/>
          <w:szCs w:val="26"/>
          <w:rtl/>
        </w:rPr>
        <w:t>ال</w:t>
      </w:r>
      <w:r w:rsidRPr="00CE5517">
        <w:rPr>
          <w:sz w:val="26"/>
          <w:szCs w:val="26"/>
          <w:rtl/>
        </w:rPr>
        <w:t xml:space="preserve">بدائل </w:t>
      </w:r>
      <w:r w:rsidRPr="00CE5517">
        <w:rPr>
          <w:rFonts w:hint="cs"/>
          <w:sz w:val="26"/>
          <w:szCs w:val="26"/>
          <w:rtl/>
        </w:rPr>
        <w:t>للجهات المعنية برغوة البولي يوريثان</w:t>
      </w:r>
      <w:r w:rsidRPr="00CE5517">
        <w:rPr>
          <w:sz w:val="26"/>
          <w:szCs w:val="26"/>
          <w:rtl/>
        </w:rPr>
        <w:t xml:space="preserve"> في عام 2018.</w:t>
      </w:r>
    </w:p>
    <w:p w:rsidR="002B5656" w:rsidRPr="00CE5517" w:rsidRDefault="002B5656" w:rsidP="002B5656">
      <w:pPr>
        <w:pStyle w:val="Heading1"/>
        <w:bidi/>
        <w:rPr>
          <w:sz w:val="26"/>
          <w:szCs w:val="26"/>
          <w:rtl/>
        </w:rPr>
      </w:pPr>
      <w:r w:rsidRPr="00CE5517">
        <w:rPr>
          <w:rFonts w:hint="cs"/>
          <w:sz w:val="26"/>
          <w:szCs w:val="26"/>
          <w:rtl/>
        </w:rPr>
        <w:t>و</w:t>
      </w:r>
      <w:r w:rsidRPr="00CE5517">
        <w:rPr>
          <w:sz w:val="26"/>
          <w:szCs w:val="26"/>
          <w:rtl/>
        </w:rPr>
        <w:t xml:space="preserve">كذلك </w:t>
      </w:r>
      <w:r w:rsidRPr="00CE5517">
        <w:rPr>
          <w:rFonts w:hint="cs"/>
          <w:sz w:val="26"/>
          <w:szCs w:val="26"/>
          <w:rtl/>
        </w:rPr>
        <w:t>طلب</w:t>
      </w:r>
      <w:r w:rsidRPr="00CE5517">
        <w:rPr>
          <w:sz w:val="26"/>
          <w:szCs w:val="26"/>
          <w:rtl/>
        </w:rPr>
        <w:t xml:space="preserve"> العضو التأكيد على أنه، مع كل التغييرات المقترحة </w:t>
      </w:r>
      <w:r w:rsidRPr="00CE5517">
        <w:rPr>
          <w:rFonts w:hint="cs"/>
          <w:sz w:val="26"/>
          <w:szCs w:val="26"/>
          <w:rtl/>
        </w:rPr>
        <w:t>ل</w:t>
      </w:r>
      <w:r w:rsidRPr="00CE5517">
        <w:rPr>
          <w:sz w:val="26"/>
          <w:szCs w:val="26"/>
          <w:rtl/>
        </w:rPr>
        <w:t>لمشروع، س</w:t>
      </w:r>
      <w:r w:rsidRPr="00CE5517">
        <w:rPr>
          <w:rFonts w:hint="cs"/>
          <w:sz w:val="26"/>
          <w:szCs w:val="26"/>
          <w:rtl/>
        </w:rPr>
        <w:t>ي</w:t>
      </w:r>
      <w:r w:rsidRPr="00CE5517">
        <w:rPr>
          <w:sz w:val="26"/>
          <w:szCs w:val="26"/>
          <w:rtl/>
        </w:rPr>
        <w:t>بقى</w:t>
      </w:r>
      <w:r w:rsidRPr="00CE5517">
        <w:rPr>
          <w:rFonts w:hint="cs"/>
          <w:sz w:val="26"/>
          <w:szCs w:val="26"/>
          <w:rtl/>
        </w:rPr>
        <w:t xml:space="preserve"> إجمالي</w:t>
      </w:r>
      <w:r w:rsidRPr="00CE5517">
        <w:rPr>
          <w:sz w:val="26"/>
          <w:szCs w:val="26"/>
          <w:rtl/>
        </w:rPr>
        <w:t xml:space="preserve"> الفعالية</w:t>
      </w:r>
      <w:r w:rsidRPr="00CE5517">
        <w:rPr>
          <w:rFonts w:hint="cs"/>
          <w:sz w:val="26"/>
          <w:szCs w:val="26"/>
          <w:rtl/>
        </w:rPr>
        <w:t xml:space="preserve"> من حيث</w:t>
      </w:r>
      <w:r w:rsidRPr="00CE5517">
        <w:rPr>
          <w:sz w:val="26"/>
          <w:szCs w:val="26"/>
          <w:rtl/>
        </w:rPr>
        <w:t xml:space="preserve"> </w:t>
      </w:r>
      <w:r w:rsidRPr="00CE5517">
        <w:rPr>
          <w:rFonts w:hint="cs"/>
          <w:sz w:val="26"/>
          <w:szCs w:val="26"/>
          <w:rtl/>
        </w:rPr>
        <w:t>ا</w:t>
      </w:r>
      <w:r w:rsidRPr="00CE5517">
        <w:rPr>
          <w:sz w:val="26"/>
          <w:szCs w:val="26"/>
          <w:rtl/>
        </w:rPr>
        <w:t>لتكلفة كما ه</w:t>
      </w:r>
      <w:r w:rsidRPr="00CE5517">
        <w:rPr>
          <w:rFonts w:hint="cs"/>
          <w:sz w:val="26"/>
          <w:szCs w:val="26"/>
          <w:rtl/>
        </w:rPr>
        <w:t>و</w:t>
      </w:r>
      <w:r w:rsidRPr="00CE5517">
        <w:rPr>
          <w:sz w:val="26"/>
          <w:szCs w:val="26"/>
          <w:rtl/>
        </w:rPr>
        <w:t xml:space="preserve">. </w:t>
      </w:r>
      <w:r w:rsidRPr="00CE5517">
        <w:rPr>
          <w:rFonts w:hint="cs"/>
          <w:sz w:val="26"/>
          <w:szCs w:val="26"/>
          <w:rtl/>
        </w:rPr>
        <w:t>و</w:t>
      </w:r>
      <w:r w:rsidRPr="00CE5517">
        <w:rPr>
          <w:sz w:val="26"/>
          <w:szCs w:val="26"/>
          <w:rtl/>
        </w:rPr>
        <w:t xml:space="preserve">أوضح ممثل الأمانة أن </w:t>
      </w:r>
      <w:r w:rsidRPr="00CE5517">
        <w:rPr>
          <w:rFonts w:hint="cs"/>
          <w:sz w:val="26"/>
          <w:szCs w:val="26"/>
          <w:rtl/>
        </w:rPr>
        <w:t xml:space="preserve">حذف </w:t>
      </w:r>
      <w:r w:rsidRPr="00CE5517">
        <w:rPr>
          <w:sz w:val="26"/>
          <w:szCs w:val="26"/>
          <w:rtl/>
        </w:rPr>
        <w:t xml:space="preserve">ثلاث </w:t>
      </w:r>
      <w:r w:rsidRPr="00CE5517">
        <w:rPr>
          <w:rFonts w:hint="cs"/>
          <w:sz w:val="26"/>
          <w:szCs w:val="26"/>
          <w:rtl/>
        </w:rPr>
        <w:t>شركات وإعادة</w:t>
      </w:r>
      <w:r w:rsidRPr="00CE5517">
        <w:rPr>
          <w:sz w:val="26"/>
          <w:szCs w:val="26"/>
          <w:rtl/>
        </w:rPr>
        <w:t xml:space="preserve"> </w:t>
      </w:r>
      <w:r w:rsidRPr="00CE5517">
        <w:rPr>
          <w:sz w:val="26"/>
          <w:szCs w:val="26"/>
        </w:rPr>
        <w:t xml:space="preserve">375,701 </w:t>
      </w:r>
      <w:r w:rsidRPr="00CE5517">
        <w:rPr>
          <w:rFonts w:hint="cs"/>
          <w:sz w:val="26"/>
          <w:szCs w:val="26"/>
          <w:rtl/>
        </w:rPr>
        <w:t xml:space="preserve"> </w:t>
      </w:r>
      <w:r w:rsidRPr="00CE5517">
        <w:rPr>
          <w:sz w:val="26"/>
          <w:szCs w:val="26"/>
          <w:rtl/>
        </w:rPr>
        <w:t xml:space="preserve">دولار أمريكي سيكون لهما تأثير على </w:t>
      </w:r>
      <w:r w:rsidRPr="00CE5517">
        <w:rPr>
          <w:rFonts w:hint="cs"/>
          <w:sz w:val="26"/>
          <w:szCs w:val="26"/>
          <w:rtl/>
        </w:rPr>
        <w:t>ال</w:t>
      </w:r>
      <w:r w:rsidRPr="00CE5517">
        <w:rPr>
          <w:sz w:val="26"/>
          <w:szCs w:val="26"/>
          <w:rtl/>
        </w:rPr>
        <w:t xml:space="preserve">فعالية </w:t>
      </w:r>
      <w:r w:rsidRPr="00CE5517">
        <w:rPr>
          <w:rFonts w:hint="cs"/>
          <w:sz w:val="26"/>
          <w:szCs w:val="26"/>
          <w:rtl/>
        </w:rPr>
        <w:t xml:space="preserve">من حيث </w:t>
      </w:r>
      <w:r w:rsidRPr="00CE5517">
        <w:rPr>
          <w:sz w:val="26"/>
          <w:szCs w:val="26"/>
          <w:rtl/>
        </w:rPr>
        <w:t>التكلفة؛ ومع ذلك، قد تتغير هذه القيمة، وستواصل الأمانة الرصد في جميع أنحاء المشروع لضمان استرداد أي انحراف في فعالية التكلفة عن المستوى المعتمد من الأموال المخصصة للمرحلة الثانية من خطة إدارة إزالة المواد الهيدروكلوروفلوروكربونية.</w:t>
      </w:r>
    </w:p>
    <w:p w:rsidR="002B5656" w:rsidRPr="00CE5517" w:rsidRDefault="002B5656" w:rsidP="002B5656">
      <w:pPr>
        <w:pStyle w:val="Heading1"/>
        <w:bidi/>
        <w:rPr>
          <w:sz w:val="26"/>
          <w:szCs w:val="26"/>
        </w:rPr>
      </w:pPr>
      <w:r w:rsidRPr="00CE5517">
        <w:rPr>
          <w:rFonts w:hint="cs"/>
          <w:sz w:val="26"/>
          <w:szCs w:val="26"/>
          <w:rtl/>
        </w:rPr>
        <w:t>و</w:t>
      </w:r>
      <w:r w:rsidRPr="00CE5517">
        <w:rPr>
          <w:sz w:val="26"/>
          <w:szCs w:val="26"/>
          <w:rtl/>
        </w:rPr>
        <w:t xml:space="preserve">كان هناك سؤال للمتابعة فيما يتعلق باحتمالية انخفاض الاستهلاك الكلي بسبب الظروف الاقتصادية </w:t>
      </w:r>
      <w:r w:rsidRPr="00CE5517">
        <w:rPr>
          <w:rFonts w:hint="cs"/>
          <w:sz w:val="26"/>
          <w:szCs w:val="26"/>
          <w:rtl/>
        </w:rPr>
        <w:t xml:space="preserve">السائدة </w:t>
      </w:r>
      <w:r w:rsidRPr="00CE5517">
        <w:rPr>
          <w:sz w:val="26"/>
          <w:szCs w:val="26"/>
          <w:rtl/>
        </w:rPr>
        <w:t xml:space="preserve">في البلد، وفي هذه الحالة، قد يتعين استخدام الأموال المرتبطة </w:t>
      </w:r>
      <w:r w:rsidRPr="00CE5517">
        <w:rPr>
          <w:rFonts w:hint="cs"/>
          <w:sz w:val="26"/>
          <w:szCs w:val="26"/>
          <w:rtl/>
        </w:rPr>
        <w:t xml:space="preserve">بالشركات </w:t>
      </w:r>
      <w:r w:rsidRPr="00CE5517">
        <w:rPr>
          <w:sz w:val="26"/>
          <w:szCs w:val="26"/>
          <w:rtl/>
        </w:rPr>
        <w:t xml:space="preserve">التي أفلست، بشكل مختلف داخل خطة إدارة إزالة المواد الهيدروكلوروفلوروكربونية إذا لم تكن الشركات العاملة حاليًا تناول الاستهلاك المؤهل. ولاحظ ممثل اليونيدو أنه حتى الآن، </w:t>
      </w:r>
      <w:r w:rsidRPr="00CE5517">
        <w:rPr>
          <w:rFonts w:hint="cs"/>
          <w:sz w:val="26"/>
          <w:szCs w:val="26"/>
          <w:rtl/>
        </w:rPr>
        <w:t xml:space="preserve">استهلكت شركات أخرى </w:t>
      </w:r>
      <w:r w:rsidRPr="00CE5517">
        <w:rPr>
          <w:sz w:val="26"/>
          <w:szCs w:val="26"/>
          <w:rtl/>
        </w:rPr>
        <w:t xml:space="preserve">استهلاك </w:t>
      </w:r>
      <w:r w:rsidRPr="00CE5517">
        <w:rPr>
          <w:rFonts w:hint="cs"/>
          <w:sz w:val="26"/>
          <w:szCs w:val="26"/>
          <w:rtl/>
        </w:rPr>
        <w:t xml:space="preserve">الشركات </w:t>
      </w:r>
      <w:r w:rsidRPr="00CE5517">
        <w:rPr>
          <w:sz w:val="26"/>
          <w:szCs w:val="26"/>
          <w:rtl/>
        </w:rPr>
        <w:t>التي توقفت عن أنشطتها وأنه سيتم رصد الوضع عن</w:t>
      </w:r>
      <w:r w:rsidRPr="00CE5517">
        <w:rPr>
          <w:rFonts w:hint="cs"/>
          <w:sz w:val="26"/>
          <w:szCs w:val="26"/>
          <w:rtl/>
        </w:rPr>
        <w:t xml:space="preserve"> قرب</w:t>
      </w:r>
      <w:r w:rsidRPr="00CE5517">
        <w:rPr>
          <w:sz w:val="26"/>
          <w:szCs w:val="26"/>
          <w:rtl/>
        </w:rPr>
        <w:t>.</w:t>
      </w:r>
    </w:p>
    <w:p w:rsidR="002B5656" w:rsidRPr="00CE5517" w:rsidRDefault="002B5656" w:rsidP="002B5656">
      <w:pPr>
        <w:pStyle w:val="Heading1"/>
        <w:bidi/>
        <w:rPr>
          <w:sz w:val="26"/>
          <w:szCs w:val="26"/>
        </w:rPr>
      </w:pPr>
      <w:r w:rsidRPr="00CE5517">
        <w:rPr>
          <w:sz w:val="26"/>
          <w:szCs w:val="26"/>
          <w:rtl/>
        </w:rPr>
        <w:t xml:space="preserve">وإذ يدرك أن الاقتراح معقد </w:t>
      </w:r>
      <w:r w:rsidRPr="00CE5517">
        <w:rPr>
          <w:rFonts w:hint="cs"/>
          <w:sz w:val="26"/>
          <w:szCs w:val="26"/>
          <w:rtl/>
        </w:rPr>
        <w:t>نظرا ل</w:t>
      </w:r>
      <w:r w:rsidRPr="00CE5517">
        <w:rPr>
          <w:sz w:val="26"/>
          <w:szCs w:val="26"/>
          <w:rtl/>
        </w:rPr>
        <w:t xml:space="preserve">لظروف السائدة في البلد، وأن الأمانة قد حاولت إيجاد أفضل طريقة ممكنة لضمان استمرار الأنشطة في خطة قطاع رغوة البولي يوريثان، فقد تقرر إجراء مزيد من المناقشة بين </w:t>
      </w:r>
      <w:r w:rsidRPr="00CE5517">
        <w:rPr>
          <w:rFonts w:hint="cs"/>
          <w:sz w:val="26"/>
          <w:szCs w:val="26"/>
          <w:rtl/>
        </w:rPr>
        <w:t>ال</w:t>
      </w:r>
      <w:r w:rsidRPr="00CE5517">
        <w:rPr>
          <w:sz w:val="26"/>
          <w:szCs w:val="26"/>
          <w:rtl/>
        </w:rPr>
        <w:t xml:space="preserve">عضو </w:t>
      </w:r>
      <w:r w:rsidRPr="00CE5517">
        <w:rPr>
          <w:rFonts w:hint="cs"/>
          <w:sz w:val="26"/>
          <w:szCs w:val="26"/>
          <w:rtl/>
        </w:rPr>
        <w:t xml:space="preserve">المعني </w:t>
      </w:r>
      <w:r w:rsidRPr="00CE5517">
        <w:rPr>
          <w:sz w:val="26"/>
          <w:szCs w:val="26"/>
          <w:rtl/>
        </w:rPr>
        <w:t>وممثل الأمانة وممثل</w:t>
      </w:r>
      <w:r w:rsidRPr="00CE5517">
        <w:rPr>
          <w:rFonts w:hint="cs"/>
          <w:sz w:val="26"/>
          <w:szCs w:val="26"/>
          <w:rtl/>
          <w:lang w:bidi="ar-AE"/>
        </w:rPr>
        <w:t xml:space="preserve"> اليونيدو</w:t>
      </w:r>
      <w:r w:rsidRPr="00CE5517">
        <w:rPr>
          <w:sz w:val="26"/>
          <w:szCs w:val="26"/>
          <w:rtl/>
        </w:rPr>
        <w:t>.</w:t>
      </w:r>
    </w:p>
    <w:p w:rsidR="002B5656" w:rsidRPr="00CE5517" w:rsidRDefault="002B5656" w:rsidP="002B5656">
      <w:pPr>
        <w:pStyle w:val="Heading1"/>
        <w:bidi/>
        <w:rPr>
          <w:sz w:val="26"/>
          <w:szCs w:val="26"/>
          <w:lang w:val="en-US"/>
        </w:rPr>
      </w:pPr>
      <w:r w:rsidRPr="00CE5517">
        <w:rPr>
          <w:rFonts w:hint="cs"/>
          <w:sz w:val="26"/>
          <w:szCs w:val="26"/>
          <w:u w:val="single"/>
          <w:rtl/>
          <w:lang w:val="en-US"/>
        </w:rPr>
        <w:t>وقررت</w:t>
      </w:r>
      <w:r w:rsidRPr="00CE5517">
        <w:rPr>
          <w:rFonts w:hint="cs"/>
          <w:sz w:val="26"/>
          <w:szCs w:val="26"/>
          <w:rtl/>
          <w:lang w:val="en-US"/>
        </w:rPr>
        <w:t xml:space="preserve"> اللجنة التنفيذية:</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rPr>
      </w:pPr>
      <w:r w:rsidRPr="00CE5517">
        <w:rPr>
          <w:rFonts w:hint="cs"/>
          <w:sz w:val="26"/>
          <w:szCs w:val="26"/>
          <w:rtl/>
        </w:rPr>
        <w:t>(أ)</w:t>
      </w:r>
      <w:r w:rsidRPr="00CE5517">
        <w:rPr>
          <w:sz w:val="26"/>
          <w:szCs w:val="26"/>
          <w:rtl/>
        </w:rPr>
        <w:tab/>
      </w:r>
      <w:r w:rsidRPr="00CE5517">
        <w:rPr>
          <w:rFonts w:hint="cs"/>
          <w:sz w:val="26"/>
          <w:szCs w:val="26"/>
          <w:rtl/>
        </w:rPr>
        <w:t>تأخذ علما بما يلي: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rPr>
      </w:pPr>
      <w:r w:rsidRPr="00CE5517">
        <w:rPr>
          <w:rFonts w:hint="cs"/>
          <w:sz w:val="26"/>
          <w:szCs w:val="26"/>
          <w:rtl/>
        </w:rPr>
        <w:t>(1)</w:t>
      </w:r>
      <w:r w:rsidRPr="00CE5517">
        <w:rPr>
          <w:sz w:val="26"/>
          <w:szCs w:val="26"/>
          <w:rtl/>
        </w:rPr>
        <w:tab/>
      </w:r>
      <w:r w:rsidRPr="00CE5517">
        <w:rPr>
          <w:rFonts w:hint="cs"/>
          <w:sz w:val="26"/>
          <w:szCs w:val="26"/>
          <w:rtl/>
        </w:rPr>
        <w:t>التقرير المرحلي بشأن تنفيذ الشريحة الأولى من المرحلة الثانية من خطة إدارة إزالة المواد الهيدروكلوروفلوروكربونية لجمهورية إيران الإسلامية؛</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bidi="ar-EG"/>
        </w:rPr>
      </w:pPr>
      <w:r w:rsidRPr="00CE5517">
        <w:rPr>
          <w:rFonts w:hint="cs"/>
          <w:sz w:val="26"/>
          <w:szCs w:val="26"/>
          <w:rtl/>
        </w:rPr>
        <w:t>(2)</w:t>
      </w:r>
      <w:r w:rsidRPr="00CE5517">
        <w:rPr>
          <w:sz w:val="26"/>
          <w:szCs w:val="26"/>
          <w:rtl/>
        </w:rPr>
        <w:tab/>
      </w:r>
      <w:r w:rsidRPr="00CE5517">
        <w:rPr>
          <w:rFonts w:hint="cs"/>
          <w:sz w:val="26"/>
          <w:szCs w:val="26"/>
          <w:rtl/>
        </w:rPr>
        <w:t xml:space="preserve">أنه قد تم إغلاق مؤسستين فرديتين </w:t>
      </w:r>
      <w:r w:rsidRPr="00CE5517">
        <w:rPr>
          <w:sz w:val="26"/>
          <w:szCs w:val="26"/>
          <w:lang w:val="en-CA"/>
        </w:rPr>
        <w:t>Hanzad</w:t>
      </w:r>
      <w:r w:rsidRPr="00CE5517">
        <w:rPr>
          <w:rFonts w:hint="cs"/>
          <w:sz w:val="26"/>
          <w:szCs w:val="26"/>
          <w:rtl/>
          <w:lang w:val="en-US" w:bidi="ar-EG"/>
        </w:rPr>
        <w:t xml:space="preserve"> و </w:t>
      </w:r>
      <w:r w:rsidRPr="00CE5517">
        <w:rPr>
          <w:sz w:val="26"/>
          <w:szCs w:val="26"/>
          <w:lang w:val="en-CA"/>
        </w:rPr>
        <w:t>Tara Sanat Barfin</w:t>
      </w:r>
      <w:r w:rsidRPr="00CE5517">
        <w:rPr>
          <w:rFonts w:hint="cs"/>
          <w:sz w:val="26"/>
          <w:szCs w:val="26"/>
          <w:rtl/>
          <w:lang w:val="en-CA"/>
        </w:rPr>
        <w:t xml:space="preserve"> باستهلاك </w:t>
      </w:r>
      <w:r w:rsidRPr="00CE5517">
        <w:rPr>
          <w:sz w:val="26"/>
          <w:szCs w:val="26"/>
          <w:lang w:val="en-US"/>
        </w:rPr>
        <w:t>39.00</w:t>
      </w:r>
      <w:r w:rsidRPr="00CE5517">
        <w:rPr>
          <w:rFonts w:hint="cs"/>
          <w:sz w:val="26"/>
          <w:szCs w:val="26"/>
          <w:rtl/>
          <w:lang w:val="en-US" w:bidi="ar-EG"/>
        </w:rPr>
        <w:t xml:space="preserve"> طن متري (</w:t>
      </w:r>
      <w:r w:rsidRPr="00CE5517">
        <w:rPr>
          <w:sz w:val="26"/>
          <w:szCs w:val="26"/>
          <w:lang w:val="en-US" w:bidi="ar-EG"/>
        </w:rPr>
        <w:t>4.29</w:t>
      </w:r>
      <w:r w:rsidRPr="00CE5517">
        <w:rPr>
          <w:rFonts w:hint="cs"/>
          <w:sz w:val="26"/>
          <w:szCs w:val="26"/>
          <w:rtl/>
          <w:lang w:val="en-US" w:bidi="ar-EG"/>
        </w:rPr>
        <w:t xml:space="preserve"> طن من قدرات استنفاد الأوزون) من الهيدروكلوروفلوروكربون-141ب والتمويل المقابل وقدره </w:t>
      </w:r>
      <w:r w:rsidRPr="00CE5517">
        <w:rPr>
          <w:sz w:val="26"/>
          <w:szCs w:val="26"/>
          <w:lang w:val="en-US" w:bidi="ar-EG"/>
        </w:rPr>
        <w:t>348,006</w:t>
      </w:r>
      <w:r w:rsidRPr="00CE5517">
        <w:rPr>
          <w:rFonts w:hint="cs"/>
          <w:sz w:val="26"/>
          <w:szCs w:val="26"/>
          <w:rtl/>
          <w:lang w:val="en-US" w:bidi="ar-EG"/>
        </w:rPr>
        <w:t xml:space="preserve"> دولارا أمريكيا واستبعدت من المرحلة الثانية؛</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bidi="ar-EG"/>
        </w:rPr>
      </w:pPr>
      <w:r w:rsidRPr="00CE5517">
        <w:rPr>
          <w:rFonts w:hint="cs"/>
          <w:sz w:val="26"/>
          <w:szCs w:val="26"/>
          <w:rtl/>
          <w:lang w:val="en-US" w:bidi="ar-EG"/>
        </w:rPr>
        <w:t>(3)</w:t>
      </w:r>
      <w:r w:rsidRPr="00CE5517">
        <w:rPr>
          <w:sz w:val="26"/>
          <w:szCs w:val="26"/>
          <w:rtl/>
          <w:lang w:val="en-US" w:bidi="ar-EG"/>
        </w:rPr>
        <w:tab/>
      </w:r>
      <w:r w:rsidRPr="00CE5517">
        <w:rPr>
          <w:rFonts w:hint="cs"/>
          <w:sz w:val="26"/>
          <w:szCs w:val="26"/>
          <w:rtl/>
          <w:lang w:val="en-US" w:bidi="ar-EG"/>
        </w:rPr>
        <w:t xml:space="preserve">أن يونيدو سوف تنقل مؤسستين من التحويل الفردي باستهلاك </w:t>
      </w:r>
      <w:r w:rsidRPr="00CE5517">
        <w:rPr>
          <w:sz w:val="26"/>
          <w:szCs w:val="26"/>
          <w:lang w:val="en-US" w:bidi="ar-EG"/>
        </w:rPr>
        <w:t>51.00</w:t>
      </w:r>
      <w:r w:rsidRPr="00CE5517">
        <w:rPr>
          <w:rFonts w:hint="cs"/>
          <w:sz w:val="26"/>
          <w:szCs w:val="26"/>
          <w:rtl/>
          <w:lang w:val="en-US" w:bidi="ar-EG"/>
        </w:rPr>
        <w:t xml:space="preserve"> طن متري (</w:t>
      </w:r>
      <w:r w:rsidRPr="00CE5517">
        <w:rPr>
          <w:sz w:val="26"/>
          <w:szCs w:val="26"/>
          <w:lang w:val="en-US" w:bidi="ar-EG"/>
        </w:rPr>
        <w:t>5.61</w:t>
      </w:r>
      <w:r w:rsidRPr="00CE5517">
        <w:rPr>
          <w:rFonts w:hint="cs"/>
          <w:sz w:val="26"/>
          <w:szCs w:val="26"/>
          <w:rtl/>
          <w:lang w:val="en-US" w:bidi="ar-EG"/>
        </w:rPr>
        <w:t xml:space="preserve"> طن من قدرات استنفاد الأوزون) من الهيدروكلوروفلوروكربون-141ب إلى مشروع التحويل الجماعي، وثلاث مؤسسات في مشروع التحويل الجماعي باستهلاك </w:t>
      </w:r>
      <w:r w:rsidRPr="00CE5517">
        <w:rPr>
          <w:sz w:val="26"/>
          <w:szCs w:val="26"/>
          <w:lang w:val="en-US" w:bidi="ar-EG"/>
        </w:rPr>
        <w:t>97.7</w:t>
      </w:r>
      <w:r w:rsidRPr="00CE5517">
        <w:rPr>
          <w:rFonts w:hint="cs"/>
          <w:sz w:val="26"/>
          <w:szCs w:val="26"/>
          <w:rtl/>
          <w:lang w:val="en-US" w:bidi="ar-EG"/>
        </w:rPr>
        <w:t xml:space="preserve"> طن متري (</w:t>
      </w:r>
      <w:r w:rsidRPr="00CE5517">
        <w:rPr>
          <w:sz w:val="26"/>
          <w:szCs w:val="26"/>
          <w:lang w:val="en-US" w:bidi="ar-EG"/>
        </w:rPr>
        <w:t>10.75</w:t>
      </w:r>
      <w:r w:rsidRPr="00CE5517">
        <w:rPr>
          <w:rFonts w:hint="cs"/>
          <w:sz w:val="26"/>
          <w:szCs w:val="26"/>
          <w:rtl/>
          <w:lang w:val="en-US" w:bidi="ar-EG"/>
        </w:rPr>
        <w:t xml:space="preserve"> طن من قدرات استنفاد الأوزون) من الهيدروكلوروفلوروكربون-141ب إلى التحويل الفردي؛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bidi="ar-EG"/>
        </w:rPr>
      </w:pPr>
      <w:r w:rsidRPr="00CE5517">
        <w:rPr>
          <w:rFonts w:hint="cs"/>
          <w:sz w:val="26"/>
          <w:szCs w:val="26"/>
          <w:rtl/>
          <w:lang w:val="en-US" w:bidi="ar-EG"/>
        </w:rPr>
        <w:t>(4)</w:t>
      </w:r>
      <w:r w:rsidRPr="00CE5517">
        <w:rPr>
          <w:sz w:val="26"/>
          <w:szCs w:val="26"/>
          <w:rtl/>
          <w:lang w:val="en-US" w:bidi="ar-EG"/>
        </w:rPr>
        <w:tab/>
      </w:r>
      <w:r w:rsidRPr="00CE5517">
        <w:rPr>
          <w:rFonts w:hint="cs"/>
          <w:sz w:val="26"/>
          <w:szCs w:val="26"/>
          <w:rtl/>
          <w:lang w:val="en-US" w:bidi="ar-EG"/>
        </w:rPr>
        <w:t xml:space="preserve">أن مؤسسات </w:t>
      </w:r>
      <w:r w:rsidRPr="00CE5517">
        <w:rPr>
          <w:sz w:val="26"/>
          <w:szCs w:val="26"/>
          <w:lang w:val="en-CA"/>
        </w:rPr>
        <w:t>Aysan Sanat</w:t>
      </w:r>
      <w:r w:rsidRPr="00CE5517">
        <w:rPr>
          <w:rFonts w:hint="cs"/>
          <w:sz w:val="26"/>
          <w:szCs w:val="26"/>
          <w:rtl/>
          <w:lang w:val="en-CA"/>
        </w:rPr>
        <w:t xml:space="preserve"> و </w:t>
      </w:r>
      <w:r w:rsidRPr="00CE5517">
        <w:rPr>
          <w:sz w:val="26"/>
          <w:szCs w:val="26"/>
          <w:lang w:val="en-CA"/>
        </w:rPr>
        <w:t>Forouzan</w:t>
      </w:r>
      <w:r w:rsidRPr="00CE5517">
        <w:rPr>
          <w:rFonts w:hint="cs"/>
          <w:sz w:val="26"/>
          <w:szCs w:val="26"/>
          <w:rtl/>
          <w:lang w:val="en-CA"/>
        </w:rPr>
        <w:t xml:space="preserve"> و </w:t>
      </w:r>
      <w:r w:rsidRPr="00CE5517">
        <w:rPr>
          <w:sz w:val="26"/>
          <w:szCs w:val="26"/>
          <w:lang w:val="en-CA"/>
        </w:rPr>
        <w:t>Yoosh Electric</w:t>
      </w:r>
      <w:r w:rsidRPr="00CE5517">
        <w:rPr>
          <w:rFonts w:hint="cs"/>
          <w:sz w:val="26"/>
          <w:szCs w:val="26"/>
          <w:rtl/>
          <w:lang w:val="en-CA"/>
        </w:rPr>
        <w:t xml:space="preserve"> باستهلاك قدره </w:t>
      </w:r>
      <w:r w:rsidRPr="00CE5517">
        <w:rPr>
          <w:sz w:val="26"/>
          <w:szCs w:val="26"/>
          <w:lang w:val="en-US"/>
        </w:rPr>
        <w:t>66.00</w:t>
      </w:r>
      <w:r w:rsidRPr="00CE5517">
        <w:rPr>
          <w:rFonts w:hint="cs"/>
          <w:sz w:val="26"/>
          <w:szCs w:val="26"/>
          <w:rtl/>
          <w:lang w:val="en-US" w:bidi="ar-EG"/>
        </w:rPr>
        <w:t xml:space="preserve"> طن متري (</w:t>
      </w:r>
      <w:r w:rsidRPr="00CE5517">
        <w:rPr>
          <w:sz w:val="26"/>
          <w:szCs w:val="26"/>
          <w:lang w:val="en-US" w:bidi="ar-EG"/>
        </w:rPr>
        <w:t>7.27</w:t>
      </w:r>
      <w:r w:rsidRPr="00CE5517">
        <w:rPr>
          <w:rFonts w:hint="cs"/>
          <w:sz w:val="26"/>
          <w:szCs w:val="26"/>
          <w:rtl/>
          <w:lang w:val="en-US" w:bidi="ar-EG"/>
        </w:rPr>
        <w:t xml:space="preserve"> طن من قدرات استنفاد الأوزون) من الهيدروكلورفلوروكربون-141ب قامت بالتحول من مواردها الخاصة قبل بداية المشروع وقد استبعدت من المرحلة الثانية، والتمويل المقابل وقدره </w:t>
      </w:r>
      <w:r w:rsidRPr="00CE5517">
        <w:rPr>
          <w:sz w:val="26"/>
          <w:szCs w:val="26"/>
          <w:lang w:val="en-US" w:bidi="ar-EG"/>
        </w:rPr>
        <w:t>375,701</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26,299</w:t>
      </w:r>
      <w:r w:rsidRPr="00CE5517">
        <w:rPr>
          <w:rFonts w:hint="cs"/>
          <w:sz w:val="26"/>
          <w:szCs w:val="26"/>
          <w:rtl/>
          <w:lang w:val="en-US" w:bidi="ar-EG"/>
        </w:rPr>
        <w:t xml:space="preserve"> دولار أمريكي سيتم خصمه من الموافقة على الشريحة الثالثة ليونيدو؛</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bidi="ar-EG"/>
        </w:rPr>
      </w:pPr>
      <w:r w:rsidRPr="00CE5517">
        <w:rPr>
          <w:rFonts w:hint="cs"/>
          <w:sz w:val="26"/>
          <w:szCs w:val="26"/>
          <w:rtl/>
          <w:lang w:val="en-US" w:bidi="ar-EG"/>
        </w:rPr>
        <w:t>(5)</w:t>
      </w:r>
      <w:r w:rsidRPr="00CE5517">
        <w:rPr>
          <w:sz w:val="26"/>
          <w:szCs w:val="26"/>
          <w:rtl/>
          <w:lang w:val="en-US" w:bidi="ar-EG"/>
        </w:rPr>
        <w:tab/>
      </w:r>
      <w:r w:rsidRPr="00CE5517">
        <w:rPr>
          <w:rFonts w:hint="cs"/>
          <w:sz w:val="26"/>
          <w:szCs w:val="26"/>
          <w:rtl/>
          <w:lang w:val="en-US" w:bidi="ar-EG"/>
        </w:rPr>
        <w:t xml:space="preserve">أنه سيتم خصم مبلغ </w:t>
      </w:r>
      <w:r w:rsidRPr="00CE5517">
        <w:rPr>
          <w:sz w:val="26"/>
          <w:szCs w:val="26"/>
          <w:lang w:val="en-US" w:bidi="ar-EG"/>
        </w:rPr>
        <w:t>126,545</w:t>
      </w:r>
      <w:r w:rsidRPr="00CE5517">
        <w:rPr>
          <w:rFonts w:hint="cs"/>
          <w:sz w:val="26"/>
          <w:szCs w:val="26"/>
          <w:rtl/>
          <w:lang w:val="en-US" w:bidi="ar-EG"/>
        </w:rPr>
        <w:t xml:space="preserve"> دولارا أمريكيا زائد تكاليف دعم الوكالة البالغة </w:t>
      </w:r>
      <w:r w:rsidRPr="00CE5517">
        <w:rPr>
          <w:sz w:val="26"/>
          <w:szCs w:val="26"/>
          <w:lang w:val="en-US" w:bidi="ar-EG"/>
        </w:rPr>
        <w:t>14,393</w:t>
      </w:r>
      <w:r w:rsidRPr="00CE5517">
        <w:rPr>
          <w:rFonts w:hint="cs"/>
          <w:sz w:val="26"/>
          <w:szCs w:val="26"/>
          <w:rtl/>
          <w:lang w:val="en-US" w:bidi="ar-EG"/>
        </w:rPr>
        <w:t xml:space="preserve"> دولارا أمريكيا من الموافقة الخاصة بحكومة ألمانيا، وفقا للمقرر 80/21 (ج)؛</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rPr>
      </w:pPr>
      <w:r w:rsidRPr="00CE5517">
        <w:rPr>
          <w:rFonts w:hint="cs"/>
          <w:sz w:val="26"/>
          <w:szCs w:val="26"/>
          <w:rtl/>
        </w:rPr>
        <w:t>(ب)</w:t>
      </w:r>
      <w:r w:rsidRPr="00CE5517">
        <w:rPr>
          <w:sz w:val="26"/>
          <w:szCs w:val="26"/>
          <w:rtl/>
        </w:rPr>
        <w:tab/>
      </w:r>
      <w:r w:rsidRPr="00CE5517">
        <w:rPr>
          <w:rFonts w:hint="cs"/>
          <w:sz w:val="26"/>
          <w:szCs w:val="26"/>
          <w:rtl/>
        </w:rPr>
        <w:t>توافق على ما يلي: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rPr>
      </w:pPr>
      <w:r w:rsidRPr="00CE5517">
        <w:rPr>
          <w:rFonts w:hint="cs"/>
          <w:sz w:val="26"/>
          <w:szCs w:val="26"/>
          <w:rtl/>
          <w:lang w:val="en-US"/>
        </w:rPr>
        <w:t>(1)</w:t>
      </w:r>
      <w:r w:rsidRPr="00CE5517">
        <w:rPr>
          <w:sz w:val="26"/>
          <w:szCs w:val="26"/>
          <w:rtl/>
          <w:lang w:val="en-US"/>
        </w:rPr>
        <w:tab/>
      </w:r>
      <w:r w:rsidRPr="00CE5517">
        <w:rPr>
          <w:rFonts w:hint="cs"/>
          <w:sz w:val="26"/>
          <w:szCs w:val="26"/>
          <w:rtl/>
          <w:lang w:val="en-US"/>
        </w:rPr>
        <w:t>تغيير التكنولوجيا من قائمة على المياه إلى السيكلوبنتان سابق الخلط للـ15 مؤسسة صغيرة ومتوسطة في قطاع الرغاوي التي تتم مساعدتها في المشروع الجماعي، دون أي تكاليف إضافية يتكبدها الصندوق المتعدد الأطراف؛</w:t>
      </w:r>
    </w:p>
    <w:p w:rsidR="002B5656" w:rsidRPr="00CE5517" w:rsidRDefault="002B5656" w:rsidP="002B5656">
      <w:pPr>
        <w:pStyle w:val="StyleHeader4Para4Left0Firstline0"/>
        <w:widowControl/>
        <w:numPr>
          <w:ilvl w:val="0"/>
          <w:numId w:val="0"/>
        </w:numPr>
        <w:tabs>
          <w:tab w:val="clear" w:pos="2880"/>
          <w:tab w:val="clear" w:pos="5760"/>
        </w:tabs>
        <w:bidi/>
        <w:ind w:left="2160" w:hanging="720"/>
        <w:rPr>
          <w:sz w:val="26"/>
          <w:szCs w:val="26"/>
          <w:rtl/>
          <w:lang w:val="en-US" w:bidi="ar-EG"/>
        </w:rPr>
      </w:pPr>
      <w:r w:rsidRPr="00CE5517">
        <w:rPr>
          <w:rFonts w:hint="cs"/>
          <w:sz w:val="26"/>
          <w:szCs w:val="26"/>
          <w:rtl/>
          <w:lang w:val="en-US"/>
        </w:rPr>
        <w:t>(2)</w:t>
      </w:r>
      <w:r w:rsidRPr="00CE5517">
        <w:rPr>
          <w:sz w:val="26"/>
          <w:szCs w:val="26"/>
          <w:rtl/>
          <w:lang w:val="en-US"/>
        </w:rPr>
        <w:tab/>
      </w:r>
      <w:r w:rsidRPr="00CE5517">
        <w:rPr>
          <w:rFonts w:hint="cs"/>
          <w:sz w:val="26"/>
          <w:szCs w:val="26"/>
          <w:rtl/>
          <w:lang w:val="en-US"/>
        </w:rPr>
        <w:t xml:space="preserve">على أساس استثنائي ومع أخذ الحالة الاقتصادية القائمة في البلد، إعادة تخصيص الرصيد البالغ </w:t>
      </w:r>
      <w:r w:rsidRPr="00CE5517">
        <w:rPr>
          <w:sz w:val="26"/>
          <w:szCs w:val="26"/>
          <w:lang w:val="en-US"/>
        </w:rPr>
        <w:t>348,006</w:t>
      </w:r>
      <w:r w:rsidRPr="00CE5517">
        <w:rPr>
          <w:rFonts w:hint="cs"/>
          <w:sz w:val="26"/>
          <w:szCs w:val="26"/>
          <w:rtl/>
          <w:lang w:val="en-US" w:bidi="ar-EG"/>
        </w:rPr>
        <w:t xml:space="preserve"> دولار أمريكي من المؤسستين المشار إليهما في الفقرة الفرعية (أ) (2) أعلاه، لتغطية التكاليف الإضافية التي حدثت بسبب التغيرات في الفقرتين الفرعيتين (أ)</w:t>
      </w:r>
      <w:r w:rsidRPr="00CE5517">
        <w:rPr>
          <w:rFonts w:hint="eastAsia"/>
          <w:sz w:val="26"/>
          <w:szCs w:val="26"/>
          <w:rtl/>
          <w:lang w:val="en-US" w:bidi="ar-EG"/>
        </w:rPr>
        <w:t> </w:t>
      </w:r>
      <w:r w:rsidRPr="00CE5517">
        <w:rPr>
          <w:rFonts w:hint="cs"/>
          <w:sz w:val="26"/>
          <w:szCs w:val="26"/>
          <w:rtl/>
          <w:lang w:val="en-US" w:bidi="ar-EG"/>
        </w:rPr>
        <w:t>(3) و (ب) (1) أعلاه؛</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rPr>
      </w:pPr>
      <w:r w:rsidRPr="00CE5517">
        <w:rPr>
          <w:rFonts w:hint="cs"/>
          <w:sz w:val="26"/>
          <w:szCs w:val="26"/>
          <w:rtl/>
        </w:rPr>
        <w:t>(ج)</w:t>
      </w:r>
      <w:r w:rsidRPr="00CE5517">
        <w:rPr>
          <w:sz w:val="26"/>
          <w:szCs w:val="26"/>
          <w:rtl/>
        </w:rPr>
        <w:tab/>
      </w:r>
      <w:r w:rsidRPr="00CE5517">
        <w:rPr>
          <w:rFonts w:hint="cs"/>
          <w:sz w:val="26"/>
          <w:szCs w:val="26"/>
          <w:rtl/>
        </w:rPr>
        <w:t>تطلب إلى يونيدو ويوئنديبي وحكومة ألمانيا وحكومة إيطاليا:</w:t>
      </w:r>
    </w:p>
    <w:p w:rsidR="002B5656" w:rsidRPr="00CE5517" w:rsidRDefault="002B5656" w:rsidP="002B5656">
      <w:pPr>
        <w:pStyle w:val="StyleHeader4Para4Left0Firstline0"/>
        <w:widowControl/>
        <w:numPr>
          <w:ilvl w:val="0"/>
          <w:numId w:val="0"/>
        </w:numPr>
        <w:tabs>
          <w:tab w:val="clear" w:pos="2880"/>
          <w:tab w:val="clear" w:pos="5760"/>
        </w:tabs>
        <w:bidi/>
        <w:ind w:left="1986" w:hanging="720"/>
        <w:rPr>
          <w:sz w:val="26"/>
          <w:szCs w:val="26"/>
          <w:rtl/>
          <w:lang w:val="en-US" w:bidi="ar-EG"/>
        </w:rPr>
      </w:pPr>
      <w:r w:rsidRPr="00CE5517">
        <w:rPr>
          <w:rFonts w:hint="cs"/>
          <w:sz w:val="26"/>
          <w:szCs w:val="26"/>
          <w:rtl/>
          <w:lang w:val="en-US" w:bidi="ar-EG"/>
        </w:rPr>
        <w:t>(1)</w:t>
      </w:r>
      <w:r w:rsidRPr="00CE5517">
        <w:rPr>
          <w:sz w:val="26"/>
          <w:szCs w:val="26"/>
          <w:rtl/>
          <w:lang w:val="en-US" w:bidi="ar-EG"/>
        </w:rPr>
        <w:tab/>
      </w:r>
      <w:r w:rsidRPr="00CE5517">
        <w:rPr>
          <w:rFonts w:hint="cs"/>
          <w:sz w:val="26"/>
          <w:szCs w:val="26"/>
          <w:rtl/>
          <w:lang w:val="en-US" w:bidi="ar-EG"/>
        </w:rPr>
        <w:t>أن يقدموا مع كل طلب تمويل شريحة تقريرا تفصيليا بشأن حالة تحويل كل من مشروعات الرغاوي التي تغطيها المرحلة الثانية، شامل القدرة الاستمرارية المالية ومستوى استهلاك الهيدروكلوروفلوروكربون-141ب الحالي، والتكنولوجيا البديلة المختارة وإجمالي التكلفة من الصندوق المتعدد الأطراف ومستوى التمويل المشترك حسب الحالة؛</w:t>
      </w:r>
    </w:p>
    <w:p w:rsidR="002B5656" w:rsidRPr="00CE5517" w:rsidRDefault="002B5656" w:rsidP="002B5656">
      <w:pPr>
        <w:pStyle w:val="StyleHeader4Para4Left0Firstline0"/>
        <w:widowControl/>
        <w:numPr>
          <w:ilvl w:val="0"/>
          <w:numId w:val="0"/>
        </w:numPr>
        <w:tabs>
          <w:tab w:val="clear" w:pos="2880"/>
          <w:tab w:val="clear" w:pos="5760"/>
        </w:tabs>
        <w:bidi/>
        <w:ind w:left="1986" w:hanging="720"/>
        <w:rPr>
          <w:sz w:val="26"/>
          <w:szCs w:val="26"/>
          <w:rtl/>
          <w:lang w:val="en-US" w:bidi="ar-EG"/>
        </w:rPr>
      </w:pPr>
      <w:r w:rsidRPr="00CE5517">
        <w:rPr>
          <w:rFonts w:hint="cs"/>
          <w:sz w:val="26"/>
          <w:szCs w:val="26"/>
          <w:rtl/>
          <w:lang w:val="en-US" w:bidi="ar-EG"/>
        </w:rPr>
        <w:t>(2)</w:t>
      </w:r>
      <w:r w:rsidRPr="00CE5517">
        <w:rPr>
          <w:sz w:val="26"/>
          <w:szCs w:val="26"/>
          <w:rtl/>
          <w:lang w:val="en-US" w:bidi="ar-EG"/>
        </w:rPr>
        <w:tab/>
      </w:r>
      <w:r w:rsidRPr="00CE5517">
        <w:rPr>
          <w:rFonts w:hint="cs"/>
          <w:sz w:val="26"/>
          <w:szCs w:val="26"/>
          <w:rtl/>
          <w:lang w:val="en-US" w:bidi="ar-EG"/>
        </w:rPr>
        <w:t>أن يستمروا في توفير معلومات فور إتاحتها بشأن مؤسسات الرغاوي التي ثبت عدم أهليتها للتمويل أو التي قد أزالت الهيدروكلوروفلوروكربون-141ب دون مساعدة من الصندوق المتعدد الأطراف، أو انسحبت من المرحلة الثانية من خطة إدارة إزالة المواد الهيدروكلوروفلوروكربونية بالإضافة إلى استهلاكها المقابل أو التمويل الموافق عليه؛</w:t>
      </w:r>
    </w:p>
    <w:p w:rsidR="002B5656" w:rsidRPr="00CE5517" w:rsidRDefault="002B5656" w:rsidP="002B5656">
      <w:pPr>
        <w:pStyle w:val="StyleHeader4Para4Left0Firstline0"/>
        <w:widowControl/>
        <w:numPr>
          <w:ilvl w:val="0"/>
          <w:numId w:val="0"/>
        </w:numPr>
        <w:tabs>
          <w:tab w:val="clear" w:pos="2880"/>
          <w:tab w:val="clear" w:pos="5760"/>
        </w:tabs>
        <w:bidi/>
        <w:ind w:left="1986" w:hanging="720"/>
        <w:rPr>
          <w:sz w:val="26"/>
          <w:szCs w:val="26"/>
          <w:rtl/>
          <w:lang w:val="en-US" w:bidi="ar-EG"/>
        </w:rPr>
      </w:pPr>
      <w:r w:rsidRPr="00CE5517">
        <w:rPr>
          <w:rFonts w:hint="cs"/>
          <w:sz w:val="26"/>
          <w:szCs w:val="26"/>
          <w:rtl/>
          <w:lang w:val="en-US" w:bidi="ar-EG"/>
        </w:rPr>
        <w:t>(3)</w:t>
      </w:r>
      <w:r w:rsidRPr="00CE5517">
        <w:rPr>
          <w:sz w:val="26"/>
          <w:szCs w:val="26"/>
          <w:rtl/>
          <w:lang w:val="en-US" w:bidi="ar-EG"/>
        </w:rPr>
        <w:tab/>
      </w:r>
      <w:r w:rsidRPr="00CE5517">
        <w:rPr>
          <w:rFonts w:hint="cs"/>
          <w:sz w:val="26"/>
          <w:szCs w:val="26"/>
          <w:rtl/>
          <w:lang w:val="en-US" w:bidi="ar-EG"/>
        </w:rPr>
        <w:t>أن يقوموا بالإبلاغ مقدما عن أي تغيير في التكنولوجيا لكي تدرسه اللجنة التنفيذية وفقا للفقرة 7</w:t>
      </w:r>
      <w:r w:rsidRPr="00CE5517">
        <w:rPr>
          <w:rFonts w:hint="eastAsia"/>
          <w:sz w:val="26"/>
          <w:szCs w:val="26"/>
          <w:rtl/>
          <w:lang w:val="en-US" w:bidi="ar-EG"/>
        </w:rPr>
        <w:t> </w:t>
      </w:r>
      <w:r w:rsidRPr="00CE5517">
        <w:rPr>
          <w:rFonts w:hint="cs"/>
          <w:sz w:val="26"/>
          <w:szCs w:val="26"/>
          <w:rtl/>
          <w:lang w:val="en-US" w:bidi="ar-EG"/>
        </w:rPr>
        <w:t>(أ)</w:t>
      </w:r>
      <w:r w:rsidRPr="00CE5517">
        <w:rPr>
          <w:rFonts w:hint="eastAsia"/>
          <w:sz w:val="26"/>
          <w:szCs w:val="26"/>
          <w:rtl/>
          <w:lang w:val="en-US" w:bidi="ar-EG"/>
        </w:rPr>
        <w:t> </w:t>
      </w:r>
      <w:r w:rsidRPr="00CE5517">
        <w:rPr>
          <w:rFonts w:hint="cs"/>
          <w:sz w:val="26"/>
          <w:szCs w:val="26"/>
          <w:rtl/>
          <w:lang w:val="en-US" w:bidi="ar-EG"/>
        </w:rPr>
        <w:t xml:space="preserve">(5) من الاتفاق بين جمهورية إيران الإسلامية واللجنة التنفيذية؛ </w:t>
      </w:r>
    </w:p>
    <w:p w:rsidR="002B5656" w:rsidRPr="00CE5517" w:rsidRDefault="002B5656" w:rsidP="002B5656">
      <w:pPr>
        <w:pStyle w:val="StyleHeader4Para4Left0Firstline0"/>
        <w:widowControl/>
        <w:numPr>
          <w:ilvl w:val="0"/>
          <w:numId w:val="0"/>
        </w:numPr>
        <w:tabs>
          <w:tab w:val="clear" w:pos="2880"/>
          <w:tab w:val="clear" w:pos="5760"/>
        </w:tabs>
        <w:bidi/>
        <w:ind w:left="1986" w:hanging="720"/>
        <w:rPr>
          <w:sz w:val="26"/>
          <w:szCs w:val="26"/>
          <w:rtl/>
          <w:lang w:val="en-US" w:bidi="ar-EG"/>
        </w:rPr>
      </w:pPr>
      <w:r w:rsidRPr="00CE5517">
        <w:rPr>
          <w:rFonts w:hint="cs"/>
          <w:sz w:val="26"/>
          <w:szCs w:val="26"/>
          <w:rtl/>
          <w:lang w:val="en-US" w:bidi="ar-EG"/>
        </w:rPr>
        <w:t>(4)</w:t>
      </w:r>
      <w:r w:rsidRPr="00CE5517">
        <w:rPr>
          <w:sz w:val="26"/>
          <w:szCs w:val="26"/>
          <w:rtl/>
          <w:lang w:val="en-US" w:bidi="ar-EG"/>
        </w:rPr>
        <w:tab/>
      </w:r>
      <w:r w:rsidRPr="00CE5517">
        <w:rPr>
          <w:rFonts w:hint="cs"/>
          <w:sz w:val="26"/>
          <w:szCs w:val="26"/>
          <w:rtl/>
          <w:lang w:val="en-US" w:bidi="ar-EG"/>
        </w:rPr>
        <w:t>أن تضمن أنه بالنسبة للمؤسسات التي حصلت على تمويل للتحويل خلال المرحلة الثانية وأغلقت قبل استكمال التحويل يتم نقل المعدات المقابلة لاستخدامها في مؤسسات أخرى مؤهلة للحصول على المساعدة، وأن أي رصيد لم يتم صرفه تتم إعادته إلى الصندوق المتعدد الأطراف دون المساس بأي مؤسسة أخرى مؤهلة؛</w:t>
      </w:r>
    </w:p>
    <w:p w:rsidR="002B5656" w:rsidRPr="00CE5517" w:rsidRDefault="002B5656" w:rsidP="002B5656">
      <w:pPr>
        <w:pStyle w:val="StyleHeader4Para4Left0Firstline0"/>
        <w:widowControl/>
        <w:numPr>
          <w:ilvl w:val="0"/>
          <w:numId w:val="0"/>
        </w:numPr>
        <w:tabs>
          <w:tab w:val="clear" w:pos="2880"/>
          <w:tab w:val="clear" w:pos="5760"/>
        </w:tabs>
        <w:bidi/>
        <w:ind w:left="1986" w:hanging="720"/>
        <w:rPr>
          <w:sz w:val="26"/>
          <w:szCs w:val="26"/>
          <w:rtl/>
          <w:lang w:val="en-US" w:bidi="ar-EG"/>
        </w:rPr>
      </w:pPr>
      <w:r w:rsidRPr="00CE5517">
        <w:rPr>
          <w:rFonts w:hint="cs"/>
          <w:sz w:val="26"/>
          <w:szCs w:val="26"/>
          <w:rtl/>
          <w:lang w:val="en-US" w:bidi="ar-EG"/>
        </w:rPr>
        <w:t>(5)</w:t>
      </w:r>
      <w:r w:rsidRPr="00CE5517">
        <w:rPr>
          <w:sz w:val="26"/>
          <w:szCs w:val="26"/>
          <w:rtl/>
          <w:lang w:val="en-US" w:bidi="ar-EG"/>
        </w:rPr>
        <w:tab/>
      </w:r>
      <w:r w:rsidRPr="00CE5517">
        <w:rPr>
          <w:rFonts w:hint="cs"/>
          <w:sz w:val="26"/>
          <w:szCs w:val="26"/>
          <w:rtl/>
          <w:lang w:val="en-US" w:bidi="ar-EG"/>
        </w:rPr>
        <w:t>ضمان أنه عندما يتم التحقق من كافة المؤسسات وتخصيص الموارد، فأي خروج عن نجاعة التكاليف الموافق عليها لقطاع رغاوي البوليوريتان للمرحلة الثانية (</w:t>
      </w:r>
      <w:r w:rsidRPr="00CE5517">
        <w:rPr>
          <w:sz w:val="26"/>
          <w:szCs w:val="26"/>
          <w:lang w:val="en-US" w:bidi="ar-EG"/>
        </w:rPr>
        <w:t>6.79</w:t>
      </w:r>
      <w:r w:rsidRPr="00CE5517">
        <w:rPr>
          <w:rFonts w:hint="cs"/>
          <w:sz w:val="26"/>
          <w:szCs w:val="26"/>
          <w:rtl/>
          <w:lang w:val="en-US" w:bidi="ar-EG"/>
        </w:rPr>
        <w:t xml:space="preserve"> دولار أمريكي/كغم) ينبغي إبلاغ اللجنة التنفيذية به وتتم تغطيته من الأموال المتبقية من المرحلة الثانية من خطة إدارة إزالة المواد الهيدروكلوروفلوروكربونية؛ و </w:t>
      </w:r>
    </w:p>
    <w:p w:rsidR="002B5656" w:rsidRPr="00CE5517" w:rsidRDefault="002B5656" w:rsidP="002B565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CE5517">
        <w:rPr>
          <w:rFonts w:hint="cs"/>
          <w:sz w:val="26"/>
          <w:szCs w:val="26"/>
          <w:rtl/>
        </w:rPr>
        <w:t>(د)</w:t>
      </w:r>
      <w:r w:rsidRPr="00CE5517">
        <w:rPr>
          <w:sz w:val="26"/>
          <w:szCs w:val="26"/>
          <w:rtl/>
        </w:rPr>
        <w:tab/>
      </w:r>
      <w:r w:rsidRPr="00CE5517">
        <w:rPr>
          <w:rFonts w:hint="cs"/>
          <w:sz w:val="26"/>
          <w:szCs w:val="26"/>
          <w:rtl/>
        </w:rPr>
        <w:t>أن توافق أيضا على الشريحة الثانية من المرحلة الثانية من خطة إدارة إزالة المواد الهيدروكلوروفلوروكربوني</w:t>
      </w:r>
      <w:r w:rsidRPr="00CE5517">
        <w:rPr>
          <w:rFonts w:hint="eastAsia"/>
          <w:sz w:val="26"/>
          <w:szCs w:val="26"/>
          <w:rtl/>
        </w:rPr>
        <w:t>ة</w:t>
      </w:r>
      <w:r w:rsidRPr="00CE5517">
        <w:rPr>
          <w:rFonts w:hint="cs"/>
          <w:sz w:val="26"/>
          <w:szCs w:val="26"/>
          <w:rtl/>
        </w:rPr>
        <w:t xml:space="preserve"> لجمهورية إيران الإسلامية وخطة تنفيذ الشريحة المقابلة للفترة 2020-2022 بمبلغ </w:t>
      </w:r>
      <w:r w:rsidRPr="00CE5517">
        <w:rPr>
          <w:sz w:val="26"/>
          <w:szCs w:val="26"/>
          <w:lang w:val="en-US"/>
        </w:rPr>
        <w:t>4,275,180</w:t>
      </w:r>
      <w:r w:rsidRPr="00CE5517">
        <w:rPr>
          <w:rFonts w:hint="cs"/>
          <w:sz w:val="26"/>
          <w:szCs w:val="26"/>
          <w:rtl/>
          <w:lang w:val="en-US" w:bidi="ar-EG"/>
        </w:rPr>
        <w:t xml:space="preserve"> دولار أمريكي يشمل </w:t>
      </w:r>
      <w:r w:rsidRPr="00CE5517">
        <w:rPr>
          <w:sz w:val="26"/>
          <w:szCs w:val="26"/>
          <w:lang w:val="en-US" w:bidi="ar-EG"/>
        </w:rPr>
        <w:t>1,593,980</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111,579</w:t>
      </w:r>
      <w:r w:rsidRPr="00CE5517">
        <w:rPr>
          <w:rFonts w:hint="cs"/>
          <w:sz w:val="26"/>
          <w:szCs w:val="26"/>
          <w:rtl/>
          <w:lang w:val="en-US" w:bidi="ar-EG"/>
        </w:rPr>
        <w:t xml:space="preserve"> دولار أمريكي ليوئنديبي، و </w:t>
      </w:r>
      <w:r w:rsidRPr="00CE5517">
        <w:rPr>
          <w:sz w:val="26"/>
          <w:szCs w:val="26"/>
          <w:lang w:val="en-US" w:bidi="ar-EG"/>
        </w:rPr>
        <w:t>1,047,035</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119,092</w:t>
      </w:r>
      <w:r w:rsidRPr="00CE5517">
        <w:rPr>
          <w:rFonts w:hint="cs"/>
          <w:sz w:val="26"/>
          <w:szCs w:val="26"/>
          <w:rtl/>
          <w:lang w:val="en-US" w:bidi="ar-EG"/>
        </w:rPr>
        <w:t xml:space="preserve"> دولار أمريكي لحكومة ألمانيا، و </w:t>
      </w:r>
      <w:r w:rsidRPr="00CE5517">
        <w:rPr>
          <w:sz w:val="26"/>
          <w:szCs w:val="26"/>
          <w:lang w:val="en-US" w:bidi="ar-EG"/>
        </w:rPr>
        <w:t>584,000</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40,880</w:t>
      </w:r>
      <w:r w:rsidRPr="00CE5517">
        <w:rPr>
          <w:rFonts w:hint="cs"/>
          <w:sz w:val="26"/>
          <w:szCs w:val="26"/>
          <w:rtl/>
          <w:lang w:val="en-US" w:bidi="ar-EG"/>
        </w:rPr>
        <w:t xml:space="preserve"> دولار أمريكي ليونيدو، و </w:t>
      </w:r>
      <w:r w:rsidRPr="00CE5517">
        <w:rPr>
          <w:sz w:val="26"/>
          <w:szCs w:val="26"/>
          <w:lang w:val="en-US" w:bidi="ar-EG"/>
        </w:rPr>
        <w:t>504,004</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60,996</w:t>
      </w:r>
      <w:r w:rsidRPr="00CE5517">
        <w:rPr>
          <w:rFonts w:hint="cs"/>
          <w:sz w:val="26"/>
          <w:szCs w:val="26"/>
          <w:rtl/>
          <w:lang w:val="en-US" w:bidi="ar-EG"/>
        </w:rPr>
        <w:t xml:space="preserve"> دولار أمريكي لحكومة إيطاليا و </w:t>
      </w:r>
      <w:r w:rsidRPr="00CE5517">
        <w:rPr>
          <w:sz w:val="26"/>
          <w:szCs w:val="26"/>
          <w:lang w:val="en-US" w:bidi="ar-EG"/>
        </w:rPr>
        <w:t>190,000</w:t>
      </w:r>
      <w:r w:rsidRPr="00CE5517">
        <w:rPr>
          <w:rFonts w:hint="cs"/>
          <w:sz w:val="26"/>
          <w:szCs w:val="26"/>
          <w:rtl/>
          <w:lang w:val="en-US" w:bidi="ar-EG"/>
        </w:rPr>
        <w:t xml:space="preserve"> دولار أمريكي زائد تكاليف دعم الوكالة البالغة </w:t>
      </w:r>
      <w:r w:rsidRPr="00CE5517">
        <w:rPr>
          <w:sz w:val="26"/>
          <w:szCs w:val="26"/>
          <w:lang w:val="en-US" w:bidi="ar-EG"/>
        </w:rPr>
        <w:t>24,857</w:t>
      </w:r>
      <w:r w:rsidRPr="00CE5517">
        <w:rPr>
          <w:rFonts w:hint="cs"/>
          <w:sz w:val="26"/>
          <w:szCs w:val="26"/>
          <w:rtl/>
          <w:lang w:val="en-US" w:bidi="ar-EG"/>
        </w:rPr>
        <w:t xml:space="preserve"> دولار أمريكي ليونيب.</w:t>
      </w:r>
    </w:p>
    <w:p w:rsidR="002B5656" w:rsidRPr="00CE5517" w:rsidRDefault="002B5656" w:rsidP="002B5656">
      <w:pPr>
        <w:bidi/>
        <w:spacing w:after="240"/>
        <w:jc w:val="right"/>
        <w:rPr>
          <w:bCs/>
          <w:sz w:val="26"/>
          <w:szCs w:val="26"/>
          <w:rtl/>
        </w:rPr>
      </w:pPr>
      <w:r w:rsidRPr="00CE5517">
        <w:rPr>
          <w:rFonts w:hint="cs"/>
          <w:bCs/>
          <w:sz w:val="26"/>
          <w:szCs w:val="26"/>
          <w:rtl/>
        </w:rPr>
        <w:t>(المقرر 84/74)</w:t>
      </w:r>
    </w:p>
    <w:p w:rsidR="002B5656" w:rsidRPr="00CE5517" w:rsidRDefault="002B5656" w:rsidP="002B5656">
      <w:pPr>
        <w:pStyle w:val="Heading2"/>
        <w:widowControl/>
        <w:bidi/>
        <w:spacing w:after="120"/>
        <w:ind w:left="720"/>
        <w:rPr>
          <w:color w:val="000000"/>
          <w:sz w:val="26"/>
          <w:szCs w:val="26"/>
          <w:u w:val="single"/>
          <w:rtl/>
        </w:rPr>
      </w:pPr>
    </w:p>
    <w:p w:rsidR="002B5656" w:rsidRPr="00CE5517" w:rsidRDefault="002B5656" w:rsidP="002B5656">
      <w:pPr>
        <w:pStyle w:val="Heading2"/>
        <w:widowControl/>
        <w:bidi/>
        <w:ind w:left="720"/>
        <w:rPr>
          <w:color w:val="000000"/>
          <w:sz w:val="26"/>
          <w:szCs w:val="26"/>
        </w:rPr>
      </w:pPr>
      <w:r w:rsidRPr="00CE5517">
        <w:rPr>
          <w:rFonts w:hint="cs"/>
          <w:color w:val="000000"/>
          <w:sz w:val="26"/>
          <w:szCs w:val="26"/>
          <w:u w:val="single"/>
          <w:rtl/>
        </w:rPr>
        <w:t>العراق: خطة إدارة إزالة المواد الهيدروكلوروفلوروكربونية (المرحلة الأولى، الشريحة الثالثة)</w:t>
      </w:r>
      <w:r w:rsidRPr="00CE5517">
        <w:rPr>
          <w:rFonts w:hint="cs"/>
          <w:color w:val="000000"/>
          <w:sz w:val="26"/>
          <w:szCs w:val="26"/>
          <w:rtl/>
        </w:rPr>
        <w:t xml:space="preserve"> (اليونيب</w:t>
      </w:r>
      <w:r w:rsidRPr="00CE5517">
        <w:rPr>
          <w:rFonts w:hint="eastAsia"/>
          <w:color w:val="000000"/>
          <w:sz w:val="26"/>
          <w:szCs w:val="26"/>
          <w:rtl/>
        </w:rPr>
        <w:t> </w:t>
      </w:r>
      <w:r w:rsidRPr="00CE5517">
        <w:rPr>
          <w:rFonts w:hint="cs"/>
          <w:color w:val="000000"/>
          <w:sz w:val="26"/>
          <w:szCs w:val="26"/>
          <w:rtl/>
        </w:rPr>
        <w:t>واليونيدو)</w:t>
      </w:r>
    </w:p>
    <w:p w:rsidR="002B5656" w:rsidRPr="00CE5517" w:rsidRDefault="002B5656" w:rsidP="002B5656">
      <w:pPr>
        <w:pStyle w:val="Heading1"/>
        <w:bidi/>
        <w:rPr>
          <w:sz w:val="26"/>
          <w:szCs w:val="26"/>
          <w:rtl/>
          <w:lang w:val="en-US" w:bidi="ar-LB"/>
        </w:rPr>
      </w:pPr>
      <w:r w:rsidRPr="00CE5517">
        <w:rPr>
          <w:rFonts w:hint="cs"/>
          <w:sz w:val="26"/>
          <w:szCs w:val="26"/>
          <w:rtl/>
        </w:rPr>
        <w:t xml:space="preserve">قدّم </w:t>
      </w:r>
      <w:r w:rsidRPr="00CE5517">
        <w:rPr>
          <w:rFonts w:hint="cs"/>
          <w:szCs w:val="24"/>
          <w:rtl/>
          <w:lang w:val="en-US"/>
        </w:rPr>
        <w:t>ممثل</w:t>
      </w:r>
      <w:r w:rsidRPr="00CE5517">
        <w:rPr>
          <w:rFonts w:hint="cs"/>
          <w:sz w:val="26"/>
          <w:szCs w:val="26"/>
          <w:rtl/>
        </w:rPr>
        <w:t xml:space="preserve"> الأمانة الوثيقة </w:t>
      </w:r>
      <w:r w:rsidRPr="00CE5517">
        <w:rPr>
          <w:sz w:val="26"/>
          <w:szCs w:val="26"/>
          <w:lang w:val="en-US"/>
        </w:rPr>
        <w:t>UNEP/OzL.Pro.ExCom/84/52</w:t>
      </w:r>
      <w:r w:rsidRPr="00CE5517">
        <w:rPr>
          <w:rFonts w:hint="cs"/>
          <w:sz w:val="26"/>
          <w:szCs w:val="26"/>
          <w:rtl/>
          <w:lang w:val="fr-FR" w:bidi="ar-LB"/>
        </w:rPr>
        <w:t>.</w:t>
      </w:r>
      <w:r w:rsidRPr="00CE5517">
        <w:rPr>
          <w:rFonts w:hint="cs"/>
          <w:sz w:val="26"/>
          <w:szCs w:val="26"/>
          <w:rtl/>
          <w:lang w:val="en-US" w:bidi="ar-LB"/>
        </w:rPr>
        <w:t xml:space="preserve"> </w:t>
      </w:r>
    </w:p>
    <w:p w:rsidR="002B5656" w:rsidRPr="00CE5517" w:rsidRDefault="002B5656" w:rsidP="002B5656">
      <w:pPr>
        <w:pStyle w:val="Heading1"/>
        <w:bidi/>
        <w:rPr>
          <w:sz w:val="26"/>
          <w:szCs w:val="26"/>
          <w:u w:val="single"/>
          <w:rtl/>
        </w:rPr>
      </w:pPr>
      <w:r w:rsidRPr="00CE5517">
        <w:rPr>
          <w:rFonts w:hint="cs"/>
          <w:sz w:val="26"/>
          <w:szCs w:val="26"/>
          <w:u w:val="single"/>
          <w:rtl/>
        </w:rPr>
        <w:t>وقررت</w:t>
      </w:r>
      <w:r w:rsidRPr="00CE5517">
        <w:rPr>
          <w:rFonts w:hint="cs"/>
          <w:sz w:val="26"/>
          <w:szCs w:val="26"/>
          <w:rtl/>
        </w:rPr>
        <w:t xml:space="preserve"> اللجنة التنفيذية:</w:t>
      </w:r>
    </w:p>
    <w:p w:rsidR="002B5656" w:rsidRPr="00CE5517" w:rsidRDefault="002B5656" w:rsidP="002B5656">
      <w:pPr>
        <w:pStyle w:val="StyleHeader4Para4Left0Firstline0"/>
        <w:widowControl/>
        <w:numPr>
          <w:ilvl w:val="0"/>
          <w:numId w:val="0"/>
        </w:numPr>
        <w:tabs>
          <w:tab w:val="clear" w:pos="2880"/>
          <w:tab w:val="clear" w:pos="5760"/>
        </w:tabs>
        <w:bidi/>
        <w:ind w:left="1440" w:hanging="720"/>
        <w:jc w:val="lowKashida"/>
        <w:rPr>
          <w:sz w:val="26"/>
          <w:szCs w:val="26"/>
          <w:rtl/>
          <w:lang w:val="en-US" w:bidi="ar-EG"/>
        </w:rPr>
      </w:pPr>
      <w:r w:rsidRPr="00CE5517">
        <w:rPr>
          <w:rFonts w:hint="cs"/>
          <w:sz w:val="26"/>
          <w:szCs w:val="26"/>
          <w:rtl/>
          <w:lang w:val="en-US" w:bidi="ar-EG"/>
        </w:rPr>
        <w:t>(أ)</w:t>
      </w:r>
      <w:r w:rsidRPr="00CE5517">
        <w:rPr>
          <w:sz w:val="26"/>
          <w:szCs w:val="26"/>
          <w:rtl/>
          <w:lang w:val="en-US" w:bidi="ar-EG"/>
        </w:rPr>
        <w:tab/>
      </w:r>
      <w:r w:rsidRPr="00CE5517">
        <w:rPr>
          <w:rFonts w:hint="cs"/>
          <w:sz w:val="26"/>
          <w:szCs w:val="26"/>
          <w:rtl/>
          <w:lang w:val="en-US" w:bidi="ar-EG"/>
        </w:rPr>
        <w:t>تأخذ علما بالتقرير المرحلي بشأن تنفيذ الشريحة الثانية من المرحلة الأولى من خطة إدارة إزالة المواد الهيدروكلوروفلوروكربونية للعراق؛</w:t>
      </w:r>
    </w:p>
    <w:p w:rsidR="002B5656" w:rsidRPr="00CE5517" w:rsidRDefault="002B5656" w:rsidP="002B5656">
      <w:pPr>
        <w:pStyle w:val="StyleHeader4Para4Left0Firstline0"/>
        <w:widowControl/>
        <w:numPr>
          <w:ilvl w:val="0"/>
          <w:numId w:val="0"/>
        </w:numPr>
        <w:tabs>
          <w:tab w:val="clear" w:pos="2880"/>
          <w:tab w:val="clear" w:pos="5760"/>
        </w:tabs>
        <w:bidi/>
        <w:ind w:left="1440" w:hanging="720"/>
        <w:jc w:val="lowKashida"/>
        <w:rPr>
          <w:sz w:val="26"/>
          <w:szCs w:val="26"/>
          <w:rtl/>
          <w:lang w:val="en-US" w:bidi="ar-EG"/>
        </w:rPr>
      </w:pPr>
      <w:r w:rsidRPr="00CE5517">
        <w:rPr>
          <w:rFonts w:hint="cs"/>
          <w:sz w:val="26"/>
          <w:szCs w:val="26"/>
          <w:rtl/>
          <w:lang w:val="en-US" w:bidi="ar-EG"/>
        </w:rPr>
        <w:t>(ب)</w:t>
      </w:r>
      <w:r w:rsidRPr="00CE5517">
        <w:rPr>
          <w:sz w:val="26"/>
          <w:szCs w:val="26"/>
          <w:rtl/>
          <w:lang w:val="en-US" w:bidi="ar-EG"/>
        </w:rPr>
        <w:tab/>
      </w:r>
      <w:r w:rsidRPr="00CE5517">
        <w:rPr>
          <w:rFonts w:hint="cs"/>
          <w:sz w:val="26"/>
          <w:szCs w:val="26"/>
          <w:rtl/>
          <w:lang w:val="en-US" w:bidi="ar-EG"/>
        </w:rPr>
        <w:t>توافق على تمديد فترة المرحلة الأولى من خطة إدارة إزالة المواد الهيدروكلوروفلوروكربونية إلى 31 ديسمبر/كانون الأول 2020؛</w:t>
      </w:r>
    </w:p>
    <w:p w:rsidR="002B5656" w:rsidRPr="00CE5517" w:rsidRDefault="002B5656" w:rsidP="002B5656">
      <w:pPr>
        <w:pStyle w:val="StyleHeader4Para4Left0Firstline0"/>
        <w:widowControl/>
        <w:numPr>
          <w:ilvl w:val="0"/>
          <w:numId w:val="0"/>
        </w:numPr>
        <w:tabs>
          <w:tab w:val="clear" w:pos="2880"/>
          <w:tab w:val="clear" w:pos="5760"/>
        </w:tabs>
        <w:bidi/>
        <w:ind w:left="1324" w:hanging="720"/>
        <w:jc w:val="lowKashida"/>
        <w:rPr>
          <w:sz w:val="26"/>
          <w:szCs w:val="26"/>
          <w:rtl/>
          <w:lang w:val="en-US" w:bidi="ar-EG"/>
        </w:rPr>
      </w:pPr>
      <w:r w:rsidRPr="00CE5517">
        <w:rPr>
          <w:rFonts w:hint="cs"/>
          <w:sz w:val="26"/>
          <w:szCs w:val="26"/>
          <w:rtl/>
          <w:lang w:val="en-US" w:bidi="ar-EG"/>
        </w:rPr>
        <w:t>(ج)</w:t>
      </w:r>
      <w:r w:rsidRPr="00CE5517">
        <w:rPr>
          <w:sz w:val="26"/>
          <w:szCs w:val="26"/>
          <w:rtl/>
          <w:lang w:val="en-US" w:bidi="ar-EG"/>
        </w:rPr>
        <w:tab/>
      </w:r>
      <w:r w:rsidRPr="00CE5517">
        <w:rPr>
          <w:rFonts w:hint="cs"/>
          <w:sz w:val="26"/>
          <w:szCs w:val="26"/>
          <w:rtl/>
          <w:lang w:val="en-US" w:bidi="ar-EG"/>
        </w:rPr>
        <w:t>تأخذ علما بأن الأمانة قد حدثت الاتفاق بين حكومة العراق واللجنة التنفيذية، على النحو الوارد في المرفق الخامس والعشرين بالتقرير الحالي، وبصفة خاصة التذييل 2-ألف ليبين جدول التمويل المنقح وتمديد فترة المرحلة الأولى، والفقرة 16 للإشارة إلى أن الاتفاق المعدل يجّب الاتفاق الذي تم التوصل إليه في الاجتماع الرابع والسبعين؛</w:t>
      </w:r>
    </w:p>
    <w:p w:rsidR="002B5656" w:rsidRPr="00CE5517" w:rsidRDefault="002B5656" w:rsidP="002B5656">
      <w:pPr>
        <w:pStyle w:val="StyleHeader4Para4Left0Firstline0"/>
        <w:widowControl/>
        <w:numPr>
          <w:ilvl w:val="0"/>
          <w:numId w:val="0"/>
        </w:numPr>
        <w:tabs>
          <w:tab w:val="clear" w:pos="2880"/>
          <w:tab w:val="clear" w:pos="5760"/>
        </w:tabs>
        <w:bidi/>
        <w:ind w:left="1440" w:hanging="720"/>
        <w:jc w:val="lowKashida"/>
        <w:rPr>
          <w:sz w:val="26"/>
          <w:szCs w:val="26"/>
          <w:rtl/>
          <w:lang w:val="en-US" w:bidi="ar-EG"/>
        </w:rPr>
      </w:pPr>
      <w:r w:rsidRPr="00CE5517">
        <w:rPr>
          <w:rFonts w:hint="cs"/>
          <w:sz w:val="26"/>
          <w:szCs w:val="26"/>
          <w:rtl/>
          <w:lang w:val="en-US" w:bidi="ar-EG"/>
        </w:rPr>
        <w:t>(د)</w:t>
      </w:r>
      <w:r w:rsidRPr="00CE5517">
        <w:rPr>
          <w:sz w:val="26"/>
          <w:szCs w:val="26"/>
          <w:rtl/>
          <w:lang w:val="en-US" w:bidi="ar-EG"/>
        </w:rPr>
        <w:tab/>
      </w:r>
      <w:r w:rsidRPr="00CE5517">
        <w:rPr>
          <w:rFonts w:hint="cs"/>
          <w:sz w:val="26"/>
          <w:szCs w:val="26"/>
          <w:rtl/>
          <w:lang w:val="en-US" w:bidi="ar-EG"/>
        </w:rPr>
        <w:t>تطلب إلى حكومة العراق ويونيب ويونيدو أن يقدموا ما يلي:</w:t>
      </w:r>
    </w:p>
    <w:p w:rsidR="002B5656" w:rsidRPr="00CE5517" w:rsidRDefault="002B5656" w:rsidP="002B5656">
      <w:pPr>
        <w:pStyle w:val="StyleHeader4Para4Left0Firstline0"/>
        <w:widowControl/>
        <w:numPr>
          <w:ilvl w:val="0"/>
          <w:numId w:val="0"/>
        </w:numPr>
        <w:tabs>
          <w:tab w:val="clear" w:pos="2880"/>
          <w:tab w:val="clear" w:pos="5760"/>
        </w:tabs>
        <w:bidi/>
        <w:ind w:left="2160" w:hanging="720"/>
        <w:jc w:val="lowKashida"/>
        <w:rPr>
          <w:sz w:val="26"/>
          <w:szCs w:val="26"/>
          <w:rtl/>
          <w:lang w:val="en-US" w:bidi="ar-EG"/>
        </w:rPr>
      </w:pPr>
      <w:r w:rsidRPr="00CE5517">
        <w:rPr>
          <w:rFonts w:hint="cs"/>
          <w:sz w:val="26"/>
          <w:szCs w:val="26"/>
          <w:rtl/>
          <w:lang w:val="en-US" w:bidi="ar-EG"/>
        </w:rPr>
        <w:t>(1)</w:t>
      </w:r>
      <w:r w:rsidRPr="00CE5517">
        <w:rPr>
          <w:sz w:val="26"/>
          <w:szCs w:val="26"/>
          <w:rtl/>
          <w:lang w:val="en-US" w:bidi="ar-EG"/>
        </w:rPr>
        <w:tab/>
      </w:r>
      <w:r w:rsidRPr="00CE5517">
        <w:rPr>
          <w:rFonts w:hint="cs"/>
          <w:sz w:val="26"/>
          <w:szCs w:val="26"/>
          <w:rtl/>
          <w:lang w:val="en-US" w:bidi="ar-EG"/>
        </w:rPr>
        <w:t>تقرير استكمال المشروع في الاجتماع السابع والثمانين؛</w:t>
      </w:r>
    </w:p>
    <w:p w:rsidR="002B5656" w:rsidRPr="00CE5517" w:rsidRDefault="002B5656" w:rsidP="002B5656">
      <w:pPr>
        <w:pStyle w:val="StyleHeader4Para4Left0Firstline0"/>
        <w:widowControl/>
        <w:numPr>
          <w:ilvl w:val="0"/>
          <w:numId w:val="0"/>
        </w:numPr>
        <w:tabs>
          <w:tab w:val="clear" w:pos="2880"/>
          <w:tab w:val="clear" w:pos="5760"/>
        </w:tabs>
        <w:bidi/>
        <w:ind w:left="2160" w:hanging="720"/>
        <w:jc w:val="lowKashida"/>
        <w:rPr>
          <w:sz w:val="26"/>
          <w:szCs w:val="26"/>
          <w:rtl/>
          <w:lang w:val="en-US" w:bidi="ar-EG"/>
        </w:rPr>
      </w:pPr>
      <w:r w:rsidRPr="00CE5517">
        <w:rPr>
          <w:rFonts w:hint="cs"/>
          <w:sz w:val="26"/>
          <w:szCs w:val="26"/>
          <w:rtl/>
          <w:lang w:val="en-US" w:bidi="ar-EG"/>
        </w:rPr>
        <w:t>(2)</w:t>
      </w:r>
      <w:r w:rsidRPr="00CE5517">
        <w:rPr>
          <w:sz w:val="26"/>
          <w:szCs w:val="26"/>
          <w:rtl/>
          <w:lang w:val="en-US" w:bidi="ar-EG"/>
        </w:rPr>
        <w:tab/>
      </w:r>
      <w:r w:rsidRPr="00CE5517">
        <w:rPr>
          <w:rFonts w:hint="cs"/>
          <w:sz w:val="26"/>
          <w:szCs w:val="26"/>
          <w:rtl/>
          <w:lang w:val="en-US" w:bidi="ar-EG"/>
        </w:rPr>
        <w:t>تقرير تحقق مستقل لعام 2019 وذلك مع طلب المرحلة الثانية من خطة إدارة إزالة المواد الهيدروكلوروفلوروكربونية؛ و</w:t>
      </w:r>
    </w:p>
    <w:p w:rsidR="002B5656" w:rsidRPr="00CE5517" w:rsidRDefault="002B5656" w:rsidP="002B5656">
      <w:pPr>
        <w:pStyle w:val="StyleHeader4Para4Left0Firstline0"/>
        <w:widowControl/>
        <w:numPr>
          <w:ilvl w:val="0"/>
          <w:numId w:val="0"/>
        </w:numPr>
        <w:tabs>
          <w:tab w:val="clear" w:pos="2880"/>
          <w:tab w:val="clear" w:pos="5760"/>
        </w:tabs>
        <w:bidi/>
        <w:ind w:left="1440" w:hanging="720"/>
        <w:jc w:val="lowKashida"/>
        <w:rPr>
          <w:sz w:val="26"/>
          <w:szCs w:val="26"/>
          <w:rtl/>
          <w:lang w:val="en-US" w:bidi="ar-EG"/>
        </w:rPr>
      </w:pPr>
      <w:r w:rsidRPr="00CE5517">
        <w:rPr>
          <w:rFonts w:hint="cs"/>
          <w:sz w:val="26"/>
          <w:szCs w:val="26"/>
          <w:rtl/>
          <w:lang w:val="en-US" w:bidi="ar-EG"/>
        </w:rPr>
        <w:t>(هـ)</w:t>
      </w:r>
      <w:r w:rsidRPr="00CE5517">
        <w:rPr>
          <w:sz w:val="26"/>
          <w:szCs w:val="26"/>
          <w:rtl/>
          <w:lang w:val="en-US" w:bidi="ar-EG"/>
        </w:rPr>
        <w:tab/>
      </w:r>
      <w:r w:rsidRPr="00CE5517">
        <w:rPr>
          <w:rFonts w:hint="cs"/>
          <w:sz w:val="26"/>
          <w:szCs w:val="26"/>
          <w:rtl/>
          <w:lang w:val="en-US" w:bidi="ar-EG"/>
        </w:rPr>
        <w:t xml:space="preserve">توافق على الشريحة الثالثة والأخيرة من المرحلة الأولى من خطة إدارة إزالة المواد الهيدروكلوروفلوروكربونية للعراق، وخطة تنفيذ الشريحة المقابلة لعام 2020 بمبلغ </w:t>
      </w:r>
      <w:r w:rsidRPr="00CE5517">
        <w:rPr>
          <w:sz w:val="26"/>
          <w:szCs w:val="26"/>
          <w:lang w:val="en-US" w:bidi="ar-EG"/>
        </w:rPr>
        <w:t>473,384</w:t>
      </w:r>
      <w:r w:rsidRPr="00CE5517">
        <w:rPr>
          <w:rFonts w:hint="cs"/>
          <w:sz w:val="26"/>
          <w:szCs w:val="26"/>
          <w:rtl/>
          <w:lang w:val="en-US" w:bidi="ar-EG"/>
        </w:rPr>
        <w:t xml:space="preserve"> دولار أمريكي يشمل </w:t>
      </w:r>
      <w:r w:rsidRPr="00CE5517">
        <w:rPr>
          <w:sz w:val="26"/>
          <w:szCs w:val="26"/>
          <w:lang w:val="en-US" w:bidi="ar-EG"/>
        </w:rPr>
        <w:t>220,000</w:t>
      </w:r>
      <w:r w:rsidRPr="00CE5517">
        <w:rPr>
          <w:rFonts w:hint="cs"/>
          <w:sz w:val="26"/>
          <w:szCs w:val="26"/>
          <w:rtl/>
          <w:lang w:val="en-US" w:bidi="ar-EG"/>
        </w:rPr>
        <w:t xml:space="preserve"> دولار أمريكي زائد تكاليف الدعم البالغة </w:t>
      </w:r>
      <w:r w:rsidRPr="00CE5517">
        <w:rPr>
          <w:sz w:val="26"/>
          <w:szCs w:val="26"/>
          <w:lang w:val="en-US" w:bidi="ar-EG"/>
        </w:rPr>
        <w:t>27,634</w:t>
      </w:r>
      <w:r w:rsidRPr="00CE5517">
        <w:rPr>
          <w:rFonts w:hint="cs"/>
          <w:sz w:val="26"/>
          <w:szCs w:val="26"/>
          <w:rtl/>
          <w:lang w:val="en-US" w:bidi="ar-EG"/>
        </w:rPr>
        <w:t xml:space="preserve"> دولار أمريكي ليونيب، و </w:t>
      </w:r>
      <w:r w:rsidRPr="00CE5517">
        <w:rPr>
          <w:sz w:val="26"/>
          <w:szCs w:val="26"/>
          <w:lang w:val="en-US" w:bidi="ar-EG"/>
        </w:rPr>
        <w:t>210,000</w:t>
      </w:r>
      <w:r w:rsidRPr="00CE5517">
        <w:rPr>
          <w:rFonts w:hint="cs"/>
          <w:sz w:val="26"/>
          <w:szCs w:val="26"/>
          <w:rtl/>
          <w:lang w:val="en-US" w:bidi="ar-EG"/>
        </w:rPr>
        <w:t xml:space="preserve"> دولار أمريكي زائد تكاليف الدعم البالغة </w:t>
      </w:r>
      <w:r w:rsidRPr="00CE5517">
        <w:rPr>
          <w:sz w:val="26"/>
          <w:szCs w:val="26"/>
          <w:lang w:val="en-US" w:bidi="ar-EG"/>
        </w:rPr>
        <w:t>15,750</w:t>
      </w:r>
      <w:r w:rsidRPr="00CE5517">
        <w:rPr>
          <w:rFonts w:hint="cs"/>
          <w:sz w:val="26"/>
          <w:szCs w:val="26"/>
          <w:rtl/>
          <w:lang w:val="en-US" w:bidi="ar-EG"/>
        </w:rPr>
        <w:t xml:space="preserve"> دولار أمريكي ليونيدو.</w:t>
      </w:r>
    </w:p>
    <w:p w:rsidR="002B5656" w:rsidRPr="00CE5517" w:rsidRDefault="002B5656" w:rsidP="002B5656">
      <w:pPr>
        <w:bidi/>
        <w:spacing w:after="240"/>
        <w:jc w:val="right"/>
        <w:rPr>
          <w:b/>
          <w:bCs/>
          <w:sz w:val="26"/>
          <w:szCs w:val="26"/>
          <w:rtl/>
        </w:rPr>
      </w:pPr>
      <w:r w:rsidRPr="00CE5517">
        <w:rPr>
          <w:rFonts w:hint="cs"/>
          <w:b/>
          <w:bCs/>
          <w:sz w:val="26"/>
          <w:szCs w:val="26"/>
          <w:rtl/>
        </w:rPr>
        <w:t>(المقرر 84/</w:t>
      </w:r>
      <w:r w:rsidRPr="00CE5517">
        <w:rPr>
          <w:b/>
          <w:bCs/>
          <w:sz w:val="26"/>
          <w:szCs w:val="26"/>
        </w:rPr>
        <w:t>75</w:t>
      </w:r>
      <w:r w:rsidRPr="00CE5517">
        <w:rPr>
          <w:rFonts w:hint="cs"/>
          <w:b/>
          <w:bCs/>
          <w:sz w:val="26"/>
          <w:szCs w:val="26"/>
          <w:rtl/>
        </w:rPr>
        <w:t>)</w:t>
      </w:r>
    </w:p>
    <w:p w:rsidR="002B5656" w:rsidRPr="00CE5517" w:rsidRDefault="002B5656" w:rsidP="002B5656">
      <w:pPr>
        <w:bidi/>
        <w:spacing w:after="240"/>
        <w:ind w:left="720"/>
        <w:rPr>
          <w:sz w:val="26"/>
          <w:szCs w:val="26"/>
          <w:lang w:val="en-CA"/>
        </w:rPr>
      </w:pPr>
      <w:r w:rsidRPr="00CE5517">
        <w:rPr>
          <w:sz w:val="26"/>
          <w:szCs w:val="26"/>
          <w:u w:val="single"/>
          <w:rtl/>
          <w:lang w:val="en-CA"/>
        </w:rPr>
        <w:t>الأردن: خطة إدارة إزالة المواد الهيدروكلوروفلوروكربونية (المرحلة الثانية - الشريحة الثانية)</w:t>
      </w:r>
      <w:r w:rsidRPr="00CE5517">
        <w:rPr>
          <w:sz w:val="26"/>
          <w:szCs w:val="26"/>
          <w:rtl/>
          <w:lang w:val="en-CA"/>
        </w:rPr>
        <w:t xml:space="preserve"> (البنك الدولي</w:t>
      </w:r>
      <w:r w:rsidRPr="00CE5517">
        <w:rPr>
          <w:rFonts w:hint="cs"/>
          <w:sz w:val="26"/>
          <w:szCs w:val="26"/>
          <w:rtl/>
          <w:lang w:val="en-CA"/>
        </w:rPr>
        <w:t xml:space="preserve"> و</w:t>
      </w:r>
      <w:r w:rsidRPr="00CE5517">
        <w:rPr>
          <w:sz w:val="26"/>
          <w:szCs w:val="26"/>
          <w:rtl/>
          <w:lang w:val="en-CA"/>
        </w:rPr>
        <w:t>اليونيدو)</w:t>
      </w:r>
    </w:p>
    <w:p w:rsidR="002B5656" w:rsidRPr="00CE5517" w:rsidRDefault="002B5656" w:rsidP="002B5656">
      <w:pPr>
        <w:pStyle w:val="Heading1"/>
        <w:bidi/>
        <w:rPr>
          <w:sz w:val="26"/>
          <w:szCs w:val="26"/>
          <w:lang w:val="en-CA"/>
        </w:rPr>
      </w:pPr>
      <w:r w:rsidRPr="00CE5517">
        <w:rPr>
          <w:sz w:val="26"/>
          <w:szCs w:val="26"/>
          <w:rtl/>
        </w:rPr>
        <w:t>أوضح</w:t>
      </w:r>
      <w:r w:rsidRPr="00CE5517">
        <w:rPr>
          <w:sz w:val="26"/>
          <w:szCs w:val="26"/>
          <w:rtl/>
          <w:lang w:val="en-CA"/>
        </w:rPr>
        <w:t xml:space="preserve"> ممثل الأمانة، </w:t>
      </w:r>
      <w:r w:rsidRPr="00CE5517">
        <w:rPr>
          <w:rFonts w:hint="cs"/>
          <w:sz w:val="26"/>
          <w:szCs w:val="26"/>
          <w:rtl/>
          <w:lang w:val="en-CA"/>
        </w:rPr>
        <w:t>عند</w:t>
      </w:r>
      <w:r w:rsidRPr="00CE5517">
        <w:rPr>
          <w:sz w:val="26"/>
          <w:szCs w:val="26"/>
          <w:rtl/>
          <w:lang w:val="en-CA"/>
        </w:rPr>
        <w:t xml:space="preserve"> تقديمه</w:t>
      </w:r>
      <w:r w:rsidRPr="00CE5517">
        <w:rPr>
          <w:rFonts w:hint="cs"/>
          <w:sz w:val="26"/>
          <w:szCs w:val="26"/>
          <w:rtl/>
          <w:lang w:val="en-CA"/>
        </w:rPr>
        <w:t xml:space="preserve"> للوثيقة</w:t>
      </w:r>
      <w:r w:rsidRPr="00CE5517">
        <w:rPr>
          <w:sz w:val="26"/>
          <w:szCs w:val="26"/>
          <w:rtl/>
          <w:lang w:val="en-CA"/>
        </w:rPr>
        <w:t xml:space="preserve"> </w:t>
      </w:r>
      <w:r w:rsidRPr="00CE5517">
        <w:rPr>
          <w:sz w:val="26"/>
          <w:szCs w:val="26"/>
          <w:lang w:val="en-CA"/>
        </w:rPr>
        <w:t>UNEP/OzL.Pro/ExCom/84/53</w:t>
      </w:r>
      <w:r w:rsidRPr="00CE5517">
        <w:rPr>
          <w:sz w:val="26"/>
          <w:szCs w:val="26"/>
          <w:rtl/>
          <w:lang w:val="en-CA"/>
        </w:rPr>
        <w:t xml:space="preserve">، أن بيانات الاستهلاك </w:t>
      </w:r>
      <w:r w:rsidRPr="00CE5517">
        <w:rPr>
          <w:rFonts w:hint="cs"/>
          <w:sz w:val="26"/>
          <w:szCs w:val="26"/>
          <w:rtl/>
          <w:lang w:val="en-CA"/>
        </w:rPr>
        <w:t xml:space="preserve">الواردة </w:t>
      </w:r>
      <w:r w:rsidRPr="00CE5517">
        <w:rPr>
          <w:sz w:val="26"/>
          <w:szCs w:val="26"/>
          <w:rtl/>
          <w:lang w:val="en-CA"/>
        </w:rPr>
        <w:t xml:space="preserve">في تقرير التحقق لعامي 2016 و2017 </w:t>
      </w:r>
      <w:r w:rsidRPr="00CE5517">
        <w:rPr>
          <w:rFonts w:hint="cs"/>
          <w:sz w:val="26"/>
          <w:szCs w:val="26"/>
          <w:rtl/>
          <w:lang w:val="en-CA"/>
        </w:rPr>
        <w:t>تختلف</w:t>
      </w:r>
      <w:r w:rsidRPr="00CE5517">
        <w:rPr>
          <w:sz w:val="26"/>
          <w:szCs w:val="26"/>
          <w:rtl/>
          <w:lang w:val="en-CA"/>
        </w:rPr>
        <w:t xml:space="preserve"> عن البيانات المبلغ عنها بموجب المادة 7 من بروتوكول مونتريال </w:t>
      </w:r>
      <w:r w:rsidRPr="00CE5517">
        <w:rPr>
          <w:rFonts w:hint="cs"/>
          <w:sz w:val="26"/>
          <w:szCs w:val="26"/>
          <w:rtl/>
          <w:lang w:val="en-CA"/>
        </w:rPr>
        <w:t>لهاتين السنتين</w:t>
      </w:r>
      <w:r w:rsidRPr="00CE5517">
        <w:rPr>
          <w:sz w:val="26"/>
          <w:szCs w:val="26"/>
          <w:rtl/>
          <w:lang w:val="en-CA"/>
        </w:rPr>
        <w:t xml:space="preserve">. </w:t>
      </w:r>
      <w:r w:rsidRPr="00CE5517">
        <w:rPr>
          <w:rFonts w:hint="cs"/>
          <w:sz w:val="26"/>
          <w:szCs w:val="26"/>
          <w:rtl/>
          <w:lang w:val="en-CA"/>
        </w:rPr>
        <w:t>و</w:t>
      </w:r>
      <w:r w:rsidRPr="00CE5517">
        <w:rPr>
          <w:sz w:val="26"/>
          <w:szCs w:val="26"/>
          <w:rtl/>
          <w:lang w:val="en-CA"/>
        </w:rPr>
        <w:t>في أوائل ديسمبر</w:t>
      </w:r>
      <w:r w:rsidRPr="00CE5517">
        <w:rPr>
          <w:rFonts w:hint="cs"/>
          <w:sz w:val="26"/>
          <w:szCs w:val="26"/>
          <w:rtl/>
          <w:lang w:val="en-CA"/>
        </w:rPr>
        <w:t>/ كانون الأول</w:t>
      </w:r>
      <w:r w:rsidRPr="00CE5517">
        <w:rPr>
          <w:sz w:val="26"/>
          <w:szCs w:val="26"/>
          <w:rtl/>
          <w:lang w:val="en-CA"/>
        </w:rPr>
        <w:t xml:space="preserve"> 2019، قدمت حكومة الأردن بيانات المادة 7 المنقحة لعامي 2016 و2017 </w:t>
      </w:r>
      <w:r w:rsidRPr="00CE5517">
        <w:rPr>
          <w:rFonts w:hint="cs"/>
          <w:sz w:val="26"/>
          <w:szCs w:val="26"/>
          <w:rtl/>
          <w:lang w:val="en-CA"/>
        </w:rPr>
        <w:t>التي تتسق مع</w:t>
      </w:r>
      <w:r w:rsidRPr="00CE5517">
        <w:rPr>
          <w:sz w:val="26"/>
          <w:szCs w:val="26"/>
          <w:rtl/>
          <w:lang w:val="en-CA"/>
        </w:rPr>
        <w:t xml:space="preserve"> نتائج تقرير التحقق لعامي 2016 و2017.</w:t>
      </w:r>
    </w:p>
    <w:p w:rsidR="002B5656" w:rsidRPr="00CE5517" w:rsidRDefault="002B5656" w:rsidP="002B5656">
      <w:pPr>
        <w:pStyle w:val="Heading1"/>
        <w:bidi/>
        <w:rPr>
          <w:sz w:val="26"/>
          <w:szCs w:val="26"/>
          <w:lang w:val="en-CA"/>
        </w:rPr>
      </w:pPr>
      <w:r w:rsidRPr="00CE5517">
        <w:rPr>
          <w:rFonts w:hint="cs"/>
          <w:sz w:val="26"/>
          <w:szCs w:val="26"/>
          <w:u w:val="single"/>
          <w:rtl/>
          <w:lang w:val="en-CA"/>
        </w:rPr>
        <w:t>و</w:t>
      </w:r>
      <w:r w:rsidRPr="00CE5517">
        <w:rPr>
          <w:sz w:val="26"/>
          <w:szCs w:val="26"/>
          <w:u w:val="single"/>
          <w:rtl/>
          <w:lang w:val="en-CA"/>
        </w:rPr>
        <w:t>قررت</w:t>
      </w:r>
      <w:r w:rsidRPr="00CE5517">
        <w:rPr>
          <w:sz w:val="26"/>
          <w:szCs w:val="26"/>
          <w:rtl/>
          <w:lang w:val="en-CA"/>
        </w:rPr>
        <w:t xml:space="preserve"> اللجنة التنفيذية:</w:t>
      </w:r>
    </w:p>
    <w:p w:rsidR="002B5656" w:rsidRPr="00CE5517" w:rsidRDefault="002B5656" w:rsidP="002B5656">
      <w:pPr>
        <w:pStyle w:val="ListParagraph"/>
        <w:numPr>
          <w:ilvl w:val="0"/>
          <w:numId w:val="71"/>
        </w:numPr>
        <w:bidi/>
        <w:spacing w:after="240"/>
        <w:contextualSpacing w:val="0"/>
        <w:rPr>
          <w:sz w:val="26"/>
          <w:szCs w:val="26"/>
          <w:lang w:val="en-CA"/>
        </w:rPr>
      </w:pPr>
      <w:r w:rsidRPr="00CE5517">
        <w:rPr>
          <w:rFonts w:hint="cs"/>
          <w:sz w:val="26"/>
          <w:szCs w:val="26"/>
          <w:rtl/>
          <w:lang w:val="en-CA"/>
        </w:rPr>
        <w:t>الإحاطة</w:t>
      </w:r>
      <w:r w:rsidRPr="00CE5517">
        <w:rPr>
          <w:sz w:val="26"/>
          <w:szCs w:val="26"/>
          <w:rtl/>
          <w:lang w:val="en-CA"/>
        </w:rPr>
        <w:t xml:space="preserve"> علما بالتقرير المرحلي عن تنفيذ الشريحة الأولى من المرحلة الثانية من خطة إدارة إزالة المواد الهيدروكلوروفلوروكربونية في الأردن؛</w:t>
      </w:r>
    </w:p>
    <w:p w:rsidR="002B5656" w:rsidRPr="00CE5517" w:rsidRDefault="002B5656" w:rsidP="002B5656">
      <w:pPr>
        <w:pStyle w:val="ListParagraph"/>
        <w:numPr>
          <w:ilvl w:val="0"/>
          <w:numId w:val="71"/>
        </w:numPr>
        <w:bidi/>
        <w:spacing w:after="240"/>
        <w:rPr>
          <w:sz w:val="26"/>
          <w:szCs w:val="26"/>
          <w:lang w:val="en-CA"/>
        </w:rPr>
      </w:pPr>
      <w:r w:rsidRPr="00CE5517">
        <w:rPr>
          <w:sz w:val="26"/>
          <w:szCs w:val="26"/>
          <w:rtl/>
          <w:lang w:val="en-CA"/>
        </w:rPr>
        <w:t xml:space="preserve">الموافقة على الشريحة الثانية من المرحلة الثانية من خطة إدارة إزالة المواد الهيدروكلوروفلوروكربونية، وخطة تنفيذ شريحة 2020-2021 المقابلة، </w:t>
      </w:r>
      <w:r w:rsidRPr="00CE5517">
        <w:rPr>
          <w:rFonts w:hint="cs"/>
          <w:sz w:val="26"/>
          <w:szCs w:val="26"/>
          <w:rtl/>
          <w:lang w:val="en-CA"/>
        </w:rPr>
        <w:t>بقيمة</w:t>
      </w:r>
      <w:r w:rsidRPr="00CE5517">
        <w:rPr>
          <w:sz w:val="26"/>
          <w:szCs w:val="26"/>
          <w:rtl/>
          <w:lang w:val="en-CA"/>
        </w:rPr>
        <w:t xml:space="preserve"> </w:t>
      </w:r>
      <w:r w:rsidRPr="00CE5517">
        <w:rPr>
          <w:sz w:val="26"/>
          <w:szCs w:val="26"/>
          <w:lang w:val="en-CA"/>
        </w:rPr>
        <w:t>1,663,211</w:t>
      </w:r>
      <w:r w:rsidRPr="00CE5517">
        <w:rPr>
          <w:sz w:val="26"/>
          <w:szCs w:val="26"/>
          <w:rtl/>
          <w:lang w:val="en-CA"/>
        </w:rPr>
        <w:t xml:space="preserve"> دولارا أمريكيا، وتتألف من </w:t>
      </w:r>
      <w:r w:rsidRPr="00CE5517">
        <w:rPr>
          <w:sz w:val="26"/>
          <w:szCs w:val="26"/>
          <w:lang w:val="en-CA"/>
        </w:rPr>
        <w:t>1,013,554</w:t>
      </w:r>
      <w:r w:rsidRPr="00CE5517">
        <w:rPr>
          <w:sz w:val="26"/>
          <w:szCs w:val="26"/>
          <w:rtl/>
          <w:lang w:val="en-CA"/>
        </w:rPr>
        <w:t xml:space="preserve"> دولارا أمريكيا، بالإضافة إلى تكاليف دعم الوكالة البالغة </w:t>
      </w:r>
      <w:r w:rsidRPr="00CE5517">
        <w:rPr>
          <w:sz w:val="26"/>
          <w:szCs w:val="26"/>
          <w:lang w:val="en-CA"/>
        </w:rPr>
        <w:t>70,949</w:t>
      </w:r>
      <w:r w:rsidRPr="00CE5517">
        <w:rPr>
          <w:sz w:val="26"/>
          <w:szCs w:val="26"/>
          <w:rtl/>
          <w:lang w:val="en-CA"/>
        </w:rPr>
        <w:t xml:space="preserve"> دولارا أمريكيا</w:t>
      </w:r>
      <w:r w:rsidRPr="00CE5517">
        <w:rPr>
          <w:rFonts w:hint="cs"/>
          <w:sz w:val="26"/>
          <w:szCs w:val="26"/>
          <w:rtl/>
          <w:lang w:val="en-CA"/>
        </w:rPr>
        <w:t xml:space="preserve"> للبنك الدولي</w:t>
      </w:r>
      <w:r w:rsidRPr="00CE5517">
        <w:rPr>
          <w:sz w:val="26"/>
          <w:szCs w:val="26"/>
          <w:rtl/>
          <w:lang w:val="en-CA"/>
        </w:rPr>
        <w:t>، و</w:t>
      </w:r>
      <w:r w:rsidRPr="00CE5517">
        <w:rPr>
          <w:sz w:val="26"/>
          <w:szCs w:val="26"/>
          <w:lang w:val="en-CA"/>
        </w:rPr>
        <w:t>540,849</w:t>
      </w:r>
      <w:r w:rsidRPr="00CE5517">
        <w:rPr>
          <w:sz w:val="26"/>
          <w:szCs w:val="26"/>
          <w:rtl/>
          <w:lang w:val="en-CA"/>
        </w:rPr>
        <w:t xml:space="preserve"> دولار أمريكي، بالإضافة إلى تكاليف دعم الوكالة البالغة </w:t>
      </w:r>
      <w:r w:rsidRPr="00CE5517">
        <w:rPr>
          <w:sz w:val="26"/>
          <w:szCs w:val="26"/>
          <w:lang w:val="en-CA"/>
        </w:rPr>
        <w:t>37,859</w:t>
      </w:r>
      <w:r w:rsidRPr="00CE5517">
        <w:rPr>
          <w:sz w:val="26"/>
          <w:szCs w:val="26"/>
          <w:rtl/>
          <w:lang w:val="en-CA"/>
        </w:rPr>
        <w:t xml:space="preserve"> دولارا أمريكيا لليونيدو، على أساس أن البنك الدولي سيقدم تحديثا في الاجتماع </w:t>
      </w:r>
      <w:r w:rsidRPr="00CE5517">
        <w:rPr>
          <w:rFonts w:hint="cs"/>
          <w:sz w:val="26"/>
          <w:szCs w:val="26"/>
          <w:rtl/>
          <w:lang w:val="en-CA"/>
        </w:rPr>
        <w:t>السادس والثمانين</w:t>
      </w:r>
      <w:r w:rsidRPr="00CE5517">
        <w:rPr>
          <w:sz w:val="26"/>
          <w:szCs w:val="26"/>
          <w:rtl/>
          <w:lang w:val="en-CA"/>
        </w:rPr>
        <w:t xml:space="preserve"> </w:t>
      </w:r>
      <w:r w:rsidRPr="00CE5517">
        <w:rPr>
          <w:rFonts w:hint="cs"/>
          <w:sz w:val="26"/>
          <w:szCs w:val="26"/>
          <w:rtl/>
          <w:lang w:val="en-CA"/>
        </w:rPr>
        <w:t>عن</w:t>
      </w:r>
      <w:r w:rsidRPr="00CE5517">
        <w:rPr>
          <w:sz w:val="26"/>
          <w:szCs w:val="26"/>
          <w:rtl/>
          <w:lang w:val="en-CA"/>
        </w:rPr>
        <w:t xml:space="preserve"> حالة تنفيذ الأنشطة في المرحلة الثانية من خطة إدارة إزالة المواد الهيدروكلوروفلوروكربونية.</w:t>
      </w:r>
    </w:p>
    <w:p w:rsidR="002B5656" w:rsidRPr="00CE5517" w:rsidRDefault="002B5656" w:rsidP="002B5656">
      <w:pPr>
        <w:bidi/>
        <w:spacing w:after="240"/>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b/>
          <w:bCs/>
          <w:sz w:val="26"/>
          <w:szCs w:val="26"/>
          <w:lang w:val="en-CA"/>
        </w:rPr>
        <w:t>76</w:t>
      </w:r>
      <w:r w:rsidRPr="00CE5517">
        <w:rPr>
          <w:b/>
          <w:bCs/>
          <w:sz w:val="26"/>
          <w:szCs w:val="26"/>
          <w:rtl/>
          <w:lang w:val="en-CA"/>
        </w:rPr>
        <w:t>)</w:t>
      </w:r>
    </w:p>
    <w:p w:rsidR="002B5656" w:rsidRPr="00CE5517" w:rsidRDefault="002B5656" w:rsidP="002B5656">
      <w:pPr>
        <w:bidi/>
        <w:rPr>
          <w:sz w:val="26"/>
          <w:szCs w:val="26"/>
          <w:lang w:bidi="ar-SA"/>
        </w:rPr>
      </w:pPr>
    </w:p>
    <w:p w:rsidR="002B5656" w:rsidRPr="00CE5517" w:rsidRDefault="002B5656" w:rsidP="002B5656">
      <w:pPr>
        <w:bidi/>
        <w:spacing w:after="240"/>
        <w:ind w:firstLine="720"/>
        <w:rPr>
          <w:sz w:val="26"/>
          <w:szCs w:val="26"/>
          <w:rtl/>
        </w:rPr>
      </w:pPr>
      <w:r w:rsidRPr="00CE5517">
        <w:rPr>
          <w:rFonts w:hint="cs"/>
          <w:sz w:val="26"/>
          <w:szCs w:val="26"/>
          <w:u w:val="single"/>
          <w:rtl/>
        </w:rPr>
        <w:t xml:space="preserve">ماليزيا: خطة إدارة إزالة المواد الهيدروكلوروفلوروكربونية (المرحلة الثانية </w:t>
      </w:r>
      <w:r w:rsidRPr="00CE5517">
        <w:rPr>
          <w:sz w:val="26"/>
          <w:szCs w:val="26"/>
          <w:u w:val="single"/>
          <w:rtl/>
        </w:rPr>
        <w:t>–</w:t>
      </w:r>
      <w:r w:rsidRPr="00CE5517">
        <w:rPr>
          <w:rFonts w:hint="cs"/>
          <w:sz w:val="26"/>
          <w:szCs w:val="26"/>
          <w:u w:val="single"/>
          <w:rtl/>
        </w:rPr>
        <w:t xml:space="preserve"> الشريحة الثانية)</w:t>
      </w:r>
      <w:r w:rsidRPr="00CE5517">
        <w:rPr>
          <w:rFonts w:hint="cs"/>
          <w:sz w:val="26"/>
          <w:szCs w:val="26"/>
          <w:rtl/>
        </w:rPr>
        <w:t xml:space="preserve"> (اليوئندييي)</w:t>
      </w:r>
    </w:p>
    <w:p w:rsidR="002B5656" w:rsidRPr="00CE5517" w:rsidRDefault="002B5656" w:rsidP="002B5656">
      <w:pPr>
        <w:pStyle w:val="Heading1"/>
        <w:bidi/>
        <w:rPr>
          <w:sz w:val="26"/>
          <w:szCs w:val="26"/>
          <w:rtl/>
          <w:lang w:val="en-CA"/>
        </w:rPr>
      </w:pPr>
      <w:r w:rsidRPr="00CE5517">
        <w:rPr>
          <w:rFonts w:hint="cs"/>
          <w:sz w:val="26"/>
          <w:szCs w:val="26"/>
          <w:rtl/>
        </w:rPr>
        <w:t xml:space="preserve">قدم الرئيس الوثيقة </w:t>
      </w:r>
      <w:r w:rsidRPr="00CE5517">
        <w:rPr>
          <w:sz w:val="26"/>
          <w:szCs w:val="26"/>
        </w:rPr>
        <w:t>UNEP/OzL.Pro/ExCom/84/54</w:t>
      </w:r>
      <w:r w:rsidRPr="00CE5517">
        <w:rPr>
          <w:rFonts w:hint="cs"/>
          <w:sz w:val="26"/>
          <w:szCs w:val="26"/>
          <w:rtl/>
        </w:rPr>
        <w:t xml:space="preserve">، وأشار الى أن طلب الشريحة الثانية من المرحلة الثانية </w:t>
      </w:r>
      <w:r w:rsidRPr="00CE5517">
        <w:rPr>
          <w:rFonts w:hint="cs"/>
          <w:sz w:val="26"/>
          <w:szCs w:val="26"/>
          <w:rtl/>
          <w:lang w:val="en-CA"/>
        </w:rPr>
        <w:t xml:space="preserve">من خطة إدارة إزالة المواد الهيدروكلوروفلوروكربونية لماليزيا </w:t>
      </w:r>
      <w:r w:rsidRPr="00CE5517">
        <w:rPr>
          <w:sz w:val="26"/>
          <w:szCs w:val="26"/>
          <w:rtl/>
        </w:rPr>
        <w:t xml:space="preserve">يجري النظر فيه </w:t>
      </w:r>
      <w:r w:rsidRPr="00CE5517">
        <w:rPr>
          <w:rFonts w:hint="cs"/>
          <w:sz w:val="26"/>
          <w:szCs w:val="26"/>
          <w:rtl/>
        </w:rPr>
        <w:t xml:space="preserve">بصفة </w:t>
      </w:r>
      <w:r w:rsidRPr="00CE5517">
        <w:rPr>
          <w:sz w:val="26"/>
          <w:szCs w:val="26"/>
          <w:rtl/>
        </w:rPr>
        <w:t>فردي</w:t>
      </w:r>
      <w:r w:rsidRPr="00CE5517">
        <w:rPr>
          <w:rFonts w:hint="cs"/>
          <w:sz w:val="26"/>
          <w:szCs w:val="26"/>
          <w:rtl/>
        </w:rPr>
        <w:t>ة</w:t>
      </w:r>
      <w:r w:rsidRPr="00CE5517">
        <w:rPr>
          <w:sz w:val="26"/>
          <w:szCs w:val="26"/>
          <w:rtl/>
        </w:rPr>
        <w:t xml:space="preserve"> بعد حذفه</w:t>
      </w:r>
      <w:r w:rsidRPr="00CE5517">
        <w:rPr>
          <w:rFonts w:hint="cs"/>
          <w:sz w:val="26"/>
          <w:szCs w:val="26"/>
          <w:rtl/>
          <w:lang w:val="en-CA"/>
        </w:rPr>
        <w:t xml:space="preserve"> من قائمة المشروعات المقدمة للموافقة الشمولية تحت البند 9 (أ)، </w:t>
      </w:r>
      <w:r w:rsidRPr="00CE5517">
        <w:rPr>
          <w:rFonts w:hint="cs"/>
          <w:sz w:val="26"/>
          <w:szCs w:val="26"/>
          <w:rtl/>
          <w:lang w:val="en-US" w:bidi="ar-LB"/>
        </w:rPr>
        <w:t>نظرة عامة على القضايا التى تم تبيّنها أثناء استعراض المشروعات</w:t>
      </w:r>
      <w:r w:rsidRPr="00CE5517">
        <w:rPr>
          <w:rFonts w:hint="cs"/>
          <w:sz w:val="26"/>
          <w:szCs w:val="26"/>
          <w:rtl/>
          <w:lang w:val="en-CA"/>
        </w:rPr>
        <w:t>.</w:t>
      </w:r>
    </w:p>
    <w:p w:rsidR="002B5656" w:rsidRPr="00CE5517" w:rsidRDefault="002B5656" w:rsidP="002B5656">
      <w:pPr>
        <w:pStyle w:val="Heading1"/>
        <w:bidi/>
        <w:rPr>
          <w:sz w:val="26"/>
          <w:szCs w:val="26"/>
          <w:rtl/>
        </w:rPr>
      </w:pPr>
      <w:r w:rsidRPr="00CE5517">
        <w:rPr>
          <w:rFonts w:hint="cs"/>
          <w:sz w:val="26"/>
          <w:szCs w:val="26"/>
          <w:u w:val="single"/>
          <w:rtl/>
          <w:lang w:val="en-CA"/>
        </w:rPr>
        <w:t>وقرر</w:t>
      </w:r>
      <w:r w:rsidRPr="00CE5517">
        <w:rPr>
          <w:rFonts w:hint="cs"/>
          <w:sz w:val="26"/>
          <w:szCs w:val="26"/>
          <w:u w:val="single"/>
          <w:rtl/>
        </w:rPr>
        <w:t>ت</w:t>
      </w:r>
      <w:r w:rsidRPr="00CE5517">
        <w:rPr>
          <w:rFonts w:hint="cs"/>
          <w:sz w:val="26"/>
          <w:szCs w:val="26"/>
          <w:rtl/>
        </w:rPr>
        <w:t xml:space="preserve"> اللجنة التنفيذية:</w:t>
      </w:r>
    </w:p>
    <w:p w:rsidR="002B5656" w:rsidRPr="00CE5517" w:rsidRDefault="002B5656" w:rsidP="002B5656">
      <w:pPr>
        <w:pStyle w:val="letteredhead1"/>
        <w:numPr>
          <w:ilvl w:val="0"/>
          <w:numId w:val="60"/>
        </w:numPr>
        <w:bidi/>
        <w:spacing w:line="240" w:lineRule="auto"/>
        <w:rPr>
          <w:sz w:val="26"/>
          <w:szCs w:val="26"/>
        </w:rPr>
      </w:pPr>
      <w:r w:rsidRPr="00CE5517">
        <w:rPr>
          <w:rFonts w:hint="cs"/>
          <w:sz w:val="26"/>
          <w:szCs w:val="26"/>
          <w:rtl/>
        </w:rPr>
        <w:t>أن تحاط علما:</w:t>
      </w:r>
    </w:p>
    <w:p w:rsidR="002B5656" w:rsidRPr="00CE5517" w:rsidRDefault="002B5656" w:rsidP="002B5656">
      <w:pPr>
        <w:pStyle w:val="letteredhead1"/>
        <w:numPr>
          <w:ilvl w:val="0"/>
          <w:numId w:val="59"/>
        </w:numPr>
        <w:bidi/>
        <w:spacing w:line="240" w:lineRule="auto"/>
        <w:ind w:left="2268" w:hanging="850"/>
        <w:rPr>
          <w:sz w:val="26"/>
          <w:szCs w:val="26"/>
        </w:rPr>
      </w:pPr>
      <w:r w:rsidRPr="00CE5517">
        <w:rPr>
          <w:rFonts w:hint="cs"/>
          <w:sz w:val="26"/>
          <w:szCs w:val="26"/>
          <w:rtl/>
        </w:rPr>
        <w:t>بالتقرير المرحلي عن تنفيذ الشريحة الأولى من المرحلة الثانية من خطة إدارة إزالة المواد الهيدروكلوروفلوروكربونية لماليزيا؛</w:t>
      </w:r>
    </w:p>
    <w:p w:rsidR="002B5656" w:rsidRPr="00CE5517" w:rsidRDefault="002B5656" w:rsidP="002B5656">
      <w:pPr>
        <w:pStyle w:val="letteredhead1"/>
        <w:numPr>
          <w:ilvl w:val="0"/>
          <w:numId w:val="59"/>
        </w:numPr>
        <w:bidi/>
        <w:spacing w:line="240" w:lineRule="auto"/>
        <w:ind w:left="2268" w:hanging="850"/>
        <w:rPr>
          <w:sz w:val="26"/>
          <w:szCs w:val="26"/>
        </w:rPr>
      </w:pPr>
      <w:r w:rsidRPr="00CE5517">
        <w:rPr>
          <w:rFonts w:hint="cs"/>
          <w:sz w:val="26"/>
          <w:szCs w:val="26"/>
          <w:rtl/>
        </w:rPr>
        <w:t>أن منشأة سقف آسيا قد غيرت على أساس استثنائي تكنولوجيتها الى السيكلوبنتان التي يشكل تكنولوجيا منخفضة القدرة على الاحترار العالمي دون أي تكاليف إضافية على الصندوق المتعدد الأطراف؛</w:t>
      </w:r>
    </w:p>
    <w:p w:rsidR="002B5656" w:rsidRPr="00CE5517" w:rsidRDefault="002B5656" w:rsidP="002B5656">
      <w:pPr>
        <w:pStyle w:val="letteredhead1"/>
        <w:bidi/>
        <w:spacing w:line="240" w:lineRule="auto"/>
        <w:rPr>
          <w:sz w:val="26"/>
          <w:szCs w:val="26"/>
        </w:rPr>
      </w:pPr>
      <w:r w:rsidRPr="00CE5517">
        <w:rPr>
          <w:rFonts w:hint="cs"/>
          <w:sz w:val="26"/>
          <w:szCs w:val="26"/>
          <w:rtl/>
        </w:rPr>
        <w:t xml:space="preserve">أن توافق على الشريحة الثانية من المرحلة الثانية من خطة إدارة إزالة المواد الهيدروكلوروفلوروكربونية لماليزيا وخطة التنفيذ المقابلة للشريحة للفترة 2019-2021 بمبلغ قدره </w:t>
      </w:r>
      <w:r w:rsidRPr="00CE5517">
        <w:rPr>
          <w:sz w:val="26"/>
          <w:szCs w:val="26"/>
        </w:rPr>
        <w:t>2,475,225</w:t>
      </w:r>
      <w:r w:rsidRPr="00CE5517">
        <w:rPr>
          <w:rFonts w:hint="cs"/>
          <w:sz w:val="26"/>
          <w:szCs w:val="26"/>
          <w:rtl/>
        </w:rPr>
        <w:t xml:space="preserve"> دولارا أمريكيا  زائدا تكاليف دعم الوكالة البالغة </w:t>
      </w:r>
      <w:r w:rsidRPr="00CE5517">
        <w:rPr>
          <w:sz w:val="26"/>
          <w:szCs w:val="26"/>
        </w:rPr>
        <w:t>173,266</w:t>
      </w:r>
      <w:r w:rsidRPr="00CE5517">
        <w:rPr>
          <w:rFonts w:hint="cs"/>
          <w:sz w:val="26"/>
          <w:szCs w:val="26"/>
          <w:rtl/>
        </w:rPr>
        <w:t xml:space="preserve"> دولارا أمريكيا لليوئنديبي على أساس الفهم بمايلي:</w:t>
      </w:r>
    </w:p>
    <w:p w:rsidR="002B5656" w:rsidRPr="00CE5517" w:rsidRDefault="002B5656" w:rsidP="002B5656">
      <w:pPr>
        <w:pStyle w:val="Heading3"/>
        <w:widowControl/>
        <w:bidi/>
        <w:rPr>
          <w:sz w:val="26"/>
          <w:szCs w:val="26"/>
        </w:rPr>
      </w:pPr>
      <w:r w:rsidRPr="00CE5517">
        <w:rPr>
          <w:rFonts w:hint="cs"/>
          <w:sz w:val="26"/>
          <w:szCs w:val="26"/>
          <w:rtl/>
        </w:rPr>
        <w:t xml:space="preserve">في حالة أن تقرير منشئات </w:t>
      </w:r>
      <w:r w:rsidRPr="00CE5517">
        <w:rPr>
          <w:sz w:val="26"/>
          <w:szCs w:val="26"/>
        </w:rPr>
        <w:t>Allied Foam</w:t>
      </w:r>
      <w:r w:rsidRPr="00CE5517">
        <w:rPr>
          <w:rFonts w:hint="cs"/>
          <w:sz w:val="26"/>
          <w:szCs w:val="26"/>
          <w:rtl/>
        </w:rPr>
        <w:t xml:space="preserve">، </w:t>
      </w:r>
      <w:r w:rsidRPr="00CE5517">
        <w:rPr>
          <w:sz w:val="26"/>
          <w:szCs w:val="26"/>
        </w:rPr>
        <w:t>Astino</w:t>
      </w:r>
      <w:r w:rsidRPr="00CE5517">
        <w:rPr>
          <w:rFonts w:hint="cs"/>
          <w:sz w:val="26"/>
          <w:szCs w:val="26"/>
          <w:rtl/>
        </w:rPr>
        <w:t>،</w:t>
      </w:r>
      <w:r w:rsidRPr="00CE5517">
        <w:rPr>
          <w:sz w:val="26"/>
          <w:szCs w:val="26"/>
        </w:rPr>
        <w:t>Century</w:t>
      </w:r>
      <w:r w:rsidRPr="00CE5517">
        <w:rPr>
          <w:rFonts w:hint="cs"/>
          <w:sz w:val="26"/>
          <w:szCs w:val="26"/>
          <w:rtl/>
        </w:rPr>
        <w:t xml:space="preserve">، </w:t>
      </w:r>
      <w:r w:rsidRPr="00CE5517">
        <w:rPr>
          <w:sz w:val="26"/>
          <w:szCs w:val="26"/>
        </w:rPr>
        <w:t>Gai Hin</w:t>
      </w:r>
      <w:r w:rsidRPr="00CE5517">
        <w:rPr>
          <w:rFonts w:hint="cs"/>
          <w:sz w:val="26"/>
          <w:szCs w:val="26"/>
          <w:rtl/>
        </w:rPr>
        <w:t xml:space="preserve">، </w:t>
      </w:r>
      <w:r w:rsidRPr="00CE5517">
        <w:rPr>
          <w:sz w:val="26"/>
          <w:szCs w:val="26"/>
        </w:rPr>
        <w:t>Hewgant</w:t>
      </w:r>
      <w:r w:rsidRPr="00CE5517">
        <w:rPr>
          <w:rFonts w:hint="cs"/>
          <w:sz w:val="26"/>
          <w:szCs w:val="26"/>
          <w:rtl/>
        </w:rPr>
        <w:t>،</w:t>
      </w:r>
      <w:r w:rsidRPr="00CE5517">
        <w:rPr>
          <w:sz w:val="26"/>
          <w:szCs w:val="26"/>
        </w:rPr>
        <w:t xml:space="preserve"> Insulated Box or Roto</w:t>
      </w:r>
      <w:r w:rsidRPr="00CE5517">
        <w:rPr>
          <w:rFonts w:hint="cs"/>
          <w:sz w:val="26"/>
          <w:szCs w:val="26"/>
          <w:rtl/>
        </w:rPr>
        <w:t xml:space="preserve"> خلال التنفيذ تغيير التكنولوجيا من الهيدروفلوروأولفين الى السيكلوبنتان السابقة الخلط، سيكون لديها المرونة في عمل ذلك على أساس الفهم بأن عمليات التحويل لن تتأخر، وأن تكاليف إضافية سوف تتحملها المنشئات؛</w:t>
      </w:r>
    </w:p>
    <w:p w:rsidR="002B5656" w:rsidRPr="00CE5517" w:rsidRDefault="002B5656" w:rsidP="002B5656">
      <w:pPr>
        <w:pStyle w:val="letteredhead1"/>
        <w:numPr>
          <w:ilvl w:val="0"/>
          <w:numId w:val="0"/>
        </w:numPr>
        <w:bidi/>
        <w:spacing w:line="240" w:lineRule="auto"/>
        <w:ind w:left="2160" w:hanging="742"/>
        <w:rPr>
          <w:sz w:val="26"/>
          <w:szCs w:val="26"/>
        </w:rPr>
      </w:pPr>
      <w:r w:rsidRPr="00CE5517">
        <w:rPr>
          <w:rFonts w:hint="cs"/>
          <w:sz w:val="26"/>
          <w:szCs w:val="26"/>
          <w:rtl/>
        </w:rPr>
        <w:t>(2)</w:t>
      </w:r>
      <w:r w:rsidRPr="00CE5517">
        <w:rPr>
          <w:rFonts w:hint="cs"/>
          <w:sz w:val="26"/>
          <w:szCs w:val="26"/>
          <w:rtl/>
        </w:rPr>
        <w:tab/>
        <w:t>أن تقدم اليوئنديبي تقريرا عن تنفيذ التكنولوجيات المختارة في المنشئات في الفقرة الفرعية (ب)(1) أعلاه، عن حالة الحظر على استيراد أجهزة التبريد وتكييف الهواء العاملة بالهيدروكلوروفلوروكربون وفي التصنيع والتركيبات الجديدة لأجهزة التبريد وتكييف الهواء العاملة بالمواد الهيدروكلوروفلوروكربونية لدى تقديم طلب الشريحة الثالثة من خطة إدارة إزالة المواد الهيدروكلوروفلوروكربونية.</w:t>
      </w:r>
    </w:p>
    <w:p w:rsidR="002B5656" w:rsidRPr="00CE5517" w:rsidRDefault="002B5656" w:rsidP="002B5656">
      <w:pPr>
        <w:bidi/>
        <w:spacing w:after="240"/>
        <w:jc w:val="right"/>
        <w:rPr>
          <w:bCs/>
          <w:sz w:val="26"/>
          <w:szCs w:val="26"/>
          <w:lang w:val="en-US" w:bidi="ar-EG"/>
        </w:rPr>
      </w:pPr>
      <w:r w:rsidRPr="00CE5517">
        <w:rPr>
          <w:rFonts w:hint="cs"/>
          <w:bCs/>
          <w:sz w:val="26"/>
          <w:szCs w:val="26"/>
          <w:rtl/>
        </w:rPr>
        <w:t>(المقرر 84/</w:t>
      </w:r>
      <w:r w:rsidRPr="00CE5517">
        <w:rPr>
          <w:b/>
          <w:sz w:val="26"/>
          <w:szCs w:val="26"/>
          <w:lang w:val="en-US"/>
        </w:rPr>
        <w:t>77</w:t>
      </w:r>
      <w:r w:rsidRPr="00CE5517">
        <w:rPr>
          <w:rFonts w:hint="cs"/>
          <w:bCs/>
          <w:sz w:val="26"/>
          <w:szCs w:val="26"/>
          <w:rtl/>
          <w:lang w:val="en-US" w:bidi="ar-EG"/>
        </w:rPr>
        <w:t>)</w:t>
      </w:r>
    </w:p>
    <w:p w:rsidR="002B5656" w:rsidRPr="00CE5517" w:rsidRDefault="002B5656" w:rsidP="002B5656">
      <w:pPr>
        <w:bidi/>
        <w:jc w:val="left"/>
        <w:rPr>
          <w:bCs/>
          <w:sz w:val="26"/>
          <w:szCs w:val="26"/>
          <w:rtl/>
          <w:lang w:val="en-US" w:bidi="ar-EG"/>
        </w:rPr>
      </w:pPr>
    </w:p>
    <w:p w:rsidR="002B5656" w:rsidRPr="00CE5517" w:rsidRDefault="002B5656" w:rsidP="002B5656">
      <w:pPr>
        <w:bidi/>
        <w:spacing w:after="240" w:line="288" w:lineRule="auto"/>
        <w:ind w:left="720"/>
        <w:rPr>
          <w:rFonts w:asciiTheme="majorBidi" w:hAnsiTheme="majorBidi" w:cstheme="majorBidi"/>
          <w:sz w:val="26"/>
          <w:szCs w:val="26"/>
          <w:lang w:val="en-US" w:bidi="ar-EG"/>
        </w:rPr>
      </w:pPr>
      <w:r w:rsidRPr="00CE5517">
        <w:rPr>
          <w:rFonts w:asciiTheme="majorBidi" w:hAnsiTheme="majorBidi" w:cstheme="majorBidi" w:hint="cs"/>
          <w:sz w:val="26"/>
          <w:szCs w:val="26"/>
          <w:u w:val="single"/>
          <w:rtl/>
          <w:lang w:val="en-US" w:bidi="ar-EG"/>
        </w:rPr>
        <w:t xml:space="preserve">باكستان: إزالة </w:t>
      </w:r>
      <w:r w:rsidRPr="00CE5517">
        <w:rPr>
          <w:sz w:val="26"/>
          <w:szCs w:val="26"/>
          <w:u w:val="single"/>
          <w:rtl/>
          <w:lang w:val="en-US" w:bidi="ar-LB"/>
        </w:rPr>
        <w:t>الهيدروكلوروفلوروكربون</w:t>
      </w:r>
      <w:r w:rsidRPr="00CE5517">
        <w:rPr>
          <w:rFonts w:hint="cs"/>
          <w:sz w:val="26"/>
          <w:szCs w:val="26"/>
          <w:u w:val="single"/>
          <w:rtl/>
          <w:lang w:val="en-US" w:bidi="ar-LB"/>
        </w:rPr>
        <w:t xml:space="preserve"> في قطاع رغاوى البوليسترين المسحوبة بالضغط (</w:t>
      </w:r>
      <w:r w:rsidRPr="00CE5517">
        <w:rPr>
          <w:sz w:val="26"/>
          <w:szCs w:val="26"/>
          <w:u w:val="single"/>
          <w:rtl/>
          <w:lang w:val="en-US"/>
        </w:rPr>
        <w:t>خطة إدارة إزالة المواد الهيدروكلوروفلوروكربونية</w:t>
      </w:r>
      <w:r w:rsidRPr="00CE5517">
        <w:rPr>
          <w:rFonts w:hint="cs"/>
          <w:sz w:val="26"/>
          <w:szCs w:val="26"/>
          <w:u w:val="single"/>
          <w:rtl/>
          <w:lang w:val="en-US"/>
        </w:rPr>
        <w:t>، المرحلة الثانية)</w:t>
      </w:r>
      <w:r w:rsidRPr="00CE5517">
        <w:rPr>
          <w:rFonts w:hint="cs"/>
          <w:sz w:val="26"/>
          <w:szCs w:val="26"/>
          <w:rtl/>
          <w:lang w:val="en-US"/>
        </w:rPr>
        <w:t xml:space="preserve"> (يونيدو)</w:t>
      </w:r>
    </w:p>
    <w:p w:rsidR="002B5656" w:rsidRPr="00CE5517" w:rsidRDefault="002B5656" w:rsidP="002B5656">
      <w:pPr>
        <w:pStyle w:val="Heading1"/>
        <w:bidi/>
        <w:rPr>
          <w:sz w:val="26"/>
          <w:szCs w:val="26"/>
        </w:rPr>
      </w:pPr>
      <w:r w:rsidRPr="00CE5517">
        <w:rPr>
          <w:rFonts w:hint="cs"/>
          <w:sz w:val="26"/>
          <w:szCs w:val="26"/>
          <w:rtl/>
          <w:lang w:val="en-CA"/>
        </w:rPr>
        <w:t xml:space="preserve">قدم </w:t>
      </w:r>
      <w:r w:rsidRPr="00CE5517">
        <w:rPr>
          <w:rFonts w:hint="cs"/>
          <w:sz w:val="26"/>
          <w:szCs w:val="26"/>
          <w:rtl/>
        </w:rPr>
        <w:t xml:space="preserve">ممثل الأمانة </w:t>
      </w:r>
      <w:r w:rsidRPr="00CE5517">
        <w:rPr>
          <w:rFonts w:hint="cs"/>
          <w:sz w:val="26"/>
          <w:szCs w:val="26"/>
          <w:rtl/>
          <w:lang w:val="en-CA"/>
        </w:rPr>
        <w:t>الوثيقة</w:t>
      </w:r>
      <w:r w:rsidRPr="00CE5517">
        <w:rPr>
          <w:rFonts w:hint="cs"/>
          <w:sz w:val="26"/>
          <w:szCs w:val="26"/>
          <w:rtl/>
        </w:rPr>
        <w:t xml:space="preserve">  </w:t>
      </w:r>
      <w:r w:rsidRPr="00CE5517">
        <w:rPr>
          <w:szCs w:val="24"/>
        </w:rPr>
        <w:t>UNEP/OzL.Pro/ExCom/84/5</w:t>
      </w:r>
      <w:r w:rsidRPr="00CE5517">
        <w:rPr>
          <w:szCs w:val="24"/>
          <w:lang w:val="en-CA"/>
        </w:rPr>
        <w:t>7</w:t>
      </w:r>
      <w:r w:rsidRPr="00CE5517">
        <w:rPr>
          <w:rFonts w:hint="cs"/>
          <w:sz w:val="26"/>
          <w:szCs w:val="26"/>
          <w:rtl/>
        </w:rPr>
        <w:t>.</w:t>
      </w:r>
    </w:p>
    <w:p w:rsidR="002B5656" w:rsidRPr="00CE5517" w:rsidRDefault="002B5656" w:rsidP="002B5656">
      <w:pPr>
        <w:pStyle w:val="Heading1"/>
        <w:bidi/>
        <w:rPr>
          <w:sz w:val="26"/>
          <w:szCs w:val="26"/>
          <w:lang w:val="en-US" w:bidi="ar-LB"/>
        </w:rPr>
      </w:pPr>
      <w:r w:rsidRPr="00CE5517">
        <w:rPr>
          <w:rFonts w:hint="cs"/>
          <w:sz w:val="26"/>
          <w:szCs w:val="26"/>
          <w:u w:val="single"/>
          <w:rtl/>
          <w:lang w:bidi="ar-EG"/>
        </w:rPr>
        <w:t>وقررت</w:t>
      </w:r>
      <w:r w:rsidRPr="00CE5517">
        <w:rPr>
          <w:rFonts w:hint="cs"/>
          <w:sz w:val="26"/>
          <w:szCs w:val="26"/>
          <w:rtl/>
          <w:lang w:bidi="ar-EG"/>
        </w:rPr>
        <w:t xml:space="preserve"> </w:t>
      </w:r>
      <w:r w:rsidRPr="00CE5517">
        <w:rPr>
          <w:rFonts w:hint="cs"/>
          <w:sz w:val="26"/>
          <w:szCs w:val="26"/>
          <w:rtl/>
          <w:lang w:val="en-CA"/>
        </w:rPr>
        <w:t>اللجنة</w:t>
      </w:r>
      <w:r w:rsidRPr="00CE5517">
        <w:rPr>
          <w:rFonts w:hint="cs"/>
          <w:sz w:val="26"/>
          <w:szCs w:val="26"/>
          <w:rtl/>
          <w:lang w:bidi="ar-EG"/>
        </w:rPr>
        <w:t xml:space="preserve"> التنفيذية</w:t>
      </w:r>
      <w:r w:rsidRPr="00CE5517">
        <w:rPr>
          <w:rFonts w:hint="cs"/>
          <w:sz w:val="26"/>
          <w:szCs w:val="26"/>
          <w:rtl/>
          <w:lang w:val="en-US" w:bidi="ar-LB"/>
        </w:rPr>
        <w:t>:</w:t>
      </w:r>
    </w:p>
    <w:p w:rsidR="002B5656" w:rsidRPr="00CE5517" w:rsidRDefault="002B5656" w:rsidP="002B5656">
      <w:pPr>
        <w:pStyle w:val="ListParagraph"/>
        <w:numPr>
          <w:ilvl w:val="0"/>
          <w:numId w:val="61"/>
        </w:numPr>
        <w:bidi/>
        <w:spacing w:after="240"/>
        <w:ind w:left="1440" w:hanging="720"/>
        <w:contextualSpacing w:val="0"/>
        <w:jc w:val="lowKashida"/>
        <w:rPr>
          <w:sz w:val="26"/>
          <w:szCs w:val="26"/>
          <w:rtl/>
          <w:lang w:bidi="ar-LB"/>
        </w:rPr>
      </w:pPr>
      <w:r w:rsidRPr="00CE5517">
        <w:rPr>
          <w:rFonts w:hint="cs"/>
          <w:sz w:val="26"/>
          <w:szCs w:val="26"/>
          <w:rtl/>
          <w:lang w:bidi="ar-LB"/>
        </w:rPr>
        <w:t xml:space="preserve">أن تعتمد مشروع تحويل شركة </w:t>
      </w:r>
      <w:r w:rsidRPr="00CE5517">
        <w:rPr>
          <w:sz w:val="26"/>
          <w:szCs w:val="26"/>
          <w:lang w:bidi="ar-LB"/>
        </w:rPr>
        <w:t>Symbol Industries</w:t>
      </w:r>
      <w:r w:rsidRPr="00CE5517">
        <w:rPr>
          <w:rFonts w:hint="cs"/>
          <w:sz w:val="26"/>
          <w:szCs w:val="26"/>
          <w:rtl/>
          <w:lang w:val="fr-FR" w:bidi="ar-LB"/>
        </w:rPr>
        <w:t xml:space="preserve"> من الهيدروكلوروفلوروكربون-142ب/الهيدروكلوروفلوروكربون-22 إلى</w:t>
      </w:r>
      <w:r w:rsidRPr="00CE5517">
        <w:rPr>
          <w:rFonts w:hint="cs"/>
          <w:sz w:val="26"/>
          <w:szCs w:val="26"/>
          <w:rtl/>
          <w:lang w:bidi="ar-LB"/>
        </w:rPr>
        <w:t xml:space="preserve"> الهيدروفلوروأوليفان/ثاني أكسيد الكربون/ثنائي ميثيل الإيثر المستخدم في صناعة ألواح رغاوي البوليسترين المسحوبة بالضغط بمبلغ 619,938 دولار أمريكي زائد تكاليف الدعم البالغة 43,396 دولار أمريكي لليونيدو؛ </w:t>
      </w:r>
    </w:p>
    <w:p w:rsidR="002B5656" w:rsidRPr="00CE5517" w:rsidRDefault="002B5656" w:rsidP="002B5656">
      <w:pPr>
        <w:pStyle w:val="ListParagraph"/>
        <w:numPr>
          <w:ilvl w:val="0"/>
          <w:numId w:val="61"/>
        </w:numPr>
        <w:bidi/>
        <w:spacing w:after="240"/>
        <w:ind w:left="1440" w:hanging="720"/>
        <w:contextualSpacing w:val="0"/>
        <w:jc w:val="lowKashida"/>
        <w:rPr>
          <w:sz w:val="26"/>
          <w:szCs w:val="26"/>
          <w:lang w:bidi="ar-LB"/>
        </w:rPr>
      </w:pPr>
      <w:r w:rsidRPr="00CE5517">
        <w:rPr>
          <w:rFonts w:hint="cs"/>
          <w:sz w:val="26"/>
          <w:szCs w:val="26"/>
          <w:rtl/>
        </w:rPr>
        <w:t xml:space="preserve">أن تحسم </w:t>
      </w:r>
      <w:r w:rsidRPr="00CE5517">
        <w:rPr>
          <w:sz w:val="26"/>
          <w:szCs w:val="26"/>
        </w:rPr>
        <w:t>4.68</w:t>
      </w:r>
      <w:r w:rsidRPr="00CE5517">
        <w:rPr>
          <w:rFonts w:hint="cs"/>
          <w:sz w:val="26"/>
          <w:szCs w:val="26"/>
          <w:rtl/>
        </w:rPr>
        <w:t xml:space="preserve"> طن من قدرات استنفاد الأوزون (1.69 طن من قدرات استنفاد الأوزون من الهيدروكلوروفلوروكربون-22 و 2.99 طن من قدرات استنفاد الأوزون من الهيدروكلوروفلوروكربون-142ب) من استهلاك المواد الهيدروكلوروفلوروكربونية المتبقي المؤهل للتمويل؛</w:t>
      </w:r>
    </w:p>
    <w:p w:rsidR="002B5656" w:rsidRPr="00CE5517" w:rsidRDefault="002B5656" w:rsidP="002B5656">
      <w:pPr>
        <w:pStyle w:val="ListParagraph"/>
        <w:numPr>
          <w:ilvl w:val="0"/>
          <w:numId w:val="61"/>
        </w:numPr>
        <w:bidi/>
        <w:spacing w:before="240" w:after="240" w:line="288" w:lineRule="auto"/>
        <w:ind w:left="1440" w:hanging="720"/>
        <w:contextualSpacing w:val="0"/>
        <w:jc w:val="lowKashida"/>
        <w:rPr>
          <w:sz w:val="26"/>
          <w:szCs w:val="26"/>
          <w:rtl/>
          <w:lang w:bidi="ar-LB"/>
        </w:rPr>
      </w:pPr>
      <w:r w:rsidRPr="00CE5517">
        <w:rPr>
          <w:rFonts w:hint="cs"/>
          <w:sz w:val="26"/>
          <w:szCs w:val="26"/>
          <w:rtl/>
          <w:lang w:bidi="ar-LB"/>
        </w:rPr>
        <w:t>أن تحاط علماً بما يلي:</w:t>
      </w:r>
    </w:p>
    <w:p w:rsidR="002B5656" w:rsidRPr="00CE5517" w:rsidRDefault="002B5656" w:rsidP="002B5656">
      <w:pPr>
        <w:pStyle w:val="ListParagraph"/>
        <w:bidi/>
        <w:spacing w:after="240"/>
        <w:ind w:left="2160" w:hanging="720"/>
        <w:contextualSpacing w:val="0"/>
        <w:jc w:val="lowKashida"/>
        <w:rPr>
          <w:sz w:val="26"/>
          <w:szCs w:val="26"/>
          <w:rtl/>
          <w:lang w:bidi="ar-LB"/>
        </w:rPr>
      </w:pPr>
      <w:r w:rsidRPr="00CE5517">
        <w:rPr>
          <w:rFonts w:hint="cs"/>
          <w:sz w:val="26"/>
          <w:szCs w:val="26"/>
          <w:rtl/>
          <w:lang w:bidi="ar-LB"/>
        </w:rPr>
        <w:t>(</w:t>
      </w:r>
      <w:r w:rsidRPr="00CE5517">
        <w:rPr>
          <w:sz w:val="26"/>
          <w:szCs w:val="26"/>
          <w:lang w:bidi="ar-LB"/>
        </w:rPr>
        <w:t>1</w:t>
      </w:r>
      <w:r w:rsidRPr="00CE5517">
        <w:rPr>
          <w:rFonts w:hint="cs"/>
          <w:sz w:val="26"/>
          <w:szCs w:val="26"/>
          <w:rtl/>
          <w:lang w:bidi="ar-LB"/>
        </w:rPr>
        <w:t xml:space="preserve">) </w:t>
      </w:r>
      <w:r w:rsidRPr="00CE5517">
        <w:rPr>
          <w:sz w:val="26"/>
          <w:szCs w:val="26"/>
          <w:lang w:bidi="ar-LB"/>
        </w:rPr>
        <w:tab/>
      </w:r>
      <w:r w:rsidRPr="00CE5517">
        <w:rPr>
          <w:rFonts w:hint="cs"/>
          <w:sz w:val="26"/>
          <w:szCs w:val="26"/>
          <w:rtl/>
          <w:lang w:bidi="ar-LB"/>
        </w:rPr>
        <w:t xml:space="preserve">أنه لن يكون هناك استهلاك متبقي من الهيدروكلوروفلوروكربون-142ب المؤهل للتمويل؛ </w:t>
      </w:r>
    </w:p>
    <w:p w:rsidR="002B5656" w:rsidRPr="00CE5517" w:rsidRDefault="002B5656" w:rsidP="002B5656">
      <w:pPr>
        <w:pStyle w:val="ListParagraph"/>
        <w:bidi/>
        <w:spacing w:after="240"/>
        <w:ind w:left="2160" w:hanging="720"/>
        <w:contextualSpacing w:val="0"/>
        <w:jc w:val="lowKashida"/>
        <w:rPr>
          <w:sz w:val="26"/>
          <w:szCs w:val="26"/>
          <w:rtl/>
          <w:lang w:bidi="ar-LB"/>
        </w:rPr>
      </w:pPr>
      <w:r w:rsidRPr="00CE5517">
        <w:rPr>
          <w:rFonts w:hint="cs"/>
          <w:sz w:val="26"/>
          <w:szCs w:val="26"/>
          <w:rtl/>
          <w:lang w:bidi="ar-LB"/>
        </w:rPr>
        <w:t>(</w:t>
      </w:r>
      <w:r w:rsidRPr="00CE5517">
        <w:rPr>
          <w:sz w:val="26"/>
          <w:szCs w:val="26"/>
          <w:lang w:bidi="ar-LB"/>
        </w:rPr>
        <w:t>2</w:t>
      </w:r>
      <w:r w:rsidRPr="00CE5517">
        <w:rPr>
          <w:rFonts w:hint="cs"/>
          <w:sz w:val="26"/>
          <w:szCs w:val="26"/>
          <w:rtl/>
          <w:lang w:bidi="ar-LB"/>
        </w:rPr>
        <w:t xml:space="preserve">) </w:t>
      </w:r>
      <w:r w:rsidRPr="00CE5517">
        <w:rPr>
          <w:sz w:val="26"/>
          <w:szCs w:val="26"/>
          <w:lang w:bidi="ar-LB"/>
        </w:rPr>
        <w:tab/>
      </w:r>
      <w:r w:rsidRPr="00CE5517">
        <w:rPr>
          <w:rFonts w:hint="cs"/>
          <w:sz w:val="26"/>
          <w:szCs w:val="26"/>
          <w:rtl/>
          <w:lang w:bidi="ar-LB"/>
        </w:rPr>
        <w:t>التزام حكومة باكستان بفرض حظر على استيراد الهيدروكلوروفلوروكربون-142ب ابتداءً من 1 يناير/ كانون الثاني 2023 وحظر على تصنيع رغاوي البوليسترين المسحوبة بالضغط القائمة على المواد الهيدروكلوروفلوروكربونية ما أن يتم الانتهاء من مشروع التحويل؛</w:t>
      </w:r>
    </w:p>
    <w:p w:rsidR="002B5656" w:rsidRPr="00CE5517" w:rsidRDefault="002B5656" w:rsidP="002B5656">
      <w:pPr>
        <w:bidi/>
        <w:spacing w:after="240"/>
        <w:ind w:left="2160" w:hanging="720"/>
        <w:rPr>
          <w:sz w:val="26"/>
          <w:szCs w:val="26"/>
          <w:rtl/>
          <w:lang w:val="en-US"/>
        </w:rPr>
      </w:pPr>
      <w:r w:rsidRPr="00CE5517">
        <w:rPr>
          <w:rFonts w:hint="cs"/>
          <w:sz w:val="26"/>
          <w:szCs w:val="26"/>
          <w:rtl/>
          <w:lang w:val="en-US" w:bidi="ar-LB"/>
        </w:rPr>
        <w:t>(</w:t>
      </w:r>
      <w:r w:rsidRPr="00CE5517">
        <w:rPr>
          <w:sz w:val="26"/>
          <w:szCs w:val="26"/>
          <w:lang w:val="en-US" w:bidi="ar-LB"/>
        </w:rPr>
        <w:t>3</w:t>
      </w:r>
      <w:r w:rsidRPr="00CE5517">
        <w:rPr>
          <w:rFonts w:hint="cs"/>
          <w:sz w:val="26"/>
          <w:szCs w:val="26"/>
          <w:rtl/>
          <w:lang w:val="en-US" w:bidi="ar-LB"/>
        </w:rPr>
        <w:t xml:space="preserve">) </w:t>
      </w:r>
      <w:r w:rsidRPr="00CE5517">
        <w:rPr>
          <w:sz w:val="26"/>
          <w:szCs w:val="26"/>
          <w:lang w:val="en-US" w:bidi="ar-LB"/>
        </w:rPr>
        <w:tab/>
      </w:r>
      <w:r w:rsidRPr="00CE5517">
        <w:rPr>
          <w:rFonts w:hint="cs"/>
          <w:sz w:val="26"/>
          <w:szCs w:val="26"/>
          <w:rtl/>
          <w:lang w:val="en-US"/>
        </w:rPr>
        <w:t>أنه سيتم تنقيح الاتفاق بين حكومة باكستان واللجنة التنفيذية للمرحلة الثانية من خطة إدارة إزالة المواد الهيدروكلوروفلوروكربونية بحيث يشمل الموافقة على مقترح المشروع المشار إليه في الفقرة الفرعية (أ) أعلاه، وحسم أطنان المواد الهيدروكلوروفلوروكربونية المشار إليها في الفقرة الفرعية (ب) أعلاه، وسيتم تقديمه جنباً إلى جنب مع طلب تمويل الشريحة الثالثة في الاجتماع الخامس والثمانين.</w:t>
      </w:r>
    </w:p>
    <w:p w:rsidR="002B5656" w:rsidRPr="00CE5517" w:rsidRDefault="002B5656" w:rsidP="002B5656">
      <w:pPr>
        <w:bidi/>
        <w:spacing w:after="240" w:line="288" w:lineRule="auto"/>
        <w:jc w:val="right"/>
        <w:rPr>
          <w:b/>
          <w:bCs/>
          <w:sz w:val="26"/>
          <w:szCs w:val="26"/>
          <w:rtl/>
        </w:rPr>
      </w:pPr>
      <w:r w:rsidRPr="00CE5517">
        <w:rPr>
          <w:rFonts w:hint="cs"/>
          <w:b/>
          <w:bCs/>
          <w:sz w:val="26"/>
          <w:szCs w:val="26"/>
          <w:rtl/>
          <w:lang w:val="en-US"/>
        </w:rPr>
        <w:t>(المقرر 84/</w:t>
      </w:r>
      <w:r w:rsidRPr="00CE5517">
        <w:rPr>
          <w:b/>
          <w:bCs/>
          <w:sz w:val="26"/>
          <w:szCs w:val="26"/>
          <w:lang w:val="en-US"/>
        </w:rPr>
        <w:t>78</w:t>
      </w:r>
      <w:r w:rsidRPr="00CE5517">
        <w:rPr>
          <w:rFonts w:hint="cs"/>
          <w:b/>
          <w:bCs/>
          <w:sz w:val="26"/>
          <w:szCs w:val="26"/>
          <w:rtl/>
          <w:lang w:val="en-US"/>
        </w:rPr>
        <w:t>)</w:t>
      </w:r>
    </w:p>
    <w:p w:rsidR="002B5656" w:rsidRPr="00CE5517" w:rsidRDefault="002B5656" w:rsidP="002B5656">
      <w:pPr>
        <w:bidi/>
        <w:rPr>
          <w:rFonts w:asciiTheme="majorBidi" w:hAnsiTheme="majorBidi" w:cstheme="majorBidi"/>
          <w:sz w:val="26"/>
          <w:szCs w:val="26"/>
          <w:lang w:val="en-US"/>
        </w:rPr>
      </w:pPr>
    </w:p>
    <w:p w:rsidR="002B5656" w:rsidRPr="00CE5517" w:rsidRDefault="002B5656" w:rsidP="002B5656">
      <w:pPr>
        <w:bidi/>
        <w:spacing w:after="240"/>
        <w:ind w:left="720"/>
        <w:rPr>
          <w:sz w:val="26"/>
          <w:szCs w:val="26"/>
          <w:u w:val="single"/>
          <w:rtl/>
        </w:rPr>
      </w:pPr>
      <w:r w:rsidRPr="00CE5517">
        <w:rPr>
          <w:sz w:val="26"/>
          <w:szCs w:val="26"/>
          <w:u w:val="single"/>
          <w:rtl/>
        </w:rPr>
        <w:t>صربيا: خطة إدارة إزالة المواد الهيدروكلوروفلوروكربونية (المرحلة الأولى - الشريحة الرابعة) (اليونيدو</w:t>
      </w:r>
      <w:r w:rsidRPr="00CE5517">
        <w:rPr>
          <w:rFonts w:hint="cs"/>
          <w:sz w:val="26"/>
          <w:szCs w:val="26"/>
          <w:u w:val="single"/>
          <w:rtl/>
        </w:rPr>
        <w:t> </w:t>
      </w:r>
      <w:r w:rsidRPr="00CE5517">
        <w:rPr>
          <w:sz w:val="26"/>
          <w:szCs w:val="26"/>
          <w:u w:val="single"/>
          <w:rtl/>
        </w:rPr>
        <w:t>/</w:t>
      </w:r>
      <w:r w:rsidRPr="00CE5517">
        <w:rPr>
          <w:rFonts w:hint="cs"/>
          <w:sz w:val="26"/>
          <w:szCs w:val="26"/>
          <w:u w:val="single"/>
          <w:rtl/>
        </w:rPr>
        <w:t>اليونيب</w:t>
      </w:r>
      <w:r w:rsidRPr="00CE5517">
        <w:rPr>
          <w:sz w:val="26"/>
          <w:szCs w:val="26"/>
          <w:u w:val="single"/>
          <w:rtl/>
        </w:rPr>
        <w:t>)</w:t>
      </w:r>
    </w:p>
    <w:p w:rsidR="002B5656" w:rsidRPr="00CE5517" w:rsidRDefault="002B5656" w:rsidP="002B5656">
      <w:pPr>
        <w:pStyle w:val="Heading1"/>
        <w:bidi/>
        <w:rPr>
          <w:sz w:val="26"/>
          <w:szCs w:val="26"/>
          <w:rtl/>
          <w:lang w:val="en-CA"/>
        </w:rPr>
      </w:pPr>
      <w:r w:rsidRPr="00CE5517">
        <w:rPr>
          <w:szCs w:val="24"/>
          <w:rtl/>
        </w:rPr>
        <w:t xml:space="preserve">قدم ممثل </w:t>
      </w:r>
      <w:r w:rsidRPr="00CE5517">
        <w:rPr>
          <w:sz w:val="26"/>
          <w:szCs w:val="26"/>
          <w:rtl/>
          <w:lang w:val="en-CA"/>
        </w:rPr>
        <w:t xml:space="preserve">الأمانة الوثيقة </w:t>
      </w:r>
      <w:r w:rsidRPr="00CE5517">
        <w:rPr>
          <w:sz w:val="26"/>
          <w:szCs w:val="26"/>
          <w:lang w:val="en-CA"/>
        </w:rPr>
        <w:t>UNEP/OzL.Pro/ExCom/84/59</w:t>
      </w:r>
      <w:r w:rsidRPr="00CE5517">
        <w:rPr>
          <w:sz w:val="26"/>
          <w:szCs w:val="26"/>
          <w:rtl/>
          <w:lang w:val="en-CA"/>
        </w:rPr>
        <w:t>.</w:t>
      </w:r>
    </w:p>
    <w:p w:rsidR="002B5656" w:rsidRPr="00CE5517" w:rsidRDefault="002B5656" w:rsidP="002B5656">
      <w:pPr>
        <w:pStyle w:val="Heading1"/>
        <w:bidi/>
        <w:rPr>
          <w:sz w:val="26"/>
          <w:szCs w:val="26"/>
          <w:rtl/>
          <w:lang w:val="en-CA"/>
        </w:rPr>
      </w:pPr>
      <w:r w:rsidRPr="00CE5517">
        <w:rPr>
          <w:rFonts w:hint="cs"/>
          <w:sz w:val="26"/>
          <w:szCs w:val="26"/>
          <w:u w:val="single"/>
          <w:rtl/>
        </w:rPr>
        <w:t>و</w:t>
      </w:r>
      <w:r w:rsidRPr="00CE5517">
        <w:rPr>
          <w:sz w:val="26"/>
          <w:szCs w:val="26"/>
          <w:u w:val="single"/>
          <w:rtl/>
        </w:rPr>
        <w:t>قررت</w:t>
      </w:r>
      <w:r w:rsidRPr="00CE5517">
        <w:rPr>
          <w:sz w:val="26"/>
          <w:szCs w:val="26"/>
          <w:rtl/>
          <w:lang w:val="en-CA"/>
        </w:rPr>
        <w:t xml:space="preserve"> اللجنة التنفيذية:</w:t>
      </w:r>
    </w:p>
    <w:p w:rsidR="002B5656" w:rsidRPr="00CE5517" w:rsidRDefault="002B5656" w:rsidP="002B5656">
      <w:pPr>
        <w:pStyle w:val="ListParagraph"/>
        <w:numPr>
          <w:ilvl w:val="0"/>
          <w:numId w:val="62"/>
        </w:numPr>
        <w:bidi/>
        <w:spacing w:after="240"/>
        <w:ind w:left="1440" w:hanging="727"/>
        <w:contextualSpacing w:val="0"/>
        <w:jc w:val="both"/>
        <w:rPr>
          <w:rFonts w:ascii="Times New Roman" w:hAnsi="Times New Roman" w:cs="Times New Roman"/>
          <w:sz w:val="26"/>
          <w:szCs w:val="26"/>
          <w:rtl/>
        </w:rPr>
      </w:pPr>
      <w:r w:rsidRPr="00CE5517">
        <w:rPr>
          <w:rFonts w:ascii="Times New Roman" w:hAnsi="Times New Roman" w:cs="Times New Roman"/>
          <w:sz w:val="26"/>
          <w:szCs w:val="26"/>
          <w:rtl/>
        </w:rPr>
        <w:t>الإحاطة علما بما يلي:</w:t>
      </w:r>
    </w:p>
    <w:p w:rsidR="002B5656" w:rsidRPr="00CE5517" w:rsidRDefault="002B5656" w:rsidP="002B5656">
      <w:pPr>
        <w:bidi/>
        <w:spacing w:after="240"/>
        <w:ind w:left="2160" w:hanging="720"/>
        <w:rPr>
          <w:sz w:val="26"/>
          <w:szCs w:val="26"/>
        </w:rPr>
      </w:pPr>
      <w:r w:rsidRPr="00CE5517">
        <w:rPr>
          <w:sz w:val="26"/>
          <w:szCs w:val="26"/>
          <w:rtl/>
        </w:rPr>
        <w:t>(1)</w:t>
      </w:r>
      <w:r w:rsidRPr="00CE5517">
        <w:rPr>
          <w:sz w:val="26"/>
          <w:szCs w:val="26"/>
          <w:rtl/>
        </w:rPr>
        <w:tab/>
        <w:t>التقرير المرحلي عن تنفيذ الشريحة الثالثة من المرحلة الأولى من خطة إدارة إزالة المواد الهيدروكلوروفلوروكربونية لصربيا؛</w:t>
      </w:r>
    </w:p>
    <w:p w:rsidR="002B5656" w:rsidRPr="00CE5517" w:rsidRDefault="002B5656" w:rsidP="002B5656">
      <w:pPr>
        <w:bidi/>
        <w:spacing w:after="240"/>
        <w:ind w:left="2160" w:hanging="720"/>
        <w:rPr>
          <w:sz w:val="26"/>
          <w:szCs w:val="26"/>
          <w:rtl/>
          <w:lang w:val="en-US" w:bidi="ar-EG"/>
        </w:rPr>
      </w:pPr>
      <w:r w:rsidRPr="00CE5517">
        <w:rPr>
          <w:sz w:val="26"/>
          <w:szCs w:val="26"/>
          <w:rtl/>
        </w:rPr>
        <w:t>(2)</w:t>
      </w:r>
      <w:r w:rsidRPr="00CE5517">
        <w:rPr>
          <w:sz w:val="26"/>
          <w:szCs w:val="26"/>
          <w:rtl/>
        </w:rPr>
        <w:tab/>
        <w:t>وأن الأمانة قد حدّثت الاتفاق المبرم بين حكومة صربيا واللجنة التنفيذية، على النحو الوارد في المرفق ال</w:t>
      </w:r>
      <w:r w:rsidRPr="00CE5517">
        <w:rPr>
          <w:rFonts w:hint="cs"/>
          <w:sz w:val="26"/>
          <w:szCs w:val="26"/>
          <w:rtl/>
        </w:rPr>
        <w:t>ساد</w:t>
      </w:r>
      <w:r w:rsidRPr="00CE5517">
        <w:rPr>
          <w:sz w:val="26"/>
          <w:szCs w:val="26"/>
          <w:rtl/>
        </w:rPr>
        <w:t>س والعشرين بالتقرير الحالي، وتحديداً: الفقرة 14 والتذييل 2- ألف، لتوضيح أن تلك المرحلة الأولى ستكتمل بحلول 31 ديسمبر/ كانون الأول 2020 والشريحة الرابعة المطلوبة في عام 2019؛ والفقرة 16، للإشارة إلى أن الاتفاق المنقح المحدث يحل محل الاتفاق الذي تم التوصل إليه في الاجتماع الحادي والسبعين؛</w:t>
      </w:r>
    </w:p>
    <w:p w:rsidR="002B5656" w:rsidRPr="00CE5517" w:rsidRDefault="002B5656" w:rsidP="002B5656">
      <w:pPr>
        <w:pStyle w:val="ListParagraph"/>
        <w:numPr>
          <w:ilvl w:val="0"/>
          <w:numId w:val="62"/>
        </w:numPr>
        <w:bidi/>
        <w:spacing w:after="240"/>
        <w:ind w:left="1440" w:hanging="727"/>
        <w:contextualSpacing w:val="0"/>
        <w:jc w:val="both"/>
        <w:rPr>
          <w:rFonts w:ascii="Times New Roman" w:hAnsi="Times New Roman" w:cs="Times New Roman"/>
          <w:b/>
          <w:sz w:val="26"/>
          <w:szCs w:val="26"/>
        </w:rPr>
      </w:pPr>
      <w:r w:rsidRPr="00CE5517">
        <w:rPr>
          <w:rFonts w:ascii="Times New Roman" w:hAnsi="Times New Roman" w:cs="Times New Roman"/>
          <w:b/>
          <w:sz w:val="26"/>
          <w:szCs w:val="26"/>
          <w:rtl/>
        </w:rPr>
        <w:t xml:space="preserve">وتطلب من حكومة صربيا واليونيدو واليونيب تقديم تقرير مرحلي عن تنفيذ برنامج العمل المرتبط  بالشريحة النهائية وتقرير إنجاز المشروع إلى الاجتماع السابع والثمانين؛ </w:t>
      </w:r>
    </w:p>
    <w:p w:rsidR="002B5656" w:rsidRPr="00CE5517" w:rsidRDefault="002B5656" w:rsidP="002B5656">
      <w:pPr>
        <w:pStyle w:val="ListParagraph"/>
        <w:numPr>
          <w:ilvl w:val="0"/>
          <w:numId w:val="62"/>
        </w:numPr>
        <w:bidi/>
        <w:spacing w:after="240"/>
        <w:ind w:left="1440" w:hanging="727"/>
        <w:contextualSpacing w:val="0"/>
        <w:jc w:val="both"/>
        <w:rPr>
          <w:rFonts w:ascii="Times New Roman" w:hAnsi="Times New Roman" w:cs="Times New Roman"/>
          <w:b/>
          <w:sz w:val="26"/>
          <w:szCs w:val="26"/>
        </w:rPr>
      </w:pPr>
      <w:r w:rsidRPr="00CE5517">
        <w:rPr>
          <w:rFonts w:ascii="Times New Roman" w:hAnsi="Times New Roman" w:cs="Times New Roman"/>
          <w:b/>
          <w:sz w:val="26"/>
          <w:szCs w:val="26"/>
          <w:rtl/>
        </w:rPr>
        <w:t xml:space="preserve">والموافقة على الشريحة الرابعة والأخيرة من المرحلة الأولى من خطة إدارة إزالة المواد الهيدروكلوروفلوروكربونية لصربيا، وخطة تنفيذ الشريحة المقابلة للفترة 2019- 2020، بمبلغ قدره 36,159 دولار أمريكي، يتألف من </w:t>
      </w:r>
      <w:r w:rsidRPr="00CE5517">
        <w:rPr>
          <w:rFonts w:ascii="Times New Roman" w:hAnsi="Times New Roman" w:cs="Times New Roman"/>
          <w:sz w:val="26"/>
          <w:szCs w:val="26"/>
        </w:rPr>
        <w:t>25,700</w:t>
      </w:r>
      <w:r w:rsidRPr="00CE5517">
        <w:rPr>
          <w:rFonts w:ascii="Times New Roman" w:hAnsi="Times New Roman" w:cs="Times New Roman"/>
          <w:b/>
          <w:sz w:val="26"/>
          <w:szCs w:val="26"/>
          <w:rtl/>
        </w:rPr>
        <w:t xml:space="preserve"> دولار أمريكي، بالإضافة إلى تكاليف دعم الوكالة بقيمة 1,928 دولار أمريكي لليونيدو و 7,550 دولار أمريكي، بالإضافة إلى تكاليف دعم الوكالة بقيمة 981 دولار أمريكي لليونيب</w:t>
      </w:r>
      <w:r w:rsidRPr="00CE5517">
        <w:rPr>
          <w:rFonts w:ascii="Times New Roman" w:hAnsi="Times New Roman" w:cs="Times New Roman"/>
          <w:b/>
          <w:sz w:val="26"/>
          <w:szCs w:val="26"/>
        </w:rPr>
        <w:t>.</w:t>
      </w:r>
    </w:p>
    <w:p w:rsidR="002B5656" w:rsidRPr="00CE5517" w:rsidRDefault="002B5656" w:rsidP="002B5656">
      <w:pPr>
        <w:bidi/>
        <w:spacing w:after="240"/>
        <w:jc w:val="right"/>
        <w:rPr>
          <w:bCs/>
          <w:sz w:val="26"/>
          <w:szCs w:val="26"/>
          <w:rtl/>
        </w:rPr>
      </w:pPr>
      <w:r w:rsidRPr="00CE5517">
        <w:rPr>
          <w:bCs/>
          <w:sz w:val="26"/>
          <w:szCs w:val="26"/>
          <w:rtl/>
        </w:rPr>
        <w:t>(المقرر 84/79)</w:t>
      </w:r>
    </w:p>
    <w:p w:rsidR="002B5656" w:rsidRPr="00CE5517" w:rsidRDefault="002B5656" w:rsidP="002B5656">
      <w:pPr>
        <w:bidi/>
        <w:ind w:left="720"/>
        <w:rPr>
          <w:sz w:val="26"/>
          <w:szCs w:val="26"/>
          <w:u w:val="single"/>
          <w:rtl/>
        </w:rPr>
      </w:pPr>
    </w:p>
    <w:p w:rsidR="002B5656" w:rsidRPr="00CE5517" w:rsidRDefault="002B5656" w:rsidP="002B5656">
      <w:pPr>
        <w:bidi/>
        <w:spacing w:after="240"/>
        <w:ind w:left="720"/>
        <w:rPr>
          <w:sz w:val="26"/>
          <w:szCs w:val="26"/>
          <w:u w:val="single"/>
        </w:rPr>
      </w:pPr>
      <w:r w:rsidRPr="00CE5517">
        <w:rPr>
          <w:sz w:val="26"/>
          <w:szCs w:val="26"/>
          <w:u w:val="single"/>
          <w:rtl/>
        </w:rPr>
        <w:t>تونس: خطة إدارة إزالة المواد الھیدروکلوروفلوروکربونیة (المرحلة الأولى – الشریحة الثالثة</w:t>
      </w:r>
      <w:r w:rsidRPr="00CE5517">
        <w:rPr>
          <w:rFonts w:hint="cs"/>
          <w:sz w:val="26"/>
          <w:szCs w:val="26"/>
          <w:u w:val="single"/>
          <w:rtl/>
        </w:rPr>
        <w:t xml:space="preserve"> والأخيرة</w:t>
      </w:r>
      <w:r w:rsidRPr="00CE5517">
        <w:rPr>
          <w:sz w:val="26"/>
          <w:szCs w:val="26"/>
          <w:rtl/>
        </w:rPr>
        <w:t>)</w:t>
      </w:r>
      <w:r w:rsidRPr="00CE5517">
        <w:rPr>
          <w:sz w:val="26"/>
          <w:szCs w:val="26"/>
          <w:u w:val="single"/>
          <w:rtl/>
        </w:rPr>
        <w:t xml:space="preserve"> </w:t>
      </w:r>
      <w:r w:rsidRPr="00CE5517">
        <w:rPr>
          <w:sz w:val="26"/>
          <w:szCs w:val="26"/>
          <w:rtl/>
        </w:rPr>
        <w:t>(اليونيدو/حكومة فرنسا/اليونيب)</w:t>
      </w:r>
    </w:p>
    <w:p w:rsidR="002B5656" w:rsidRPr="00CE5517" w:rsidRDefault="002B5656" w:rsidP="002B5656">
      <w:pPr>
        <w:pStyle w:val="Heading1"/>
        <w:bidi/>
        <w:rPr>
          <w:sz w:val="26"/>
          <w:szCs w:val="26"/>
          <w:lang w:bidi="ar-EG"/>
        </w:rPr>
      </w:pPr>
      <w:r w:rsidRPr="00CE5517">
        <w:rPr>
          <w:rFonts w:hint="cs"/>
          <w:sz w:val="26"/>
          <w:szCs w:val="26"/>
          <w:rtl/>
          <w:lang w:bidi="ar-EG"/>
        </w:rPr>
        <w:t xml:space="preserve">قدم الرئيس الوثيقة </w:t>
      </w:r>
      <w:r w:rsidRPr="00CE5517">
        <w:rPr>
          <w:lang w:val="en-CA"/>
        </w:rPr>
        <w:t>UNEP/OzL.Pro/ExCom/84/60</w:t>
      </w:r>
      <w:r w:rsidRPr="00CE5517">
        <w:rPr>
          <w:rFonts w:hint="cs"/>
          <w:sz w:val="26"/>
          <w:szCs w:val="26"/>
          <w:rtl/>
          <w:lang w:bidi="ar-EG"/>
        </w:rPr>
        <w:t xml:space="preserve">، مشيرا إلى أن الطلب للشريحة الثالثة والأخيرة للمرحلة الأولى من خطة إدارة إزالة المواد الهيدروكلوروفلوروكربونية لتونس </w:t>
      </w:r>
      <w:r w:rsidRPr="00CE5517">
        <w:rPr>
          <w:sz w:val="26"/>
          <w:szCs w:val="26"/>
          <w:rtl/>
        </w:rPr>
        <w:t xml:space="preserve">يجري النظر فيه </w:t>
      </w:r>
      <w:r w:rsidRPr="00CE5517">
        <w:rPr>
          <w:rFonts w:hint="cs"/>
          <w:sz w:val="26"/>
          <w:szCs w:val="26"/>
          <w:rtl/>
        </w:rPr>
        <w:t xml:space="preserve">بصفة </w:t>
      </w:r>
      <w:r w:rsidRPr="00CE5517">
        <w:rPr>
          <w:sz w:val="26"/>
          <w:szCs w:val="26"/>
          <w:rtl/>
        </w:rPr>
        <w:t>فردي</w:t>
      </w:r>
      <w:r w:rsidRPr="00CE5517">
        <w:rPr>
          <w:rFonts w:hint="cs"/>
          <w:sz w:val="26"/>
          <w:szCs w:val="26"/>
          <w:rtl/>
        </w:rPr>
        <w:t>ة</w:t>
      </w:r>
      <w:r w:rsidRPr="00CE5517">
        <w:rPr>
          <w:sz w:val="26"/>
          <w:szCs w:val="26"/>
          <w:rtl/>
        </w:rPr>
        <w:t xml:space="preserve"> بعد حذفه</w:t>
      </w:r>
      <w:r w:rsidRPr="00CE5517">
        <w:rPr>
          <w:rFonts w:hint="cs"/>
          <w:sz w:val="26"/>
          <w:szCs w:val="26"/>
          <w:rtl/>
          <w:lang w:val="en-CA"/>
        </w:rPr>
        <w:t xml:space="preserve"> من قائمة المشروعات المقدمة للموافقة الشمولية تحت البند 9 (أ)، </w:t>
      </w:r>
      <w:r w:rsidRPr="00CE5517">
        <w:rPr>
          <w:rFonts w:hint="cs"/>
          <w:sz w:val="26"/>
          <w:szCs w:val="26"/>
          <w:rtl/>
          <w:lang w:val="en-US" w:bidi="ar-LB"/>
        </w:rPr>
        <w:t>نظرة عامة على القضايا التى تم تبي</w:t>
      </w:r>
      <w:r w:rsidRPr="00CE5517">
        <w:rPr>
          <w:rFonts w:hint="cs"/>
          <w:sz w:val="26"/>
          <w:szCs w:val="26"/>
          <w:rtl/>
          <w:lang w:val="en-US" w:bidi="ar-EG"/>
        </w:rPr>
        <w:t>ّ</w:t>
      </w:r>
      <w:r w:rsidRPr="00CE5517">
        <w:rPr>
          <w:rFonts w:hint="cs"/>
          <w:sz w:val="26"/>
          <w:szCs w:val="26"/>
          <w:rtl/>
          <w:lang w:val="en-US" w:bidi="ar-LB"/>
        </w:rPr>
        <w:t>نها أثناء استعراض المشروعات</w:t>
      </w:r>
      <w:r w:rsidRPr="00CE5517">
        <w:rPr>
          <w:sz w:val="26"/>
          <w:szCs w:val="26"/>
          <w:lang w:bidi="ar-EG"/>
        </w:rPr>
        <w:t>.</w:t>
      </w:r>
    </w:p>
    <w:p w:rsidR="002B5656" w:rsidRPr="00CE5517" w:rsidRDefault="002B5656" w:rsidP="002B5656">
      <w:pPr>
        <w:pStyle w:val="Heading1"/>
        <w:bidi/>
        <w:rPr>
          <w:szCs w:val="26"/>
          <w:rtl/>
        </w:rPr>
      </w:pPr>
      <w:r w:rsidRPr="00CE5517">
        <w:rPr>
          <w:rFonts w:hint="cs"/>
          <w:szCs w:val="26"/>
          <w:rtl/>
        </w:rPr>
        <w:t>وأشار أحد الأعضاء إلى أنه، خلال المناقشات التي أجريت مع الأمانة والوكالة المنفذة الرئيسية، تم توضيح أن برنامج الحوافز لاستبدال المعدات المذكورة في الفقرة 20(د) من الوثيقة كان مشروعا للمساعدة التقنية وبموجبه لم يحصل المستخدمون النهائيون على أي أموال.</w:t>
      </w:r>
    </w:p>
    <w:p w:rsidR="002B5656" w:rsidRPr="00CE5517" w:rsidRDefault="002B5656" w:rsidP="002B5656">
      <w:pPr>
        <w:pStyle w:val="Heading1"/>
        <w:bidi/>
        <w:rPr>
          <w:szCs w:val="26"/>
          <w:rtl/>
        </w:rPr>
      </w:pPr>
      <w:r w:rsidRPr="00CE5517">
        <w:rPr>
          <w:rFonts w:hint="cs"/>
          <w:szCs w:val="26"/>
          <w:u w:val="single"/>
          <w:rtl/>
        </w:rPr>
        <w:t>وقررت</w:t>
      </w:r>
      <w:r w:rsidRPr="00CE5517">
        <w:rPr>
          <w:rFonts w:hint="cs"/>
          <w:szCs w:val="26"/>
          <w:rtl/>
        </w:rPr>
        <w:t xml:space="preserve"> اللجنة التنفيذية:</w:t>
      </w:r>
    </w:p>
    <w:p w:rsidR="002B5656" w:rsidRPr="00CE5517" w:rsidRDefault="002B5656" w:rsidP="002B5656">
      <w:pPr>
        <w:pStyle w:val="Heading3"/>
        <w:widowControl/>
        <w:numPr>
          <w:ilvl w:val="0"/>
          <w:numId w:val="63"/>
        </w:numPr>
        <w:bidi/>
        <w:ind w:hanging="720"/>
        <w:rPr>
          <w:sz w:val="26"/>
          <w:szCs w:val="26"/>
          <w:lang w:val="en-CA" w:bidi="ar-EG"/>
        </w:rPr>
      </w:pPr>
      <w:r w:rsidRPr="00CE5517">
        <w:rPr>
          <w:sz w:val="26"/>
          <w:szCs w:val="26"/>
          <w:rtl/>
          <w:lang w:val="en-CA" w:bidi="ar-EG"/>
        </w:rPr>
        <w:t>أن تحيط علماً</w:t>
      </w:r>
      <w:r w:rsidRPr="00CE5517">
        <w:rPr>
          <w:rFonts w:hint="cs"/>
          <w:sz w:val="26"/>
          <w:szCs w:val="26"/>
          <w:rtl/>
          <w:lang w:val="en-CA" w:bidi="ar-EG"/>
        </w:rPr>
        <w:t xml:space="preserve"> بما يلي:</w:t>
      </w:r>
    </w:p>
    <w:p w:rsidR="002B5656" w:rsidRPr="00CE5517" w:rsidRDefault="002B5656" w:rsidP="002B5656">
      <w:pPr>
        <w:pStyle w:val="Heading3"/>
        <w:widowControl/>
        <w:numPr>
          <w:ilvl w:val="1"/>
          <w:numId w:val="64"/>
        </w:numPr>
        <w:bidi/>
        <w:ind w:hanging="713"/>
        <w:rPr>
          <w:sz w:val="26"/>
          <w:szCs w:val="26"/>
          <w:lang w:val="en-CA" w:bidi="ar-EG"/>
        </w:rPr>
      </w:pPr>
      <w:r w:rsidRPr="00CE5517">
        <w:rPr>
          <w:sz w:val="26"/>
          <w:szCs w:val="26"/>
          <w:rtl/>
          <w:lang w:val="en-CA" w:bidi="ar-EG"/>
        </w:rPr>
        <w:t>التقرير المرحلي عن تنفيذ الشريحة الثانية من المرحلة الأولى من خطة إدارة إزالة المواد الهيدروكلوروفلوروكربونية لتونس</w:t>
      </w:r>
      <w:r w:rsidRPr="00CE5517">
        <w:rPr>
          <w:rFonts w:hint="cs"/>
          <w:sz w:val="26"/>
          <w:szCs w:val="26"/>
          <w:rtl/>
          <w:lang w:val="en-CA" w:bidi="ar-EG"/>
        </w:rPr>
        <w:t>؛</w:t>
      </w:r>
    </w:p>
    <w:p w:rsidR="002B5656" w:rsidRPr="00CE5517" w:rsidRDefault="002B5656" w:rsidP="002B5656">
      <w:pPr>
        <w:pStyle w:val="Heading3"/>
        <w:widowControl/>
        <w:numPr>
          <w:ilvl w:val="1"/>
          <w:numId w:val="64"/>
        </w:numPr>
        <w:bidi/>
        <w:ind w:hanging="713"/>
        <w:rPr>
          <w:sz w:val="26"/>
          <w:szCs w:val="26"/>
          <w:lang w:val="en-CA" w:bidi="ar-EG"/>
        </w:rPr>
      </w:pPr>
      <w:r w:rsidRPr="00CE5517">
        <w:rPr>
          <w:sz w:val="26"/>
          <w:szCs w:val="26"/>
          <w:rtl/>
          <w:lang w:val="en-CA" w:bidi="ar-EG"/>
        </w:rPr>
        <w:t>والتزام الحكومة بوضع ضوابط صارمة على استيراد الهيدروكلوروفلوروكربون-</w:t>
      </w:r>
      <w:r w:rsidRPr="00CE5517">
        <w:rPr>
          <w:sz w:val="26"/>
          <w:szCs w:val="26"/>
          <w:lang w:val="en-CA"/>
        </w:rPr>
        <w:t>141</w:t>
      </w:r>
      <w:r w:rsidRPr="00CE5517">
        <w:rPr>
          <w:sz w:val="26"/>
          <w:szCs w:val="26"/>
          <w:rtl/>
          <w:lang w:val="en-CA" w:bidi="ar-EG"/>
        </w:rPr>
        <w:t>ب للتطبيقات المتعلقة بالمذيبات؛</w:t>
      </w:r>
    </w:p>
    <w:p w:rsidR="002B5656" w:rsidRPr="00CE5517" w:rsidRDefault="002B5656" w:rsidP="002B5656">
      <w:pPr>
        <w:pStyle w:val="Heading3"/>
        <w:widowControl/>
        <w:numPr>
          <w:ilvl w:val="0"/>
          <w:numId w:val="63"/>
        </w:numPr>
        <w:bidi/>
        <w:ind w:hanging="720"/>
        <w:rPr>
          <w:b/>
          <w:bCs/>
          <w:sz w:val="26"/>
          <w:szCs w:val="26"/>
          <w:lang w:val="en-CA" w:bidi="ar-EG"/>
        </w:rPr>
      </w:pPr>
      <w:r w:rsidRPr="00CE5517">
        <w:rPr>
          <w:sz w:val="26"/>
          <w:szCs w:val="26"/>
          <w:rtl/>
          <w:lang w:val="en-CA" w:bidi="ar-EG"/>
        </w:rPr>
        <w:t>أن تطلب إلى حكومة تونس</w:t>
      </w:r>
      <w:r w:rsidRPr="00CE5517">
        <w:rPr>
          <w:rFonts w:hint="cs"/>
          <w:sz w:val="26"/>
          <w:szCs w:val="26"/>
          <w:rtl/>
          <w:lang w:val="en-CA" w:bidi="ar-EG"/>
        </w:rPr>
        <w:t>،</w:t>
      </w:r>
      <w:r w:rsidRPr="00CE5517">
        <w:rPr>
          <w:sz w:val="26"/>
          <w:szCs w:val="26"/>
          <w:rtl/>
          <w:lang w:val="en-CA" w:bidi="ar-EG"/>
        </w:rPr>
        <w:t xml:space="preserve"> واليونيدو وبرنامج الأمم المتحدة للبيئة وحكومة فرنسا تقديم تقارير مرحلية على أساس سنوي عن تنفيذ برنامج العمل المرتبط بالشريحة ال</w:t>
      </w:r>
      <w:r w:rsidRPr="00CE5517">
        <w:rPr>
          <w:rFonts w:hint="cs"/>
          <w:sz w:val="26"/>
          <w:szCs w:val="26"/>
          <w:rtl/>
          <w:lang w:val="en-CA" w:bidi="ar-EG"/>
        </w:rPr>
        <w:t>أخير</w:t>
      </w:r>
      <w:r w:rsidRPr="00CE5517">
        <w:rPr>
          <w:sz w:val="26"/>
          <w:szCs w:val="26"/>
          <w:rtl/>
          <w:lang w:val="en-CA" w:bidi="ar-EG"/>
        </w:rPr>
        <w:t xml:space="preserve">ة إلى حين الانتهاء من المشروع، وتقارير التحقق إلى حين الموافقة على المرحلة الثانية من خطة إدارة إزالة المواد الهيدروكلوروفلوروكربونية، وتقرير إنجاز المشروع إلى الاجتماع </w:t>
      </w:r>
      <w:r w:rsidRPr="00CE5517">
        <w:rPr>
          <w:rFonts w:hint="cs"/>
          <w:sz w:val="26"/>
          <w:szCs w:val="26"/>
          <w:rtl/>
          <w:lang w:val="en-CA" w:bidi="ar-EG"/>
        </w:rPr>
        <w:t>الثامن والثمانين؛</w:t>
      </w:r>
    </w:p>
    <w:p w:rsidR="002B5656" w:rsidRPr="00CE5517" w:rsidRDefault="002B5656" w:rsidP="002B5656">
      <w:pPr>
        <w:pStyle w:val="Heading3"/>
        <w:widowControl/>
        <w:numPr>
          <w:ilvl w:val="0"/>
          <w:numId w:val="63"/>
        </w:numPr>
        <w:bidi/>
        <w:ind w:hanging="720"/>
        <w:rPr>
          <w:sz w:val="26"/>
          <w:szCs w:val="26"/>
          <w:lang w:bidi="ar-EG"/>
        </w:rPr>
      </w:pPr>
      <w:r w:rsidRPr="00CE5517">
        <w:rPr>
          <w:sz w:val="26"/>
          <w:szCs w:val="26"/>
          <w:rtl/>
          <w:lang w:val="en-CA" w:bidi="ar-EG"/>
        </w:rPr>
        <w:t>الموافقة على الشريحة الثالثة والأخيرة من المرحلة الأولى من خطة إدارة إزالة المواد الهيدروكلوروفلوروكربونية لتونس وخطة تنفيذ شريحة</w:t>
      </w:r>
      <w:r w:rsidRPr="00CE5517">
        <w:rPr>
          <w:rFonts w:hint="cs"/>
          <w:sz w:val="26"/>
          <w:szCs w:val="26"/>
          <w:rtl/>
          <w:lang w:val="en-CA" w:bidi="ar-EG"/>
        </w:rPr>
        <w:t xml:space="preserve"> عام</w:t>
      </w:r>
      <w:r w:rsidRPr="00CE5517">
        <w:rPr>
          <w:sz w:val="26"/>
          <w:szCs w:val="26"/>
          <w:rtl/>
          <w:lang w:val="en-CA" w:bidi="ar-EG"/>
        </w:rPr>
        <w:t xml:space="preserve"> 2020 المقابلة،</w:t>
      </w:r>
      <w:r w:rsidRPr="00CE5517">
        <w:rPr>
          <w:rFonts w:hint="cs"/>
          <w:sz w:val="26"/>
          <w:szCs w:val="26"/>
          <w:rtl/>
          <w:lang w:bidi="ar-EG"/>
        </w:rPr>
        <w:t xml:space="preserve"> بقيمة 99,945 دولارا أمريكيا، تتألف من 57,500 دولارا أمريكيا، زائد تكاليف دعم الوكالة بقيمة 4,025 دولارا أمريكيا لليونيدو، و15,000 دولارا أمريكيا، زائد تكاليف دعم الوكالة بقيمة 1,950 دولارا أمريكيا لليونيب، و19,000 دولارا أمريكيا، زائد تكاليف دعم الوكالة بقيمة 2,470 دولارا أمريكيا لحكومة فرنسا، على أساس الفهم بأنه لن يقدم أى أموال أخرى للمستخدمين النهائيين لاستبدال المعدات بموجب المساعدة التقنية</w:t>
      </w:r>
      <w:r w:rsidRPr="00CE5517">
        <w:rPr>
          <w:sz w:val="26"/>
          <w:szCs w:val="26"/>
          <w:rtl/>
          <w:lang w:bidi="ar-EG"/>
        </w:rPr>
        <w:t>.</w:t>
      </w:r>
    </w:p>
    <w:p w:rsidR="002B5656" w:rsidRPr="00CE5517" w:rsidRDefault="002B5656" w:rsidP="002B5656">
      <w:pPr>
        <w:bidi/>
        <w:spacing w:after="240"/>
        <w:jc w:val="right"/>
        <w:rPr>
          <w:b/>
          <w:bCs/>
          <w:szCs w:val="26"/>
          <w:rtl/>
        </w:rPr>
      </w:pPr>
      <w:r w:rsidRPr="00CE5517">
        <w:rPr>
          <w:rFonts w:hint="cs"/>
          <w:b/>
          <w:bCs/>
          <w:szCs w:val="26"/>
          <w:rtl/>
        </w:rPr>
        <w:t>(المقرر 84/80)</w:t>
      </w:r>
    </w:p>
    <w:p w:rsidR="002B5656" w:rsidRPr="00CE5517" w:rsidRDefault="002B5656" w:rsidP="002B5656">
      <w:pPr>
        <w:bidi/>
        <w:ind w:left="720"/>
        <w:rPr>
          <w:sz w:val="26"/>
          <w:szCs w:val="26"/>
          <w:u w:val="single"/>
          <w:rtl/>
        </w:rPr>
      </w:pPr>
    </w:p>
    <w:p w:rsidR="002B5656" w:rsidRPr="00CE5517" w:rsidRDefault="002B5656" w:rsidP="002B5656">
      <w:pPr>
        <w:bidi/>
        <w:spacing w:after="240"/>
        <w:ind w:left="720"/>
        <w:rPr>
          <w:sz w:val="26"/>
          <w:szCs w:val="26"/>
          <w:rtl/>
        </w:rPr>
      </w:pPr>
      <w:r w:rsidRPr="00CE5517">
        <w:rPr>
          <w:rFonts w:hint="cs"/>
          <w:sz w:val="26"/>
          <w:szCs w:val="26"/>
          <w:u w:val="single"/>
          <w:rtl/>
        </w:rPr>
        <w:t xml:space="preserve">تركيا: خطة إدارة إزالة المواد الهيدروكلوروفلوروكربونية (المرحلة الأولى </w:t>
      </w:r>
      <w:r w:rsidRPr="00CE5517">
        <w:rPr>
          <w:sz w:val="26"/>
          <w:szCs w:val="26"/>
          <w:u w:val="single"/>
          <w:rtl/>
        </w:rPr>
        <w:t>–</w:t>
      </w:r>
      <w:r w:rsidRPr="00CE5517">
        <w:rPr>
          <w:rFonts w:hint="cs"/>
          <w:sz w:val="26"/>
          <w:szCs w:val="26"/>
          <w:u w:val="single"/>
          <w:rtl/>
        </w:rPr>
        <w:t xml:space="preserve"> الشريحة الثالثة)</w:t>
      </w:r>
      <w:r w:rsidRPr="00CE5517">
        <w:rPr>
          <w:rFonts w:hint="cs"/>
          <w:sz w:val="26"/>
          <w:szCs w:val="26"/>
          <w:rtl/>
        </w:rPr>
        <w:t xml:space="preserve"> (اليونيدو/اليونيب)</w:t>
      </w:r>
    </w:p>
    <w:p w:rsidR="002B5656" w:rsidRPr="00CE5517" w:rsidRDefault="002B5656" w:rsidP="002B5656">
      <w:pPr>
        <w:pStyle w:val="Heading1"/>
        <w:bidi/>
        <w:rPr>
          <w:sz w:val="26"/>
          <w:szCs w:val="26"/>
        </w:rPr>
      </w:pPr>
      <w:r w:rsidRPr="00CE5517">
        <w:rPr>
          <w:rFonts w:hint="cs"/>
          <w:sz w:val="26"/>
          <w:szCs w:val="26"/>
          <w:rtl/>
        </w:rPr>
        <w:t xml:space="preserve">قدم ممثل الأمانة الوثيقة </w:t>
      </w:r>
      <w:r w:rsidRPr="00CE5517">
        <w:rPr>
          <w:sz w:val="26"/>
          <w:szCs w:val="26"/>
        </w:rPr>
        <w:t>UNEP/OzL.Pro/ExCom/84/61</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u w:val="single"/>
          <w:rtl/>
        </w:rPr>
        <w:t>وقررت</w:t>
      </w:r>
      <w:r w:rsidRPr="00CE5517">
        <w:rPr>
          <w:rFonts w:hint="cs"/>
          <w:sz w:val="26"/>
          <w:szCs w:val="26"/>
          <w:rtl/>
        </w:rPr>
        <w:t xml:space="preserve"> اللجنة التنفيذية:</w:t>
      </w:r>
    </w:p>
    <w:p w:rsidR="002B5656" w:rsidRPr="00CE5517" w:rsidRDefault="002B5656" w:rsidP="002B5656">
      <w:pPr>
        <w:pStyle w:val="Heading1"/>
        <w:numPr>
          <w:ilvl w:val="0"/>
          <w:numId w:val="65"/>
        </w:numPr>
        <w:bidi/>
        <w:ind w:left="1440" w:hanging="720"/>
        <w:rPr>
          <w:sz w:val="26"/>
          <w:szCs w:val="26"/>
          <w:lang w:val="fr-CA"/>
        </w:rPr>
      </w:pPr>
      <w:r w:rsidRPr="00CE5517">
        <w:rPr>
          <w:rFonts w:hint="cs"/>
          <w:sz w:val="26"/>
          <w:szCs w:val="26"/>
          <w:rtl/>
          <w:lang w:val="fr-CA"/>
        </w:rPr>
        <w:t>أن تحيط علما بالتقرير المرحلي عن تنفيذ الشريحة الثانية من المرحلة الأولى من خطة إدارة إزالة المواد الهيدروكلوروفلوروكربونية لتركيا؛</w:t>
      </w:r>
    </w:p>
    <w:p w:rsidR="002B5656" w:rsidRPr="00CE5517" w:rsidRDefault="002B5656" w:rsidP="002B5656">
      <w:pPr>
        <w:pStyle w:val="Heading1"/>
        <w:numPr>
          <w:ilvl w:val="0"/>
          <w:numId w:val="65"/>
        </w:numPr>
        <w:bidi/>
        <w:ind w:left="1440" w:hanging="720"/>
        <w:rPr>
          <w:sz w:val="26"/>
          <w:szCs w:val="26"/>
          <w:lang w:val="fr-CA"/>
        </w:rPr>
      </w:pPr>
      <w:r w:rsidRPr="00CE5517">
        <w:rPr>
          <w:rFonts w:hint="cs"/>
          <w:sz w:val="26"/>
          <w:szCs w:val="26"/>
          <w:rtl/>
          <w:lang w:val="fr-CA"/>
        </w:rPr>
        <w:t>أن توافق على تمديد المرحلة الأولى من خطة إدارة إزالة المواد الهيدروكلوروفلوروكربونية لتحقيق الإزالة التامة للمواد الهيدروكلوروفلوروكربونية بحلول 1 يناير/ كانون الثاني 2025، على شرط عدم الموافقة على أيّ تمديد إضافي؛</w:t>
      </w:r>
    </w:p>
    <w:p w:rsidR="002B5656" w:rsidRPr="00CE5517" w:rsidRDefault="002B5656" w:rsidP="002B5656">
      <w:pPr>
        <w:pStyle w:val="Heading1"/>
        <w:numPr>
          <w:ilvl w:val="0"/>
          <w:numId w:val="65"/>
        </w:numPr>
        <w:bidi/>
        <w:ind w:left="1440" w:hanging="720"/>
        <w:rPr>
          <w:sz w:val="26"/>
          <w:szCs w:val="26"/>
          <w:lang w:val="fr-CA"/>
        </w:rPr>
      </w:pPr>
      <w:r w:rsidRPr="00CE5517">
        <w:rPr>
          <w:rFonts w:hint="cs"/>
          <w:sz w:val="26"/>
          <w:szCs w:val="26"/>
          <w:rtl/>
          <w:lang w:val="fr-CA"/>
        </w:rPr>
        <w:t xml:space="preserve">أن تخصم 137.06 طن من قدرات استنفاد الأوزون من المواد الهيدروكلوروفلوروكربونية من </w:t>
      </w:r>
      <w:r w:rsidRPr="00CE5517">
        <w:rPr>
          <w:rFonts w:hint="cs"/>
          <w:sz w:val="26"/>
          <w:szCs w:val="26"/>
          <w:rtl/>
        </w:rPr>
        <w:t>من استهلاك المواد الهيدروكلوروفلوروكربونية المتبقي المؤهل للتمويل</w:t>
      </w:r>
      <w:r w:rsidRPr="00CE5517">
        <w:rPr>
          <w:rFonts w:hint="cs"/>
          <w:sz w:val="26"/>
          <w:szCs w:val="26"/>
          <w:rtl/>
          <w:lang w:val="fr-CA"/>
        </w:rPr>
        <w:t>؛</w:t>
      </w:r>
    </w:p>
    <w:p w:rsidR="002B5656" w:rsidRPr="00CE5517" w:rsidRDefault="002B5656" w:rsidP="002B5656">
      <w:pPr>
        <w:pStyle w:val="Heading1"/>
        <w:numPr>
          <w:ilvl w:val="0"/>
          <w:numId w:val="65"/>
        </w:numPr>
        <w:bidi/>
        <w:ind w:left="1440" w:hanging="720"/>
        <w:rPr>
          <w:sz w:val="26"/>
          <w:szCs w:val="26"/>
          <w:lang w:val="fr-CA"/>
        </w:rPr>
      </w:pPr>
      <w:r w:rsidRPr="00CE5517">
        <w:rPr>
          <w:rFonts w:hint="cs"/>
          <w:sz w:val="26"/>
          <w:szCs w:val="26"/>
          <w:rtl/>
          <w:lang w:val="fr-CA"/>
        </w:rPr>
        <w:t>أن تحيط علما بأن الأمانة حدثت الاتفاق المبرم بين حكومة تركيا واللجنة التنفيذية، على النحو الوارد في المرفق السابع والعشرين بالتقرير الحالي، ولا سيما الفقرة 1 والتذييل 2-ألف، للإشارة إلى تمديد المرحلة الأولى والإزالة الكاملة للمواد الهيدروكلوروفلوروكربونية، فضلا عن إضافة الفقرة 16 للإشارة إلى أن الاتفاق المحدث يحلّ محلّ ذاك الذي أبرم في الاجتماع الثامن والستين؛</w:t>
      </w:r>
    </w:p>
    <w:p w:rsidR="002B5656" w:rsidRPr="00CE5517" w:rsidRDefault="002B5656" w:rsidP="002B5656">
      <w:pPr>
        <w:pStyle w:val="StyleHeader4Para4Left0Firstline0"/>
        <w:widowControl/>
        <w:numPr>
          <w:ilvl w:val="0"/>
          <w:numId w:val="0"/>
        </w:numPr>
        <w:bidi/>
        <w:ind w:left="1440" w:hanging="720"/>
        <w:rPr>
          <w:sz w:val="26"/>
          <w:szCs w:val="26"/>
          <w:rtl/>
          <w:lang w:val="fr-CA"/>
        </w:rPr>
      </w:pPr>
      <w:r w:rsidRPr="00CE5517">
        <w:rPr>
          <w:rFonts w:hint="cs"/>
          <w:sz w:val="26"/>
          <w:szCs w:val="26"/>
          <w:rtl/>
          <w:lang w:val="fr-CA"/>
        </w:rPr>
        <w:t xml:space="preserve">(هـ) </w:t>
      </w:r>
      <w:r w:rsidRPr="00CE5517">
        <w:rPr>
          <w:sz w:val="26"/>
          <w:szCs w:val="26"/>
          <w:lang w:val="fr-CA"/>
        </w:rPr>
        <w:tab/>
      </w:r>
      <w:r w:rsidRPr="00CE5517">
        <w:rPr>
          <w:rFonts w:hint="cs"/>
          <w:sz w:val="26"/>
          <w:szCs w:val="26"/>
          <w:rtl/>
          <w:lang w:val="fr-CA"/>
        </w:rPr>
        <w:t>أن توافق على الشريحة الثالثة من المرحلة الأولى من خطة إدارة إزالة المواد الهيدروكلوروفلوروكربونية لتركيا وخطة تنفيذ شريحة الفترة 2019-2020 المقابلة بقيمة 1,598,850 دولار أمريكي، بالإضافة إلى تكاليف دعم الوكالة البالغة 111,920 دولارا أمريكيا لليونيدو، مع العلم أنّه إذا اختارت تركيا أن تقوم بإعادة تهيئة أجهزة التبريد وتكييف الهواء المصممة أصلا للتشغيل بمواد غير قابلة للاشتعال حتى تستهلك غازات التبريد السامة والقابلة للاشتعال وأن تقدّم الخدمة التالية لإعادة التهيئة هذه، فإنها تتحمل كافة المسؤوليات والمخاطر المتصلة بخيارها هذا على أن تتمّ هذه العملية وفقا للمعاير والبروتوكولات ذات الصلة.</w:t>
      </w:r>
    </w:p>
    <w:p w:rsidR="002B5656" w:rsidRPr="00CE5517" w:rsidRDefault="002B5656" w:rsidP="002B5656">
      <w:pPr>
        <w:bidi/>
        <w:spacing w:after="240"/>
        <w:jc w:val="right"/>
        <w:rPr>
          <w:b/>
          <w:bCs/>
          <w:sz w:val="26"/>
          <w:szCs w:val="26"/>
        </w:rPr>
      </w:pPr>
      <w:r w:rsidRPr="00CE5517">
        <w:rPr>
          <w:rFonts w:hint="cs"/>
          <w:b/>
          <w:bCs/>
          <w:sz w:val="26"/>
          <w:szCs w:val="26"/>
          <w:rtl/>
        </w:rPr>
        <w:t>(المقرر 84/81)</w:t>
      </w:r>
    </w:p>
    <w:p w:rsidR="002B5656" w:rsidRPr="00CE5517" w:rsidRDefault="002B5656" w:rsidP="002B5656">
      <w:pPr>
        <w:bidi/>
        <w:spacing w:after="240"/>
        <w:ind w:left="720"/>
        <w:rPr>
          <w:sz w:val="26"/>
          <w:szCs w:val="26"/>
          <w:u w:val="single"/>
        </w:rPr>
      </w:pPr>
    </w:p>
    <w:p w:rsidR="002B5656" w:rsidRPr="00CE5517" w:rsidRDefault="002B5656" w:rsidP="002B5656">
      <w:pPr>
        <w:bidi/>
        <w:spacing w:after="240"/>
        <w:ind w:left="720"/>
        <w:rPr>
          <w:sz w:val="26"/>
          <w:szCs w:val="26"/>
          <w:rtl/>
        </w:rPr>
      </w:pPr>
      <w:r w:rsidRPr="00CE5517">
        <w:rPr>
          <w:sz w:val="26"/>
          <w:szCs w:val="26"/>
          <w:u w:val="single"/>
          <w:rtl/>
        </w:rPr>
        <w:t>فييت نام: خطة إدارة إزالة المواد الهيدروكلوروفلوروكربونية (المرحلة الثانية - الشريحة الثانية</w:t>
      </w:r>
      <w:r w:rsidRPr="00CE5517">
        <w:rPr>
          <w:sz w:val="26"/>
          <w:szCs w:val="26"/>
          <w:rtl/>
        </w:rPr>
        <w:t xml:space="preserve">) (البنك الدولي </w:t>
      </w:r>
      <w:r w:rsidRPr="00CE5517">
        <w:rPr>
          <w:rFonts w:hint="cs"/>
          <w:sz w:val="26"/>
          <w:szCs w:val="26"/>
          <w:rtl/>
        </w:rPr>
        <w:t>و</w:t>
      </w:r>
      <w:r w:rsidRPr="00CE5517">
        <w:rPr>
          <w:sz w:val="26"/>
          <w:szCs w:val="26"/>
          <w:rtl/>
        </w:rPr>
        <w:t>حكومة اليابان)</w:t>
      </w:r>
    </w:p>
    <w:p w:rsidR="002B5656" w:rsidRPr="00CE5517" w:rsidRDefault="002B5656" w:rsidP="002B5656">
      <w:pPr>
        <w:pStyle w:val="Heading1"/>
        <w:bidi/>
        <w:rPr>
          <w:sz w:val="26"/>
          <w:szCs w:val="26"/>
          <w:lang w:val="en-US"/>
        </w:rPr>
      </w:pPr>
      <w:r w:rsidRPr="00CE5517">
        <w:rPr>
          <w:sz w:val="26"/>
          <w:szCs w:val="26"/>
          <w:rtl/>
        </w:rPr>
        <w:t xml:space="preserve">قدم الرئيس الوثيقة </w:t>
      </w:r>
      <w:r w:rsidRPr="00CE5517">
        <w:rPr>
          <w:sz w:val="26"/>
          <w:szCs w:val="26"/>
        </w:rPr>
        <w:t>UNEP/OzL.Pro/ExCom/84/62</w:t>
      </w:r>
      <w:r w:rsidRPr="00CE5517">
        <w:rPr>
          <w:sz w:val="26"/>
          <w:szCs w:val="26"/>
          <w:rtl/>
        </w:rPr>
        <w:t xml:space="preserve">، </w:t>
      </w:r>
      <w:r w:rsidRPr="00CE5517">
        <w:rPr>
          <w:rFonts w:hint="cs"/>
          <w:sz w:val="26"/>
          <w:szCs w:val="26"/>
          <w:rtl/>
        </w:rPr>
        <w:t xml:space="preserve">وذكر </w:t>
      </w:r>
      <w:r w:rsidRPr="00CE5517">
        <w:rPr>
          <w:sz w:val="26"/>
          <w:szCs w:val="26"/>
          <w:rtl/>
        </w:rPr>
        <w:t>أن طلب الحصول على الشريحة الثانية من المرحلة الثانية من خطة إدارة إزالة المواد الهيدروكلوروفلوروكربونية لفي</w:t>
      </w:r>
      <w:r w:rsidRPr="00CE5517">
        <w:rPr>
          <w:rFonts w:hint="cs"/>
          <w:sz w:val="26"/>
          <w:szCs w:val="26"/>
          <w:rtl/>
        </w:rPr>
        <w:t>ي</w:t>
      </w:r>
      <w:r w:rsidRPr="00CE5517">
        <w:rPr>
          <w:sz w:val="26"/>
          <w:szCs w:val="26"/>
          <w:rtl/>
        </w:rPr>
        <w:t>ت</w:t>
      </w:r>
      <w:r w:rsidRPr="00CE5517">
        <w:rPr>
          <w:rFonts w:hint="cs"/>
          <w:sz w:val="26"/>
          <w:szCs w:val="26"/>
          <w:rtl/>
        </w:rPr>
        <w:t xml:space="preserve"> </w:t>
      </w:r>
      <w:r w:rsidRPr="00CE5517">
        <w:rPr>
          <w:sz w:val="26"/>
          <w:szCs w:val="26"/>
          <w:rtl/>
        </w:rPr>
        <w:t xml:space="preserve">نام يجري النظر فيه </w:t>
      </w:r>
      <w:r w:rsidRPr="00CE5517">
        <w:rPr>
          <w:rFonts w:hint="cs"/>
          <w:sz w:val="26"/>
          <w:szCs w:val="26"/>
          <w:rtl/>
        </w:rPr>
        <w:t xml:space="preserve">بصفة </w:t>
      </w:r>
      <w:r w:rsidRPr="00CE5517">
        <w:rPr>
          <w:sz w:val="26"/>
          <w:szCs w:val="26"/>
          <w:rtl/>
        </w:rPr>
        <w:t>فردي</w:t>
      </w:r>
      <w:r w:rsidRPr="00CE5517">
        <w:rPr>
          <w:rFonts w:hint="cs"/>
          <w:sz w:val="26"/>
          <w:szCs w:val="26"/>
          <w:rtl/>
        </w:rPr>
        <w:t>ة</w:t>
      </w:r>
      <w:r w:rsidRPr="00CE5517">
        <w:rPr>
          <w:sz w:val="26"/>
          <w:szCs w:val="26"/>
          <w:rtl/>
        </w:rPr>
        <w:t xml:space="preserve"> بعد حذفه من قائمة المشر</w:t>
      </w:r>
      <w:r w:rsidRPr="00CE5517">
        <w:rPr>
          <w:rFonts w:hint="cs"/>
          <w:sz w:val="26"/>
          <w:szCs w:val="26"/>
          <w:rtl/>
        </w:rPr>
        <w:t>و</w:t>
      </w:r>
      <w:r w:rsidRPr="00CE5517">
        <w:rPr>
          <w:sz w:val="26"/>
          <w:szCs w:val="26"/>
          <w:rtl/>
        </w:rPr>
        <w:t>ع</w:t>
      </w:r>
      <w:r w:rsidRPr="00CE5517">
        <w:rPr>
          <w:rFonts w:hint="cs"/>
          <w:sz w:val="26"/>
          <w:szCs w:val="26"/>
          <w:rtl/>
        </w:rPr>
        <w:t>ات</w:t>
      </w:r>
      <w:r w:rsidRPr="00CE5517">
        <w:rPr>
          <w:sz w:val="26"/>
          <w:szCs w:val="26"/>
          <w:rtl/>
        </w:rPr>
        <w:t xml:space="preserve"> المقدمة ل</w:t>
      </w:r>
      <w:r w:rsidRPr="00CE5517">
        <w:rPr>
          <w:rFonts w:hint="cs"/>
          <w:sz w:val="26"/>
          <w:szCs w:val="26"/>
          <w:rtl/>
        </w:rPr>
        <w:t>لحصول على ا</w:t>
      </w:r>
      <w:r w:rsidRPr="00CE5517">
        <w:rPr>
          <w:sz w:val="26"/>
          <w:szCs w:val="26"/>
          <w:rtl/>
        </w:rPr>
        <w:t xml:space="preserve">لموافقة </w:t>
      </w:r>
      <w:r w:rsidRPr="00CE5517">
        <w:rPr>
          <w:rFonts w:hint="cs"/>
          <w:sz w:val="26"/>
          <w:szCs w:val="26"/>
          <w:rtl/>
        </w:rPr>
        <w:t xml:space="preserve">الشمولية </w:t>
      </w:r>
      <w:r w:rsidRPr="00CE5517">
        <w:rPr>
          <w:sz w:val="26"/>
          <w:szCs w:val="26"/>
          <w:rtl/>
        </w:rPr>
        <w:t xml:space="preserve">في إطار البند 9 (أ) من جدول الأعمال، نظرة عامة على القضايا </w:t>
      </w:r>
      <w:r w:rsidRPr="00CE5517">
        <w:rPr>
          <w:rFonts w:hint="cs"/>
          <w:sz w:val="26"/>
          <w:szCs w:val="26"/>
          <w:rtl/>
        </w:rPr>
        <w:t xml:space="preserve">التي تم تبيّنها </w:t>
      </w:r>
      <w:r w:rsidRPr="00CE5517">
        <w:rPr>
          <w:sz w:val="26"/>
          <w:szCs w:val="26"/>
          <w:rtl/>
        </w:rPr>
        <w:t>أثناء استعراض المشروع</w:t>
      </w:r>
      <w:r w:rsidRPr="00CE5517">
        <w:rPr>
          <w:rFonts w:hint="cs"/>
          <w:sz w:val="26"/>
          <w:szCs w:val="26"/>
          <w:rtl/>
        </w:rPr>
        <w:t>ات</w:t>
      </w:r>
      <w:r w:rsidRPr="00CE5517">
        <w:rPr>
          <w:sz w:val="26"/>
          <w:szCs w:val="26"/>
          <w:rtl/>
        </w:rPr>
        <w:t>.</w:t>
      </w:r>
    </w:p>
    <w:p w:rsidR="002B5656" w:rsidRPr="00CE5517" w:rsidRDefault="002B5656" w:rsidP="002B5656">
      <w:pPr>
        <w:pStyle w:val="Heading1"/>
        <w:bidi/>
        <w:rPr>
          <w:sz w:val="26"/>
          <w:szCs w:val="26"/>
          <w:lang w:val="en-US"/>
        </w:rPr>
      </w:pPr>
      <w:r w:rsidRPr="00CE5517">
        <w:rPr>
          <w:rFonts w:hint="cs"/>
          <w:sz w:val="26"/>
          <w:szCs w:val="26"/>
          <w:rtl/>
          <w:lang w:val="en-US"/>
        </w:rPr>
        <w:t>و</w:t>
      </w:r>
      <w:r w:rsidRPr="00CE5517">
        <w:rPr>
          <w:sz w:val="26"/>
          <w:szCs w:val="26"/>
          <w:rtl/>
          <w:lang w:val="en-US"/>
        </w:rPr>
        <w:t xml:space="preserve">تم الإعراب عن </w:t>
      </w:r>
      <w:r w:rsidRPr="00CE5517">
        <w:rPr>
          <w:rFonts w:hint="cs"/>
          <w:sz w:val="26"/>
          <w:szCs w:val="26"/>
          <w:rtl/>
          <w:lang w:val="en-US"/>
        </w:rPr>
        <w:t xml:space="preserve">شواغل </w:t>
      </w:r>
      <w:r w:rsidRPr="00CE5517">
        <w:rPr>
          <w:sz w:val="26"/>
          <w:szCs w:val="26"/>
          <w:rtl/>
          <w:lang w:val="en-US"/>
        </w:rPr>
        <w:t xml:space="preserve">إزاء </w:t>
      </w:r>
      <w:r w:rsidRPr="00CE5517">
        <w:rPr>
          <w:rFonts w:hint="cs"/>
          <w:sz w:val="26"/>
          <w:szCs w:val="26"/>
          <w:rtl/>
          <w:lang w:val="en-US"/>
        </w:rPr>
        <w:t xml:space="preserve">تعديل </w:t>
      </w:r>
      <w:r w:rsidRPr="00CE5517">
        <w:rPr>
          <w:sz w:val="26"/>
          <w:szCs w:val="26"/>
          <w:rtl/>
          <w:lang w:val="en-US"/>
        </w:rPr>
        <w:t xml:space="preserve">التوصية المقدمة من الأمانة بجعل تحويل التمويل وموازنة التكاليف </w:t>
      </w:r>
      <w:r w:rsidRPr="00CE5517">
        <w:rPr>
          <w:rFonts w:hint="cs"/>
          <w:sz w:val="26"/>
          <w:szCs w:val="26"/>
          <w:rtl/>
          <w:lang w:val="en-US"/>
        </w:rPr>
        <w:t>شريطة</w:t>
      </w:r>
      <w:r w:rsidRPr="00CE5517">
        <w:rPr>
          <w:sz w:val="26"/>
          <w:szCs w:val="26"/>
          <w:rtl/>
          <w:lang w:val="en-US"/>
        </w:rPr>
        <w:t xml:space="preserve"> استلام التأكيد، بحلول 15 يناير</w:t>
      </w:r>
      <w:r w:rsidRPr="00CE5517">
        <w:rPr>
          <w:rFonts w:hint="cs"/>
          <w:sz w:val="26"/>
          <w:szCs w:val="26"/>
          <w:rtl/>
          <w:lang w:val="en-US"/>
        </w:rPr>
        <w:t>/ كانون الثاني</w:t>
      </w:r>
      <w:r w:rsidRPr="00CE5517">
        <w:rPr>
          <w:sz w:val="26"/>
          <w:szCs w:val="26"/>
          <w:rtl/>
          <w:lang w:val="en-US"/>
        </w:rPr>
        <w:t xml:space="preserve"> 2020، بأن </w:t>
      </w:r>
      <w:r w:rsidRPr="00CE5517">
        <w:rPr>
          <w:rFonts w:hint="cs"/>
          <w:sz w:val="26"/>
          <w:szCs w:val="26"/>
          <w:rtl/>
          <w:lang w:val="en-US"/>
        </w:rPr>
        <w:t>ال</w:t>
      </w:r>
      <w:r w:rsidRPr="00CE5517">
        <w:rPr>
          <w:sz w:val="26"/>
          <w:szCs w:val="26"/>
          <w:rtl/>
          <w:lang w:val="en-US"/>
        </w:rPr>
        <w:t>استهلاك</w:t>
      </w:r>
      <w:r w:rsidRPr="00CE5517">
        <w:rPr>
          <w:rFonts w:hint="cs"/>
          <w:sz w:val="26"/>
          <w:szCs w:val="26"/>
          <w:rtl/>
          <w:lang w:val="en-US"/>
        </w:rPr>
        <w:t xml:space="preserve"> في السنوات</w:t>
      </w:r>
      <w:r w:rsidRPr="00CE5517">
        <w:rPr>
          <w:sz w:val="26"/>
          <w:szCs w:val="26"/>
          <w:rtl/>
          <w:lang w:val="en-US"/>
        </w:rPr>
        <w:t xml:space="preserve"> 2016 و 2017 و 2018 على النحو الوارد في تقرير تنفيذ البرنامج القطري وبموجب المادة 7 من بروتوكول مونتريال ل</w:t>
      </w:r>
      <w:r w:rsidRPr="00CE5517">
        <w:rPr>
          <w:rFonts w:hint="cs"/>
          <w:sz w:val="26"/>
          <w:szCs w:val="26"/>
          <w:rtl/>
          <w:lang w:val="en-US"/>
        </w:rPr>
        <w:t xml:space="preserve">كي تبين </w:t>
      </w:r>
      <w:r w:rsidRPr="00CE5517">
        <w:rPr>
          <w:sz w:val="26"/>
          <w:szCs w:val="26"/>
          <w:rtl/>
          <w:lang w:val="en-US"/>
        </w:rPr>
        <w:t xml:space="preserve">الاستهلاك الذي تم التحقق منه لتلك السنوات. </w:t>
      </w:r>
      <w:r w:rsidRPr="00CE5517">
        <w:rPr>
          <w:rFonts w:hint="cs"/>
          <w:sz w:val="26"/>
          <w:szCs w:val="26"/>
          <w:rtl/>
          <w:lang w:val="en-US"/>
        </w:rPr>
        <w:t>وذكر</w:t>
      </w:r>
      <w:r w:rsidRPr="00CE5517">
        <w:rPr>
          <w:sz w:val="26"/>
          <w:szCs w:val="26"/>
          <w:rtl/>
          <w:lang w:val="en-US"/>
        </w:rPr>
        <w:t xml:space="preserve"> أحد الأعضاء أنه</w:t>
      </w:r>
      <w:r w:rsidRPr="00CE5517">
        <w:rPr>
          <w:rFonts w:hint="cs"/>
          <w:sz w:val="26"/>
          <w:szCs w:val="26"/>
          <w:rtl/>
          <w:lang w:val="en-US"/>
        </w:rPr>
        <w:t>ا</w:t>
      </w:r>
      <w:r w:rsidRPr="00CE5517">
        <w:rPr>
          <w:sz w:val="26"/>
          <w:szCs w:val="26"/>
          <w:rtl/>
          <w:lang w:val="en-US"/>
        </w:rPr>
        <w:t xml:space="preserve"> لم </w:t>
      </w:r>
      <w:r w:rsidRPr="00CE5517">
        <w:rPr>
          <w:rFonts w:hint="cs"/>
          <w:sz w:val="26"/>
          <w:szCs w:val="26"/>
          <w:rtl/>
          <w:lang w:val="en-US"/>
        </w:rPr>
        <w:t>ت</w:t>
      </w:r>
      <w:r w:rsidRPr="00CE5517">
        <w:rPr>
          <w:sz w:val="26"/>
          <w:szCs w:val="26"/>
          <w:rtl/>
          <w:lang w:val="en-US"/>
        </w:rPr>
        <w:t xml:space="preserve">كن حالة عدم امتثال، وقال إنه لا يبدو أن هناك سابقة أو مبرر </w:t>
      </w:r>
      <w:r w:rsidRPr="00CE5517">
        <w:rPr>
          <w:rFonts w:hint="cs"/>
          <w:sz w:val="26"/>
          <w:szCs w:val="26"/>
          <w:rtl/>
          <w:lang w:val="en-US"/>
        </w:rPr>
        <w:t>ل</w:t>
      </w:r>
      <w:r w:rsidRPr="00CE5517">
        <w:rPr>
          <w:sz w:val="26"/>
          <w:szCs w:val="26"/>
          <w:rtl/>
          <w:lang w:val="en-US"/>
        </w:rPr>
        <w:t xml:space="preserve">هذه التوصية، التي، إذا تمت الموافقة عليها، قد تعيق تنفيذ خطة إدارة إزالة المواد الهيدروكلوروفلوروكربونية. ورداً على ذلك، قال ممثل الأمانة إن البنك الدولي </w:t>
      </w:r>
      <w:r w:rsidRPr="00CE5517">
        <w:rPr>
          <w:rFonts w:hint="cs"/>
          <w:sz w:val="26"/>
          <w:szCs w:val="26"/>
          <w:rtl/>
          <w:lang w:val="en-US"/>
        </w:rPr>
        <w:t xml:space="preserve">ذكر </w:t>
      </w:r>
      <w:r w:rsidRPr="00CE5517">
        <w:rPr>
          <w:sz w:val="26"/>
          <w:szCs w:val="26"/>
          <w:rtl/>
          <w:lang w:val="en-US"/>
        </w:rPr>
        <w:t xml:space="preserve">أنه سيتعاون مع البلد لضمان </w:t>
      </w:r>
      <w:r w:rsidRPr="00CE5517">
        <w:rPr>
          <w:rFonts w:hint="cs"/>
          <w:sz w:val="26"/>
          <w:szCs w:val="26"/>
          <w:rtl/>
          <w:lang w:val="en-US"/>
        </w:rPr>
        <w:t xml:space="preserve">توضيح </w:t>
      </w:r>
      <w:r w:rsidRPr="00CE5517">
        <w:rPr>
          <w:sz w:val="26"/>
          <w:szCs w:val="26"/>
          <w:rtl/>
          <w:lang w:val="en-US"/>
        </w:rPr>
        <w:t xml:space="preserve">البيانات المستقبلية المبلغ عنها </w:t>
      </w:r>
      <w:r w:rsidRPr="00CE5517">
        <w:rPr>
          <w:rFonts w:hint="cs"/>
          <w:sz w:val="26"/>
          <w:szCs w:val="26"/>
          <w:rtl/>
          <w:lang w:val="en-US"/>
        </w:rPr>
        <w:t>ل</w:t>
      </w:r>
      <w:r w:rsidRPr="00CE5517">
        <w:rPr>
          <w:sz w:val="26"/>
          <w:szCs w:val="26"/>
          <w:rtl/>
          <w:lang w:val="en-US"/>
        </w:rPr>
        <w:t xml:space="preserve">لواردات الفعلية، بدلاً من </w:t>
      </w:r>
      <w:r w:rsidRPr="00CE5517">
        <w:rPr>
          <w:rFonts w:hint="cs"/>
          <w:sz w:val="26"/>
          <w:szCs w:val="26"/>
          <w:rtl/>
          <w:lang w:val="en-US"/>
        </w:rPr>
        <w:t xml:space="preserve">الكميات </w:t>
      </w:r>
      <w:r w:rsidRPr="00CE5517">
        <w:rPr>
          <w:sz w:val="26"/>
          <w:szCs w:val="26"/>
          <w:rtl/>
          <w:lang w:val="en-US"/>
        </w:rPr>
        <w:t xml:space="preserve">المبينة في تصاريح الاستيراد. </w:t>
      </w:r>
      <w:r w:rsidRPr="00CE5517">
        <w:rPr>
          <w:rFonts w:hint="cs"/>
          <w:sz w:val="26"/>
          <w:szCs w:val="26"/>
          <w:rtl/>
          <w:lang w:val="en-US"/>
        </w:rPr>
        <w:t>و</w:t>
      </w:r>
      <w:r w:rsidRPr="00CE5517">
        <w:rPr>
          <w:sz w:val="26"/>
          <w:szCs w:val="26"/>
          <w:rtl/>
          <w:lang w:val="en-US"/>
        </w:rPr>
        <w:t xml:space="preserve">لم </w:t>
      </w:r>
      <w:r w:rsidRPr="00CE5517">
        <w:rPr>
          <w:rFonts w:hint="cs"/>
          <w:sz w:val="26"/>
          <w:szCs w:val="26"/>
          <w:rtl/>
          <w:lang w:val="en-US"/>
        </w:rPr>
        <w:t xml:space="preserve">تستلم </w:t>
      </w:r>
      <w:r w:rsidRPr="00CE5517">
        <w:rPr>
          <w:sz w:val="26"/>
          <w:szCs w:val="26"/>
          <w:rtl/>
          <w:lang w:val="en-US"/>
        </w:rPr>
        <w:t>الأمانة بعد تأكيدًا بأن</w:t>
      </w:r>
      <w:r w:rsidRPr="00CE5517">
        <w:rPr>
          <w:rFonts w:hint="cs"/>
          <w:sz w:val="26"/>
          <w:szCs w:val="26"/>
          <w:rtl/>
          <w:lang w:val="en-US"/>
        </w:rPr>
        <w:t>ه قد تم تعديل</w:t>
      </w:r>
      <w:r w:rsidRPr="00CE5517">
        <w:rPr>
          <w:sz w:val="26"/>
          <w:szCs w:val="26"/>
          <w:rtl/>
          <w:lang w:val="en-US"/>
        </w:rPr>
        <w:t xml:space="preserve"> بيانات الأعوام 2016 و 2017 و 2018. وأضاف كبير الموظفين أن الأمانة أخطرت على الفور الوكالات المنفذة الرئيسية بأي تباينات بين مجموعات البيانات، وفي كثير من الحالات، قدمت تفسيراً لسبب وجود تباين فيها. ونظراً للأهمية الكبيرة لوجود بيانات متسقة، فقد رأت أنه ينبغي اتخاذ إجراء فيما يتعلق بالطلب قيد البحث. وردا على سؤال عما إذا كانت هناك حالات مماثلة في الماضي، أجاب ممثل الأمانة بأن عدة بلدان كان عليها في السابق تقديم بيانات منقحة. ورداً على سؤال آخر، قال ممثل البنك الدولي إن حكومة فييت نام اعترفت بهذا التباين، الذي كان أقل من 1 في المائة، وعليها أن تمر بعملية داخلية لتغيير البيانات.</w:t>
      </w:r>
    </w:p>
    <w:p w:rsidR="002B5656" w:rsidRPr="00CE5517" w:rsidRDefault="002B5656" w:rsidP="002B5656">
      <w:pPr>
        <w:pStyle w:val="Heading1"/>
        <w:bidi/>
        <w:rPr>
          <w:sz w:val="26"/>
          <w:szCs w:val="26"/>
          <w:lang w:val="en-US"/>
        </w:rPr>
      </w:pPr>
      <w:r w:rsidRPr="00CE5517">
        <w:rPr>
          <w:rFonts w:hint="cs"/>
          <w:sz w:val="26"/>
          <w:szCs w:val="26"/>
          <w:rtl/>
          <w:lang w:val="en-US"/>
        </w:rPr>
        <w:t>و</w:t>
      </w:r>
      <w:r w:rsidRPr="00CE5517">
        <w:rPr>
          <w:sz w:val="26"/>
          <w:szCs w:val="26"/>
          <w:rtl/>
          <w:lang w:val="en-US"/>
        </w:rPr>
        <w:t xml:space="preserve">بعد </w:t>
      </w:r>
      <w:r w:rsidRPr="00CE5517">
        <w:rPr>
          <w:sz w:val="26"/>
          <w:szCs w:val="26"/>
          <w:rtl/>
        </w:rPr>
        <w:t>المناقشة</w:t>
      </w:r>
      <w:r w:rsidRPr="00CE5517">
        <w:rPr>
          <w:sz w:val="26"/>
          <w:szCs w:val="26"/>
          <w:rtl/>
          <w:lang w:val="en-US"/>
        </w:rPr>
        <w:t xml:space="preserve">، </w:t>
      </w:r>
      <w:r w:rsidRPr="00CE5517">
        <w:rPr>
          <w:sz w:val="26"/>
          <w:szCs w:val="26"/>
          <w:u w:val="single"/>
          <w:rtl/>
          <w:lang w:val="en-US"/>
        </w:rPr>
        <w:t>وافقت</w:t>
      </w:r>
      <w:r w:rsidRPr="00CE5517">
        <w:rPr>
          <w:sz w:val="26"/>
          <w:szCs w:val="26"/>
          <w:rtl/>
          <w:lang w:val="en-US"/>
        </w:rPr>
        <w:t xml:space="preserve"> اللجنة التنفيذية على عدم تحديد موعد نهائي لاستلام تأكيد تعديل البيانات.</w:t>
      </w:r>
      <w:r w:rsidRPr="00CE5517">
        <w:rPr>
          <w:sz w:val="26"/>
          <w:szCs w:val="26"/>
        </w:rPr>
        <w:t xml:space="preserve"> </w:t>
      </w:r>
    </w:p>
    <w:p w:rsidR="002B5656" w:rsidRPr="00CE5517" w:rsidRDefault="002B5656" w:rsidP="002B5656">
      <w:pPr>
        <w:pStyle w:val="Heading1"/>
        <w:bidi/>
        <w:rPr>
          <w:sz w:val="26"/>
          <w:szCs w:val="26"/>
        </w:rPr>
      </w:pPr>
      <w:r w:rsidRPr="00CE5517">
        <w:rPr>
          <w:rFonts w:hint="cs"/>
          <w:sz w:val="26"/>
          <w:szCs w:val="26"/>
          <w:u w:val="single"/>
          <w:rtl/>
        </w:rPr>
        <w:t>و</w:t>
      </w:r>
      <w:r w:rsidRPr="00CE5517">
        <w:rPr>
          <w:sz w:val="26"/>
          <w:szCs w:val="26"/>
          <w:u w:val="single"/>
          <w:rtl/>
        </w:rPr>
        <w:t>قررت</w:t>
      </w:r>
      <w:r w:rsidRPr="00CE5517">
        <w:rPr>
          <w:sz w:val="26"/>
          <w:szCs w:val="26"/>
          <w:rtl/>
        </w:rPr>
        <w:t xml:space="preserve"> اللجنة التنفيذية:</w:t>
      </w:r>
    </w:p>
    <w:p w:rsidR="002B5656" w:rsidRPr="00CE5517" w:rsidRDefault="002B5656" w:rsidP="002B5656">
      <w:pPr>
        <w:pStyle w:val="letteredhead1"/>
        <w:numPr>
          <w:ilvl w:val="0"/>
          <w:numId w:val="66"/>
        </w:numPr>
        <w:bidi/>
        <w:spacing w:line="240" w:lineRule="auto"/>
        <w:ind w:left="1440" w:hanging="727"/>
        <w:rPr>
          <w:sz w:val="26"/>
          <w:szCs w:val="26"/>
        </w:rPr>
      </w:pPr>
      <w:r w:rsidRPr="00CE5517">
        <w:rPr>
          <w:sz w:val="26"/>
          <w:szCs w:val="26"/>
          <w:rtl/>
        </w:rPr>
        <w:t xml:space="preserve">أن تحيط علماً بالتقرير المرحلي عن تنفيذ الشريحة الأولى من المرحلة الثانية من خطة إدارة </w:t>
      </w:r>
      <w:r w:rsidRPr="00CE5517">
        <w:rPr>
          <w:rFonts w:hint="cs"/>
          <w:sz w:val="26"/>
          <w:szCs w:val="26"/>
          <w:rtl/>
        </w:rPr>
        <w:t>إزالة المواد الهيدروكلوروفلوروكربونية ل</w:t>
      </w:r>
      <w:r w:rsidRPr="00CE5517">
        <w:rPr>
          <w:sz w:val="26"/>
          <w:szCs w:val="26"/>
          <w:rtl/>
        </w:rPr>
        <w:t>فييت نام؛</w:t>
      </w:r>
    </w:p>
    <w:p w:rsidR="002B5656" w:rsidRPr="00CE5517" w:rsidRDefault="002B5656" w:rsidP="002B5656">
      <w:pPr>
        <w:pStyle w:val="letteredhead1"/>
        <w:numPr>
          <w:ilvl w:val="0"/>
          <w:numId w:val="66"/>
        </w:numPr>
        <w:bidi/>
        <w:spacing w:line="240" w:lineRule="auto"/>
        <w:ind w:left="1440" w:hanging="727"/>
        <w:rPr>
          <w:sz w:val="26"/>
          <w:szCs w:val="26"/>
        </w:rPr>
      </w:pPr>
      <w:r w:rsidRPr="00CE5517">
        <w:rPr>
          <w:rFonts w:hint="cs"/>
          <w:sz w:val="26"/>
          <w:szCs w:val="26"/>
          <w:rtl/>
        </w:rPr>
        <w:t>وأن تحيط علما</w:t>
      </w:r>
      <w:r w:rsidRPr="00CE5517">
        <w:rPr>
          <w:sz w:val="26"/>
          <w:szCs w:val="26"/>
          <w:rtl/>
        </w:rPr>
        <w:t xml:space="preserve"> أيضاً </w:t>
      </w:r>
      <w:r w:rsidRPr="00CE5517">
        <w:rPr>
          <w:rFonts w:hint="cs"/>
          <w:sz w:val="26"/>
          <w:szCs w:val="26"/>
          <w:rtl/>
        </w:rPr>
        <w:t>ب</w:t>
      </w:r>
      <w:r w:rsidRPr="00CE5517">
        <w:rPr>
          <w:sz w:val="26"/>
          <w:szCs w:val="26"/>
          <w:rtl/>
        </w:rPr>
        <w:t xml:space="preserve">أن الأمانة قد </w:t>
      </w:r>
      <w:r w:rsidRPr="00CE5517">
        <w:rPr>
          <w:rFonts w:hint="cs"/>
          <w:sz w:val="26"/>
          <w:szCs w:val="26"/>
          <w:rtl/>
        </w:rPr>
        <w:t xml:space="preserve">حدثت </w:t>
      </w:r>
      <w:r w:rsidRPr="00CE5517">
        <w:rPr>
          <w:sz w:val="26"/>
          <w:szCs w:val="26"/>
          <w:rtl/>
        </w:rPr>
        <w:t>التذييل 2-</w:t>
      </w:r>
      <w:r w:rsidRPr="00CE5517">
        <w:rPr>
          <w:rFonts w:hint="cs"/>
          <w:sz w:val="26"/>
          <w:szCs w:val="26"/>
          <w:rtl/>
        </w:rPr>
        <w:t xml:space="preserve"> </w:t>
      </w:r>
      <w:r w:rsidRPr="00CE5517">
        <w:rPr>
          <w:sz w:val="26"/>
          <w:szCs w:val="26"/>
          <w:rtl/>
        </w:rPr>
        <w:t xml:space="preserve">ألف </w:t>
      </w:r>
      <w:r w:rsidRPr="00CE5517">
        <w:rPr>
          <w:rFonts w:hint="cs"/>
          <w:sz w:val="26"/>
          <w:szCs w:val="26"/>
          <w:rtl/>
        </w:rPr>
        <w:t>من ا</w:t>
      </w:r>
      <w:r w:rsidRPr="00CE5517">
        <w:rPr>
          <w:sz w:val="26"/>
          <w:szCs w:val="26"/>
          <w:rtl/>
        </w:rPr>
        <w:t>لاتفاق المبرم بين حكومة فييت نام واللجنة التنفيذية</w:t>
      </w:r>
      <w:r w:rsidRPr="00CE5517">
        <w:rPr>
          <w:rFonts w:hint="cs"/>
          <w:sz w:val="26"/>
          <w:szCs w:val="26"/>
          <w:rtl/>
        </w:rPr>
        <w:t>، على النحو الوارد في المرفق الثامن والعشرين بالتقرير الحالي،</w:t>
      </w:r>
      <w:r w:rsidRPr="00CE5517">
        <w:rPr>
          <w:sz w:val="26"/>
          <w:szCs w:val="26"/>
          <w:rtl/>
        </w:rPr>
        <w:t xml:space="preserve"> على أساس إعادة الأموال </w:t>
      </w:r>
      <w:r w:rsidRPr="00CE5517">
        <w:rPr>
          <w:rFonts w:hint="cs"/>
          <w:sz w:val="26"/>
          <w:szCs w:val="26"/>
          <w:rtl/>
        </w:rPr>
        <w:t xml:space="preserve">المعتمدة </w:t>
      </w:r>
      <w:r w:rsidRPr="00CE5517">
        <w:rPr>
          <w:sz w:val="26"/>
          <w:szCs w:val="26"/>
          <w:rtl/>
        </w:rPr>
        <w:t xml:space="preserve">في الاجتماع </w:t>
      </w:r>
      <w:r w:rsidRPr="00CE5517">
        <w:rPr>
          <w:rFonts w:hint="cs"/>
          <w:sz w:val="26"/>
          <w:szCs w:val="26"/>
          <w:rtl/>
        </w:rPr>
        <w:t xml:space="preserve">الثاني والثمانين </w:t>
      </w:r>
      <w:r w:rsidRPr="00CE5517">
        <w:rPr>
          <w:sz w:val="26"/>
          <w:szCs w:val="26"/>
          <w:rtl/>
        </w:rPr>
        <w:t xml:space="preserve">وأنه تمت إضافة فقرة 17 </w:t>
      </w:r>
      <w:r w:rsidRPr="00CE5517">
        <w:rPr>
          <w:rFonts w:hint="cs"/>
          <w:sz w:val="26"/>
          <w:szCs w:val="26"/>
          <w:rtl/>
        </w:rPr>
        <w:t>ال</w:t>
      </w:r>
      <w:r w:rsidRPr="00CE5517">
        <w:rPr>
          <w:sz w:val="26"/>
          <w:szCs w:val="26"/>
          <w:rtl/>
        </w:rPr>
        <w:t>جديدة ل</w:t>
      </w:r>
      <w:r w:rsidRPr="00CE5517">
        <w:rPr>
          <w:rFonts w:hint="cs"/>
          <w:sz w:val="26"/>
          <w:szCs w:val="26"/>
          <w:rtl/>
        </w:rPr>
        <w:t xml:space="preserve">كي تبين </w:t>
      </w:r>
      <w:r w:rsidRPr="00CE5517">
        <w:rPr>
          <w:sz w:val="26"/>
          <w:szCs w:val="26"/>
          <w:rtl/>
        </w:rPr>
        <w:t>أن الاتفاق المحدث حل محل</w:t>
      </w:r>
      <w:r w:rsidRPr="00CE5517">
        <w:rPr>
          <w:rFonts w:hint="cs"/>
          <w:sz w:val="26"/>
          <w:szCs w:val="26"/>
          <w:rtl/>
        </w:rPr>
        <w:t xml:space="preserve"> الذي تم التوصل إليه</w:t>
      </w:r>
      <w:r w:rsidRPr="00CE5517">
        <w:rPr>
          <w:sz w:val="26"/>
          <w:szCs w:val="26"/>
          <w:rtl/>
        </w:rPr>
        <w:t xml:space="preserve"> في </w:t>
      </w:r>
      <w:r w:rsidRPr="00CE5517">
        <w:rPr>
          <w:rFonts w:hint="cs"/>
          <w:sz w:val="26"/>
          <w:szCs w:val="26"/>
          <w:rtl/>
        </w:rPr>
        <w:t>الاجتماع السادس والسبعين</w:t>
      </w:r>
      <w:r w:rsidRPr="00CE5517">
        <w:rPr>
          <w:sz w:val="26"/>
          <w:szCs w:val="26"/>
          <w:rtl/>
        </w:rPr>
        <w:t>؛</w:t>
      </w:r>
    </w:p>
    <w:p w:rsidR="002B5656" w:rsidRPr="00CE5517" w:rsidRDefault="002B5656" w:rsidP="002B5656">
      <w:pPr>
        <w:pStyle w:val="letteredhead1"/>
        <w:numPr>
          <w:ilvl w:val="0"/>
          <w:numId w:val="66"/>
        </w:numPr>
        <w:bidi/>
        <w:spacing w:line="240" w:lineRule="auto"/>
        <w:ind w:left="1440" w:hanging="727"/>
        <w:rPr>
          <w:sz w:val="26"/>
          <w:szCs w:val="26"/>
        </w:rPr>
      </w:pPr>
      <w:r w:rsidRPr="00CE5517">
        <w:rPr>
          <w:rFonts w:hint="cs"/>
          <w:b/>
          <w:sz w:val="26"/>
          <w:szCs w:val="26"/>
          <w:rtl/>
        </w:rPr>
        <w:t>وأن توافق</w:t>
      </w:r>
      <w:r w:rsidRPr="00CE5517">
        <w:rPr>
          <w:b/>
          <w:sz w:val="26"/>
          <w:szCs w:val="26"/>
          <w:rtl/>
        </w:rPr>
        <w:t xml:space="preserve"> على الشريحة الثانية من المرحلة الثانية من خطة إدارة إزالة المواد الهيدروكلوروفلوروكربونية لفييت نام، وخطة تنفيذ الشريحة المقابلة للفترة 2019-</w:t>
      </w:r>
      <w:r w:rsidRPr="00CE5517">
        <w:rPr>
          <w:rFonts w:hint="cs"/>
          <w:b/>
          <w:sz w:val="26"/>
          <w:szCs w:val="26"/>
          <w:rtl/>
        </w:rPr>
        <w:t xml:space="preserve"> </w:t>
      </w:r>
      <w:r w:rsidRPr="00CE5517">
        <w:rPr>
          <w:b/>
          <w:sz w:val="26"/>
          <w:szCs w:val="26"/>
          <w:rtl/>
        </w:rPr>
        <w:t xml:space="preserve">2020، </w:t>
      </w:r>
      <w:r w:rsidRPr="00CE5517">
        <w:rPr>
          <w:rFonts w:hint="cs"/>
          <w:b/>
          <w:sz w:val="26"/>
          <w:szCs w:val="26"/>
          <w:rtl/>
        </w:rPr>
        <w:t xml:space="preserve">بقيمة </w:t>
      </w:r>
      <w:r w:rsidRPr="00CE5517">
        <w:rPr>
          <w:sz w:val="26"/>
          <w:szCs w:val="26"/>
        </w:rPr>
        <w:t>2,517,034</w:t>
      </w:r>
      <w:r w:rsidRPr="00CE5517">
        <w:rPr>
          <w:rFonts w:hint="cs"/>
          <w:b/>
          <w:sz w:val="26"/>
          <w:szCs w:val="26"/>
          <w:rtl/>
        </w:rPr>
        <w:t xml:space="preserve"> </w:t>
      </w:r>
      <w:r w:rsidRPr="00CE5517">
        <w:rPr>
          <w:b/>
          <w:sz w:val="26"/>
          <w:szCs w:val="26"/>
          <w:rtl/>
        </w:rPr>
        <w:t xml:space="preserve">دولار </w:t>
      </w:r>
      <w:r w:rsidRPr="00CE5517">
        <w:rPr>
          <w:rFonts w:hint="cs"/>
          <w:b/>
          <w:sz w:val="26"/>
          <w:szCs w:val="26"/>
          <w:rtl/>
        </w:rPr>
        <w:t>أمريكي</w:t>
      </w:r>
      <w:r w:rsidRPr="00CE5517">
        <w:rPr>
          <w:b/>
          <w:sz w:val="26"/>
          <w:szCs w:val="26"/>
          <w:rtl/>
        </w:rPr>
        <w:t xml:space="preserve">، تتألف من </w:t>
      </w:r>
      <w:r w:rsidRPr="00CE5517">
        <w:rPr>
          <w:sz w:val="26"/>
          <w:szCs w:val="26"/>
        </w:rPr>
        <w:t>2,179,193</w:t>
      </w:r>
      <w:r w:rsidRPr="00CE5517">
        <w:rPr>
          <w:rFonts w:hint="cs"/>
          <w:b/>
          <w:sz w:val="26"/>
          <w:szCs w:val="26"/>
          <w:rtl/>
        </w:rPr>
        <w:t xml:space="preserve"> </w:t>
      </w:r>
      <w:r w:rsidRPr="00CE5517">
        <w:rPr>
          <w:b/>
          <w:sz w:val="26"/>
          <w:szCs w:val="26"/>
          <w:rtl/>
        </w:rPr>
        <w:t>دولار</w:t>
      </w:r>
      <w:r w:rsidRPr="00CE5517">
        <w:rPr>
          <w:rFonts w:hint="cs"/>
          <w:b/>
          <w:sz w:val="26"/>
          <w:szCs w:val="26"/>
          <w:rtl/>
        </w:rPr>
        <w:t xml:space="preserve"> أمريكي</w:t>
      </w:r>
      <w:r w:rsidRPr="00CE5517">
        <w:rPr>
          <w:b/>
          <w:sz w:val="26"/>
          <w:szCs w:val="26"/>
          <w:rtl/>
        </w:rPr>
        <w:t xml:space="preserve">، بالإضافة إلى تكاليف دعم الوكالة </w:t>
      </w:r>
      <w:r w:rsidRPr="00CE5517">
        <w:rPr>
          <w:rFonts w:hint="cs"/>
          <w:b/>
          <w:sz w:val="26"/>
          <w:szCs w:val="26"/>
          <w:rtl/>
        </w:rPr>
        <w:t xml:space="preserve">بقيمة </w:t>
      </w:r>
      <w:r w:rsidRPr="00CE5517">
        <w:rPr>
          <w:b/>
          <w:sz w:val="26"/>
          <w:szCs w:val="26"/>
          <w:rtl/>
        </w:rPr>
        <w:t>152</w:t>
      </w:r>
      <w:r w:rsidRPr="00CE5517">
        <w:rPr>
          <w:rFonts w:hint="cs"/>
          <w:b/>
          <w:sz w:val="26"/>
          <w:szCs w:val="26"/>
          <w:rtl/>
        </w:rPr>
        <w:t>,</w:t>
      </w:r>
      <w:r w:rsidRPr="00CE5517">
        <w:rPr>
          <w:b/>
          <w:sz w:val="26"/>
          <w:szCs w:val="26"/>
          <w:rtl/>
        </w:rPr>
        <w:t xml:space="preserve">544 دولار أمريكي </w:t>
      </w:r>
      <w:r w:rsidRPr="00CE5517">
        <w:rPr>
          <w:rFonts w:hint="cs"/>
          <w:b/>
          <w:sz w:val="26"/>
          <w:szCs w:val="26"/>
          <w:rtl/>
          <w:lang w:bidi="ar-EG"/>
        </w:rPr>
        <w:t>للبنك</w:t>
      </w:r>
      <w:r w:rsidRPr="00CE5517">
        <w:rPr>
          <w:b/>
          <w:sz w:val="26"/>
          <w:szCs w:val="26"/>
          <w:rtl/>
        </w:rPr>
        <w:t xml:space="preserve"> الدولي، و 163</w:t>
      </w:r>
      <w:r w:rsidRPr="00CE5517">
        <w:rPr>
          <w:rFonts w:hint="cs"/>
          <w:b/>
          <w:sz w:val="26"/>
          <w:szCs w:val="26"/>
          <w:rtl/>
        </w:rPr>
        <w:t>,</w:t>
      </w:r>
      <w:r w:rsidRPr="00CE5517">
        <w:rPr>
          <w:b/>
          <w:sz w:val="26"/>
          <w:szCs w:val="26"/>
          <w:rtl/>
        </w:rPr>
        <w:t xml:space="preserve">980 دولار أمريكي، بالإضافة إلى تكاليف دعم الوكالة </w:t>
      </w:r>
      <w:r w:rsidRPr="00CE5517">
        <w:rPr>
          <w:rFonts w:hint="cs"/>
          <w:b/>
          <w:sz w:val="26"/>
          <w:szCs w:val="26"/>
          <w:rtl/>
        </w:rPr>
        <w:t xml:space="preserve">بقيمة </w:t>
      </w:r>
      <w:r w:rsidRPr="00CE5517">
        <w:rPr>
          <w:b/>
          <w:sz w:val="26"/>
          <w:szCs w:val="26"/>
          <w:rtl/>
        </w:rPr>
        <w:t>21</w:t>
      </w:r>
      <w:r w:rsidRPr="00CE5517">
        <w:rPr>
          <w:rFonts w:hint="cs"/>
          <w:b/>
          <w:sz w:val="26"/>
          <w:szCs w:val="26"/>
          <w:rtl/>
        </w:rPr>
        <w:t>,</w:t>
      </w:r>
      <w:r w:rsidRPr="00CE5517">
        <w:rPr>
          <w:b/>
          <w:sz w:val="26"/>
          <w:szCs w:val="26"/>
          <w:rtl/>
        </w:rPr>
        <w:t xml:space="preserve">317 دولار أمريكي لحكومة اليابان، على أساس أن أمين الخزانة </w:t>
      </w:r>
      <w:r w:rsidRPr="00CE5517">
        <w:rPr>
          <w:rFonts w:hint="cs"/>
          <w:b/>
          <w:sz w:val="26"/>
          <w:szCs w:val="26"/>
          <w:rtl/>
        </w:rPr>
        <w:t xml:space="preserve">سيحول </w:t>
      </w:r>
      <w:r w:rsidRPr="00CE5517">
        <w:rPr>
          <w:b/>
          <w:sz w:val="26"/>
          <w:szCs w:val="26"/>
          <w:rtl/>
        </w:rPr>
        <w:t xml:space="preserve">التمويل إلى البنك الدولي </w:t>
      </w:r>
      <w:r w:rsidRPr="00CE5517">
        <w:rPr>
          <w:rFonts w:hint="cs"/>
          <w:b/>
          <w:sz w:val="26"/>
          <w:szCs w:val="26"/>
          <w:rtl/>
        </w:rPr>
        <w:t xml:space="preserve">ويوازن </w:t>
      </w:r>
      <w:r w:rsidRPr="00CE5517">
        <w:rPr>
          <w:b/>
          <w:sz w:val="26"/>
          <w:szCs w:val="26"/>
          <w:rtl/>
        </w:rPr>
        <w:t xml:space="preserve">التكاليف المرتبطة </w:t>
      </w:r>
      <w:r w:rsidRPr="00CE5517">
        <w:rPr>
          <w:rFonts w:hint="cs"/>
          <w:b/>
          <w:sz w:val="26"/>
          <w:szCs w:val="26"/>
          <w:rtl/>
        </w:rPr>
        <w:t xml:space="preserve">بالعنصر </w:t>
      </w:r>
      <w:r w:rsidRPr="00CE5517">
        <w:rPr>
          <w:b/>
          <w:sz w:val="26"/>
          <w:szCs w:val="26"/>
          <w:rtl/>
        </w:rPr>
        <w:t>الثنائي من جانب حكومة اليابان فقط بناءً على تأكيد من الأمانة بأن</w:t>
      </w:r>
      <w:r w:rsidRPr="00CE5517">
        <w:rPr>
          <w:rFonts w:hint="cs"/>
          <w:b/>
          <w:sz w:val="26"/>
          <w:szCs w:val="26"/>
          <w:rtl/>
        </w:rPr>
        <w:t>ه تم تعديل</w:t>
      </w:r>
      <w:r w:rsidRPr="00CE5517">
        <w:rPr>
          <w:b/>
          <w:sz w:val="26"/>
          <w:szCs w:val="26"/>
          <w:rtl/>
        </w:rPr>
        <w:t xml:space="preserve"> </w:t>
      </w:r>
      <w:r w:rsidRPr="00CE5517">
        <w:rPr>
          <w:rFonts w:hint="cs"/>
          <w:b/>
          <w:sz w:val="26"/>
          <w:szCs w:val="26"/>
          <w:rtl/>
        </w:rPr>
        <w:t>ال</w:t>
      </w:r>
      <w:r w:rsidRPr="00CE5517">
        <w:rPr>
          <w:b/>
          <w:sz w:val="26"/>
          <w:szCs w:val="26"/>
          <w:rtl/>
        </w:rPr>
        <w:t>استهلاك</w:t>
      </w:r>
      <w:r w:rsidRPr="00CE5517">
        <w:rPr>
          <w:rFonts w:hint="cs"/>
          <w:b/>
          <w:sz w:val="26"/>
          <w:szCs w:val="26"/>
          <w:rtl/>
        </w:rPr>
        <w:t xml:space="preserve"> في السنوات</w:t>
      </w:r>
      <w:r w:rsidRPr="00CE5517">
        <w:rPr>
          <w:b/>
          <w:sz w:val="26"/>
          <w:szCs w:val="26"/>
          <w:rtl/>
        </w:rPr>
        <w:t xml:space="preserve"> 2016 و 2017 و</w:t>
      </w:r>
      <w:r w:rsidRPr="00CE5517">
        <w:rPr>
          <w:rFonts w:hint="cs"/>
          <w:rtl/>
        </w:rPr>
        <w:t> </w:t>
      </w:r>
      <w:r w:rsidRPr="00CE5517">
        <w:rPr>
          <w:b/>
          <w:sz w:val="26"/>
          <w:szCs w:val="26"/>
          <w:rtl/>
        </w:rPr>
        <w:t xml:space="preserve">2018 </w:t>
      </w:r>
      <w:r w:rsidRPr="00CE5517">
        <w:rPr>
          <w:rFonts w:hint="cs"/>
          <w:b/>
          <w:sz w:val="26"/>
          <w:szCs w:val="26"/>
          <w:rtl/>
        </w:rPr>
        <w:t xml:space="preserve">حسبما </w:t>
      </w:r>
      <w:r w:rsidRPr="00CE5517">
        <w:rPr>
          <w:b/>
          <w:sz w:val="26"/>
          <w:szCs w:val="26"/>
          <w:rtl/>
        </w:rPr>
        <w:t xml:space="preserve">ورد في تقرير تنفيذ البرنامج القطري وبموجب المادة 7 من بروتوكول مونتريال </w:t>
      </w:r>
      <w:r w:rsidRPr="00CE5517">
        <w:rPr>
          <w:rFonts w:hint="cs"/>
          <w:b/>
          <w:sz w:val="26"/>
          <w:szCs w:val="26"/>
          <w:rtl/>
        </w:rPr>
        <w:t xml:space="preserve">لكي يبين </w:t>
      </w:r>
      <w:r w:rsidRPr="00CE5517">
        <w:rPr>
          <w:b/>
          <w:sz w:val="26"/>
          <w:szCs w:val="26"/>
          <w:rtl/>
        </w:rPr>
        <w:t>الاستهلاك الذي تم التحقق منه لتلك السنوات.</w:t>
      </w:r>
    </w:p>
    <w:p w:rsidR="002B5656" w:rsidRPr="00CE5517" w:rsidRDefault="002B5656" w:rsidP="002B5656">
      <w:pPr>
        <w:pStyle w:val="letteredhead1"/>
        <w:numPr>
          <w:ilvl w:val="0"/>
          <w:numId w:val="0"/>
        </w:numPr>
        <w:bidi/>
        <w:spacing w:line="240" w:lineRule="auto"/>
        <w:ind w:left="1440"/>
        <w:jc w:val="right"/>
        <w:rPr>
          <w:sz w:val="26"/>
          <w:szCs w:val="26"/>
          <w:rtl/>
        </w:rPr>
      </w:pPr>
      <w:r w:rsidRPr="00CE5517">
        <w:rPr>
          <w:bCs/>
          <w:sz w:val="26"/>
          <w:szCs w:val="26"/>
          <w:rtl/>
        </w:rPr>
        <w:t>(ال</w:t>
      </w:r>
      <w:r w:rsidRPr="00CE5517">
        <w:rPr>
          <w:rFonts w:hint="cs"/>
          <w:bCs/>
          <w:sz w:val="26"/>
          <w:szCs w:val="26"/>
          <w:rtl/>
        </w:rPr>
        <w:t>م</w:t>
      </w:r>
      <w:r w:rsidRPr="00CE5517">
        <w:rPr>
          <w:bCs/>
          <w:sz w:val="26"/>
          <w:szCs w:val="26"/>
          <w:rtl/>
        </w:rPr>
        <w:t xml:space="preserve">قرر </w:t>
      </w:r>
      <w:r w:rsidRPr="00CE5517">
        <w:rPr>
          <w:rFonts w:hint="cs"/>
          <w:bCs/>
          <w:sz w:val="26"/>
          <w:szCs w:val="26"/>
          <w:rtl/>
        </w:rPr>
        <w:t>84/82</w:t>
      </w:r>
      <w:r w:rsidRPr="00CE5517">
        <w:rPr>
          <w:bCs/>
          <w:sz w:val="26"/>
          <w:szCs w:val="26"/>
          <w:rtl/>
        </w:rPr>
        <w:t>)</w:t>
      </w:r>
    </w:p>
    <w:p w:rsidR="002B5656" w:rsidRPr="00CE5517" w:rsidRDefault="002B5656" w:rsidP="002B5656">
      <w:pPr>
        <w:bidi/>
        <w:spacing w:after="240"/>
        <w:ind w:firstLine="720"/>
        <w:rPr>
          <w:bCs/>
          <w:sz w:val="26"/>
          <w:szCs w:val="26"/>
          <w:lang w:bidi="ar-EG"/>
        </w:rPr>
      </w:pPr>
      <w:r w:rsidRPr="00CE5517">
        <w:rPr>
          <w:rFonts w:hint="cs"/>
          <w:bCs/>
          <w:sz w:val="26"/>
          <w:szCs w:val="26"/>
          <w:rtl/>
          <w:lang w:bidi="ar-EG"/>
        </w:rPr>
        <w:t>المشروعات الاستثمارية للهيدروفلوروكربون</w:t>
      </w:r>
    </w:p>
    <w:p w:rsidR="002B5656" w:rsidRPr="00CE5517" w:rsidRDefault="002B5656" w:rsidP="002B5656">
      <w:pPr>
        <w:bidi/>
        <w:spacing w:after="240"/>
        <w:ind w:left="720"/>
        <w:rPr>
          <w:sz w:val="26"/>
          <w:szCs w:val="26"/>
          <w:rtl/>
        </w:rPr>
      </w:pPr>
      <w:r w:rsidRPr="00CE5517">
        <w:rPr>
          <w:rFonts w:hint="cs"/>
          <w:sz w:val="26"/>
          <w:szCs w:val="26"/>
          <w:u w:val="single"/>
          <w:rtl/>
        </w:rPr>
        <w:t>كوبا: التحويل من استخدام الهيدروفلوروكربون-134أ الى البروبان (</w:t>
      </w:r>
      <w:r w:rsidRPr="00CE5517">
        <w:rPr>
          <w:sz w:val="26"/>
          <w:szCs w:val="26"/>
          <w:u w:val="single"/>
        </w:rPr>
        <w:t>R-290</w:t>
      </w:r>
      <w:r w:rsidRPr="00CE5517">
        <w:rPr>
          <w:rFonts w:hint="cs"/>
          <w:sz w:val="26"/>
          <w:szCs w:val="26"/>
          <w:u w:val="single"/>
          <w:rtl/>
        </w:rPr>
        <w:t>) في  تصنيع معدات تبريد المباني في فريوكليما</w:t>
      </w:r>
      <w:r w:rsidRPr="00CE5517">
        <w:rPr>
          <w:rFonts w:hint="cs"/>
          <w:sz w:val="26"/>
          <w:szCs w:val="26"/>
          <w:rtl/>
        </w:rPr>
        <w:t xml:space="preserve"> (اليوئنديبي)</w:t>
      </w:r>
    </w:p>
    <w:p w:rsidR="002B5656" w:rsidRPr="00CE5517" w:rsidRDefault="002B5656" w:rsidP="002B5656">
      <w:pPr>
        <w:pStyle w:val="Heading1"/>
        <w:bidi/>
        <w:rPr>
          <w:sz w:val="26"/>
          <w:szCs w:val="26"/>
          <w:rtl/>
        </w:rPr>
      </w:pPr>
      <w:r w:rsidRPr="00CE5517">
        <w:rPr>
          <w:rFonts w:hint="cs"/>
          <w:sz w:val="26"/>
          <w:szCs w:val="26"/>
          <w:rtl/>
        </w:rPr>
        <w:t xml:space="preserve">قدم ممثل الأمانة الوثيقة </w:t>
      </w:r>
      <w:r w:rsidRPr="00CE5517">
        <w:rPr>
          <w:sz w:val="26"/>
          <w:szCs w:val="26"/>
        </w:rPr>
        <w:t>UNEP/OzL.Pro/ExCom/84/47</w:t>
      </w:r>
      <w:r w:rsidRPr="00CE5517">
        <w:rPr>
          <w:rFonts w:hint="cs"/>
          <w:sz w:val="26"/>
          <w:szCs w:val="26"/>
          <w:rtl/>
        </w:rPr>
        <w:t>.</w:t>
      </w:r>
    </w:p>
    <w:p w:rsidR="002B5656" w:rsidRPr="00CE5517" w:rsidRDefault="002B5656" w:rsidP="002B5656">
      <w:pPr>
        <w:pStyle w:val="Heading1"/>
        <w:bidi/>
        <w:rPr>
          <w:sz w:val="26"/>
          <w:szCs w:val="26"/>
          <w:rtl/>
        </w:rPr>
      </w:pPr>
      <w:r w:rsidRPr="00CE5517">
        <w:rPr>
          <w:rFonts w:hint="cs"/>
          <w:sz w:val="26"/>
          <w:szCs w:val="26"/>
          <w:rtl/>
        </w:rPr>
        <w:t xml:space="preserve">وأعرب الكثير من الأعضاء عن تأييدهم للمشروع مشيرين على وجه الخصوص الى الوفورات في الطاقة التي يمكن أن يسفر عنها هذا التحويل. وأكد العديد من الأعضاء الالتزام بتقديم تقرير يتضمن تحليلا مقارنا مع استهلاك الكهرباء لتبريد المباني الجديد المعتمد على </w:t>
      </w:r>
      <w:r w:rsidRPr="00CE5517">
        <w:rPr>
          <w:sz w:val="26"/>
          <w:szCs w:val="26"/>
        </w:rPr>
        <w:t>R</w:t>
      </w:r>
      <w:r w:rsidRPr="00CE5517">
        <w:rPr>
          <w:sz w:val="26"/>
          <w:szCs w:val="26"/>
        </w:rPr>
        <w:noBreakHyphen/>
        <w:t>290</w:t>
      </w:r>
      <w:r w:rsidRPr="00CE5517">
        <w:rPr>
          <w:rFonts w:hint="cs"/>
          <w:sz w:val="26"/>
          <w:szCs w:val="26"/>
          <w:rtl/>
        </w:rPr>
        <w:t xml:space="preserve"> وتبريد المباني المعتمد على الهيدروفلوروكربون-134أ الذي كانت الأمانة قد طلبته ولكن لم يمكن تحقيقه إلاّ أن ذلك سوف يمثل مدخلا مفيدا في نظر المشروع. وتضمنت الجوانب الإيجابية التي أبرزت التمويل المشترك المقدم من المنشأة والالتزام بعدم العودة الى الهيدروفلوروكربون-134أ في المستقبل، والدعم التقني الذي سيقدمه الاتحاد الأوروبي وحقيقة أن التكنولوجيا كانت تستخدم على نطاق واسع في البلدان غير العاملة بالمادة 5 والمعروف بمستوى كفاءتها العالي وأدائها الجيد.</w:t>
      </w:r>
    </w:p>
    <w:p w:rsidR="002B5656" w:rsidRPr="00CE5517" w:rsidRDefault="002B5656" w:rsidP="002B5656">
      <w:pPr>
        <w:pStyle w:val="Heading1"/>
        <w:bidi/>
        <w:rPr>
          <w:sz w:val="26"/>
          <w:szCs w:val="26"/>
          <w:rtl/>
        </w:rPr>
      </w:pPr>
      <w:r w:rsidRPr="00CE5517">
        <w:rPr>
          <w:rFonts w:hint="cs"/>
          <w:sz w:val="26"/>
          <w:szCs w:val="26"/>
          <w:rtl/>
        </w:rPr>
        <w:t>وأعرب أحد الأعضاء عن شواغله إزاء عدم القدرة على تكرار المشروع وضعف مردودية تكلفته إلاّ أن أعضاء آخرين أشاروا الى أن هناك معلومات مفيدة يمكن اكتسابها حيث أنه لا تتوافر حتى الآن إلاّ خبرات ضئيلة بمثل هذه المشروعات في الإقليم. وأضاف أحد الأعضاء أن ضعف مردودية التكاليف نشأت عن صغر حجم المنشأة ومن هنا كان انخفاض اقتصاد الحجم الكبير، وقال إن المشروع ينطوي على أهمية كبيرة للبلدان المجاورة.</w:t>
      </w:r>
    </w:p>
    <w:p w:rsidR="002B5656" w:rsidRPr="00CE5517" w:rsidRDefault="002B5656" w:rsidP="002B5656">
      <w:pPr>
        <w:pStyle w:val="Heading1"/>
        <w:bidi/>
        <w:rPr>
          <w:sz w:val="26"/>
          <w:szCs w:val="26"/>
          <w:rtl/>
        </w:rPr>
      </w:pPr>
      <w:r w:rsidRPr="00CE5517">
        <w:rPr>
          <w:rFonts w:hint="cs"/>
          <w:sz w:val="26"/>
          <w:szCs w:val="26"/>
          <w:u w:val="single"/>
          <w:rtl/>
        </w:rPr>
        <w:t>ووافقت</w:t>
      </w:r>
      <w:r w:rsidRPr="00CE5517">
        <w:rPr>
          <w:rFonts w:hint="cs"/>
          <w:sz w:val="26"/>
          <w:szCs w:val="26"/>
          <w:rtl/>
        </w:rPr>
        <w:t xml:space="preserve"> اللجنة على إجراء مناقشات غير رسمية بشأن هذه المسألة.</w:t>
      </w:r>
    </w:p>
    <w:p w:rsidR="002B5656" w:rsidRPr="00CE5517" w:rsidRDefault="002B5656" w:rsidP="002B5656">
      <w:pPr>
        <w:pStyle w:val="Heading1"/>
        <w:bidi/>
        <w:rPr>
          <w:sz w:val="26"/>
          <w:szCs w:val="26"/>
          <w:lang w:val="en-US" w:bidi="ar-EG"/>
        </w:rPr>
      </w:pPr>
      <w:r w:rsidRPr="00CE5517">
        <w:rPr>
          <w:rFonts w:hint="cs"/>
          <w:sz w:val="26"/>
          <w:szCs w:val="26"/>
          <w:rtl/>
          <w:lang w:val="en-US" w:bidi="ar-EG"/>
        </w:rPr>
        <w:t>وبناء على ذلك، أفاد ممثل الأمانة أنه على الرغم من المناقشات المستفيضة، لم يتم التوصل إلى توافق في الآراء.</w:t>
      </w:r>
    </w:p>
    <w:p w:rsidR="002B5656" w:rsidRPr="00CE5517" w:rsidRDefault="002B5656" w:rsidP="002B5656">
      <w:pPr>
        <w:pStyle w:val="Heading1"/>
        <w:bidi/>
        <w:rPr>
          <w:sz w:val="26"/>
          <w:szCs w:val="26"/>
          <w:lang w:val="en-US" w:bidi="ar-EG"/>
        </w:rPr>
      </w:pPr>
      <w:r w:rsidRPr="00CE5517">
        <w:rPr>
          <w:rFonts w:hint="cs"/>
          <w:sz w:val="26"/>
          <w:szCs w:val="26"/>
          <w:u w:val="single"/>
          <w:rtl/>
          <w:lang w:val="en-US" w:bidi="ar-EG"/>
        </w:rPr>
        <w:t>وقررت</w:t>
      </w:r>
      <w:r w:rsidRPr="00CE5517">
        <w:rPr>
          <w:rFonts w:hint="cs"/>
          <w:sz w:val="26"/>
          <w:szCs w:val="26"/>
          <w:rtl/>
          <w:lang w:val="en-US" w:bidi="ar-EG"/>
        </w:rPr>
        <w:t xml:space="preserve"> اللجنة التنفيذية عدم الموافقة على مقترح المشروع للتحول من استخدام الهيدروفلوروكربون-134أ إلى البروبان في تصنيع معدات تبريد المباني في فريوكليما</w:t>
      </w:r>
      <w:r>
        <w:rPr>
          <w:rFonts w:hint="cs"/>
          <w:sz w:val="26"/>
          <w:szCs w:val="26"/>
          <w:rtl/>
          <w:lang w:val="en-US" w:bidi="ar-AE"/>
        </w:rPr>
        <w:t xml:space="preserve"> في كوبا</w:t>
      </w:r>
      <w:r w:rsidRPr="00CE5517">
        <w:rPr>
          <w:rFonts w:hint="cs"/>
          <w:sz w:val="26"/>
          <w:szCs w:val="26"/>
          <w:rtl/>
          <w:lang w:val="en-US" w:bidi="ar-EG"/>
        </w:rPr>
        <w:t>.</w:t>
      </w:r>
    </w:p>
    <w:p w:rsidR="002B5656" w:rsidRPr="00CE5517" w:rsidRDefault="002B5656" w:rsidP="002B5656">
      <w:pPr>
        <w:bidi/>
        <w:spacing w:after="240"/>
        <w:jc w:val="right"/>
        <w:rPr>
          <w:bCs/>
          <w:sz w:val="26"/>
          <w:szCs w:val="26"/>
          <w:rtl/>
        </w:rPr>
      </w:pPr>
      <w:r w:rsidRPr="00CE5517">
        <w:rPr>
          <w:bCs/>
          <w:sz w:val="26"/>
          <w:szCs w:val="26"/>
          <w:rtl/>
        </w:rPr>
        <w:t>(ال</w:t>
      </w:r>
      <w:r w:rsidRPr="00CE5517">
        <w:rPr>
          <w:rFonts w:hint="cs"/>
          <w:bCs/>
          <w:sz w:val="26"/>
          <w:szCs w:val="26"/>
          <w:rtl/>
        </w:rPr>
        <w:t>م</w:t>
      </w:r>
      <w:r w:rsidRPr="00CE5517">
        <w:rPr>
          <w:bCs/>
          <w:sz w:val="26"/>
          <w:szCs w:val="26"/>
          <w:rtl/>
        </w:rPr>
        <w:t xml:space="preserve">قرر </w:t>
      </w:r>
      <w:r w:rsidRPr="00CE5517">
        <w:rPr>
          <w:rFonts w:hint="cs"/>
          <w:bCs/>
          <w:sz w:val="26"/>
          <w:szCs w:val="26"/>
          <w:rtl/>
        </w:rPr>
        <w:t>84/83</w:t>
      </w:r>
      <w:r w:rsidRPr="00CE5517">
        <w:rPr>
          <w:bCs/>
          <w:sz w:val="26"/>
          <w:szCs w:val="26"/>
          <w:rtl/>
        </w:rPr>
        <w:t>)</w:t>
      </w:r>
    </w:p>
    <w:p w:rsidR="002B5656" w:rsidRPr="00CE5517" w:rsidRDefault="002B5656" w:rsidP="002B5656">
      <w:pPr>
        <w:bidi/>
        <w:rPr>
          <w:lang w:bidi="ar-EG"/>
        </w:rPr>
      </w:pPr>
    </w:p>
    <w:p w:rsidR="002B5656" w:rsidRPr="00CE5517" w:rsidRDefault="002B5656" w:rsidP="002B5656">
      <w:pPr>
        <w:pStyle w:val="Heading1"/>
        <w:numPr>
          <w:ilvl w:val="0"/>
          <w:numId w:val="0"/>
        </w:numPr>
        <w:bidi/>
        <w:ind w:firstLine="4"/>
        <w:rPr>
          <w:b/>
          <w:bCs/>
          <w:szCs w:val="26"/>
          <w:rtl/>
        </w:rPr>
      </w:pPr>
      <w:r w:rsidRPr="00CE5517">
        <w:rPr>
          <w:rFonts w:asciiTheme="majorBidi" w:hAnsiTheme="majorBidi" w:cstheme="majorBidi"/>
          <w:b/>
          <w:bCs/>
          <w:sz w:val="26"/>
          <w:szCs w:val="26"/>
          <w:rtl/>
          <w:lang w:bidi="ar-EG"/>
        </w:rPr>
        <w:t>البند 10 من جدول الأعمال</w:t>
      </w:r>
      <w:r w:rsidRPr="00CE5517">
        <w:rPr>
          <w:rFonts w:asciiTheme="majorBidi" w:hAnsiTheme="majorBidi" w:cstheme="majorBidi"/>
          <w:sz w:val="26"/>
          <w:szCs w:val="26"/>
          <w:rtl/>
          <w:lang w:bidi="ar-EG"/>
        </w:rPr>
        <w:t>:</w:t>
      </w:r>
      <w:r w:rsidRPr="00CE5517">
        <w:rPr>
          <w:rFonts w:asciiTheme="majorBidi" w:hAnsiTheme="majorBidi" w:cstheme="majorBidi" w:hint="cs"/>
          <w:sz w:val="26"/>
          <w:szCs w:val="26"/>
          <w:rtl/>
          <w:lang w:bidi="ar-EG"/>
        </w:rPr>
        <w:t xml:space="preserve">  </w:t>
      </w:r>
      <w:r w:rsidRPr="00CE5517">
        <w:rPr>
          <w:rFonts w:hint="cs"/>
          <w:b/>
          <w:bCs/>
          <w:szCs w:val="26"/>
          <w:rtl/>
          <w:lang w:bidi="ar-EG"/>
        </w:rPr>
        <w:t xml:space="preserve"> </w:t>
      </w:r>
      <w:r w:rsidRPr="00CE5517">
        <w:rPr>
          <w:rFonts w:hint="cs"/>
          <w:b/>
          <w:bCs/>
          <w:sz w:val="26"/>
          <w:szCs w:val="26"/>
          <w:rtl/>
        </w:rPr>
        <w:t>تقرير عن نظم الحوافز للمستخدمين النهائيين الممولة بموجب خطط إدارة إزالة المواد الهيدروكلوروفلوروكربونية الموافق عليها (المقرر 82/54)</w:t>
      </w:r>
    </w:p>
    <w:p w:rsidR="002B5656" w:rsidRPr="00CE5517" w:rsidRDefault="002B5656" w:rsidP="002B5656">
      <w:pPr>
        <w:pStyle w:val="Heading1"/>
        <w:bidi/>
        <w:rPr>
          <w:szCs w:val="26"/>
          <w:rtl/>
          <w:lang w:bidi="ar-EG"/>
        </w:rPr>
      </w:pPr>
      <w:r w:rsidRPr="00CE5517">
        <w:rPr>
          <w:rFonts w:hint="cs"/>
          <w:szCs w:val="26"/>
          <w:rtl/>
          <w:lang w:bidi="ar-EG"/>
        </w:rPr>
        <w:t xml:space="preserve">عرض ممثل الأمانة الوثيقة </w:t>
      </w:r>
      <w:r w:rsidRPr="00CE5517">
        <w:rPr>
          <w:color w:val="000000" w:themeColor="text1"/>
        </w:rPr>
        <w:t>UNEP/OzL.Pro/ExCom/84/63</w:t>
      </w:r>
      <w:r w:rsidRPr="00CE5517">
        <w:rPr>
          <w:rFonts w:hint="cs"/>
          <w:szCs w:val="26"/>
          <w:rtl/>
          <w:lang w:bidi="ar-EG"/>
        </w:rPr>
        <w:t xml:space="preserve">، مسلطا الضوء على بعض النتائج المحققة أثناء تحضير التقرير، بما فيها: </w:t>
      </w:r>
      <w:r w:rsidRPr="00CE5517">
        <w:rPr>
          <w:rFonts w:hint="cs"/>
          <w:sz w:val="26"/>
          <w:szCs w:val="26"/>
          <w:rtl/>
        </w:rPr>
        <w:t>الصعوبة</w:t>
      </w:r>
      <w:r w:rsidRPr="00CE5517">
        <w:rPr>
          <w:rFonts w:hint="cs"/>
          <w:szCs w:val="26"/>
          <w:rtl/>
          <w:lang w:bidi="ar-EG"/>
        </w:rPr>
        <w:t xml:space="preserve"> في تقييم مرونة التوسع في تطبيق البدائل ذات إمكانية احترار عالمي منخفضة التي تم الترويج لها في نظم الحوافز للمستخدمين النهائيين؛ ومدى توافر المعدات أو البدائل في السوق؛ وإمكانية التدابير التنظيمية وغيرها من التدابير في زيادة أثر نظم الحوافز للمستخدمين النهائيين؛ والأثر المحدود للتمويل المشترك من جانب المنتفعين من نظم الحوافز على استخدام أوسع للتكنولوجيات البديلة؛ وتنفيذ التدريب للفنيين وأنشطة بناء القدرات لدعم تطبيق البدائل ذات إمكانية احترار عالمي منخفضة؛ والخفض الكبير في تسربات الهيدروكلوروفلوروكربون-22 المحققة من خلال نظام واحد معين للمستخدم النهائي يركز على خفض التسربات في السوبرماركت.</w:t>
      </w:r>
    </w:p>
    <w:p w:rsidR="002B5656" w:rsidRPr="00CE5517" w:rsidRDefault="002B5656" w:rsidP="002B5656">
      <w:pPr>
        <w:pStyle w:val="Heading1"/>
        <w:bidi/>
        <w:rPr>
          <w:szCs w:val="26"/>
          <w:rtl/>
          <w:lang w:bidi="ar-EG"/>
        </w:rPr>
      </w:pPr>
      <w:r w:rsidRPr="00CE5517">
        <w:rPr>
          <w:rFonts w:hint="cs"/>
          <w:szCs w:val="26"/>
          <w:rtl/>
          <w:lang w:bidi="ar-EG"/>
        </w:rPr>
        <w:t>وعقب العرض، أدلى عدد من الأعضاء بتعليقات على التقرير والنتائج، قائلين إنه على الرغم من أن المسألة كانت معقدة، فإن النهج الصحيح لنظم الحوافز للمستخدمين النهائيين يمكن أن ينتج عنه نتائج مفيدة على مدى تنفيذ خطط إدارة إزالة المواد الهيدروكلوروفلوروكربونية وتطبيق التكنولوجيات ذات إمكانية احترار عالمي منخفضة. كما سلط الأعضاء الضوء على أهمية إدراج نظم الحوافز للمستخدمين النهائيين في السياسات الصحيحة والإطار التنظيمي الصحيح.</w:t>
      </w:r>
    </w:p>
    <w:p w:rsidR="002B5656" w:rsidRPr="00CE5517" w:rsidRDefault="002B5656" w:rsidP="002B5656">
      <w:pPr>
        <w:pStyle w:val="Heading1"/>
        <w:bidi/>
        <w:rPr>
          <w:szCs w:val="26"/>
          <w:rtl/>
          <w:lang w:bidi="ar-EG"/>
        </w:rPr>
      </w:pPr>
      <w:r w:rsidRPr="00CE5517">
        <w:rPr>
          <w:rFonts w:hint="cs"/>
          <w:szCs w:val="26"/>
          <w:rtl/>
          <w:lang w:bidi="ar-EG"/>
        </w:rPr>
        <w:t>وأثار الأعضاء عددا من النقاط الأخرى التي ينبغي النظر فيها عند تصميم نظم الحوافز للمستخدمين النهائيين المستقبلية. وسلط أحد الأعضاء الضوء على مرونة التوسع المحدودة و جدوى تكلفة نظم الحوافز وشدد على الحاجة إلى تحديد البارامترات في هذين المجالين من أجل تحسين النتائج. فتقييم القيمة وجدوى التكلفة على الأجل الطويل لنظم الحوافز قد ينطوي على رصد التأخيرات وتحديد أسباب تلك التأخيرات. ولذلك، ينبغي تصميم منهجية لتقييم نظم الحوافز، وينبغي المطالبة بتقديم تقارير مرحلية. وهناك حاجة أيضا إلى مزيد من المناقشة حول كيفية ملاءمة كل عنصر من نظام حوافز معين في الخطة الشاملة لإدارة إزالة المواد الهيدروكلوروفلوروكربونية، فيما يتعلق بالعمل مع الفنيين، وبناء القدرات والجوانب المتعلقة بالسلامة في حالة البدائل القابلة للاشتعال. وتناول العضو مسألة كيفية تشكيل نظم الحوافز، قائلا إنها كانت مشروعات لمرة واحدة، ومحددة زمنيا على نحو أكبر، مثل المشروعات الإيضاحية أو التجريبية التي تهدف إلى بدء تكنولوجيا أو ممارسة جديدة. ولذلك، اقترح تسمية نظم الحوافز بأنها مشروعات "إيضاحية" أو "تجريبية" موجهة إلى المستعملين النهائيين، وبالتالي سلط الضوء أيضا على مدتها المحدودة. ومن المهم فهم وتحديد كيفية عمل هذه المشروعات، والظروف أو البلدان التي يمكن أن تكون أكثر فائدة فيها، مثل بلدان الاستهلاك المنخفض حيث يمكن ألا تكون أساسا للتصنيع. وخلص أحد الأعضاء قائلا إن المشروعات الموجهة إلى المستعملين النهائيين التي نجحت نجاحا كبيرا مثل برنامج خفض التسربات الذي ذكره ممثل الأمانة يمكن دراسته لاستخلاص العناصر التي يمكن أن تقدم مثالا تحتذي به البلدان الأخرى.</w:t>
      </w:r>
    </w:p>
    <w:p w:rsidR="002B5656" w:rsidRPr="00CE5517" w:rsidRDefault="002B5656" w:rsidP="002B5656">
      <w:pPr>
        <w:pStyle w:val="Heading1"/>
        <w:bidi/>
        <w:rPr>
          <w:szCs w:val="26"/>
          <w:rtl/>
          <w:lang w:bidi="ar-EG"/>
        </w:rPr>
      </w:pPr>
      <w:r w:rsidRPr="00CE5517">
        <w:rPr>
          <w:rFonts w:hint="cs"/>
          <w:szCs w:val="26"/>
          <w:rtl/>
          <w:lang w:bidi="ar-EG"/>
        </w:rPr>
        <w:t>وأقرتّ عضوة أخرى بأن هناك تحديات تواجه ضمان النتائج الناجحة لنظم الحوافز، ولكن الخبرة والأسواق المتغيرة يمكن أن تقود إلى نتائج إيجابية. ورحبت بفكرة وجود شروط مسبقة لنظم الحوافز، مثل القواعد والسياسات، وزيادة التوعية، وبناء القدرات، وتنفيذ الممارسات الجيدة. ومن الضروري أيضا ضمان أن مثل هذه الظروف التمكينية موجودة مبكرا حتى يتم الاستفادة من منافع نظم المستخدمين النهائيين. وعلاوة على ذلك، من المهم ضمان أن التكنولوجيات البديلة ذات إمكانية احترار عالمي منعدمة أو منخفضة فقط تشكل أهدافا لنظم الحوافز.</w:t>
      </w:r>
    </w:p>
    <w:p w:rsidR="002B5656" w:rsidRPr="00CE5517" w:rsidRDefault="002B5656" w:rsidP="002B5656">
      <w:pPr>
        <w:pStyle w:val="Heading1"/>
        <w:bidi/>
        <w:rPr>
          <w:szCs w:val="26"/>
          <w:rtl/>
          <w:lang w:bidi="ar-EG"/>
        </w:rPr>
      </w:pPr>
      <w:r w:rsidRPr="00CE5517">
        <w:rPr>
          <w:rFonts w:hint="cs"/>
          <w:szCs w:val="26"/>
          <w:rtl/>
          <w:lang w:bidi="ar-EG"/>
        </w:rPr>
        <w:t>وأشار عضو آخر إلى أن نظم الحوافز للمستخدمين النهائيين تتمتع بنجاح مختلط لأن غرضها يمكن أن يتفاوت على نحو كبير من بلد إلى آخر. فقد استخدمت بعض البلدان نظم الحوافز للتشجيع على تطبيق تكنولوجيات جديدة، بينما استخدمتها بلدان أخرى من أجل عدم التشجيع على التسربات أو للوفاء بتدابير الامتثال. ولذك من المهم تجنب إنشاء نظم حوافز لغرض واحد يمكن أن تقيّد البلدان. واقترح العضو الاستعانة بالمقررين 26/38 و28/44، على النحو الذي اقترحته الأمانة، من أجل استعراض وتحديث المبادئ التوجيهية والشروط المسبقة الواردة فيهما، إذ أنهما يغطيان مسائل مثل الحاجة إلى ضوابط سليمة، والحاجة إلى التركيز على الاستهلاك في قطاع الخدمة، على سبيل المثال.</w:t>
      </w:r>
    </w:p>
    <w:p w:rsidR="002B5656" w:rsidRPr="00CE5517" w:rsidRDefault="002B5656" w:rsidP="002B5656">
      <w:pPr>
        <w:pStyle w:val="Heading1"/>
        <w:bidi/>
        <w:rPr>
          <w:szCs w:val="26"/>
          <w:rtl/>
          <w:lang w:bidi="ar-EG"/>
        </w:rPr>
      </w:pPr>
      <w:r w:rsidRPr="00CE5517">
        <w:rPr>
          <w:rFonts w:hint="cs"/>
          <w:szCs w:val="26"/>
          <w:rtl/>
          <w:lang w:bidi="ar-EG"/>
        </w:rPr>
        <w:t>وبالإشارة إلى أن عددا من الأعضاء قد أعربوا عن رغبتهم في إضافة صياغة محددة إلى التوصية، اقترح أن يجتمع الأعضاء المهتمين بالأمر مع ممثل الأمانة على هامش الاجتماع. وأعرب عن القلق بأن الوقت قد لا يكون كافيا في الاجتماع الحالي لاستكمال عملية المشاورة والصياغة، وفي هذه الحالة يمكن تحديد عملية لجمع التقديمات وتجميعها من الأعضاء حتى يمكن تحديث التقرير عن نظم الحوافز للمستخدمين النهائيين لعرضها في الاجتماع الخامس والثمانين.</w:t>
      </w:r>
    </w:p>
    <w:p w:rsidR="002B5656" w:rsidRPr="00CE5517" w:rsidRDefault="002B5656" w:rsidP="002B5656">
      <w:pPr>
        <w:pStyle w:val="Heading1"/>
        <w:bidi/>
        <w:rPr>
          <w:szCs w:val="26"/>
          <w:lang w:bidi="ar-EG"/>
        </w:rPr>
      </w:pPr>
      <w:r w:rsidRPr="00CE5517">
        <w:rPr>
          <w:rFonts w:hint="cs"/>
          <w:szCs w:val="26"/>
          <w:u w:val="single"/>
          <w:rtl/>
          <w:lang w:bidi="ar-EG"/>
        </w:rPr>
        <w:t>وقررت</w:t>
      </w:r>
      <w:r w:rsidRPr="00CE5517">
        <w:rPr>
          <w:rFonts w:hint="cs"/>
          <w:szCs w:val="26"/>
          <w:rtl/>
          <w:lang w:bidi="ar-EG"/>
        </w:rPr>
        <w:t xml:space="preserve"> اللجنة التنفيذية:</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(أ)</w:t>
      </w:r>
      <w:r w:rsidRPr="00CE5517">
        <w:rPr>
          <w:rFonts w:hint="cs"/>
          <w:sz w:val="26"/>
          <w:szCs w:val="26"/>
          <w:rtl/>
          <w:lang w:val="en-CA"/>
        </w:rPr>
        <w:tab/>
        <w:t xml:space="preserve">أن تحاط علما بالتقرير عن نظم حوافز المستخدمين النهائيين الممولة بموجب خطط إدارة إزالة المواد الهيدروكلوروفلوروكربونية (المقرر 82/54) الوارد في الوثيقة </w:t>
      </w:r>
      <w:r w:rsidRPr="00CE5517">
        <w:rPr>
          <w:sz w:val="26"/>
          <w:szCs w:val="26"/>
          <w:lang w:val="en-CA"/>
        </w:rPr>
        <w:t>UNEP/OzL.Pro/ExCom/84/63</w:t>
      </w:r>
      <w:r w:rsidRPr="00CE5517">
        <w:rPr>
          <w:rFonts w:hint="cs"/>
          <w:sz w:val="26"/>
          <w:szCs w:val="26"/>
          <w:rtl/>
        </w:rPr>
        <w:t>؛</w:t>
      </w:r>
    </w:p>
    <w:p w:rsidR="002B5656" w:rsidRPr="00CE5517" w:rsidRDefault="002B5656" w:rsidP="002B5656">
      <w:pPr>
        <w:pStyle w:val="Heading2"/>
        <w:widowControl/>
        <w:numPr>
          <w:ilvl w:val="1"/>
          <w:numId w:val="0"/>
        </w:numPr>
        <w:tabs>
          <w:tab w:val="num" w:pos="0"/>
        </w:tabs>
        <w:bidi/>
        <w:ind w:left="1440" w:hanging="720"/>
        <w:rPr>
          <w:sz w:val="26"/>
          <w:szCs w:val="26"/>
          <w:rtl/>
          <w:lang w:val="en-CA"/>
        </w:rPr>
      </w:pPr>
      <w:r w:rsidRPr="00CE5517">
        <w:rPr>
          <w:rFonts w:hint="cs"/>
          <w:sz w:val="26"/>
          <w:szCs w:val="26"/>
          <w:rtl/>
          <w:lang w:val="en-CA"/>
        </w:rPr>
        <w:t>(ب)</w:t>
      </w:r>
      <w:r w:rsidRPr="00CE5517">
        <w:rPr>
          <w:rFonts w:hint="cs"/>
          <w:sz w:val="26"/>
          <w:szCs w:val="26"/>
          <w:rtl/>
          <w:lang w:val="en-CA"/>
        </w:rPr>
        <w:tab/>
        <w:t xml:space="preserve">أن تنظر في المشروعات المحددة زمنيا والمشروعات الإيضاحية والتجريبية لمرة واحدة الموجهة إلى المستخدمين النهائيين للتحول إلى </w:t>
      </w:r>
      <w:r w:rsidRPr="00CE5517">
        <w:rPr>
          <w:rFonts w:hint="cs"/>
          <w:szCs w:val="26"/>
          <w:rtl/>
          <w:lang w:bidi="ar-EG"/>
        </w:rPr>
        <w:t>البدائل إمكانية احترار عالمي منعدمة أو منخفضة</w:t>
      </w:r>
      <w:r w:rsidRPr="00CE5517">
        <w:rPr>
          <w:rFonts w:hint="cs"/>
          <w:sz w:val="26"/>
          <w:szCs w:val="26"/>
          <w:rtl/>
          <w:lang w:val="en-CA"/>
        </w:rPr>
        <w:t xml:space="preserve"> و/أو خفض استخدام المواد الخاضعة للرقابة بموجب المراحل القائمة أو المستقبلية لخطط إدارة إزالة المواد الهيدروكلوروفلوروكربونية، مع تحديد أولوية تلك الأنشطة في بلدان الاستهلاك المنخفض، على أساس كل حالة على حدة، مع الأخذ في الحسبان أن الظروف التالية ينبغي أن تكون سائدة قبل أن توجه المشروعات الإيضاحية والتجريبية إلى المستخدمين النهائيين، بما يتماشى مع المبادئ التوجيهية لتحويل المستخدم النهائي في قطاع التبريد التجاري المعتمدة في المقرر 28/44:</w:t>
      </w:r>
    </w:p>
    <w:p w:rsidR="002B5656" w:rsidRPr="00CE5517" w:rsidRDefault="002B5656" w:rsidP="002B5656">
      <w:pPr>
        <w:pStyle w:val="Heading2"/>
        <w:widowControl/>
        <w:numPr>
          <w:ilvl w:val="1"/>
          <w:numId w:val="0"/>
        </w:numPr>
        <w:tabs>
          <w:tab w:val="num" w:pos="0"/>
        </w:tabs>
        <w:bidi/>
        <w:ind w:left="2160" w:hanging="720"/>
        <w:rPr>
          <w:sz w:val="26"/>
          <w:szCs w:val="26"/>
          <w:rtl/>
          <w:lang w:bidi="ar-EG"/>
        </w:rPr>
      </w:pPr>
      <w:r w:rsidRPr="00CE5517">
        <w:rPr>
          <w:rFonts w:hint="cs"/>
          <w:sz w:val="26"/>
          <w:szCs w:val="26"/>
          <w:rtl/>
        </w:rPr>
        <w:t>(1)</w:t>
      </w:r>
      <w:r w:rsidRPr="00CE5517">
        <w:rPr>
          <w:rFonts w:hint="cs"/>
          <w:sz w:val="26"/>
          <w:szCs w:val="26"/>
          <w:rtl/>
        </w:rPr>
        <w:tab/>
        <w:t xml:space="preserve">أن يكون لدى البلد رقابة على </w:t>
      </w:r>
      <w:r w:rsidRPr="00CE5517">
        <w:rPr>
          <w:rFonts w:hint="cs"/>
          <w:sz w:val="26"/>
          <w:szCs w:val="26"/>
          <w:rtl/>
          <w:lang w:bidi="ar-EG"/>
        </w:rPr>
        <w:t>إنتاج واستيراد المواد الهيدروكلوروفلوروكربونية والمعدات التي تعمل بالمواد الهيدروكلوروفلوروكربونية على أن تكون هذه الرقابة قائمة ومطبقة فعلا، ومقيدة لانتشار مكونات جديدة تحتوي على الهيدروكلوروفلوروكربون؛</w:t>
      </w:r>
    </w:p>
    <w:p w:rsidR="002B5656" w:rsidRPr="00CE5517" w:rsidRDefault="002B5656" w:rsidP="002B5656">
      <w:pPr>
        <w:pStyle w:val="Heading2"/>
        <w:widowControl/>
        <w:numPr>
          <w:ilvl w:val="1"/>
          <w:numId w:val="0"/>
        </w:numPr>
        <w:tabs>
          <w:tab w:val="num" w:pos="0"/>
        </w:tabs>
        <w:bidi/>
        <w:ind w:left="2160" w:hanging="720"/>
        <w:rPr>
          <w:sz w:val="26"/>
          <w:szCs w:val="26"/>
          <w:rtl/>
          <w:lang w:val="en-CA"/>
        </w:rPr>
      </w:pPr>
      <w:r w:rsidRPr="00CE5517">
        <w:rPr>
          <w:rFonts w:hint="cs"/>
          <w:sz w:val="26"/>
          <w:szCs w:val="26"/>
          <w:rtl/>
        </w:rPr>
        <w:t>(2)</w:t>
      </w:r>
      <w:r w:rsidRPr="00CE5517">
        <w:rPr>
          <w:rFonts w:hint="cs"/>
          <w:sz w:val="26"/>
          <w:szCs w:val="26"/>
          <w:rtl/>
        </w:rPr>
        <w:tab/>
        <w:t>ينبغي أن يكون الاستهلاك المتبقي الرئيسي للبلد إنما هو استهلاك لقطاع خدمة معدات التبريد و</w:t>
      </w:r>
      <w:r w:rsidRPr="00CE5517">
        <w:rPr>
          <w:rFonts w:hint="cs"/>
          <w:sz w:val="26"/>
          <w:szCs w:val="26"/>
          <w:rtl/>
          <w:lang w:val="en-CA"/>
        </w:rPr>
        <w:t>تكييف الهواء؛</w:t>
      </w:r>
    </w:p>
    <w:p w:rsidR="002B5656" w:rsidRPr="00CE5517" w:rsidRDefault="002B5656" w:rsidP="002B5656">
      <w:pPr>
        <w:pStyle w:val="Heading2"/>
        <w:widowControl/>
        <w:numPr>
          <w:ilvl w:val="1"/>
          <w:numId w:val="0"/>
        </w:numPr>
        <w:tabs>
          <w:tab w:val="num" w:pos="0"/>
        </w:tabs>
        <w:bidi/>
        <w:ind w:left="2160" w:hanging="720"/>
        <w:rPr>
          <w:sz w:val="26"/>
          <w:szCs w:val="26"/>
          <w:rtl/>
          <w:lang w:val="en-CA"/>
        </w:rPr>
      </w:pPr>
      <w:r w:rsidRPr="00CE5517">
        <w:rPr>
          <w:rFonts w:hint="cs"/>
          <w:sz w:val="26"/>
          <w:szCs w:val="26"/>
          <w:rtl/>
          <w:lang w:val="en-CA"/>
        </w:rPr>
        <w:t>(3)</w:t>
      </w:r>
      <w:r w:rsidRPr="00CE5517">
        <w:rPr>
          <w:rFonts w:hint="cs"/>
          <w:sz w:val="26"/>
          <w:szCs w:val="26"/>
          <w:rtl/>
          <w:lang w:val="en-CA"/>
        </w:rPr>
        <w:tab/>
        <w:t>ينبغي تحديد بيانات شاملة عن جميع الاستهلاك المتبقي وإتاحة هذه البيانات للجنة التنفيذية؛</w:t>
      </w:r>
    </w:p>
    <w:p w:rsidR="002B5656" w:rsidRPr="00CE5517" w:rsidRDefault="002B5656" w:rsidP="002B5656">
      <w:pPr>
        <w:pStyle w:val="Heading2"/>
        <w:widowControl/>
        <w:numPr>
          <w:ilvl w:val="1"/>
          <w:numId w:val="0"/>
        </w:numPr>
        <w:tabs>
          <w:tab w:val="num" w:pos="0"/>
        </w:tabs>
        <w:bidi/>
        <w:ind w:left="2160" w:hanging="720"/>
        <w:rPr>
          <w:sz w:val="26"/>
          <w:szCs w:val="26"/>
          <w:lang w:val="en-CA"/>
        </w:rPr>
      </w:pPr>
      <w:r w:rsidRPr="00CE5517">
        <w:rPr>
          <w:rFonts w:hint="cs"/>
          <w:sz w:val="26"/>
          <w:szCs w:val="26"/>
          <w:rtl/>
          <w:lang w:val="en-CA"/>
        </w:rPr>
        <w:t>(4)</w:t>
      </w:r>
      <w:r w:rsidRPr="00CE5517">
        <w:rPr>
          <w:rFonts w:hint="cs"/>
          <w:sz w:val="26"/>
          <w:szCs w:val="26"/>
          <w:rtl/>
          <w:lang w:val="en-CA"/>
        </w:rPr>
        <w:tab/>
        <w:t>ينبغي ألا تكون هناك أية أنشطة أخرى ممكنة تسمح للبلد بأن يفي بالتزاماته الخاصة بالرقابة على الهيدروكلوروفلوروكربون، أو أن يكون السعر المقارن لمستهلكي المواد الهيدروكلوروفلوروكربونية، بالقياس إلى مواد التبريد البديلة، سعرا عاليا لمدة 9 أشهر على الأقل وأن يكون من المتوقع استمراره في الارتفاع؛</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(ج)</w:t>
      </w:r>
      <w:r w:rsidRPr="00CE5517">
        <w:rPr>
          <w:rFonts w:hint="cs"/>
          <w:sz w:val="26"/>
          <w:szCs w:val="26"/>
          <w:rtl/>
          <w:lang w:val="en-CA"/>
        </w:rPr>
        <w:tab/>
        <w:t>أن تطلب من الوكالات الثنائية والمنفذة لدى تصميم وتقديم المشروعات الإيضاحية والتجريبية الموجهة إلى المستخدمين النهائيين على النحو المشار إليه في الفقرة الفرعية (ب) أعلاه:</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تقدم معلومات عن كيفية تنفيذ البلد لإطار السياسة المحلية لدعم واستدامة إدخال واستيعاب التكنولوجيا الجديدة و/أو الممارسة الجديدة؛</w:t>
      </w:r>
    </w:p>
    <w:p w:rsidR="002B5656" w:rsidRPr="00CE5517" w:rsidRDefault="002B5656" w:rsidP="002B5656">
      <w:pPr>
        <w:pStyle w:val="Heading3"/>
        <w:widowControl/>
        <w:bidi/>
        <w:rPr>
          <w:sz w:val="26"/>
          <w:szCs w:val="26"/>
          <w:rtl/>
          <w:lang w:val="en-CA"/>
        </w:rPr>
      </w:pPr>
      <w:r w:rsidRPr="00CE5517">
        <w:rPr>
          <w:rFonts w:hint="cs"/>
          <w:sz w:val="26"/>
          <w:szCs w:val="26"/>
          <w:rtl/>
          <w:lang w:val="en-CA"/>
        </w:rPr>
        <w:t>أن تقدم معلومات عن عدد الشركات في ذلك البلد أو الإقليم التي يمكن أن تكون مهتمة في التحول نتيجة للبرنامج الجاري تنفيذه، وعن إزالة المواد الخاضعة للرقابة وإدخال غازات التبريد البديلة؛</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توضح وتقدم المنهجية لتقدير مرونة التوسع المتوقعة للتكنولوجيا البديلة أو الممارسة المقترحة في ضوء ظروف السوق المحلي؛</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تدرج خطة لإيصال نتائج المشروع إلى أصحاب المصلحة المعنيين للمساعدة في استيعابهم بدون استخدام موارد الصندوق المتعدد الأطراف؛</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تحدد أولويات تطبيقات التبريد وتكييف الهواء حيث يمكن أن يسهم المشروع في تسريع إزالة المواد الخاضعة للرقابة؛</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تتبع نهجا متدرجا لضمان التنفيذ المبكر للظروف التمكينية التي يمكن أن تزيد من منافع مثل هذه المشروعات؛</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تفسر كيف يمكن تنفيذ المشروعات وربطها بالأنشطة الأخرى لخطط إدارة إزالة المواد الهيدروكلوروفلوروكربونية مثل التدريب، وبناء القدرات والمساعدة التقنية من أجل اعتماد التكنولوجيا البديلة المقترحة بطريقة فعالة من حيث التكلفة؛</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تقدم معلومات عن المستوى التقديري للتمويل المشترك من جانب جميع المستخدمين النهائيين المستفيدين والمشاركين في نظام الحوافز، ووصف الإجراءات التي سيتخذونها للترويج لاعتماد التكنولوجيا المقترحة؛</w:t>
      </w:r>
    </w:p>
    <w:p w:rsidR="002B5656" w:rsidRPr="00CE5517" w:rsidRDefault="002B5656" w:rsidP="002B5656">
      <w:pPr>
        <w:pStyle w:val="Heading3"/>
        <w:widowControl/>
        <w:bidi/>
        <w:rPr>
          <w:sz w:val="26"/>
          <w:szCs w:val="26"/>
          <w:lang w:val="en-CA"/>
        </w:rPr>
      </w:pPr>
      <w:r w:rsidRPr="00CE5517">
        <w:rPr>
          <w:rFonts w:hint="cs"/>
          <w:sz w:val="26"/>
          <w:szCs w:val="26"/>
          <w:rtl/>
          <w:lang w:val="en-CA"/>
        </w:rPr>
        <w:t xml:space="preserve">أن تضمن أنه إذا كان البلد المشارك في إعادة تهيئة معدات التبريد وتكييف الهواء العاملة بالهيدروكلوروفلوروكربون إلى غازات تبريد سامة أو قابلة للاشتعال وما يرتبط بها من الخدمات، </w:t>
      </w:r>
      <w:r w:rsidRPr="00CE5517">
        <w:rPr>
          <w:rFonts w:hint="cs"/>
          <w:sz w:val="26"/>
          <w:szCs w:val="26"/>
          <w:rtl/>
          <w:lang w:val="en-CA" w:bidi="ar-EG"/>
        </w:rPr>
        <w:t>قد قام بذلك على أساس الفهم أنهم سيتولون جميع المسؤوليات والمخاطر المرتبطة بذلك، وأن إعادة تهيئة المعدات ستتم فقط وفقا للمعايير والبروتوكولات ذات الصلة، بما يتماشي مع المقررين 72/17 و73/34؛</w:t>
      </w:r>
    </w:p>
    <w:p w:rsidR="002B5656" w:rsidRPr="00CE5517" w:rsidRDefault="002B5656" w:rsidP="002B5656">
      <w:pPr>
        <w:pStyle w:val="Heading2"/>
        <w:widowControl/>
        <w:numPr>
          <w:ilvl w:val="1"/>
          <w:numId w:val="0"/>
        </w:numPr>
        <w:tabs>
          <w:tab w:val="num" w:pos="0"/>
        </w:tabs>
        <w:bidi/>
        <w:ind w:left="1440" w:hanging="720"/>
        <w:rPr>
          <w:sz w:val="26"/>
          <w:szCs w:val="26"/>
          <w:rtl/>
          <w:lang w:val="en-CA"/>
        </w:rPr>
      </w:pPr>
      <w:r w:rsidRPr="00CE5517">
        <w:rPr>
          <w:rFonts w:hint="cs"/>
          <w:sz w:val="26"/>
          <w:szCs w:val="26"/>
          <w:rtl/>
          <w:lang w:val="en-CA"/>
        </w:rPr>
        <w:t>(د)</w:t>
      </w:r>
      <w:r w:rsidRPr="00CE5517">
        <w:rPr>
          <w:rFonts w:hint="cs"/>
          <w:sz w:val="26"/>
          <w:szCs w:val="26"/>
          <w:rtl/>
          <w:lang w:val="en-CA"/>
        </w:rPr>
        <w:tab/>
        <w:t>أن تطلب إلى الوكالات الثنائية والمنفذة تقديم تقارير مفصلة عن نتائج مشروعات المستخدمين النهائيين القائمة والمستقبلية بمجرد استكمال هذه المشروعات، للسماح للأمانة بإعداد صحائف حقائق لإرشاد المشروعات المستقبلية؛</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(هـ)</w:t>
      </w:r>
      <w:r w:rsidRPr="00CE5517">
        <w:rPr>
          <w:rFonts w:hint="cs"/>
          <w:sz w:val="26"/>
          <w:szCs w:val="26"/>
          <w:rtl/>
          <w:lang w:val="en-CA"/>
        </w:rPr>
        <w:tab/>
        <w:t xml:space="preserve">أن تطلب إلى الأمانة تقديم تحديث للتقرير الوارد في الوثيقة </w:t>
      </w:r>
      <w:r w:rsidRPr="00CE5517">
        <w:rPr>
          <w:lang w:val="en-CA"/>
        </w:rPr>
        <w:t>UNEP/OzL.Pro/ExCom/84/63</w:t>
      </w:r>
      <w:r w:rsidRPr="00CE5517">
        <w:rPr>
          <w:rFonts w:hint="cs"/>
          <w:sz w:val="26"/>
          <w:szCs w:val="26"/>
          <w:rtl/>
          <w:lang w:val="en-CA"/>
        </w:rPr>
        <w:t xml:space="preserve"> في أول اجتماع لعام 2023 لإعادة تقييم مدى فعالية المشروعات الإيضاحية والتجريبية الموجهة إلى المستخدمين النهائيين، بما في ذلك النتائج المحدثة من المشروعات، وتحليل فعالية التكلفة، والمناقشة حول كيفية تأثير المقرر الحالي على مثل هذه المشروعات، وملاحظات أخرى.</w:t>
      </w:r>
    </w:p>
    <w:p w:rsidR="002B5656" w:rsidRPr="00CE5517" w:rsidRDefault="002B5656" w:rsidP="002B5656">
      <w:pPr>
        <w:bidi/>
        <w:spacing w:after="240" w:line="288" w:lineRule="auto"/>
        <w:jc w:val="right"/>
        <w:rPr>
          <w:bCs/>
          <w:sz w:val="26"/>
          <w:szCs w:val="26"/>
          <w:rtl/>
        </w:rPr>
      </w:pPr>
      <w:r w:rsidRPr="00CE5517">
        <w:rPr>
          <w:bCs/>
          <w:sz w:val="26"/>
          <w:szCs w:val="26"/>
          <w:rtl/>
        </w:rPr>
        <w:t>(ال</w:t>
      </w:r>
      <w:r w:rsidRPr="00CE5517">
        <w:rPr>
          <w:rFonts w:hint="cs"/>
          <w:bCs/>
          <w:sz w:val="26"/>
          <w:szCs w:val="26"/>
          <w:rtl/>
        </w:rPr>
        <w:t>م</w:t>
      </w:r>
      <w:r w:rsidRPr="00CE5517">
        <w:rPr>
          <w:bCs/>
          <w:sz w:val="26"/>
          <w:szCs w:val="26"/>
          <w:rtl/>
        </w:rPr>
        <w:t xml:space="preserve">قرر </w:t>
      </w:r>
      <w:r w:rsidRPr="00CE5517">
        <w:rPr>
          <w:rFonts w:hint="cs"/>
          <w:bCs/>
          <w:sz w:val="26"/>
          <w:szCs w:val="26"/>
          <w:rtl/>
        </w:rPr>
        <w:t>84/</w:t>
      </w:r>
      <w:r w:rsidRPr="00CE5517">
        <w:rPr>
          <w:b/>
          <w:sz w:val="26"/>
          <w:szCs w:val="26"/>
        </w:rPr>
        <w:t>84</w:t>
      </w:r>
      <w:r w:rsidRPr="00CE5517">
        <w:rPr>
          <w:b/>
          <w:sz w:val="26"/>
          <w:szCs w:val="26"/>
          <w:rtl/>
        </w:rPr>
        <w:t>)</w:t>
      </w:r>
    </w:p>
    <w:p w:rsidR="002B5656" w:rsidRPr="00CE5517" w:rsidRDefault="002B5656" w:rsidP="002B5656">
      <w:pPr>
        <w:bidi/>
      </w:pPr>
    </w:p>
    <w:p w:rsidR="002B5656" w:rsidRPr="00CE5517" w:rsidRDefault="002B5656" w:rsidP="002B5656">
      <w:pPr>
        <w:pStyle w:val="Heading3"/>
        <w:widowControl/>
        <w:numPr>
          <w:ilvl w:val="0"/>
          <w:numId w:val="0"/>
        </w:numPr>
        <w:bidi/>
        <w:rPr>
          <w:b/>
          <w:bCs/>
          <w:szCs w:val="26"/>
          <w:rtl/>
          <w:lang w:bidi="ar-EG"/>
        </w:rPr>
      </w:pPr>
      <w:r w:rsidRPr="00CE5517">
        <w:rPr>
          <w:rFonts w:asciiTheme="majorBidi" w:hAnsiTheme="majorBidi" w:cstheme="majorBidi"/>
          <w:b/>
          <w:bCs/>
          <w:sz w:val="28"/>
          <w:szCs w:val="28"/>
          <w:rtl/>
          <w:lang w:bidi="ar-EG"/>
        </w:rPr>
        <w:t xml:space="preserve">البند </w:t>
      </w:r>
      <w:r w:rsidRPr="00CE5517">
        <w:rPr>
          <w:rFonts w:asciiTheme="majorBidi" w:hAnsiTheme="majorBidi" w:cstheme="majorBidi"/>
          <w:b/>
          <w:bCs/>
          <w:sz w:val="28"/>
          <w:szCs w:val="28"/>
          <w:lang w:bidi="ar-EG"/>
        </w:rPr>
        <w:t>11</w:t>
      </w:r>
      <w:r w:rsidRPr="00CE5517">
        <w:rPr>
          <w:rFonts w:asciiTheme="majorBidi" w:hAnsiTheme="majorBidi" w:cstheme="majorBidi"/>
          <w:b/>
          <w:bCs/>
          <w:sz w:val="28"/>
          <w:szCs w:val="28"/>
          <w:rtl/>
          <w:lang w:bidi="ar-EG"/>
        </w:rPr>
        <w:t xml:space="preserve"> من جدول الأعمال</w:t>
      </w:r>
      <w:r w:rsidRPr="00CE5517">
        <w:rPr>
          <w:rFonts w:asciiTheme="majorBidi" w:hAnsiTheme="majorBidi" w:cstheme="majorBidi"/>
          <w:sz w:val="28"/>
          <w:szCs w:val="28"/>
          <w:rtl/>
          <w:lang w:bidi="ar-EG"/>
        </w:rPr>
        <w:t>:</w:t>
      </w:r>
      <w:r w:rsidRPr="00CE5517">
        <w:rPr>
          <w:rFonts w:hint="cs"/>
          <w:b/>
          <w:bCs/>
          <w:szCs w:val="26"/>
          <w:rtl/>
          <w:lang w:bidi="ar-EG"/>
        </w:rPr>
        <w:t xml:space="preserve"> </w:t>
      </w:r>
      <w:r w:rsidRPr="00CE5517">
        <w:rPr>
          <w:rFonts w:hint="cs"/>
          <w:b/>
          <w:bCs/>
          <w:sz w:val="26"/>
          <w:szCs w:val="26"/>
          <w:rtl/>
          <w:lang w:bidi="ar-EG"/>
        </w:rPr>
        <w:t>نظرة عامة على النظم الجارية للرصد والإبلاغ والتحقق وإنفاذ الترخيص والحصص التي تم إعدادها بدعم من الصندوق المتعدد الأطراف (المقرر 83/60(ج))</w:t>
      </w:r>
    </w:p>
    <w:p w:rsidR="002B5656" w:rsidRPr="00CE5517" w:rsidRDefault="002B5656" w:rsidP="002B5656">
      <w:pPr>
        <w:pStyle w:val="Heading1"/>
        <w:bidi/>
        <w:rPr>
          <w:szCs w:val="26"/>
          <w:rtl/>
          <w:lang w:bidi="ar-EG"/>
        </w:rPr>
      </w:pPr>
      <w:r w:rsidRPr="00CE5517">
        <w:rPr>
          <w:rFonts w:hint="cs"/>
          <w:szCs w:val="26"/>
          <w:rtl/>
          <w:lang w:bidi="ar-EG"/>
        </w:rPr>
        <w:t xml:space="preserve">عرض ممثل الأمانة الوثيقة </w:t>
      </w:r>
      <w:r w:rsidRPr="00CE5517">
        <w:rPr>
          <w:szCs w:val="26"/>
          <w:lang w:bidi="ar-EG"/>
        </w:rPr>
        <w:t>UNEP/OzL.Pro/ExCom/84/64</w:t>
      </w:r>
      <w:r w:rsidRPr="00CE5517">
        <w:rPr>
          <w:rFonts w:hint="cs"/>
          <w:szCs w:val="26"/>
          <w:rtl/>
          <w:lang w:bidi="ar-EG"/>
        </w:rPr>
        <w:t>، التي تحتوي على ملخص للمناقشات حول مسألة نظم الرصد والإبلاغ والتحقق وإنفاذ الترخيص والحصص أعدته اللجنة التنفيذية، في الاجتماع الثالث والثمانين، والأطراف، في الاجتماع الحادي والأربعين لمجموعة العمل المفتوحة العضوية وفي الاجتماع الحادي والثلاثين للأطراف.</w:t>
      </w:r>
    </w:p>
    <w:p w:rsidR="002B5656" w:rsidRPr="00CE5517" w:rsidRDefault="002B5656" w:rsidP="002B5656">
      <w:pPr>
        <w:pStyle w:val="Heading1"/>
        <w:bidi/>
        <w:rPr>
          <w:szCs w:val="26"/>
          <w:rtl/>
          <w:lang w:bidi="ar-EG"/>
        </w:rPr>
      </w:pPr>
      <w:r w:rsidRPr="00CE5517">
        <w:rPr>
          <w:rFonts w:hint="cs"/>
          <w:szCs w:val="26"/>
          <w:rtl/>
          <w:lang w:bidi="ar-EG"/>
        </w:rPr>
        <w:t>وأشار الأعضاء إلى أنه في الاجتماع الثالث والثمانين، لوحظ أن بعض التوصيات في الوثيقة ذات الصلة يمكن معالجتها على نحو أفضل بواسطة اجتماع الأطراف، ولكن رأى أعضاء آخرون، وخصوصا ذوي الصلة بالصندوق، أن اللجنة التنفيذية يمكن أن تتناولها. واقترح أنه نظرا لغياب إرشادات من الاجتماع الحادي والثلاثين للأطراف، على اللجنة أن تقرر أي توصيات تقع ضمن نطاق اختصاصها وتتناول كيفية العمل بشأنها.</w:t>
      </w:r>
    </w:p>
    <w:p w:rsidR="002B5656" w:rsidRPr="00CE5517" w:rsidRDefault="002B5656" w:rsidP="002B5656">
      <w:pPr>
        <w:pStyle w:val="Heading1"/>
        <w:bidi/>
        <w:rPr>
          <w:szCs w:val="26"/>
          <w:rtl/>
          <w:lang w:bidi="ar-EG"/>
        </w:rPr>
      </w:pPr>
      <w:r w:rsidRPr="00CE5517">
        <w:rPr>
          <w:rFonts w:hint="cs"/>
          <w:szCs w:val="26"/>
          <w:rtl/>
          <w:lang w:bidi="ar-EG"/>
        </w:rPr>
        <w:t xml:space="preserve">وأشار أحد الأعضاء إلى أن وفده كان قد اقترح في الاجتماع الثالث والثمانين </w:t>
      </w:r>
      <w:r w:rsidRPr="00CE5517">
        <w:rPr>
          <w:szCs w:val="26"/>
          <w:rtl/>
          <w:lang w:bidi="ar-EG"/>
        </w:rPr>
        <w:t xml:space="preserve">أن تقترن طلبات تجديد التعزيز المؤسسي برسالة يعرب فيها البلد </w:t>
      </w:r>
      <w:r w:rsidRPr="00CE5517">
        <w:rPr>
          <w:rFonts w:hint="cs"/>
          <w:szCs w:val="26"/>
          <w:rtl/>
          <w:lang w:bidi="ar-EG"/>
        </w:rPr>
        <w:t>الذي يجري</w:t>
      </w:r>
      <w:r w:rsidRPr="00CE5517">
        <w:rPr>
          <w:szCs w:val="26"/>
          <w:rtl/>
          <w:lang w:bidi="ar-EG"/>
        </w:rPr>
        <w:t xml:space="preserve"> التخفيضات المستدامة </w:t>
      </w:r>
      <w:r w:rsidRPr="00CE5517">
        <w:rPr>
          <w:rFonts w:hint="cs"/>
          <w:szCs w:val="26"/>
          <w:rtl/>
          <w:lang w:bidi="ar-EG"/>
        </w:rPr>
        <w:t>لإزالة المواد الخاضعة للرقابة بعد انتهاء المشروعات والاتفاقات التي وافق عليها الصندوق، وطلب أن يضاف اقتراحة إلى التوصيات التي سيتم النظر فيها. واقترح أيضا إعداد مجموعة من الأسئلة للنظر فيها عند استعراض المشروعات.</w:t>
      </w:r>
    </w:p>
    <w:p w:rsidR="002B5656" w:rsidRPr="00CE5517" w:rsidRDefault="002B5656" w:rsidP="002B5656">
      <w:pPr>
        <w:pStyle w:val="Heading1"/>
        <w:bidi/>
        <w:rPr>
          <w:szCs w:val="26"/>
          <w:lang w:bidi="ar-EG"/>
        </w:rPr>
      </w:pPr>
      <w:r w:rsidRPr="00CE5517">
        <w:rPr>
          <w:rFonts w:hint="cs"/>
          <w:szCs w:val="26"/>
          <w:u w:val="single"/>
          <w:rtl/>
          <w:lang w:bidi="ar-EG"/>
        </w:rPr>
        <w:t>ووافق</w:t>
      </w:r>
      <w:r w:rsidRPr="00CE5517">
        <w:rPr>
          <w:rFonts w:hint="cs"/>
          <w:szCs w:val="26"/>
          <w:rtl/>
          <w:lang w:bidi="ar-EG"/>
        </w:rPr>
        <w:t xml:space="preserve"> الأعضاء على مناقشة أخرى للمسائل في فريق غير رسمي في الاجتماع الحالي إذا سمح الوقت بذلك.</w:t>
      </w:r>
    </w:p>
    <w:p w:rsidR="002B5656" w:rsidRPr="00CE5517" w:rsidRDefault="002B5656" w:rsidP="002B5656">
      <w:pPr>
        <w:pStyle w:val="Heading1"/>
        <w:bidi/>
        <w:rPr>
          <w:szCs w:val="26"/>
          <w:lang w:bidi="ar-EG"/>
        </w:rPr>
      </w:pPr>
      <w:r w:rsidRPr="00CE5517">
        <w:rPr>
          <w:rFonts w:hint="cs"/>
          <w:szCs w:val="26"/>
          <w:rtl/>
          <w:lang w:bidi="ar-EG"/>
        </w:rPr>
        <w:t xml:space="preserve">ونظرا لضيق الوقت، </w:t>
      </w:r>
      <w:r w:rsidRPr="00CE5517">
        <w:rPr>
          <w:rFonts w:hint="cs"/>
          <w:szCs w:val="26"/>
          <w:u w:val="single"/>
          <w:rtl/>
          <w:lang w:bidi="ar-EG"/>
        </w:rPr>
        <w:t>وافقت</w:t>
      </w:r>
      <w:r w:rsidRPr="00CE5517">
        <w:rPr>
          <w:rFonts w:hint="cs"/>
          <w:szCs w:val="26"/>
          <w:rtl/>
          <w:lang w:bidi="ar-EG"/>
        </w:rPr>
        <w:t xml:space="preserve"> اللجنة بعد ذلك على إرجاء النظر في الوثيقة </w:t>
      </w:r>
      <w:r w:rsidRPr="00CE5517">
        <w:rPr>
          <w:szCs w:val="26"/>
          <w:lang w:bidi="ar-EG"/>
        </w:rPr>
        <w:t>UNEP/OzL.Pro/ExCom/84/64</w:t>
      </w:r>
      <w:r w:rsidRPr="00CE5517">
        <w:rPr>
          <w:rFonts w:hint="cs"/>
          <w:szCs w:val="26"/>
          <w:rtl/>
          <w:lang w:bidi="ar-EG"/>
        </w:rPr>
        <w:t xml:space="preserve"> إلى اجتماعها الخامس والثمانين.</w:t>
      </w:r>
    </w:p>
    <w:p w:rsidR="002B5656" w:rsidRPr="00CE5517" w:rsidRDefault="002B5656" w:rsidP="002B5656">
      <w:pPr>
        <w:bidi/>
        <w:spacing w:after="240"/>
        <w:jc w:val="right"/>
        <w:rPr>
          <w:bCs/>
          <w:sz w:val="26"/>
          <w:szCs w:val="26"/>
          <w:rtl/>
        </w:rPr>
      </w:pPr>
      <w:r w:rsidRPr="00CE5517">
        <w:rPr>
          <w:bCs/>
          <w:sz w:val="26"/>
          <w:szCs w:val="26"/>
          <w:rtl/>
        </w:rPr>
        <w:t>(ال</w:t>
      </w:r>
      <w:r w:rsidRPr="00CE5517">
        <w:rPr>
          <w:rFonts w:hint="cs"/>
          <w:bCs/>
          <w:sz w:val="26"/>
          <w:szCs w:val="26"/>
          <w:rtl/>
        </w:rPr>
        <w:t>م</w:t>
      </w:r>
      <w:r w:rsidRPr="00CE5517">
        <w:rPr>
          <w:bCs/>
          <w:sz w:val="26"/>
          <w:szCs w:val="26"/>
          <w:rtl/>
        </w:rPr>
        <w:t xml:space="preserve">قرر </w:t>
      </w:r>
      <w:r w:rsidRPr="00CE5517">
        <w:rPr>
          <w:rFonts w:hint="cs"/>
          <w:bCs/>
          <w:sz w:val="26"/>
          <w:szCs w:val="26"/>
          <w:rtl/>
        </w:rPr>
        <w:t>84/</w:t>
      </w:r>
      <w:r w:rsidRPr="00CE5517">
        <w:rPr>
          <w:b/>
          <w:sz w:val="26"/>
          <w:szCs w:val="26"/>
        </w:rPr>
        <w:t>85</w:t>
      </w:r>
      <w:r w:rsidRPr="00CE5517">
        <w:rPr>
          <w:b/>
          <w:sz w:val="26"/>
          <w:szCs w:val="26"/>
          <w:rtl/>
        </w:rPr>
        <w:t>)</w:t>
      </w:r>
    </w:p>
    <w:p w:rsidR="002B5656" w:rsidRPr="00CE5517" w:rsidRDefault="002B5656" w:rsidP="002B5656">
      <w:pPr>
        <w:bidi/>
        <w:jc w:val="right"/>
        <w:rPr>
          <w:bCs/>
          <w:sz w:val="26"/>
          <w:szCs w:val="26"/>
        </w:rPr>
      </w:pPr>
    </w:p>
    <w:p w:rsidR="002B5656" w:rsidRPr="00CE5517" w:rsidRDefault="002B5656" w:rsidP="002B5656">
      <w:pPr>
        <w:bidi/>
        <w:spacing w:after="240" w:line="288" w:lineRule="auto"/>
        <w:rPr>
          <w:b/>
          <w:bCs/>
          <w:sz w:val="26"/>
          <w:szCs w:val="26"/>
          <w:rtl/>
        </w:rPr>
      </w:pPr>
      <w:r w:rsidRPr="00CE5517">
        <w:rPr>
          <w:rFonts w:asciiTheme="majorBidi" w:hAnsiTheme="majorBidi" w:cstheme="majorBidi"/>
          <w:b/>
          <w:bCs/>
          <w:sz w:val="28"/>
          <w:szCs w:val="28"/>
          <w:rtl/>
          <w:lang w:bidi="ar-EG"/>
        </w:rPr>
        <w:t>البند 12 من جدول الأعمال</w:t>
      </w:r>
      <w:r w:rsidRPr="00CE5517">
        <w:rPr>
          <w:rFonts w:asciiTheme="majorBidi" w:hAnsiTheme="majorBidi" w:cstheme="majorBidi"/>
          <w:sz w:val="28"/>
          <w:szCs w:val="28"/>
          <w:rtl/>
          <w:lang w:bidi="ar-EG"/>
        </w:rPr>
        <w:t xml:space="preserve">: </w:t>
      </w:r>
      <w:r w:rsidRPr="00CE5517">
        <w:rPr>
          <w:rFonts w:hint="cs"/>
          <w:b/>
          <w:bCs/>
          <w:sz w:val="26"/>
          <w:szCs w:val="26"/>
          <w:rtl/>
        </w:rPr>
        <w:t>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(المقرر 81/69)</w:t>
      </w:r>
    </w:p>
    <w:p w:rsidR="002B5656" w:rsidRPr="00CE5517" w:rsidRDefault="002B5656" w:rsidP="002B5656">
      <w:pPr>
        <w:pStyle w:val="Heading1"/>
        <w:bidi/>
        <w:rPr>
          <w:sz w:val="26"/>
          <w:szCs w:val="26"/>
          <w:lang w:val="en-CA"/>
        </w:rPr>
      </w:pPr>
      <w:r w:rsidRPr="00CE5517">
        <w:rPr>
          <w:rFonts w:hint="cs"/>
          <w:b/>
          <w:sz w:val="26"/>
          <w:szCs w:val="26"/>
          <w:rtl/>
          <w:lang w:val="en-CA"/>
        </w:rPr>
        <w:t xml:space="preserve">قدم ممثل </w:t>
      </w:r>
      <w:r w:rsidRPr="00CE5517">
        <w:rPr>
          <w:rFonts w:hint="cs"/>
          <w:szCs w:val="26"/>
          <w:rtl/>
          <w:lang w:bidi="ar-EG"/>
        </w:rPr>
        <w:t>الأمانة</w:t>
      </w:r>
      <w:r w:rsidRPr="00CE5517">
        <w:rPr>
          <w:rFonts w:hint="cs"/>
          <w:b/>
          <w:sz w:val="26"/>
          <w:szCs w:val="26"/>
          <w:rtl/>
          <w:lang w:val="en-CA"/>
        </w:rPr>
        <w:t xml:space="preserve"> الوثيقة </w:t>
      </w:r>
      <w:r w:rsidRPr="00CE5517">
        <w:rPr>
          <w:sz w:val="26"/>
          <w:szCs w:val="26"/>
          <w:lang w:val="en-CA"/>
        </w:rPr>
        <w:t>UNEP/OzL.Pro/ExCom/84/65</w:t>
      </w:r>
      <w:r w:rsidRPr="00CE5517">
        <w:rPr>
          <w:rFonts w:hint="cs"/>
          <w:sz w:val="26"/>
          <w:szCs w:val="26"/>
          <w:rtl/>
          <w:lang w:val="en-CA"/>
        </w:rPr>
        <w:t>.</w:t>
      </w:r>
    </w:p>
    <w:p w:rsidR="002B5656" w:rsidRPr="00CE5517" w:rsidRDefault="002B5656" w:rsidP="002B5656">
      <w:pPr>
        <w:pStyle w:val="Heading1"/>
        <w:bidi/>
        <w:rPr>
          <w:sz w:val="26"/>
          <w:szCs w:val="26"/>
          <w:rtl/>
          <w:lang w:val="en-CA"/>
        </w:rPr>
      </w:pPr>
      <w:r w:rsidRPr="00CE5517">
        <w:rPr>
          <w:sz w:val="26"/>
          <w:szCs w:val="26"/>
          <w:rtl/>
          <w:lang w:val="en-CA"/>
        </w:rPr>
        <w:t xml:space="preserve">وأعرب الأعضاء عن تقديرهم للتحليل، الذي </w:t>
      </w:r>
      <w:r w:rsidRPr="00CE5517">
        <w:rPr>
          <w:rFonts w:hint="cs"/>
          <w:sz w:val="26"/>
          <w:szCs w:val="26"/>
          <w:rtl/>
          <w:lang w:val="en-CA"/>
        </w:rPr>
        <w:t>س</w:t>
      </w:r>
      <w:r w:rsidRPr="00CE5517">
        <w:rPr>
          <w:sz w:val="26"/>
          <w:szCs w:val="26"/>
          <w:rtl/>
          <w:lang w:val="en-CA"/>
        </w:rPr>
        <w:t xml:space="preserve">يدعم الفعالية من حيث التكلفة في عمل اللجنة في المستقبل ويثبت فائدته بشكل خاص في وضع خطط </w:t>
      </w:r>
      <w:r w:rsidRPr="00CE5517">
        <w:rPr>
          <w:rFonts w:hint="cs"/>
          <w:sz w:val="26"/>
          <w:szCs w:val="26"/>
          <w:rtl/>
          <w:lang w:val="en-CA"/>
        </w:rPr>
        <w:t>التخفيض</w:t>
      </w:r>
      <w:r w:rsidRPr="00CE5517">
        <w:rPr>
          <w:sz w:val="26"/>
          <w:szCs w:val="26"/>
          <w:rtl/>
          <w:lang w:val="en-CA"/>
        </w:rPr>
        <w:t xml:space="preserve"> التدريجي </w:t>
      </w:r>
      <w:r w:rsidRPr="00CE5517">
        <w:rPr>
          <w:rFonts w:hint="cs"/>
          <w:sz w:val="26"/>
          <w:szCs w:val="26"/>
          <w:rtl/>
          <w:lang w:val="en-CA"/>
        </w:rPr>
        <w:t>للمواد الهيدروفلوروكربونية</w:t>
      </w:r>
      <w:r w:rsidRPr="00CE5517">
        <w:rPr>
          <w:sz w:val="26"/>
          <w:szCs w:val="26"/>
          <w:rtl/>
          <w:lang w:val="en-CA"/>
        </w:rPr>
        <w:t xml:space="preserve">. وأبرزوا على وجه الخصوص إمكانية التآزر في </w:t>
      </w:r>
      <w:r w:rsidRPr="00CE5517">
        <w:rPr>
          <w:rFonts w:hint="cs"/>
          <w:sz w:val="26"/>
          <w:szCs w:val="26"/>
          <w:rtl/>
          <w:lang w:val="en-CA"/>
        </w:rPr>
        <w:t>إزالة</w:t>
      </w:r>
      <w:r w:rsidRPr="00CE5517">
        <w:rPr>
          <w:sz w:val="26"/>
          <w:szCs w:val="26"/>
          <w:rtl/>
          <w:lang w:val="en-CA"/>
        </w:rPr>
        <w:t xml:space="preserve"> </w:t>
      </w:r>
      <w:r w:rsidRPr="00CE5517">
        <w:rPr>
          <w:rFonts w:hint="cs"/>
          <w:sz w:val="26"/>
          <w:szCs w:val="26"/>
          <w:rtl/>
          <w:lang w:val="en-CA"/>
        </w:rPr>
        <w:t>المواد الهيدروكلوروفلوروكربونية</w:t>
      </w:r>
      <w:r w:rsidRPr="00CE5517">
        <w:rPr>
          <w:sz w:val="26"/>
          <w:szCs w:val="26"/>
          <w:rtl/>
          <w:lang w:val="en-CA"/>
        </w:rPr>
        <w:t xml:space="preserve"> </w:t>
      </w:r>
      <w:r w:rsidRPr="00CE5517">
        <w:rPr>
          <w:rFonts w:hint="cs"/>
          <w:sz w:val="26"/>
          <w:szCs w:val="26"/>
          <w:rtl/>
          <w:lang w:val="en-CA"/>
        </w:rPr>
        <w:t>والتخفيض</w:t>
      </w:r>
      <w:r w:rsidRPr="00CE5517">
        <w:rPr>
          <w:sz w:val="26"/>
          <w:szCs w:val="26"/>
          <w:rtl/>
          <w:lang w:val="en-CA"/>
        </w:rPr>
        <w:t xml:space="preserve"> التدريجي </w:t>
      </w:r>
      <w:r w:rsidRPr="00CE5517">
        <w:rPr>
          <w:rFonts w:hint="cs"/>
          <w:sz w:val="26"/>
          <w:szCs w:val="26"/>
          <w:rtl/>
          <w:lang w:val="en-CA"/>
        </w:rPr>
        <w:t>للمواد الهيدروفلوروكربونية</w:t>
      </w:r>
      <w:r w:rsidRPr="00CE5517">
        <w:rPr>
          <w:sz w:val="26"/>
          <w:szCs w:val="26"/>
          <w:rtl/>
          <w:lang w:val="en-CA"/>
        </w:rPr>
        <w:t xml:space="preserve"> في قطاع خدم</w:t>
      </w:r>
      <w:r w:rsidRPr="00CE5517">
        <w:rPr>
          <w:rFonts w:hint="cs"/>
          <w:sz w:val="26"/>
          <w:szCs w:val="26"/>
          <w:rtl/>
          <w:lang w:val="en-CA"/>
        </w:rPr>
        <w:t>ة</w:t>
      </w:r>
      <w:r w:rsidRPr="00CE5517">
        <w:rPr>
          <w:sz w:val="26"/>
          <w:szCs w:val="26"/>
          <w:rtl/>
          <w:lang w:val="en-CA"/>
        </w:rPr>
        <w:t xml:space="preserve"> التبريد، مع </w:t>
      </w:r>
      <w:r w:rsidRPr="00CE5517">
        <w:rPr>
          <w:rFonts w:hint="cs"/>
          <w:sz w:val="26"/>
          <w:szCs w:val="26"/>
          <w:rtl/>
          <w:lang w:val="en-CA"/>
        </w:rPr>
        <w:t>ملاحظة</w:t>
      </w:r>
      <w:r w:rsidRPr="00CE5517">
        <w:rPr>
          <w:sz w:val="26"/>
          <w:szCs w:val="26"/>
          <w:rtl/>
          <w:lang w:val="en-CA"/>
        </w:rPr>
        <w:t xml:space="preserve"> الفرص المتاحة في قطاعات الرغاوي و</w:t>
      </w:r>
      <w:r w:rsidRPr="00CE5517">
        <w:rPr>
          <w:rFonts w:hint="cs"/>
          <w:sz w:val="26"/>
          <w:szCs w:val="26"/>
          <w:rtl/>
          <w:lang w:val="en-CA"/>
        </w:rPr>
        <w:t xml:space="preserve">أجهزة تكييف </w:t>
      </w:r>
      <w:r w:rsidRPr="00CE5517">
        <w:rPr>
          <w:sz w:val="26"/>
          <w:szCs w:val="26"/>
          <w:rtl/>
          <w:lang w:val="en-CA"/>
        </w:rPr>
        <w:t xml:space="preserve">هواء الغرف والتبريد التجاري وصناعة المبردات. </w:t>
      </w:r>
      <w:r w:rsidRPr="00CE5517">
        <w:rPr>
          <w:rFonts w:hint="cs"/>
          <w:sz w:val="26"/>
          <w:szCs w:val="26"/>
          <w:rtl/>
          <w:lang w:val="en-CA"/>
        </w:rPr>
        <w:t>وأُقر أيضا</w:t>
      </w:r>
      <w:r w:rsidRPr="00CE5517">
        <w:rPr>
          <w:sz w:val="26"/>
          <w:szCs w:val="26"/>
          <w:rtl/>
          <w:lang w:val="en-CA"/>
        </w:rPr>
        <w:t xml:space="preserve"> بالاحتياجات الإدارية، </w:t>
      </w:r>
      <w:r w:rsidRPr="00CE5517">
        <w:rPr>
          <w:rFonts w:hint="cs"/>
          <w:sz w:val="26"/>
          <w:szCs w:val="26"/>
          <w:rtl/>
          <w:lang w:val="en-CA"/>
        </w:rPr>
        <w:t>و</w:t>
      </w:r>
      <w:r w:rsidRPr="00CE5517">
        <w:rPr>
          <w:sz w:val="26"/>
          <w:szCs w:val="26"/>
          <w:rtl/>
          <w:lang w:val="en-CA"/>
        </w:rPr>
        <w:t xml:space="preserve">لا سيما في ضوء المناقشات التي ستُعقد في اجتماعات مقبلة بشأن التعزيز </w:t>
      </w:r>
      <w:r w:rsidRPr="00CE5517">
        <w:rPr>
          <w:szCs w:val="26"/>
          <w:rtl/>
          <w:lang w:bidi="ar-EG"/>
        </w:rPr>
        <w:t>المؤسسي</w:t>
      </w:r>
      <w:r w:rsidRPr="00CE5517">
        <w:rPr>
          <w:sz w:val="26"/>
          <w:szCs w:val="26"/>
          <w:rtl/>
          <w:lang w:val="en-CA"/>
        </w:rPr>
        <w:t>، و</w:t>
      </w:r>
      <w:r w:rsidRPr="00CE5517">
        <w:rPr>
          <w:rFonts w:hint="cs"/>
          <w:sz w:val="26"/>
          <w:szCs w:val="26"/>
          <w:rtl/>
          <w:lang w:val="en-CA"/>
        </w:rPr>
        <w:t>برنامج المساعدة على الامتثال</w:t>
      </w:r>
      <w:r w:rsidRPr="00CE5517">
        <w:rPr>
          <w:sz w:val="26"/>
          <w:szCs w:val="26"/>
          <w:rtl/>
          <w:lang w:val="en-CA"/>
        </w:rPr>
        <w:t>، ووحدات إدارة المش</w:t>
      </w:r>
      <w:r w:rsidRPr="00CE5517">
        <w:rPr>
          <w:rFonts w:hint="cs"/>
          <w:sz w:val="26"/>
          <w:szCs w:val="26"/>
          <w:rtl/>
          <w:lang w:val="en-CA"/>
        </w:rPr>
        <w:t>روعات</w:t>
      </w:r>
      <w:r w:rsidRPr="00CE5517">
        <w:rPr>
          <w:sz w:val="26"/>
          <w:szCs w:val="26"/>
          <w:rtl/>
          <w:lang w:val="en-CA"/>
        </w:rPr>
        <w:t xml:space="preserve">، ووحدات الأوزون الوطنية. </w:t>
      </w:r>
      <w:r w:rsidRPr="00CE5517">
        <w:rPr>
          <w:rFonts w:hint="cs"/>
          <w:sz w:val="26"/>
          <w:szCs w:val="26"/>
          <w:rtl/>
          <w:lang w:val="en-CA"/>
        </w:rPr>
        <w:t>و</w:t>
      </w:r>
      <w:r w:rsidRPr="00CE5517">
        <w:rPr>
          <w:sz w:val="26"/>
          <w:szCs w:val="26"/>
          <w:rtl/>
          <w:lang w:val="en-CA"/>
        </w:rPr>
        <w:t xml:space="preserve">في ضوء حالة عدم اليقين المحيطة </w:t>
      </w:r>
      <w:r w:rsidRPr="00CE5517">
        <w:rPr>
          <w:rFonts w:hint="cs"/>
          <w:sz w:val="26"/>
          <w:szCs w:val="26"/>
          <w:rtl/>
          <w:lang w:val="en-CA"/>
        </w:rPr>
        <w:t>بالأثر</w:t>
      </w:r>
      <w:r w:rsidRPr="00CE5517">
        <w:rPr>
          <w:sz w:val="26"/>
          <w:szCs w:val="26"/>
          <w:rtl/>
          <w:lang w:val="en-CA"/>
        </w:rPr>
        <w:t xml:space="preserve"> على المؤسسات، أي</w:t>
      </w:r>
      <w:r w:rsidRPr="00CE5517">
        <w:rPr>
          <w:rFonts w:hint="cs"/>
          <w:sz w:val="26"/>
          <w:szCs w:val="26"/>
          <w:rtl/>
          <w:lang w:val="en-CA"/>
        </w:rPr>
        <w:t>ّ</w:t>
      </w:r>
      <w:r w:rsidRPr="00CE5517">
        <w:rPr>
          <w:sz w:val="26"/>
          <w:szCs w:val="26"/>
          <w:rtl/>
          <w:lang w:val="en-CA"/>
        </w:rPr>
        <w:t xml:space="preserve">د الأعضاء إعداد تحديث للتحليل لتقديمه إلى الاجتماع السابع والثمانين لتقديم مزيد من المعلومات </w:t>
      </w:r>
      <w:r w:rsidRPr="00CE5517">
        <w:rPr>
          <w:rFonts w:hint="cs"/>
          <w:sz w:val="26"/>
          <w:szCs w:val="26"/>
          <w:rtl/>
          <w:lang w:val="en-CA"/>
        </w:rPr>
        <w:t>عن</w:t>
      </w:r>
      <w:r w:rsidRPr="00CE5517">
        <w:rPr>
          <w:sz w:val="26"/>
          <w:szCs w:val="26"/>
          <w:rtl/>
          <w:lang w:val="en-CA"/>
        </w:rPr>
        <w:t xml:space="preserve"> الإنتاج والاستهلاك. كما أعربوا عن اهتمامهم </w:t>
      </w:r>
      <w:r w:rsidRPr="00CE5517">
        <w:rPr>
          <w:rFonts w:hint="cs"/>
          <w:sz w:val="26"/>
          <w:szCs w:val="26"/>
          <w:rtl/>
          <w:lang w:val="en-CA"/>
        </w:rPr>
        <w:t xml:space="preserve">بمواصلة </w:t>
      </w:r>
      <w:r w:rsidRPr="00CE5517">
        <w:rPr>
          <w:sz w:val="26"/>
          <w:szCs w:val="26"/>
          <w:rtl/>
          <w:lang w:val="en-CA"/>
        </w:rPr>
        <w:t xml:space="preserve">مناقشة طرق دعم اتباع نهج فعال من حيث التكلفة </w:t>
      </w:r>
      <w:r w:rsidRPr="00CE5517">
        <w:rPr>
          <w:rFonts w:hint="cs"/>
          <w:sz w:val="26"/>
          <w:szCs w:val="26"/>
          <w:rtl/>
          <w:lang w:val="en-CA"/>
        </w:rPr>
        <w:t>لأنشطة إزالة</w:t>
      </w:r>
      <w:r w:rsidRPr="00CE5517">
        <w:rPr>
          <w:sz w:val="26"/>
          <w:szCs w:val="26"/>
          <w:rtl/>
          <w:lang w:val="en-CA"/>
        </w:rPr>
        <w:t xml:space="preserve"> </w:t>
      </w:r>
      <w:r w:rsidRPr="00CE5517">
        <w:rPr>
          <w:rFonts w:hint="cs"/>
          <w:sz w:val="26"/>
          <w:szCs w:val="26"/>
          <w:rtl/>
          <w:lang w:val="en-CA"/>
        </w:rPr>
        <w:t>المواد الهيدروكلوروفلوروكربونية</w:t>
      </w:r>
      <w:r w:rsidRPr="00CE5517">
        <w:rPr>
          <w:sz w:val="26"/>
          <w:szCs w:val="26"/>
          <w:rtl/>
          <w:lang w:val="en-CA"/>
        </w:rPr>
        <w:t xml:space="preserve"> </w:t>
      </w:r>
      <w:r w:rsidRPr="00CE5517">
        <w:rPr>
          <w:rFonts w:hint="cs"/>
          <w:sz w:val="26"/>
          <w:szCs w:val="26"/>
          <w:rtl/>
          <w:lang w:val="en-CA"/>
        </w:rPr>
        <w:t>والتخفيض</w:t>
      </w:r>
      <w:r w:rsidRPr="00CE5517">
        <w:rPr>
          <w:sz w:val="26"/>
          <w:szCs w:val="26"/>
          <w:rtl/>
          <w:lang w:val="en-CA"/>
        </w:rPr>
        <w:t xml:space="preserve"> التدريجي </w:t>
      </w:r>
      <w:r w:rsidRPr="00CE5517">
        <w:rPr>
          <w:rFonts w:hint="cs"/>
          <w:sz w:val="26"/>
          <w:szCs w:val="26"/>
          <w:rtl/>
          <w:lang w:val="en-CA"/>
        </w:rPr>
        <w:t>للمواد الهيدروفلوروكربونية</w:t>
      </w:r>
      <w:r w:rsidRPr="00CE5517">
        <w:rPr>
          <w:sz w:val="26"/>
          <w:szCs w:val="26"/>
          <w:rtl/>
          <w:lang w:val="en-CA"/>
        </w:rPr>
        <w:t>.</w:t>
      </w:r>
    </w:p>
    <w:p w:rsidR="002B5656" w:rsidRPr="00CE5517" w:rsidRDefault="002B5656" w:rsidP="002B5656">
      <w:pPr>
        <w:pStyle w:val="Heading1"/>
        <w:bidi/>
        <w:rPr>
          <w:sz w:val="26"/>
          <w:szCs w:val="26"/>
          <w:rtl/>
          <w:lang w:val="en-CA"/>
        </w:rPr>
      </w:pPr>
      <w:r w:rsidRPr="00CE5517">
        <w:rPr>
          <w:rFonts w:hint="cs"/>
          <w:sz w:val="26"/>
          <w:szCs w:val="26"/>
          <w:u w:val="single"/>
          <w:rtl/>
          <w:lang w:val="en-CA"/>
        </w:rPr>
        <w:t>وقررت</w:t>
      </w:r>
      <w:r w:rsidRPr="00CE5517">
        <w:rPr>
          <w:rFonts w:hint="cs"/>
          <w:sz w:val="26"/>
          <w:szCs w:val="26"/>
          <w:rtl/>
          <w:lang w:val="en-CA"/>
        </w:rPr>
        <w:t xml:space="preserve"> </w:t>
      </w:r>
      <w:r w:rsidRPr="00CE5517">
        <w:rPr>
          <w:rFonts w:hint="cs"/>
          <w:szCs w:val="26"/>
          <w:rtl/>
          <w:lang w:bidi="ar-EG"/>
        </w:rPr>
        <w:t>اللجنة</w:t>
      </w:r>
      <w:r w:rsidRPr="00CE5517">
        <w:rPr>
          <w:rFonts w:hint="cs"/>
          <w:sz w:val="26"/>
          <w:szCs w:val="26"/>
          <w:rtl/>
          <w:lang w:val="en-CA"/>
        </w:rPr>
        <w:t xml:space="preserve"> التنفيذية:</w:t>
      </w:r>
    </w:p>
    <w:p w:rsidR="002B5656" w:rsidRPr="00CE5517" w:rsidRDefault="002B5656" w:rsidP="002B5656">
      <w:pPr>
        <w:bidi/>
        <w:spacing w:after="240"/>
        <w:ind w:left="1422" w:hanging="709"/>
        <w:rPr>
          <w:sz w:val="26"/>
          <w:szCs w:val="26"/>
          <w:rtl/>
          <w:lang w:val="en-CA"/>
        </w:rPr>
      </w:pPr>
      <w:r w:rsidRPr="00CE5517">
        <w:rPr>
          <w:sz w:val="26"/>
          <w:szCs w:val="26"/>
          <w:rtl/>
          <w:lang w:val="en-CA"/>
        </w:rPr>
        <w:t>(أ)</w:t>
      </w:r>
      <w:r w:rsidRPr="00CE5517">
        <w:rPr>
          <w:sz w:val="26"/>
          <w:szCs w:val="26"/>
          <w:rtl/>
          <w:lang w:val="en-CA"/>
        </w:rPr>
        <w:tab/>
        <w:t xml:space="preserve">أن تحاط علما بالتحليل المتعلق بانعكاسات التنفيذ الموازي أو المتكامل لإزالة المواد الهيدروكلوروفلوروكربونية والتخفيض التدريجي للمواد الهيدروفلوروكربونية الوارد في الوثيقة </w:t>
      </w:r>
      <w:r w:rsidRPr="00CE5517">
        <w:rPr>
          <w:sz w:val="26"/>
          <w:szCs w:val="26"/>
          <w:lang w:val="en-CA"/>
        </w:rPr>
        <w:t>UNEP/OzL.Pro/ExCom/84/65</w:t>
      </w:r>
      <w:r w:rsidRPr="00CE5517">
        <w:rPr>
          <w:sz w:val="26"/>
          <w:szCs w:val="26"/>
          <w:rtl/>
          <w:lang w:val="en-CA"/>
        </w:rPr>
        <w:t>؛</w:t>
      </w:r>
    </w:p>
    <w:p w:rsidR="002B5656" w:rsidRPr="00CE5517" w:rsidRDefault="002B5656" w:rsidP="002B5656">
      <w:pPr>
        <w:bidi/>
        <w:spacing w:after="240"/>
        <w:ind w:left="1422" w:hanging="709"/>
        <w:rPr>
          <w:sz w:val="26"/>
          <w:szCs w:val="26"/>
          <w:rtl/>
          <w:lang w:val="en-CA"/>
        </w:rPr>
      </w:pPr>
      <w:r w:rsidRPr="00CE5517">
        <w:rPr>
          <w:rFonts w:hint="cs"/>
          <w:sz w:val="26"/>
          <w:szCs w:val="26"/>
          <w:rtl/>
          <w:lang w:val="en-CA"/>
        </w:rPr>
        <w:t>(ب)</w:t>
      </w:r>
      <w:r w:rsidRPr="00CE5517">
        <w:rPr>
          <w:sz w:val="26"/>
          <w:szCs w:val="26"/>
          <w:rtl/>
          <w:lang w:val="en-CA"/>
        </w:rPr>
        <w:tab/>
      </w:r>
      <w:r w:rsidRPr="00CE5517">
        <w:rPr>
          <w:rFonts w:hint="cs"/>
          <w:sz w:val="26"/>
          <w:szCs w:val="26"/>
          <w:rtl/>
          <w:lang w:val="en-CA"/>
        </w:rPr>
        <w:t>وأن تطلب إلى الأمانة:</w:t>
      </w:r>
    </w:p>
    <w:p w:rsidR="002B5656" w:rsidRPr="00CE5517" w:rsidRDefault="002B5656" w:rsidP="002B5656">
      <w:pPr>
        <w:bidi/>
        <w:spacing w:after="240"/>
        <w:ind w:left="2130" w:hanging="709"/>
        <w:rPr>
          <w:sz w:val="26"/>
          <w:szCs w:val="26"/>
          <w:rtl/>
          <w:lang w:val="en-CA"/>
        </w:rPr>
      </w:pPr>
      <w:r w:rsidRPr="00CE5517">
        <w:rPr>
          <w:rFonts w:hint="cs"/>
          <w:sz w:val="26"/>
          <w:szCs w:val="26"/>
          <w:rtl/>
          <w:lang w:val="en-CA"/>
        </w:rPr>
        <w:t>(1)</w:t>
      </w:r>
      <w:r w:rsidRPr="00CE5517">
        <w:rPr>
          <w:sz w:val="26"/>
          <w:szCs w:val="26"/>
          <w:rtl/>
          <w:lang w:val="en-CA"/>
        </w:rPr>
        <w:tab/>
        <w:t xml:space="preserve">أن تعد تحديثا للتحليل المشار إليه في الفقرة الفرعية (أ) </w:t>
      </w:r>
      <w:r w:rsidRPr="00CE5517">
        <w:rPr>
          <w:rFonts w:hint="cs"/>
          <w:sz w:val="26"/>
          <w:szCs w:val="26"/>
          <w:rtl/>
          <w:lang w:val="en-CA"/>
        </w:rPr>
        <w:t xml:space="preserve">أعلاه </w:t>
      </w:r>
      <w:r w:rsidRPr="00CE5517">
        <w:rPr>
          <w:sz w:val="26"/>
          <w:szCs w:val="26"/>
          <w:rtl/>
          <w:lang w:val="en-CA"/>
        </w:rPr>
        <w:t>للاجتماع السابع والثمانين</w:t>
      </w:r>
      <w:r w:rsidRPr="00CE5517">
        <w:rPr>
          <w:rFonts w:hint="cs"/>
          <w:sz w:val="26"/>
          <w:szCs w:val="26"/>
          <w:rtl/>
          <w:lang w:val="en-CA"/>
        </w:rPr>
        <w:t>؛</w:t>
      </w:r>
    </w:p>
    <w:p w:rsidR="002B5656" w:rsidRPr="00CE5517" w:rsidRDefault="002B5656" w:rsidP="002B5656">
      <w:pPr>
        <w:keepNext/>
        <w:keepLines/>
        <w:bidi/>
        <w:spacing w:after="240"/>
        <w:ind w:left="2130" w:hanging="709"/>
        <w:rPr>
          <w:sz w:val="26"/>
          <w:szCs w:val="26"/>
          <w:rtl/>
          <w:lang w:val="en-CA"/>
        </w:rPr>
      </w:pPr>
      <w:r w:rsidRPr="00CE5517">
        <w:rPr>
          <w:rFonts w:hint="cs"/>
          <w:sz w:val="26"/>
          <w:szCs w:val="26"/>
          <w:rtl/>
          <w:lang w:val="en-CA"/>
        </w:rPr>
        <w:t>(2)</w:t>
      </w:r>
      <w:r w:rsidRPr="00CE5517">
        <w:rPr>
          <w:sz w:val="26"/>
          <w:szCs w:val="26"/>
          <w:rtl/>
          <w:lang w:val="en-CA"/>
        </w:rPr>
        <w:tab/>
        <w:t xml:space="preserve">في ضوء الوثيقة </w:t>
      </w:r>
      <w:r w:rsidRPr="00CE5517">
        <w:rPr>
          <w:sz w:val="26"/>
          <w:szCs w:val="26"/>
          <w:lang w:val="en-CA"/>
        </w:rPr>
        <w:t>UNEP/OzL.Pro/ExCom/84/65</w:t>
      </w:r>
      <w:r w:rsidRPr="00CE5517">
        <w:rPr>
          <w:sz w:val="26"/>
          <w:szCs w:val="26"/>
          <w:rtl/>
          <w:lang w:val="en-CA"/>
        </w:rPr>
        <w:t xml:space="preserve">، أن تأخذ في الاعتبار الفرص المتاحة للتنفيذ المتكامل لإزالة المواد الهيدروكلوروفلوروكربونية والتخفيض التدريجي للمواد الهيدروفلوروكربونية في قطاع خدمة التبريد عند </w:t>
      </w:r>
      <w:r w:rsidRPr="00CE5517">
        <w:rPr>
          <w:rFonts w:hint="cs"/>
          <w:sz w:val="26"/>
          <w:szCs w:val="26"/>
          <w:rtl/>
          <w:lang w:val="en-CA"/>
        </w:rPr>
        <w:t>إعداد</w:t>
      </w:r>
      <w:r w:rsidRPr="00CE5517">
        <w:rPr>
          <w:sz w:val="26"/>
          <w:szCs w:val="26"/>
          <w:rtl/>
          <w:lang w:val="en-CA"/>
        </w:rPr>
        <w:t xml:space="preserve"> الوثيقة </w:t>
      </w:r>
      <w:r w:rsidRPr="00CE5517">
        <w:rPr>
          <w:rFonts w:hint="cs"/>
          <w:sz w:val="26"/>
          <w:szCs w:val="26"/>
          <w:rtl/>
          <w:lang w:val="en-CA"/>
        </w:rPr>
        <w:t>المتعلقة ب</w:t>
      </w:r>
      <w:r w:rsidRPr="00CE5517">
        <w:rPr>
          <w:sz w:val="26"/>
          <w:szCs w:val="26"/>
          <w:rtl/>
          <w:lang w:val="en-CA"/>
        </w:rPr>
        <w:t>تحليل مستوى وطرائق تمويل التخفيض التدريجي للمواد الهيدروفلوروكربونية</w:t>
      </w:r>
      <w:r w:rsidRPr="00CE5517">
        <w:rPr>
          <w:rFonts w:hint="cs"/>
          <w:sz w:val="26"/>
          <w:szCs w:val="26"/>
          <w:rtl/>
          <w:lang w:val="en-CA"/>
        </w:rPr>
        <w:t xml:space="preserve"> </w:t>
      </w:r>
      <w:r w:rsidRPr="00CE5517">
        <w:rPr>
          <w:sz w:val="26"/>
          <w:szCs w:val="26"/>
          <w:rtl/>
          <w:lang w:val="en-CA"/>
        </w:rPr>
        <w:t>في قطاع خدمة التبريد على النحو المطلوب بموجب المقرر 83/65.</w:t>
      </w:r>
    </w:p>
    <w:p w:rsidR="002B5656" w:rsidRPr="00CE5517" w:rsidRDefault="002B5656" w:rsidP="002B5656">
      <w:pPr>
        <w:pStyle w:val="Heading1"/>
        <w:keepNext/>
        <w:keepLines/>
        <w:numPr>
          <w:ilvl w:val="0"/>
          <w:numId w:val="0"/>
        </w:numPr>
        <w:bidi/>
        <w:jc w:val="right"/>
        <w:rPr>
          <w:b/>
          <w:bCs/>
          <w:sz w:val="26"/>
          <w:szCs w:val="26"/>
          <w:lang w:val="en-CA"/>
        </w:rPr>
      </w:pPr>
      <w:r w:rsidRPr="00CE5517">
        <w:rPr>
          <w:rFonts w:hint="cs"/>
          <w:b/>
          <w:bCs/>
          <w:sz w:val="26"/>
          <w:szCs w:val="26"/>
          <w:rtl/>
          <w:lang w:val="en-CA"/>
        </w:rPr>
        <w:t>(المقرر 84/</w:t>
      </w:r>
      <w:r w:rsidRPr="00CE5517">
        <w:rPr>
          <w:b/>
          <w:bCs/>
          <w:sz w:val="26"/>
          <w:szCs w:val="26"/>
          <w:lang w:val="en-CA"/>
        </w:rPr>
        <w:t>86</w:t>
      </w:r>
      <w:r w:rsidRPr="00CE5517">
        <w:rPr>
          <w:rFonts w:hint="cs"/>
          <w:b/>
          <w:bCs/>
          <w:sz w:val="26"/>
          <w:szCs w:val="26"/>
          <w:rtl/>
          <w:lang w:val="en-CA"/>
        </w:rPr>
        <w:t>)</w:t>
      </w:r>
    </w:p>
    <w:p w:rsidR="002B5656" w:rsidRPr="00CE5517" w:rsidRDefault="002B5656" w:rsidP="002B5656">
      <w:pPr>
        <w:bidi/>
        <w:jc w:val="right"/>
        <w:rPr>
          <w:rFonts w:asciiTheme="majorBidi" w:hAnsiTheme="majorBidi"/>
          <w:b/>
          <w:bCs/>
          <w:sz w:val="28"/>
          <w:szCs w:val="28"/>
          <w:lang w:bidi="ar-EG"/>
        </w:rPr>
      </w:pPr>
    </w:p>
    <w:p w:rsidR="002B5656" w:rsidRPr="00CE5517" w:rsidRDefault="002B5656" w:rsidP="002B5656">
      <w:pPr>
        <w:pStyle w:val="Heading1"/>
        <w:numPr>
          <w:ilvl w:val="0"/>
          <w:numId w:val="0"/>
        </w:numPr>
        <w:bidi/>
        <w:spacing w:line="288" w:lineRule="auto"/>
        <w:rPr>
          <w:rFonts w:asciiTheme="majorBidi" w:hAnsiTheme="majorBidi" w:cstheme="majorBidi"/>
          <w:b/>
          <w:bCs/>
          <w:sz w:val="28"/>
          <w:szCs w:val="28"/>
        </w:rPr>
      </w:pPr>
      <w:r w:rsidRPr="00CE5517">
        <w:rPr>
          <w:rFonts w:asciiTheme="majorBidi" w:hAnsiTheme="majorBidi" w:cstheme="majorBidi"/>
          <w:b/>
          <w:bCs/>
          <w:sz w:val="28"/>
          <w:szCs w:val="28"/>
          <w:rtl/>
          <w:lang w:bidi="ar-EG"/>
        </w:rPr>
        <w:t>البند 13 من جدول الأعمال</w:t>
      </w:r>
      <w:r w:rsidRPr="00CE5517">
        <w:rPr>
          <w:rFonts w:asciiTheme="majorBidi" w:hAnsiTheme="majorBidi" w:cstheme="majorBidi"/>
          <w:sz w:val="28"/>
          <w:szCs w:val="28"/>
          <w:rtl/>
          <w:lang w:bidi="ar-EG"/>
        </w:rPr>
        <w:t>:</w:t>
      </w:r>
      <w:r w:rsidRPr="00CE5517">
        <w:rPr>
          <w:rFonts w:asciiTheme="majorBidi" w:hAnsiTheme="majorBidi" w:cstheme="majorBidi"/>
          <w:b/>
          <w:bCs/>
          <w:sz w:val="28"/>
          <w:szCs w:val="28"/>
        </w:rPr>
        <w:t xml:space="preserve">  </w:t>
      </w:r>
      <w:r w:rsidRPr="00CE5517">
        <w:rPr>
          <w:rFonts w:hint="cs"/>
          <w:b/>
          <w:bCs/>
          <w:sz w:val="28"/>
          <w:szCs w:val="28"/>
          <w:rtl/>
        </w:rPr>
        <w:t>المسائل ذات الصلة بتعديل كيغالي على بروتوكول مونتريال</w:t>
      </w:r>
    </w:p>
    <w:p w:rsidR="002B5656" w:rsidRPr="00CE5517" w:rsidRDefault="002B5656" w:rsidP="002B5656">
      <w:pPr>
        <w:pStyle w:val="Heading1"/>
        <w:numPr>
          <w:ilvl w:val="0"/>
          <w:numId w:val="0"/>
        </w:numPr>
        <w:tabs>
          <w:tab w:val="left" w:pos="720"/>
        </w:tabs>
        <w:bidi/>
        <w:ind w:left="720" w:hanging="630"/>
        <w:rPr>
          <w:b/>
          <w:bCs/>
          <w:sz w:val="26"/>
          <w:szCs w:val="26"/>
          <w:rtl/>
        </w:rPr>
      </w:pPr>
      <w:r w:rsidRPr="00CE5517">
        <w:rPr>
          <w:rFonts w:hint="cs"/>
          <w:b/>
          <w:bCs/>
          <w:sz w:val="26"/>
          <w:szCs w:val="26"/>
          <w:rtl/>
        </w:rPr>
        <w:t>(أ)</w:t>
      </w:r>
      <w:r w:rsidRPr="00CE5517">
        <w:rPr>
          <w:rFonts w:hint="cs"/>
          <w:b/>
          <w:bCs/>
          <w:sz w:val="26"/>
          <w:szCs w:val="26"/>
          <w:rtl/>
        </w:rPr>
        <w:tab/>
        <w:t xml:space="preserve">إعداد المبادئ التوجيهية </w:t>
      </w:r>
      <w:r w:rsidRPr="00CE5517">
        <w:rPr>
          <w:rFonts w:hint="cs"/>
          <w:b/>
          <w:bCs/>
          <w:sz w:val="26"/>
          <w:szCs w:val="26"/>
          <w:rtl/>
          <w:lang w:bidi="ar-EG"/>
        </w:rPr>
        <w:t xml:space="preserve">لتمويل التخفيض التدريجي للمواد الهيدروفلوروكربونية </w:t>
      </w:r>
      <w:r w:rsidRPr="00CE5517">
        <w:rPr>
          <w:rFonts w:hint="cs"/>
          <w:b/>
          <w:bCs/>
          <w:sz w:val="26"/>
          <w:szCs w:val="26"/>
          <w:rtl/>
        </w:rPr>
        <w:t>في بلدان المادة 5: مشروع المعايير الخاصة بالتمويل (المقرر 83/65(ج) و(د))</w:t>
      </w:r>
    </w:p>
    <w:p w:rsidR="002B5656" w:rsidRPr="00CE5517" w:rsidRDefault="002B5656" w:rsidP="002B5656">
      <w:pPr>
        <w:pStyle w:val="Heading1"/>
        <w:bidi/>
        <w:rPr>
          <w:sz w:val="26"/>
          <w:szCs w:val="26"/>
          <w:rtl/>
          <w:lang w:val="en-CA"/>
        </w:rPr>
      </w:pPr>
      <w:r w:rsidRPr="00CE5517">
        <w:rPr>
          <w:rFonts w:asciiTheme="majorBidi" w:hAnsiTheme="majorBidi" w:cstheme="majorBidi"/>
          <w:sz w:val="26"/>
          <w:szCs w:val="26"/>
          <w:rtl/>
        </w:rPr>
        <w:t xml:space="preserve">عرض ممثل </w:t>
      </w:r>
      <w:r w:rsidRPr="00CE5517">
        <w:rPr>
          <w:sz w:val="26"/>
          <w:szCs w:val="26"/>
          <w:rtl/>
          <w:lang w:val="en-CA"/>
        </w:rPr>
        <w:t>الأمانة الوثيقة</w:t>
      </w:r>
      <w:r w:rsidRPr="00CE5517">
        <w:rPr>
          <w:rFonts w:hint="cs"/>
          <w:sz w:val="26"/>
          <w:szCs w:val="26"/>
          <w:rtl/>
          <w:lang w:val="en-CA"/>
        </w:rPr>
        <w:t xml:space="preserve"> </w:t>
      </w:r>
      <w:r w:rsidRPr="00CE5517">
        <w:rPr>
          <w:sz w:val="26"/>
          <w:szCs w:val="26"/>
          <w:lang w:val="en-CA"/>
        </w:rPr>
        <w:t>UNEP/OzL.Pro/ExCom/84/66</w:t>
      </w:r>
      <w:r w:rsidRPr="00CE5517">
        <w:rPr>
          <w:sz w:val="26"/>
          <w:szCs w:val="26"/>
          <w:rtl/>
          <w:lang w:val="en-CA"/>
        </w:rPr>
        <w:t xml:space="preserve"> </w:t>
      </w:r>
      <w:r w:rsidRPr="00CE5517">
        <w:rPr>
          <w:rFonts w:hint="cs"/>
          <w:sz w:val="26"/>
          <w:szCs w:val="26"/>
          <w:rtl/>
          <w:lang w:val="en-CA"/>
        </w:rPr>
        <w:t>.</w:t>
      </w:r>
    </w:p>
    <w:p w:rsidR="002B5656" w:rsidRPr="00CE5517" w:rsidRDefault="002B5656" w:rsidP="002B5656">
      <w:pPr>
        <w:pStyle w:val="Heading1"/>
        <w:bidi/>
        <w:rPr>
          <w:sz w:val="26"/>
          <w:szCs w:val="26"/>
          <w:rtl/>
        </w:rPr>
      </w:pPr>
      <w:r w:rsidRPr="00CE5517">
        <w:rPr>
          <w:rFonts w:hint="cs"/>
          <w:sz w:val="26"/>
          <w:szCs w:val="26"/>
          <w:rtl/>
          <w:lang w:val="en-CA"/>
        </w:rPr>
        <w:t>واتباعا للمنهج</w:t>
      </w:r>
      <w:r w:rsidRPr="00CE5517">
        <w:rPr>
          <w:rFonts w:asciiTheme="majorBidi" w:hAnsiTheme="majorBidi" w:cstheme="majorBidi" w:hint="cs"/>
          <w:sz w:val="26"/>
          <w:szCs w:val="26"/>
          <w:rtl/>
          <w:lang w:bidi="ar-EG"/>
        </w:rPr>
        <w:t xml:space="preserve"> الذي اعتمد في اجتماعات سابقة، </w:t>
      </w:r>
      <w:r w:rsidRPr="00CE5517">
        <w:rPr>
          <w:rFonts w:asciiTheme="majorBidi" w:hAnsiTheme="majorBidi" w:cstheme="majorBidi" w:hint="cs"/>
          <w:sz w:val="26"/>
          <w:szCs w:val="26"/>
          <w:u w:val="single"/>
          <w:rtl/>
          <w:lang w:bidi="ar-EG"/>
        </w:rPr>
        <w:t>وافقت</w:t>
      </w:r>
      <w:r w:rsidRPr="00CE5517">
        <w:rPr>
          <w:rFonts w:asciiTheme="majorBidi" w:hAnsiTheme="majorBidi" w:cstheme="majorBidi" w:hint="cs"/>
          <w:sz w:val="26"/>
          <w:szCs w:val="26"/>
          <w:rtl/>
          <w:lang w:bidi="ar-EG"/>
        </w:rPr>
        <w:t xml:space="preserve"> اللجنة التنفيذية على إنشاء فريق اتصال بشأن وضع مبادئ توجيهية لتكاليف </w:t>
      </w:r>
      <w:r w:rsidRPr="00CE5517">
        <w:rPr>
          <w:sz w:val="26"/>
          <w:szCs w:val="26"/>
          <w:rtl/>
          <w:lang w:bidi="ar-EG"/>
        </w:rPr>
        <w:t xml:space="preserve">التخفيض التدريجي للمواد الهيدروفلوروكربونية </w:t>
      </w:r>
      <w:r w:rsidRPr="00CE5517">
        <w:rPr>
          <w:sz w:val="26"/>
          <w:szCs w:val="26"/>
          <w:rtl/>
        </w:rPr>
        <w:t>في بلدان المادة</w:t>
      </w:r>
      <w:r w:rsidRPr="00CE5517">
        <w:rPr>
          <w:b/>
          <w:bCs/>
          <w:sz w:val="26"/>
          <w:szCs w:val="26"/>
          <w:rtl/>
        </w:rPr>
        <w:t> </w:t>
      </w:r>
      <w:r w:rsidRPr="00CE5517">
        <w:rPr>
          <w:sz w:val="26"/>
          <w:szCs w:val="26"/>
          <w:rtl/>
        </w:rPr>
        <w:t>5</w:t>
      </w:r>
      <w:r w:rsidRPr="00CE5517">
        <w:rPr>
          <w:rFonts w:hint="cs"/>
          <w:sz w:val="26"/>
          <w:szCs w:val="26"/>
          <w:rtl/>
        </w:rPr>
        <w:t>، مع نفس الميسر (بلجيكا) لمزيد من مناقشة الأمر.</w:t>
      </w:r>
    </w:p>
    <w:p w:rsidR="002B5656" w:rsidRPr="00CE5517" w:rsidRDefault="002B5656" w:rsidP="002B5656">
      <w:pPr>
        <w:pStyle w:val="Heading1"/>
        <w:bidi/>
        <w:rPr>
          <w:szCs w:val="26"/>
          <w:lang w:bidi="ar-EG"/>
        </w:rPr>
      </w:pPr>
      <w:r w:rsidRPr="00CE5517">
        <w:rPr>
          <w:rFonts w:hint="cs"/>
          <w:szCs w:val="26"/>
          <w:rtl/>
          <w:lang w:bidi="ar-EG"/>
        </w:rPr>
        <w:t xml:space="preserve">وبناء عليه، </w:t>
      </w:r>
      <w:r w:rsidRPr="00CE5517">
        <w:rPr>
          <w:rFonts w:hint="cs"/>
          <w:szCs w:val="26"/>
          <w:u w:val="single"/>
          <w:rtl/>
          <w:lang w:bidi="ar-EG"/>
        </w:rPr>
        <w:t>قررت</w:t>
      </w:r>
      <w:r w:rsidRPr="00CE5517">
        <w:rPr>
          <w:rFonts w:hint="cs"/>
          <w:szCs w:val="26"/>
          <w:rtl/>
          <w:lang w:bidi="ar-EG"/>
        </w:rPr>
        <w:t xml:space="preserve"> اللجنة التنفيذية:</w:t>
      </w:r>
    </w:p>
    <w:p w:rsidR="002B5656" w:rsidRPr="00CE5517" w:rsidRDefault="002B5656" w:rsidP="002B5656">
      <w:pPr>
        <w:pStyle w:val="Heading1"/>
        <w:numPr>
          <w:ilvl w:val="2"/>
          <w:numId w:val="64"/>
        </w:numPr>
        <w:bidi/>
        <w:ind w:left="1440" w:hanging="720"/>
        <w:rPr>
          <w:szCs w:val="26"/>
          <w:rtl/>
          <w:lang w:bidi="ar-EG"/>
        </w:rPr>
      </w:pPr>
      <w:r w:rsidRPr="00CE5517">
        <w:rPr>
          <w:rFonts w:hint="cs"/>
          <w:szCs w:val="26"/>
          <w:rtl/>
          <w:lang w:bidi="ar-EG"/>
        </w:rPr>
        <w:t xml:space="preserve">فيما يتعلق بالتكاليف الإضافية المؤهلة </w:t>
      </w:r>
      <w:r w:rsidRPr="00CE5517">
        <w:rPr>
          <w:sz w:val="26"/>
          <w:szCs w:val="26"/>
          <w:rtl/>
        </w:rPr>
        <w:t>لقطاع الصناعات الاستهلاكية</w:t>
      </w:r>
      <w:r w:rsidRPr="00CE5517">
        <w:rPr>
          <w:rFonts w:hint="cs"/>
          <w:szCs w:val="26"/>
          <w:rtl/>
        </w:rPr>
        <w:t xml:space="preserve">، أن تطلب إلى الأمانة إعداد وثيقة، للاجتماع السادس والثمانين، تقدم تحليلا ومعلومات، بما في ذلك معلومات </w:t>
      </w:r>
      <w:r w:rsidRPr="00CE551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p>
    <w:p w:rsidR="002B5656" w:rsidRPr="00CE5517" w:rsidRDefault="002B5656" w:rsidP="002B5656">
      <w:pPr>
        <w:pStyle w:val="Heading1"/>
        <w:numPr>
          <w:ilvl w:val="0"/>
          <w:numId w:val="0"/>
        </w:numPr>
        <w:bidi/>
        <w:ind w:left="1440" w:hanging="720"/>
        <w:rPr>
          <w:szCs w:val="26"/>
          <w:rtl/>
          <w:lang w:bidi="ar-EG"/>
        </w:rPr>
      </w:pPr>
      <w:r w:rsidRPr="00CE5517">
        <w:rPr>
          <w:rFonts w:hint="cs"/>
          <w:szCs w:val="26"/>
          <w:rtl/>
          <w:lang w:bidi="ar-EG"/>
        </w:rPr>
        <w:t>(ب)</w:t>
      </w:r>
      <w:r w:rsidRPr="00CE5517">
        <w:rPr>
          <w:rFonts w:hint="cs"/>
          <w:szCs w:val="26"/>
          <w:rtl/>
          <w:lang w:bidi="ar-EG"/>
        </w:rPr>
        <w:tab/>
        <w:t xml:space="preserve">فيما يتعلق بالتخلص، أن تطلب إلى الأمانة إعداد تقرير مجمع للاجتماع الخامس والثمانين، يصف أفضل الممارسات والوسائل للجنة التنفيذية للنظر في تفعيل الفقرة 24 من المقرر </w:t>
      </w:r>
      <w:r w:rsidRPr="00CE5517">
        <w:rPr>
          <w:szCs w:val="26"/>
          <w:lang w:val="en-US" w:bidi="ar-EG"/>
        </w:rPr>
        <w:t>2/XXVIII</w:t>
      </w:r>
      <w:r w:rsidRPr="00CE5517">
        <w:rPr>
          <w:rFonts w:hint="cs"/>
          <w:szCs w:val="26"/>
          <w:rtl/>
          <w:lang w:bidi="ar-EG"/>
        </w:rPr>
        <w:t>، مع مراعاة ما يلي:</w:t>
      </w:r>
    </w:p>
    <w:p w:rsidR="002B5656" w:rsidRPr="00CE5517" w:rsidRDefault="002B5656" w:rsidP="002B5656">
      <w:pPr>
        <w:pStyle w:val="Heading1"/>
        <w:numPr>
          <w:ilvl w:val="0"/>
          <w:numId w:val="0"/>
        </w:numPr>
        <w:bidi/>
        <w:ind w:left="2160" w:hanging="720"/>
        <w:rPr>
          <w:szCs w:val="26"/>
          <w:rtl/>
          <w:lang w:bidi="ar-EG"/>
        </w:rPr>
      </w:pPr>
      <w:r w:rsidRPr="00CE5517">
        <w:rPr>
          <w:rFonts w:hint="cs"/>
          <w:szCs w:val="26"/>
          <w:rtl/>
          <w:lang w:bidi="ar-EG"/>
        </w:rPr>
        <w:t>(1)</w:t>
      </w:r>
      <w:r w:rsidRPr="00CE5517">
        <w:rPr>
          <w:rFonts w:hint="cs"/>
          <w:szCs w:val="26"/>
          <w:rtl/>
          <w:lang w:bidi="ar-EG"/>
        </w:rPr>
        <w:tab/>
        <w:t xml:space="preserve">التقرير النهائي عن تقييم المشروعات التجريبية بشأن التخلص من المواد المستنفدة للأوزون وتدميرها، الوارد في الوثيقة </w:t>
      </w:r>
      <w:r w:rsidRPr="00CE5517">
        <w:rPr>
          <w:lang w:val="en-CA"/>
        </w:rPr>
        <w:t>UNEP/OzL.Pro/ExCom/84/11</w:t>
      </w:r>
      <w:r w:rsidRPr="00CE5517">
        <w:rPr>
          <w:rFonts w:hint="cs"/>
          <w:szCs w:val="26"/>
          <w:rtl/>
          <w:lang w:bidi="ar-EG"/>
        </w:rPr>
        <w:t xml:space="preserve">، والتقرير المجمع عن مشروعات التخلص من المواد المستنقدة للأوزون الوارد في الوثيقة </w:t>
      </w:r>
      <w:r w:rsidRPr="00CE5517">
        <w:rPr>
          <w:lang w:val="en-CA"/>
        </w:rPr>
        <w:t>UNEP/OzL.Pro/ExCom/82/21</w:t>
      </w:r>
      <w:r w:rsidRPr="00CE5517">
        <w:rPr>
          <w:rFonts w:hint="cs"/>
          <w:szCs w:val="26"/>
          <w:rtl/>
          <w:lang w:bidi="ar-EG"/>
        </w:rPr>
        <w:t>؛</w:t>
      </w:r>
    </w:p>
    <w:p w:rsidR="002B5656" w:rsidRPr="00CE5517" w:rsidRDefault="002B5656" w:rsidP="002B5656">
      <w:pPr>
        <w:pStyle w:val="Heading1"/>
        <w:numPr>
          <w:ilvl w:val="0"/>
          <w:numId w:val="0"/>
        </w:numPr>
        <w:bidi/>
        <w:ind w:left="2160" w:hanging="720"/>
        <w:rPr>
          <w:szCs w:val="26"/>
          <w:rtl/>
          <w:lang w:bidi="ar-EG"/>
        </w:rPr>
      </w:pPr>
      <w:r w:rsidRPr="00CE5517">
        <w:rPr>
          <w:rFonts w:hint="cs"/>
          <w:szCs w:val="26"/>
          <w:rtl/>
          <w:lang w:bidi="ar-EG"/>
        </w:rPr>
        <w:t>(2)</w:t>
      </w:r>
      <w:r w:rsidRPr="00CE5517">
        <w:rPr>
          <w:rFonts w:hint="cs"/>
          <w:szCs w:val="26"/>
          <w:rtl/>
          <w:lang w:bidi="ar-EG"/>
        </w:rPr>
        <w:tab/>
        <w:t>المشروعات الأخرى ذات الصلة المنفذة في خطط إدارة إزالة المواد الهيدروكلوروفلوروكربونية؛</w:t>
      </w:r>
    </w:p>
    <w:p w:rsidR="002B5656" w:rsidRPr="00CE5517" w:rsidRDefault="002B5656" w:rsidP="002B5656">
      <w:pPr>
        <w:pStyle w:val="Heading1"/>
        <w:numPr>
          <w:ilvl w:val="0"/>
          <w:numId w:val="0"/>
        </w:numPr>
        <w:bidi/>
        <w:ind w:left="2160" w:hanging="720"/>
        <w:rPr>
          <w:szCs w:val="26"/>
          <w:rtl/>
          <w:lang w:bidi="ar-EG"/>
        </w:rPr>
      </w:pPr>
      <w:r w:rsidRPr="00CE5517">
        <w:rPr>
          <w:rFonts w:hint="cs"/>
          <w:szCs w:val="26"/>
          <w:rtl/>
          <w:lang w:bidi="ar-EG"/>
        </w:rPr>
        <w:t>(3)</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rsidR="002B5656" w:rsidRPr="00CE5517" w:rsidRDefault="002B5656" w:rsidP="002B5656">
      <w:pPr>
        <w:pStyle w:val="Heading1"/>
        <w:keepNext/>
        <w:keepLines/>
        <w:numPr>
          <w:ilvl w:val="0"/>
          <w:numId w:val="0"/>
        </w:numPr>
        <w:bidi/>
        <w:ind w:left="2160" w:hanging="720"/>
        <w:rPr>
          <w:szCs w:val="26"/>
          <w:rtl/>
          <w:lang w:bidi="ar-EG"/>
        </w:rPr>
      </w:pPr>
      <w:r w:rsidRPr="00CE5517">
        <w:rPr>
          <w:rFonts w:hint="cs"/>
          <w:szCs w:val="26"/>
          <w:rtl/>
          <w:lang w:bidi="ar-EG"/>
        </w:rPr>
        <w:t>(4)</w:t>
      </w:r>
      <w:r w:rsidRPr="00CE5517">
        <w:rPr>
          <w:rFonts w:hint="cs"/>
          <w:szCs w:val="26"/>
          <w:rtl/>
          <w:lang w:bidi="ar-EG"/>
        </w:rPr>
        <w:tab/>
        <w:t>فرص التمويل الخارجي وبرامج التخلص القائمة والشراكات.</w:t>
      </w:r>
    </w:p>
    <w:p w:rsidR="002B5656" w:rsidRPr="00CE5517" w:rsidRDefault="002B5656" w:rsidP="002B5656">
      <w:pPr>
        <w:pStyle w:val="Heading1"/>
        <w:keepNext/>
        <w:keepLines/>
        <w:numPr>
          <w:ilvl w:val="0"/>
          <w:numId w:val="0"/>
        </w:numPr>
        <w:bidi/>
        <w:jc w:val="right"/>
        <w:rPr>
          <w:b/>
          <w:bCs/>
          <w:sz w:val="26"/>
          <w:szCs w:val="26"/>
          <w:lang w:val="en-CA"/>
        </w:rPr>
      </w:pPr>
      <w:r w:rsidRPr="00CE5517">
        <w:rPr>
          <w:rFonts w:hint="cs"/>
          <w:b/>
          <w:bCs/>
          <w:sz w:val="26"/>
          <w:szCs w:val="26"/>
          <w:rtl/>
          <w:lang w:val="en-CA"/>
        </w:rPr>
        <w:t>(المقرر 84/87)</w:t>
      </w:r>
    </w:p>
    <w:p w:rsidR="002B5656" w:rsidRPr="00CE5517" w:rsidRDefault="002B5656" w:rsidP="002B5656">
      <w:pPr>
        <w:pStyle w:val="Heading1"/>
        <w:numPr>
          <w:ilvl w:val="0"/>
          <w:numId w:val="0"/>
        </w:numPr>
        <w:tabs>
          <w:tab w:val="left" w:pos="708"/>
        </w:tabs>
        <w:bidi/>
        <w:ind w:left="1440" w:hanging="1440"/>
        <w:rPr>
          <w:b/>
          <w:bCs/>
          <w:sz w:val="26"/>
          <w:szCs w:val="26"/>
          <w:rtl/>
        </w:rPr>
      </w:pPr>
      <w:r w:rsidRPr="00CE5517">
        <w:rPr>
          <w:rFonts w:hint="cs"/>
          <w:b/>
          <w:bCs/>
          <w:sz w:val="26"/>
          <w:szCs w:val="26"/>
          <w:rtl/>
        </w:rPr>
        <w:t>(ب)</w:t>
      </w:r>
      <w:r w:rsidRPr="00CE5517">
        <w:rPr>
          <w:rFonts w:hint="cs"/>
          <w:b/>
          <w:bCs/>
          <w:sz w:val="26"/>
          <w:szCs w:val="26"/>
          <w:rtl/>
        </w:rPr>
        <w:tab/>
        <w:t>كفاءة استخدام الطاقة</w:t>
      </w:r>
    </w:p>
    <w:p w:rsidR="002B5656" w:rsidRPr="00CE5517" w:rsidRDefault="002B5656" w:rsidP="002B5656">
      <w:pPr>
        <w:pStyle w:val="Heading1"/>
        <w:bidi/>
        <w:rPr>
          <w:rFonts w:asciiTheme="majorBidi" w:hAnsiTheme="majorBidi" w:cstheme="majorBidi"/>
          <w:sz w:val="26"/>
          <w:szCs w:val="26"/>
        </w:rPr>
      </w:pPr>
      <w:r w:rsidRPr="00CE5517">
        <w:rPr>
          <w:rFonts w:asciiTheme="majorBidi" w:hAnsiTheme="majorBidi" w:cstheme="majorBidi"/>
          <w:sz w:val="26"/>
          <w:szCs w:val="26"/>
          <w:u w:val="single"/>
          <w:rtl/>
        </w:rPr>
        <w:t>وافقت</w:t>
      </w:r>
      <w:r w:rsidRPr="00CE5517">
        <w:rPr>
          <w:rFonts w:asciiTheme="majorBidi" w:hAnsiTheme="majorBidi" w:cstheme="majorBidi"/>
          <w:sz w:val="26"/>
          <w:szCs w:val="26"/>
          <w:rtl/>
        </w:rPr>
        <w:t xml:space="preserve"> </w:t>
      </w:r>
      <w:r w:rsidRPr="00CE5517">
        <w:rPr>
          <w:rFonts w:asciiTheme="majorBidi" w:hAnsiTheme="majorBidi" w:cstheme="majorBidi" w:hint="cs"/>
          <w:sz w:val="26"/>
          <w:szCs w:val="26"/>
          <w:rtl/>
        </w:rPr>
        <w:t xml:space="preserve"> </w:t>
      </w:r>
      <w:r w:rsidRPr="00CE5517">
        <w:rPr>
          <w:rFonts w:hint="cs"/>
          <w:sz w:val="26"/>
          <w:szCs w:val="26"/>
          <w:rtl/>
        </w:rPr>
        <w:t>اللجنة</w:t>
      </w:r>
      <w:r w:rsidRPr="00CE5517">
        <w:rPr>
          <w:rFonts w:asciiTheme="majorBidi" w:hAnsiTheme="majorBidi" w:cstheme="majorBidi" w:hint="cs"/>
          <w:sz w:val="26"/>
          <w:szCs w:val="26"/>
          <w:rtl/>
        </w:rPr>
        <w:t xml:space="preserve"> التنفيذية على إعادة إنشاء فريق اتصال بشأن كفاءة الطاقة الذي تشكل في الاجتماع الثالث والثمانين.</w:t>
      </w:r>
    </w:p>
    <w:p w:rsidR="002B5656" w:rsidRPr="00CE5517" w:rsidRDefault="002B5656" w:rsidP="002B5656">
      <w:pPr>
        <w:pStyle w:val="Heading1"/>
        <w:numPr>
          <w:ilvl w:val="4"/>
          <w:numId w:val="81"/>
        </w:numPr>
        <w:tabs>
          <w:tab w:val="clear" w:pos="0"/>
          <w:tab w:val="num" w:pos="-2299"/>
          <w:tab w:val="num" w:pos="-1336"/>
          <w:tab w:val="left" w:pos="708"/>
        </w:tabs>
        <w:bidi/>
        <w:spacing w:line="288" w:lineRule="auto"/>
        <w:ind w:left="1350" w:hanging="720"/>
        <w:rPr>
          <w:b/>
          <w:bCs/>
          <w:sz w:val="26"/>
          <w:szCs w:val="26"/>
          <w:rtl/>
        </w:rPr>
      </w:pPr>
      <w:r w:rsidRPr="00CE5517">
        <w:rPr>
          <w:rFonts w:ascii="Calibri" w:hAnsi="Calibri" w:hint="cs"/>
          <w:b/>
          <w:bCs/>
          <w:sz w:val="26"/>
          <w:szCs w:val="26"/>
          <w:rtl/>
        </w:rPr>
        <w:t xml:space="preserve">ورقة عن </w:t>
      </w:r>
      <w:r w:rsidRPr="00CE5517">
        <w:rPr>
          <w:rFonts w:hint="cs"/>
          <w:b/>
          <w:bCs/>
          <w:sz w:val="26"/>
          <w:szCs w:val="26"/>
          <w:rtl/>
          <w:lang w:bidi="ar-EG"/>
        </w:rPr>
        <w:t xml:space="preserve">الوسائل لتفعيل الفقرة 16 من المقرر </w:t>
      </w:r>
      <w:r w:rsidRPr="00CE5517">
        <w:rPr>
          <w:b/>
          <w:bCs/>
          <w:sz w:val="26"/>
          <w:szCs w:val="26"/>
          <w:lang w:val="en-US" w:bidi="ar-EG"/>
        </w:rPr>
        <w:t>2/XXVIII</w:t>
      </w:r>
      <w:r w:rsidRPr="00CE5517">
        <w:rPr>
          <w:rFonts w:hint="cs"/>
          <w:b/>
          <w:bCs/>
          <w:sz w:val="26"/>
          <w:szCs w:val="26"/>
          <w:rtl/>
          <w:lang w:bidi="ar-EG"/>
        </w:rPr>
        <w:t xml:space="preserve">، والفقرة 2 من المقرر </w:t>
      </w:r>
      <w:r w:rsidRPr="00CE5517">
        <w:rPr>
          <w:b/>
          <w:bCs/>
          <w:sz w:val="26"/>
          <w:szCs w:val="26"/>
          <w:lang w:val="en-US" w:bidi="ar-EG"/>
        </w:rPr>
        <w:t>5/XXX</w:t>
      </w:r>
      <w:r w:rsidRPr="00CE5517">
        <w:rPr>
          <w:rFonts w:hint="cs"/>
          <w:b/>
          <w:bCs/>
          <w:sz w:val="26"/>
          <w:szCs w:val="26"/>
          <w:rtl/>
          <w:lang w:bidi="ar-EG"/>
        </w:rPr>
        <w:t xml:space="preserve"> للأطراف</w:t>
      </w:r>
      <w:r w:rsidRPr="00CE5517">
        <w:rPr>
          <w:rFonts w:hint="cs"/>
          <w:b/>
          <w:bCs/>
          <w:sz w:val="26"/>
          <w:szCs w:val="26"/>
          <w:rtl/>
        </w:rPr>
        <w:t xml:space="preserve"> (المقرر 83/62)</w:t>
      </w:r>
    </w:p>
    <w:p w:rsidR="002B5656" w:rsidRPr="00CE5517" w:rsidRDefault="002B5656" w:rsidP="002B5656">
      <w:pPr>
        <w:pStyle w:val="Heading1"/>
        <w:bidi/>
        <w:rPr>
          <w:sz w:val="26"/>
          <w:szCs w:val="26"/>
          <w:lang w:bidi="ar-EG"/>
        </w:rPr>
      </w:pPr>
      <w:r w:rsidRPr="00CE5517">
        <w:rPr>
          <w:rFonts w:hint="cs"/>
          <w:sz w:val="26"/>
          <w:szCs w:val="26"/>
          <w:rtl/>
        </w:rPr>
        <w:t xml:space="preserve">عرض ممثل الأمانة الوثيقة </w:t>
      </w:r>
      <w:r w:rsidRPr="00CE5517">
        <w:rPr>
          <w:sz w:val="26"/>
          <w:szCs w:val="26"/>
          <w:lang w:val="en-CA"/>
        </w:rPr>
        <w:t>UNEP/OzL.Pro/ExCom/84/67</w:t>
      </w:r>
      <w:r w:rsidRPr="00CE5517">
        <w:rPr>
          <w:rFonts w:hint="cs"/>
          <w:sz w:val="26"/>
          <w:szCs w:val="26"/>
          <w:rtl/>
          <w:lang w:val="en-CA"/>
        </w:rPr>
        <w:t>.</w:t>
      </w:r>
      <w:r w:rsidRPr="00CE5517">
        <w:rPr>
          <w:rFonts w:hint="cs"/>
          <w:sz w:val="26"/>
          <w:szCs w:val="26"/>
          <w:rtl/>
        </w:rPr>
        <w:t xml:space="preserve"> </w:t>
      </w:r>
    </w:p>
    <w:p w:rsidR="002B5656" w:rsidRPr="00CE5517" w:rsidRDefault="002B5656" w:rsidP="002B5656">
      <w:pPr>
        <w:pStyle w:val="Heading1"/>
        <w:bidi/>
        <w:rPr>
          <w:rFonts w:asciiTheme="majorBidi" w:hAnsiTheme="majorBidi" w:cstheme="majorBidi"/>
          <w:sz w:val="26"/>
          <w:szCs w:val="26"/>
          <w:rtl/>
        </w:rPr>
      </w:pPr>
      <w:r w:rsidRPr="00CE5517">
        <w:rPr>
          <w:rFonts w:hint="cs"/>
          <w:sz w:val="26"/>
          <w:szCs w:val="26"/>
          <w:u w:val="single"/>
          <w:rtl/>
          <w:lang w:bidi="ar-EG"/>
        </w:rPr>
        <w:t>ووافقت</w:t>
      </w:r>
      <w:r w:rsidRPr="00CE5517">
        <w:rPr>
          <w:rFonts w:hint="cs"/>
          <w:sz w:val="26"/>
          <w:szCs w:val="26"/>
          <w:rtl/>
          <w:lang w:bidi="ar-EG"/>
        </w:rPr>
        <w:t xml:space="preserve"> اللجنة </w:t>
      </w:r>
      <w:r w:rsidRPr="00CE5517">
        <w:rPr>
          <w:rFonts w:hint="cs"/>
          <w:sz w:val="26"/>
          <w:szCs w:val="26"/>
          <w:rtl/>
        </w:rPr>
        <w:t>التنفيذية</w:t>
      </w:r>
      <w:r w:rsidRPr="00CE5517">
        <w:rPr>
          <w:rFonts w:hint="cs"/>
          <w:sz w:val="26"/>
          <w:szCs w:val="26"/>
          <w:rtl/>
          <w:lang w:bidi="ar-EG"/>
        </w:rPr>
        <w:t xml:space="preserve"> على إحالة المسألة إلى </w:t>
      </w:r>
      <w:r w:rsidRPr="00CE5517">
        <w:rPr>
          <w:rFonts w:asciiTheme="majorBidi" w:hAnsiTheme="majorBidi" w:cstheme="majorBidi"/>
          <w:sz w:val="26"/>
          <w:szCs w:val="26"/>
          <w:rtl/>
        </w:rPr>
        <w:t>فريق ا</w:t>
      </w:r>
      <w:r w:rsidRPr="00CE5517">
        <w:rPr>
          <w:rFonts w:asciiTheme="majorBidi" w:hAnsiTheme="majorBidi" w:cstheme="majorBidi" w:hint="cs"/>
          <w:sz w:val="26"/>
          <w:szCs w:val="26"/>
          <w:rtl/>
        </w:rPr>
        <w:t>لا</w:t>
      </w:r>
      <w:r w:rsidRPr="00CE5517">
        <w:rPr>
          <w:rFonts w:asciiTheme="majorBidi" w:hAnsiTheme="majorBidi" w:cstheme="majorBidi"/>
          <w:sz w:val="26"/>
          <w:szCs w:val="26"/>
          <w:rtl/>
        </w:rPr>
        <w:t>تصال بشأن كفاءة الطاقة</w:t>
      </w:r>
      <w:r w:rsidRPr="00CE5517">
        <w:rPr>
          <w:rFonts w:asciiTheme="majorBidi" w:hAnsiTheme="majorBidi" w:cstheme="majorBidi" w:hint="cs"/>
          <w:sz w:val="26"/>
          <w:szCs w:val="26"/>
          <w:rtl/>
        </w:rPr>
        <w:t xml:space="preserve"> لمواصلة المناقشة التى بدأت في الاجتماع الثالث والثمانين.</w:t>
      </w:r>
    </w:p>
    <w:p w:rsidR="002B5656" w:rsidRPr="00CE5517" w:rsidRDefault="002B5656" w:rsidP="002B5656">
      <w:pPr>
        <w:pStyle w:val="Heading1"/>
        <w:bidi/>
        <w:rPr>
          <w:szCs w:val="26"/>
          <w:lang w:bidi="ar-EG"/>
        </w:rPr>
      </w:pPr>
      <w:r w:rsidRPr="00CE5517">
        <w:rPr>
          <w:rFonts w:hint="cs"/>
          <w:szCs w:val="26"/>
          <w:rtl/>
          <w:lang w:bidi="ar-EG"/>
        </w:rPr>
        <w:t>وبعد ذلك، أبلغ ميسر فريق الاتصال بأن الفريق لم يتمكن من التوصل إلى استنتاج بخصوص الجدول بشأن التمويل الإضافي، واقترح أن يتم دراسة المسألة في الاجتماع القادم.</w:t>
      </w:r>
    </w:p>
    <w:p w:rsidR="002B5656" w:rsidRPr="00CE5517" w:rsidRDefault="002B5656" w:rsidP="002B5656">
      <w:pPr>
        <w:pStyle w:val="Heading1"/>
        <w:bidi/>
        <w:rPr>
          <w:szCs w:val="26"/>
          <w:lang w:bidi="ar-EG"/>
        </w:rPr>
      </w:pPr>
      <w:r w:rsidRPr="00CE5517">
        <w:rPr>
          <w:rFonts w:hint="cs"/>
          <w:szCs w:val="26"/>
          <w:u w:val="single"/>
          <w:rtl/>
          <w:lang w:bidi="ar-EG"/>
        </w:rPr>
        <w:t>وقررت</w:t>
      </w:r>
      <w:r w:rsidRPr="00CE5517">
        <w:rPr>
          <w:rFonts w:hint="cs"/>
          <w:szCs w:val="26"/>
          <w:rtl/>
          <w:lang w:bidi="ar-EG"/>
        </w:rPr>
        <w:t xml:space="preserve"> اللجنة التنفيذية إرجاء ومواصلة المناقشة حول </w:t>
      </w:r>
      <w:r w:rsidRPr="00CE5517">
        <w:rPr>
          <w:rFonts w:hint="cs"/>
          <w:sz w:val="26"/>
          <w:szCs w:val="26"/>
          <w:rtl/>
          <w:lang w:bidi="ar-EG"/>
        </w:rPr>
        <w:t xml:space="preserve">الوسائل لتفعيل الفقرة 16 من المقرر </w:t>
      </w:r>
      <w:r w:rsidRPr="00CE5517">
        <w:rPr>
          <w:sz w:val="26"/>
          <w:szCs w:val="26"/>
          <w:lang w:val="en-US" w:bidi="ar-EG"/>
        </w:rPr>
        <w:t>2/XXVIII</w:t>
      </w:r>
      <w:r w:rsidRPr="00CE5517">
        <w:rPr>
          <w:rFonts w:hint="cs"/>
          <w:sz w:val="26"/>
          <w:szCs w:val="26"/>
          <w:rtl/>
          <w:lang w:bidi="ar-EG"/>
        </w:rPr>
        <w:t xml:space="preserve">، والفقرة 2 من المقرر </w:t>
      </w:r>
      <w:r w:rsidRPr="00CE5517">
        <w:rPr>
          <w:sz w:val="26"/>
          <w:szCs w:val="26"/>
          <w:lang w:val="en-US" w:bidi="ar-EG"/>
        </w:rPr>
        <w:t>5/XXX</w:t>
      </w:r>
      <w:r w:rsidRPr="00CE5517">
        <w:rPr>
          <w:rFonts w:hint="cs"/>
          <w:sz w:val="26"/>
          <w:szCs w:val="26"/>
          <w:rtl/>
          <w:lang w:bidi="ar-EG"/>
        </w:rPr>
        <w:t xml:space="preserve"> للأطراف</w:t>
      </w:r>
      <w:r w:rsidRPr="00CE5517">
        <w:rPr>
          <w:rFonts w:hint="cs"/>
          <w:sz w:val="26"/>
          <w:szCs w:val="26"/>
          <w:rtl/>
        </w:rPr>
        <w:t xml:space="preserve"> (المقرر 83/62)</w:t>
      </w:r>
      <w:r w:rsidRPr="00CE5517">
        <w:rPr>
          <w:rFonts w:hint="cs"/>
          <w:szCs w:val="26"/>
          <w:rtl/>
          <w:lang w:bidi="ar-EG"/>
        </w:rPr>
        <w:t xml:space="preserve"> إلى اجتماعها الخامس والثمانين واستخدام النص الوارد في المرفق التاسع والعشرين بالتقرير الحالي كأساس لتلك المناقشة.</w:t>
      </w:r>
    </w:p>
    <w:p w:rsidR="002B5656" w:rsidRPr="00CE5517" w:rsidRDefault="002B5656" w:rsidP="002B5656">
      <w:pPr>
        <w:pStyle w:val="Heading1"/>
        <w:numPr>
          <w:ilvl w:val="0"/>
          <w:numId w:val="0"/>
        </w:numPr>
        <w:bidi/>
        <w:spacing w:line="288" w:lineRule="auto"/>
        <w:jc w:val="right"/>
        <w:rPr>
          <w:b/>
          <w:bCs/>
          <w:sz w:val="26"/>
          <w:szCs w:val="26"/>
          <w:lang w:val="en-CA"/>
        </w:rPr>
      </w:pPr>
      <w:r w:rsidRPr="00CE5517">
        <w:rPr>
          <w:rFonts w:hint="cs"/>
          <w:b/>
          <w:bCs/>
          <w:sz w:val="26"/>
          <w:szCs w:val="26"/>
          <w:rtl/>
          <w:lang w:val="en-CA"/>
        </w:rPr>
        <w:t>(المقرر 84/</w:t>
      </w:r>
      <w:r w:rsidRPr="00CE5517">
        <w:rPr>
          <w:b/>
          <w:bCs/>
          <w:sz w:val="26"/>
          <w:szCs w:val="26"/>
          <w:lang w:val="en-CA"/>
        </w:rPr>
        <w:t>88</w:t>
      </w:r>
      <w:r w:rsidRPr="00CE5517">
        <w:rPr>
          <w:rFonts w:hint="cs"/>
          <w:b/>
          <w:bCs/>
          <w:sz w:val="26"/>
          <w:szCs w:val="26"/>
          <w:rtl/>
          <w:lang w:val="en-CA"/>
        </w:rPr>
        <w:t>)</w:t>
      </w:r>
    </w:p>
    <w:p w:rsidR="002B5656" w:rsidRPr="00CE5517" w:rsidRDefault="002B5656" w:rsidP="002B5656">
      <w:pPr>
        <w:bidi/>
        <w:rPr>
          <w:lang w:bidi="ar-EG"/>
        </w:rPr>
      </w:pPr>
    </w:p>
    <w:p w:rsidR="002B5656" w:rsidRPr="00CE5517" w:rsidRDefault="002B5656" w:rsidP="002B5656">
      <w:pPr>
        <w:pStyle w:val="Heading1"/>
        <w:numPr>
          <w:ilvl w:val="4"/>
          <w:numId w:val="67"/>
        </w:numPr>
        <w:tabs>
          <w:tab w:val="clear" w:pos="0"/>
          <w:tab w:val="num" w:pos="-2299"/>
          <w:tab w:val="left" w:pos="708"/>
        </w:tabs>
        <w:bidi/>
        <w:spacing w:line="288" w:lineRule="auto"/>
        <w:ind w:left="1272"/>
        <w:rPr>
          <w:b/>
          <w:bCs/>
          <w:sz w:val="26"/>
          <w:szCs w:val="26"/>
        </w:rPr>
      </w:pPr>
      <w:r w:rsidRPr="00CE5517">
        <w:rPr>
          <w:rFonts w:hint="cs"/>
          <w:b/>
          <w:bCs/>
          <w:sz w:val="26"/>
          <w:szCs w:val="26"/>
          <w:rtl/>
          <w:lang w:bidi="ar-EG"/>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r w:rsidRPr="00CE5517">
        <w:rPr>
          <w:rFonts w:hint="cs"/>
          <w:b/>
          <w:bCs/>
          <w:sz w:val="26"/>
          <w:szCs w:val="26"/>
          <w:rtl/>
        </w:rPr>
        <w:t xml:space="preserve"> (المقرر 83/63)</w:t>
      </w:r>
    </w:p>
    <w:p w:rsidR="002B5656" w:rsidRPr="00CE5517" w:rsidRDefault="002B5656" w:rsidP="002B5656">
      <w:pPr>
        <w:pStyle w:val="Heading1"/>
        <w:bidi/>
        <w:rPr>
          <w:sz w:val="26"/>
          <w:szCs w:val="26"/>
          <w:rtl/>
          <w:lang w:bidi="ar-EG"/>
        </w:rPr>
      </w:pPr>
      <w:r w:rsidRPr="00CE5517">
        <w:rPr>
          <w:sz w:val="26"/>
          <w:szCs w:val="26"/>
          <w:rtl/>
        </w:rPr>
        <w:t>عرض ممثل الأمانة الوثيقة</w:t>
      </w:r>
      <w:r w:rsidRPr="00CE5517">
        <w:rPr>
          <w:rFonts w:hint="cs"/>
          <w:sz w:val="26"/>
          <w:szCs w:val="26"/>
          <w:rtl/>
        </w:rPr>
        <w:t xml:space="preserve"> </w:t>
      </w:r>
      <w:r w:rsidRPr="00CE5517">
        <w:rPr>
          <w:sz w:val="26"/>
          <w:szCs w:val="26"/>
          <w:lang w:val="en-CA"/>
        </w:rPr>
        <w:t>UNEP/OzL.Pro/ExCom/84/68</w:t>
      </w:r>
      <w:r w:rsidRPr="00CE5517">
        <w:rPr>
          <w:rFonts w:hint="cs"/>
          <w:sz w:val="26"/>
          <w:szCs w:val="26"/>
          <w:rtl/>
          <w:lang w:val="en-CA"/>
        </w:rPr>
        <w:t>.</w:t>
      </w:r>
    </w:p>
    <w:p w:rsidR="002B5656" w:rsidRPr="00CE5517" w:rsidRDefault="002B5656" w:rsidP="002B5656">
      <w:pPr>
        <w:pStyle w:val="Heading1"/>
        <w:bidi/>
        <w:rPr>
          <w:rFonts w:asciiTheme="majorBidi" w:hAnsiTheme="majorBidi" w:cstheme="majorBidi"/>
          <w:sz w:val="26"/>
          <w:szCs w:val="26"/>
          <w:rtl/>
        </w:rPr>
      </w:pPr>
      <w:r w:rsidRPr="00CE5517">
        <w:rPr>
          <w:rFonts w:hint="cs"/>
          <w:sz w:val="26"/>
          <w:szCs w:val="26"/>
          <w:u w:val="single"/>
          <w:rtl/>
          <w:lang w:bidi="ar-EG"/>
        </w:rPr>
        <w:t>و</w:t>
      </w:r>
      <w:r w:rsidRPr="00CE5517">
        <w:rPr>
          <w:sz w:val="26"/>
          <w:szCs w:val="26"/>
          <w:u w:val="single"/>
          <w:rtl/>
          <w:lang w:bidi="ar-EG"/>
        </w:rPr>
        <w:t>وا</w:t>
      </w:r>
      <w:r w:rsidRPr="00CE5517">
        <w:rPr>
          <w:sz w:val="26"/>
          <w:szCs w:val="26"/>
          <w:u w:val="single"/>
          <w:rtl/>
        </w:rPr>
        <w:t>فقت</w:t>
      </w:r>
      <w:r w:rsidRPr="00CE5517">
        <w:rPr>
          <w:sz w:val="26"/>
          <w:szCs w:val="26"/>
          <w:rtl/>
        </w:rPr>
        <w:t xml:space="preserve"> اللجنة التنفيذية على </w:t>
      </w:r>
      <w:r w:rsidRPr="00CE5517">
        <w:rPr>
          <w:rFonts w:hint="cs"/>
          <w:sz w:val="26"/>
          <w:szCs w:val="26"/>
          <w:rtl/>
          <w:lang w:bidi="ar-EG"/>
        </w:rPr>
        <w:t>إحالة</w:t>
      </w:r>
      <w:r w:rsidRPr="00CE5517">
        <w:rPr>
          <w:sz w:val="26"/>
          <w:szCs w:val="26"/>
          <w:rtl/>
          <w:lang w:bidi="ar-EG"/>
        </w:rPr>
        <w:t xml:space="preserve"> </w:t>
      </w:r>
      <w:r w:rsidRPr="00CE5517">
        <w:rPr>
          <w:sz w:val="26"/>
          <w:szCs w:val="26"/>
          <w:rtl/>
        </w:rPr>
        <w:t>المسألة</w:t>
      </w:r>
      <w:r w:rsidRPr="00CE5517">
        <w:rPr>
          <w:sz w:val="26"/>
          <w:szCs w:val="26"/>
          <w:rtl/>
          <w:lang w:bidi="ar-EG"/>
        </w:rPr>
        <w:t xml:space="preserve"> </w:t>
      </w:r>
      <w:r w:rsidRPr="00CE5517">
        <w:rPr>
          <w:rFonts w:hint="cs"/>
          <w:sz w:val="26"/>
          <w:szCs w:val="26"/>
          <w:rtl/>
          <w:lang w:bidi="ar-EG"/>
        </w:rPr>
        <w:t>إلى</w:t>
      </w:r>
      <w:r w:rsidRPr="00CE5517">
        <w:rPr>
          <w:sz w:val="26"/>
          <w:szCs w:val="26"/>
          <w:rtl/>
          <w:lang w:bidi="ar-EG"/>
        </w:rPr>
        <w:t xml:space="preserve"> </w:t>
      </w:r>
      <w:r w:rsidRPr="00CE5517">
        <w:rPr>
          <w:rFonts w:asciiTheme="majorBidi" w:hAnsiTheme="majorBidi" w:cstheme="majorBidi"/>
          <w:sz w:val="26"/>
          <w:szCs w:val="26"/>
          <w:rtl/>
        </w:rPr>
        <w:t>فريق الاتصال بشأن كفاءة الطاقة</w:t>
      </w:r>
      <w:r w:rsidRPr="00CE5517">
        <w:rPr>
          <w:rFonts w:asciiTheme="majorBidi" w:hAnsiTheme="majorBidi" w:cstheme="majorBidi" w:hint="cs"/>
          <w:sz w:val="26"/>
          <w:szCs w:val="26"/>
          <w:rtl/>
        </w:rPr>
        <w:t>.</w:t>
      </w:r>
    </w:p>
    <w:p w:rsidR="002B5656" w:rsidRPr="00CE5517" w:rsidRDefault="002B5656" w:rsidP="002B5656">
      <w:pPr>
        <w:pStyle w:val="Heading1"/>
        <w:bidi/>
        <w:rPr>
          <w:sz w:val="26"/>
          <w:szCs w:val="26"/>
          <w:rtl/>
          <w:lang w:val="en-CA"/>
        </w:rPr>
      </w:pPr>
      <w:r w:rsidRPr="00CE5517">
        <w:rPr>
          <w:rFonts w:hint="cs"/>
          <w:sz w:val="26"/>
          <w:szCs w:val="26"/>
          <w:rtl/>
          <w:lang w:val="en-CA"/>
        </w:rPr>
        <w:t xml:space="preserve">وعقب </w:t>
      </w:r>
      <w:r>
        <w:rPr>
          <w:rFonts w:hint="cs"/>
          <w:sz w:val="26"/>
          <w:szCs w:val="26"/>
          <w:rtl/>
          <w:lang w:val="en-CA"/>
        </w:rPr>
        <w:t>مناقشة ل</w:t>
      </w:r>
      <w:r w:rsidRPr="00CE5517">
        <w:rPr>
          <w:rFonts w:hint="cs"/>
          <w:sz w:val="26"/>
          <w:szCs w:val="26"/>
          <w:rtl/>
          <w:lang w:val="en-CA"/>
        </w:rPr>
        <w:t xml:space="preserve">فريق الاتصال، </w:t>
      </w:r>
      <w:r w:rsidRPr="00CE5517">
        <w:rPr>
          <w:rFonts w:hint="cs"/>
          <w:sz w:val="26"/>
          <w:szCs w:val="26"/>
          <w:u w:val="single"/>
          <w:rtl/>
          <w:lang w:val="en-CA"/>
        </w:rPr>
        <w:t>قررت</w:t>
      </w:r>
      <w:r w:rsidRPr="00CE5517">
        <w:rPr>
          <w:rFonts w:hint="cs"/>
          <w:sz w:val="26"/>
          <w:szCs w:val="26"/>
          <w:rtl/>
          <w:lang w:val="en-CA"/>
        </w:rPr>
        <w:t xml:space="preserve"> اللجنة التنفيذية ما يلي:</w:t>
      </w:r>
    </w:p>
    <w:p w:rsidR="002B5656" w:rsidRPr="00CE5517" w:rsidRDefault="002B5656" w:rsidP="002B5656">
      <w:pPr>
        <w:pStyle w:val="Heading1"/>
        <w:numPr>
          <w:ilvl w:val="0"/>
          <w:numId w:val="0"/>
        </w:numPr>
        <w:bidi/>
        <w:ind w:left="1422" w:hanging="709"/>
        <w:rPr>
          <w:sz w:val="26"/>
          <w:szCs w:val="26"/>
          <w:lang w:val="en-CA"/>
        </w:rPr>
      </w:pPr>
      <w:r w:rsidRPr="00CE5517">
        <w:rPr>
          <w:sz w:val="26"/>
          <w:szCs w:val="26"/>
          <w:rtl/>
          <w:lang w:val="en-CA"/>
        </w:rPr>
        <w:t>(أ)</w:t>
      </w:r>
      <w:r w:rsidRPr="00CE5517">
        <w:rPr>
          <w:sz w:val="26"/>
          <w:szCs w:val="26"/>
          <w:rtl/>
          <w:lang w:val="en-CA"/>
        </w:rPr>
        <w:tab/>
        <w:t xml:space="preserve">أن </w:t>
      </w:r>
      <w:r w:rsidRPr="00CE5517">
        <w:rPr>
          <w:rFonts w:hint="cs"/>
          <w:sz w:val="26"/>
          <w:szCs w:val="26"/>
          <w:rtl/>
          <w:lang w:val="en-CA"/>
        </w:rPr>
        <w:t>ت</w:t>
      </w:r>
      <w:r w:rsidRPr="00CE5517">
        <w:rPr>
          <w:sz w:val="26"/>
          <w:szCs w:val="26"/>
          <w:rtl/>
          <w:lang w:val="en-CA"/>
        </w:rPr>
        <w:t xml:space="preserve">حيط علما بالمعلومات المتعلقة بالصناديق والمؤسسات المالية ذات الصلة التي تقوم </w:t>
      </w:r>
      <w:r w:rsidRPr="00CE5517">
        <w:rPr>
          <w:rFonts w:hint="cs"/>
          <w:sz w:val="26"/>
          <w:szCs w:val="26"/>
          <w:rtl/>
          <w:lang w:val="en-CA"/>
        </w:rPr>
        <w:t>بحشد</w:t>
      </w:r>
      <w:r w:rsidRPr="00CE5517">
        <w:rPr>
          <w:sz w:val="26"/>
          <w:szCs w:val="26"/>
          <w:rtl/>
          <w:lang w:val="en-CA"/>
        </w:rPr>
        <w:t xml:space="preserve"> الموارد </w:t>
      </w:r>
      <w:r w:rsidRPr="00CE5517">
        <w:rPr>
          <w:rFonts w:hint="cs"/>
          <w:sz w:val="26"/>
          <w:szCs w:val="26"/>
          <w:rtl/>
          <w:lang w:val="en-CA"/>
        </w:rPr>
        <w:t>ل</w:t>
      </w:r>
      <w:r w:rsidRPr="00CE5517">
        <w:rPr>
          <w:sz w:val="26"/>
          <w:szCs w:val="26"/>
          <w:rtl/>
          <w:lang w:val="en-CA"/>
        </w:rPr>
        <w:t xml:space="preserve">كفاءة </w:t>
      </w:r>
      <w:r w:rsidRPr="00CE5517">
        <w:rPr>
          <w:rFonts w:hint="cs"/>
          <w:sz w:val="26"/>
          <w:szCs w:val="26"/>
          <w:rtl/>
          <w:lang w:val="en-CA"/>
        </w:rPr>
        <w:t xml:space="preserve">استخدام </w:t>
      </w:r>
      <w:r w:rsidRPr="00CE5517">
        <w:rPr>
          <w:sz w:val="26"/>
          <w:szCs w:val="26"/>
          <w:rtl/>
          <w:lang w:val="en-CA"/>
        </w:rPr>
        <w:t xml:space="preserve">الطاقة التي يمكن استخدامها عند التخفيض التدريجي للمواد الهيدروفلوروكربونية، </w:t>
      </w:r>
      <w:r w:rsidRPr="00CE5517">
        <w:rPr>
          <w:rFonts w:hint="cs"/>
          <w:sz w:val="26"/>
          <w:szCs w:val="26"/>
          <w:rtl/>
          <w:lang w:val="en-CA"/>
        </w:rPr>
        <w:t>و</w:t>
      </w:r>
      <w:r w:rsidRPr="00CE5517">
        <w:rPr>
          <w:sz w:val="26"/>
          <w:szCs w:val="26"/>
          <w:rtl/>
          <w:lang w:val="en-CA"/>
        </w:rPr>
        <w:t xml:space="preserve">الواردة في الوثيقة </w:t>
      </w:r>
      <w:r w:rsidRPr="00CE5517">
        <w:rPr>
          <w:sz w:val="26"/>
          <w:szCs w:val="26"/>
          <w:lang w:val="en-CA"/>
        </w:rPr>
        <w:t>UNEP/OzL.Pro/ExCom/84/68</w:t>
      </w:r>
      <w:r w:rsidRPr="00CE5517">
        <w:rPr>
          <w:sz w:val="26"/>
          <w:szCs w:val="26"/>
          <w:rtl/>
          <w:lang w:val="en-CA"/>
        </w:rPr>
        <w:t>؛</w:t>
      </w:r>
    </w:p>
    <w:p w:rsidR="002B5656" w:rsidRPr="00CE5517" w:rsidRDefault="002B5656" w:rsidP="002B5656">
      <w:pPr>
        <w:pStyle w:val="Heading1"/>
        <w:numPr>
          <w:ilvl w:val="0"/>
          <w:numId w:val="0"/>
        </w:numPr>
        <w:bidi/>
        <w:ind w:left="1422" w:hanging="709"/>
        <w:rPr>
          <w:sz w:val="26"/>
          <w:szCs w:val="26"/>
          <w:lang w:val="en-CA"/>
        </w:rPr>
      </w:pPr>
      <w:r w:rsidRPr="00CE5517">
        <w:rPr>
          <w:sz w:val="26"/>
          <w:szCs w:val="26"/>
          <w:rtl/>
          <w:lang w:val="en-CA"/>
        </w:rPr>
        <w:t>(ب)</w:t>
      </w:r>
      <w:r w:rsidRPr="00CE5517">
        <w:rPr>
          <w:sz w:val="26"/>
          <w:szCs w:val="26"/>
          <w:rtl/>
          <w:lang w:val="en-CA"/>
        </w:rPr>
        <w:tab/>
        <w:t xml:space="preserve">أن </w:t>
      </w:r>
      <w:r w:rsidRPr="00CE5517">
        <w:rPr>
          <w:rFonts w:hint="cs"/>
          <w:sz w:val="26"/>
          <w:szCs w:val="26"/>
          <w:rtl/>
          <w:lang w:val="en-CA"/>
        </w:rPr>
        <w:t>ت</w:t>
      </w:r>
      <w:r w:rsidRPr="00CE5517">
        <w:rPr>
          <w:sz w:val="26"/>
          <w:szCs w:val="26"/>
          <w:rtl/>
          <w:lang w:val="en-CA"/>
        </w:rPr>
        <w:t xml:space="preserve">طلب </w:t>
      </w:r>
      <w:r w:rsidRPr="00CE5517">
        <w:rPr>
          <w:rFonts w:hint="cs"/>
          <w:sz w:val="26"/>
          <w:szCs w:val="26"/>
          <w:rtl/>
          <w:lang w:val="en-CA"/>
        </w:rPr>
        <w:t>إلى</w:t>
      </w:r>
      <w:r w:rsidRPr="00CE5517">
        <w:rPr>
          <w:sz w:val="26"/>
          <w:szCs w:val="26"/>
          <w:rtl/>
          <w:lang w:val="en-CA"/>
        </w:rPr>
        <w:t xml:space="preserve"> الأمانة:</w:t>
      </w:r>
    </w:p>
    <w:p w:rsidR="002B5656" w:rsidRPr="00CE5517" w:rsidRDefault="002B5656" w:rsidP="002B5656">
      <w:pPr>
        <w:pStyle w:val="Heading1"/>
        <w:numPr>
          <w:ilvl w:val="0"/>
          <w:numId w:val="0"/>
        </w:numPr>
        <w:bidi/>
        <w:ind w:left="2130" w:hanging="709"/>
        <w:rPr>
          <w:sz w:val="26"/>
          <w:szCs w:val="26"/>
          <w:lang w:val="en-CA"/>
        </w:rPr>
      </w:pPr>
      <w:r w:rsidRPr="00CE5517">
        <w:rPr>
          <w:sz w:val="26"/>
          <w:szCs w:val="26"/>
          <w:rtl/>
          <w:lang w:val="en-CA"/>
        </w:rPr>
        <w:t>(</w:t>
      </w:r>
      <w:r w:rsidRPr="00CE5517">
        <w:rPr>
          <w:rFonts w:hint="cs"/>
          <w:sz w:val="26"/>
          <w:szCs w:val="26"/>
          <w:rtl/>
          <w:lang w:val="en-CA"/>
        </w:rPr>
        <w:t>1</w:t>
      </w:r>
      <w:r w:rsidRPr="00CE5517">
        <w:rPr>
          <w:sz w:val="26"/>
          <w:szCs w:val="26"/>
          <w:rtl/>
          <w:lang w:val="en-CA"/>
        </w:rPr>
        <w:t>)</w:t>
      </w:r>
      <w:r w:rsidRPr="00CE5517">
        <w:rPr>
          <w:sz w:val="26"/>
          <w:szCs w:val="26"/>
          <w:rtl/>
          <w:lang w:val="en-CA"/>
        </w:rPr>
        <w:tab/>
        <w:t xml:space="preserve">أن تعد، بالتشاور مع الوكالات المنفذة، وثيقة للاجتماع الخامس </w:t>
      </w:r>
      <w:r w:rsidRPr="00CE5517">
        <w:rPr>
          <w:rFonts w:hint="cs"/>
          <w:sz w:val="26"/>
          <w:szCs w:val="26"/>
          <w:rtl/>
          <w:lang w:val="en-CA"/>
        </w:rPr>
        <w:t>والثمانين،</w:t>
      </w:r>
      <w:r w:rsidRPr="00CE5517">
        <w:rPr>
          <w:sz w:val="26"/>
          <w:szCs w:val="26"/>
          <w:rtl/>
          <w:lang w:val="en-CA"/>
        </w:rPr>
        <w:t xml:space="preserve"> يمكن أن توفر إطارا للتشاور مع الصناديق والمؤسسات المالية ذات الصلة لاستكشاف </w:t>
      </w:r>
      <w:r w:rsidRPr="00CE5517">
        <w:rPr>
          <w:rFonts w:hint="cs"/>
          <w:sz w:val="26"/>
          <w:szCs w:val="26"/>
          <w:rtl/>
          <w:lang w:val="en-CA"/>
        </w:rPr>
        <w:t>إمكانية حشد</w:t>
      </w:r>
      <w:r w:rsidRPr="00CE5517">
        <w:rPr>
          <w:sz w:val="26"/>
          <w:szCs w:val="26"/>
          <w:rtl/>
          <w:lang w:val="en-CA"/>
        </w:rPr>
        <w:t xml:space="preserve"> الموارد المالية، على المستويين الإداري والتشغيلي، </w:t>
      </w:r>
      <w:r w:rsidRPr="00CE5517">
        <w:rPr>
          <w:rFonts w:hint="cs"/>
          <w:sz w:val="26"/>
          <w:szCs w:val="26"/>
          <w:rtl/>
          <w:lang w:val="en-CA"/>
        </w:rPr>
        <w:t>تكون إضافة ل</w:t>
      </w:r>
      <w:r w:rsidRPr="00CE5517">
        <w:rPr>
          <w:sz w:val="26"/>
          <w:szCs w:val="26"/>
          <w:rtl/>
          <w:lang w:val="en-CA"/>
        </w:rPr>
        <w:t xml:space="preserve">تلك المقدمة من الصندوق </w:t>
      </w:r>
      <w:r w:rsidRPr="00CE5517">
        <w:rPr>
          <w:rFonts w:hint="cs"/>
          <w:sz w:val="26"/>
          <w:szCs w:val="26"/>
          <w:rtl/>
          <w:lang w:val="en-CA"/>
        </w:rPr>
        <w:t>ال</w:t>
      </w:r>
      <w:r w:rsidRPr="00CE5517">
        <w:rPr>
          <w:sz w:val="26"/>
          <w:szCs w:val="26"/>
          <w:rtl/>
          <w:lang w:val="en-CA"/>
        </w:rPr>
        <w:t xml:space="preserve">متعدد الأطراف، </w:t>
      </w:r>
      <w:r w:rsidRPr="00CE5517">
        <w:rPr>
          <w:rFonts w:hint="cs"/>
          <w:sz w:val="26"/>
          <w:szCs w:val="26"/>
          <w:rtl/>
          <w:lang w:val="en-CA"/>
        </w:rPr>
        <w:t xml:space="preserve">للحفاظ </w:t>
      </w:r>
      <w:r w:rsidRPr="00CE5517">
        <w:rPr>
          <w:sz w:val="26"/>
          <w:szCs w:val="26"/>
          <w:rtl/>
          <w:lang w:val="en-CA"/>
        </w:rPr>
        <w:t xml:space="preserve">على كفاءة </w:t>
      </w:r>
      <w:r w:rsidRPr="00CE5517">
        <w:rPr>
          <w:rFonts w:hint="cs"/>
          <w:sz w:val="26"/>
          <w:szCs w:val="26"/>
          <w:rtl/>
          <w:lang w:val="en-CA"/>
        </w:rPr>
        <w:t xml:space="preserve">استخدام </w:t>
      </w:r>
      <w:r w:rsidRPr="00CE5517">
        <w:rPr>
          <w:sz w:val="26"/>
          <w:szCs w:val="26"/>
          <w:rtl/>
          <w:lang w:val="en-CA"/>
        </w:rPr>
        <w:t>الطاقة أو تعزيزها عند استبدال المواد الهيدروفلوروكربونية ب</w:t>
      </w:r>
      <w:r w:rsidRPr="00CE5517">
        <w:rPr>
          <w:rFonts w:hint="cs"/>
          <w:sz w:val="26"/>
          <w:szCs w:val="26"/>
          <w:rtl/>
          <w:lang w:val="en-CA"/>
        </w:rPr>
        <w:t>غازات تبريد</w:t>
      </w:r>
      <w:r w:rsidRPr="00CE5517">
        <w:rPr>
          <w:sz w:val="26"/>
          <w:szCs w:val="26"/>
          <w:rtl/>
          <w:lang w:val="en-CA"/>
        </w:rPr>
        <w:t xml:space="preserve"> منخفضة </w:t>
      </w:r>
      <w:r w:rsidRPr="00CE5517">
        <w:rPr>
          <w:rFonts w:hint="cs"/>
          <w:sz w:val="26"/>
          <w:szCs w:val="26"/>
          <w:rtl/>
          <w:lang w:val="en-CA"/>
        </w:rPr>
        <w:t xml:space="preserve">إمكانية </w:t>
      </w:r>
      <w:r w:rsidRPr="00CE5517">
        <w:rPr>
          <w:sz w:val="26"/>
          <w:szCs w:val="26"/>
          <w:rtl/>
          <w:lang w:val="en-CA"/>
        </w:rPr>
        <w:t>الاحترار العالمي في قطاع التبريد وتكييف الهواء؛</w:t>
      </w:r>
    </w:p>
    <w:p w:rsidR="002B5656" w:rsidRPr="00CE5517" w:rsidRDefault="002B5656" w:rsidP="002B5656">
      <w:pPr>
        <w:pStyle w:val="Heading1"/>
        <w:numPr>
          <w:ilvl w:val="0"/>
          <w:numId w:val="0"/>
        </w:numPr>
        <w:bidi/>
        <w:ind w:left="2130" w:hanging="709"/>
        <w:rPr>
          <w:sz w:val="26"/>
          <w:szCs w:val="26"/>
          <w:lang w:val="en-CA"/>
        </w:rPr>
      </w:pPr>
      <w:r w:rsidRPr="00CE5517">
        <w:rPr>
          <w:sz w:val="26"/>
          <w:szCs w:val="26"/>
          <w:rtl/>
          <w:lang w:val="en-CA"/>
        </w:rPr>
        <w:t>(2)</w:t>
      </w:r>
      <w:r w:rsidRPr="00CE5517">
        <w:rPr>
          <w:sz w:val="26"/>
          <w:szCs w:val="26"/>
          <w:rtl/>
          <w:lang w:val="en-CA"/>
        </w:rPr>
        <w:tab/>
      </w:r>
      <w:r w:rsidRPr="00CE5517">
        <w:rPr>
          <w:rFonts w:hint="cs"/>
          <w:sz w:val="26"/>
          <w:szCs w:val="26"/>
          <w:rtl/>
          <w:lang w:val="en-CA"/>
        </w:rPr>
        <w:t>أن تواصل</w:t>
      </w:r>
      <w:r w:rsidRPr="00CE5517">
        <w:rPr>
          <w:sz w:val="26"/>
          <w:szCs w:val="26"/>
          <w:rtl/>
          <w:lang w:val="en-CA"/>
        </w:rPr>
        <w:t xml:space="preserve"> التبادل غير الرسمي للمعلومات مع الصناديق والمؤسسات المالية ذات الصلة، بما في ذلك </w:t>
      </w:r>
      <w:r w:rsidRPr="00CE5517">
        <w:rPr>
          <w:rFonts w:hint="cs"/>
          <w:sz w:val="26"/>
          <w:szCs w:val="26"/>
          <w:rtl/>
          <w:lang w:val="en-CA"/>
        </w:rPr>
        <w:t>ل</w:t>
      </w:r>
      <w:r w:rsidRPr="00CE5517">
        <w:rPr>
          <w:sz w:val="26"/>
          <w:szCs w:val="26"/>
          <w:rtl/>
          <w:lang w:val="en-CA"/>
        </w:rPr>
        <w:t>إعداد الوثيقة المشار إليها في الفقرة الفرعية (ب)</w:t>
      </w:r>
      <w:r w:rsidRPr="00CE5517">
        <w:rPr>
          <w:rFonts w:hint="cs"/>
          <w:sz w:val="26"/>
          <w:szCs w:val="26"/>
          <w:rtl/>
          <w:lang w:val="en-CA"/>
        </w:rPr>
        <w:t>(1)</w:t>
      </w:r>
      <w:r w:rsidRPr="00CE5517">
        <w:rPr>
          <w:sz w:val="26"/>
          <w:szCs w:val="26"/>
          <w:rtl/>
          <w:lang w:val="en-CA"/>
        </w:rPr>
        <w:t xml:space="preserve"> أعلاه.</w:t>
      </w:r>
    </w:p>
    <w:p w:rsidR="002B5656" w:rsidRPr="00CE5517" w:rsidRDefault="002B5656" w:rsidP="002B5656">
      <w:pPr>
        <w:pStyle w:val="Heading1"/>
        <w:numPr>
          <w:ilvl w:val="0"/>
          <w:numId w:val="0"/>
        </w:numPr>
        <w:bidi/>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w:t>
      </w:r>
      <w:r w:rsidRPr="00CE5517">
        <w:rPr>
          <w:b/>
          <w:bCs/>
          <w:sz w:val="26"/>
          <w:szCs w:val="26"/>
          <w:lang w:val="en-CA"/>
        </w:rPr>
        <w:t>89</w:t>
      </w:r>
      <w:r w:rsidRPr="00CE5517">
        <w:rPr>
          <w:b/>
          <w:bCs/>
          <w:sz w:val="26"/>
          <w:szCs w:val="26"/>
          <w:rtl/>
          <w:lang w:val="en-CA"/>
        </w:rPr>
        <w:t>)</w:t>
      </w:r>
    </w:p>
    <w:p w:rsidR="002B5656" w:rsidRPr="00CE5517" w:rsidRDefault="002B5656" w:rsidP="002B5656">
      <w:pPr>
        <w:pStyle w:val="Heading1"/>
        <w:numPr>
          <w:ilvl w:val="0"/>
          <w:numId w:val="0"/>
        </w:numPr>
        <w:bidi/>
        <w:spacing w:line="288" w:lineRule="auto"/>
        <w:ind w:left="1422" w:hanging="709"/>
        <w:rPr>
          <w:b/>
          <w:bCs/>
          <w:sz w:val="26"/>
          <w:szCs w:val="26"/>
          <w:rtl/>
        </w:rPr>
      </w:pPr>
    </w:p>
    <w:p w:rsidR="002B5656" w:rsidRPr="00CE5517" w:rsidRDefault="002B5656" w:rsidP="002B5656">
      <w:pPr>
        <w:pStyle w:val="Heading1"/>
        <w:numPr>
          <w:ilvl w:val="0"/>
          <w:numId w:val="0"/>
        </w:numPr>
        <w:bidi/>
        <w:spacing w:line="288" w:lineRule="auto"/>
        <w:ind w:left="1422" w:hanging="709"/>
        <w:rPr>
          <w:b/>
          <w:bCs/>
          <w:sz w:val="26"/>
          <w:szCs w:val="26"/>
          <w:rtl/>
        </w:rPr>
      </w:pPr>
      <w:r w:rsidRPr="00CE5517">
        <w:rPr>
          <w:rFonts w:hint="cs"/>
          <w:b/>
          <w:bCs/>
          <w:sz w:val="26"/>
          <w:szCs w:val="26"/>
          <w:rtl/>
        </w:rPr>
        <w:t>(3)</w:t>
      </w:r>
      <w:r w:rsidRPr="00CE5517">
        <w:rPr>
          <w:b/>
          <w:bCs/>
          <w:sz w:val="26"/>
          <w:szCs w:val="26"/>
        </w:rPr>
        <w:tab/>
      </w:r>
      <w:r w:rsidRPr="00CE5517">
        <w:rPr>
          <w:rFonts w:hint="cs"/>
          <w:b/>
          <w:bCs/>
          <w:sz w:val="26"/>
          <w:szCs w:val="26"/>
          <w:rtl/>
          <w:lang w:bidi="ar-EG"/>
        </w:rPr>
        <w:t>موجز لتقرير فريق التكنولوجيا والتقييم الاقتصادي بشأن المسائل المتعلقة بكفاءة استخدام الطاقة فيما يتعلق بالمسائل المحددة في المقرر 82/83(</w:t>
      </w:r>
      <w:r w:rsidRPr="00CE5517">
        <w:rPr>
          <w:rFonts w:hint="cs"/>
          <w:b/>
          <w:bCs/>
          <w:sz w:val="26"/>
          <w:szCs w:val="26"/>
          <w:rtl/>
        </w:rPr>
        <w:t>ھ</w:t>
      </w:r>
      <w:r w:rsidRPr="00CE5517">
        <w:rPr>
          <w:rFonts w:hint="cs"/>
          <w:b/>
          <w:bCs/>
          <w:sz w:val="26"/>
          <w:szCs w:val="26"/>
          <w:rtl/>
          <w:lang w:bidi="ar-EG"/>
        </w:rPr>
        <w:t>)</w:t>
      </w:r>
      <w:r w:rsidRPr="00CE5517">
        <w:rPr>
          <w:rFonts w:hint="cs"/>
          <w:b/>
          <w:bCs/>
          <w:sz w:val="26"/>
          <w:szCs w:val="26"/>
          <w:rtl/>
        </w:rPr>
        <w:t xml:space="preserve"> (المقرر 83/64)</w:t>
      </w:r>
    </w:p>
    <w:p w:rsidR="002B5656" w:rsidRPr="00CE5517" w:rsidRDefault="002B5656" w:rsidP="002B5656">
      <w:pPr>
        <w:pStyle w:val="Heading1"/>
        <w:bidi/>
        <w:rPr>
          <w:sz w:val="26"/>
          <w:szCs w:val="26"/>
          <w:rtl/>
          <w:lang w:val="en-CA"/>
        </w:rPr>
      </w:pPr>
      <w:r w:rsidRPr="00CE5517">
        <w:rPr>
          <w:rFonts w:hint="cs"/>
          <w:sz w:val="26"/>
          <w:szCs w:val="26"/>
          <w:rtl/>
        </w:rPr>
        <w:t xml:space="preserve">عرض </w:t>
      </w:r>
      <w:r w:rsidRPr="00CE5517">
        <w:rPr>
          <w:rFonts w:hint="cs"/>
          <w:sz w:val="26"/>
          <w:szCs w:val="26"/>
          <w:rtl/>
          <w:lang w:val="en-CA"/>
        </w:rPr>
        <w:t>ممثل</w:t>
      </w:r>
      <w:r w:rsidRPr="00CE5517">
        <w:rPr>
          <w:rFonts w:hint="cs"/>
          <w:sz w:val="26"/>
          <w:szCs w:val="26"/>
          <w:rtl/>
        </w:rPr>
        <w:t xml:space="preserve"> الأمانة </w:t>
      </w:r>
      <w:r w:rsidRPr="00CE5517">
        <w:rPr>
          <w:sz w:val="26"/>
          <w:szCs w:val="26"/>
          <w:rtl/>
        </w:rPr>
        <w:t xml:space="preserve">الوثيقة </w:t>
      </w:r>
      <w:r w:rsidRPr="00CE5517">
        <w:rPr>
          <w:sz w:val="26"/>
          <w:szCs w:val="26"/>
          <w:lang w:val="en-CA"/>
        </w:rPr>
        <w:t>UNEP/OzL.Pro/ExCom/84/69</w:t>
      </w:r>
      <w:r w:rsidRPr="00CE5517">
        <w:rPr>
          <w:rFonts w:hint="cs"/>
          <w:sz w:val="26"/>
          <w:szCs w:val="26"/>
          <w:rtl/>
          <w:lang w:val="en-CA"/>
        </w:rPr>
        <w:t>.</w:t>
      </w:r>
    </w:p>
    <w:p w:rsidR="002B5656" w:rsidRPr="00CE5517" w:rsidRDefault="002B5656" w:rsidP="002B5656">
      <w:pPr>
        <w:pStyle w:val="Heading1"/>
        <w:bidi/>
        <w:rPr>
          <w:rFonts w:asciiTheme="majorBidi" w:hAnsiTheme="majorBidi" w:cstheme="majorBidi"/>
          <w:sz w:val="26"/>
          <w:szCs w:val="26"/>
        </w:rPr>
      </w:pPr>
      <w:r w:rsidRPr="00CE5517">
        <w:rPr>
          <w:rFonts w:hint="cs"/>
          <w:sz w:val="26"/>
          <w:szCs w:val="26"/>
          <w:u w:val="single"/>
          <w:rtl/>
          <w:lang w:bidi="ar-EG"/>
        </w:rPr>
        <w:t>ووافقت</w:t>
      </w:r>
      <w:r w:rsidRPr="00CE5517">
        <w:rPr>
          <w:rFonts w:hint="cs"/>
          <w:sz w:val="26"/>
          <w:szCs w:val="26"/>
          <w:rtl/>
          <w:lang w:bidi="ar-EG"/>
        </w:rPr>
        <w:t xml:space="preserve"> اللجنة التنفيذية على إحالة المسألة إلى </w:t>
      </w:r>
      <w:r w:rsidRPr="00CE5517">
        <w:rPr>
          <w:rFonts w:asciiTheme="majorBidi" w:hAnsiTheme="majorBidi" w:cstheme="majorBidi" w:hint="cs"/>
          <w:sz w:val="26"/>
          <w:szCs w:val="26"/>
          <w:rtl/>
        </w:rPr>
        <w:t>فريق الاتصال بشأن كفاءة الطاقة.</w:t>
      </w:r>
    </w:p>
    <w:p w:rsidR="002B5656" w:rsidRPr="00CE5517" w:rsidRDefault="002B5656" w:rsidP="002B5656">
      <w:pPr>
        <w:pStyle w:val="Heading1"/>
        <w:bidi/>
        <w:rPr>
          <w:rFonts w:asciiTheme="majorBidi" w:hAnsiTheme="majorBidi" w:cstheme="majorBidi"/>
          <w:sz w:val="26"/>
          <w:szCs w:val="26"/>
          <w:rtl/>
        </w:rPr>
      </w:pPr>
      <w:r w:rsidRPr="00CE5517">
        <w:rPr>
          <w:rFonts w:asciiTheme="majorBidi" w:hAnsiTheme="majorBidi" w:cstheme="majorBidi" w:hint="cs"/>
          <w:sz w:val="26"/>
          <w:szCs w:val="26"/>
          <w:rtl/>
        </w:rPr>
        <w:t>و</w:t>
      </w:r>
      <w:r w:rsidRPr="00CE5517">
        <w:rPr>
          <w:rFonts w:asciiTheme="majorBidi" w:hAnsiTheme="majorBidi" w:cstheme="majorBidi"/>
          <w:sz w:val="26"/>
          <w:szCs w:val="26"/>
          <w:rtl/>
        </w:rPr>
        <w:t xml:space="preserve">عقب </w:t>
      </w:r>
      <w:r w:rsidRPr="00CE5517">
        <w:rPr>
          <w:rFonts w:asciiTheme="majorBidi" w:hAnsiTheme="majorBidi" w:cstheme="majorBidi" w:hint="cs"/>
          <w:sz w:val="26"/>
          <w:szCs w:val="26"/>
          <w:rtl/>
        </w:rPr>
        <w:t>تقرير من ميسر</w:t>
      </w:r>
      <w:r w:rsidRPr="00CE5517">
        <w:rPr>
          <w:rFonts w:asciiTheme="majorBidi" w:hAnsiTheme="majorBidi" w:cstheme="majorBidi"/>
          <w:sz w:val="26"/>
          <w:szCs w:val="26"/>
          <w:rtl/>
        </w:rPr>
        <w:t xml:space="preserve"> فريق الاتصال، </w:t>
      </w:r>
      <w:r w:rsidRPr="00CE5517">
        <w:rPr>
          <w:rFonts w:asciiTheme="majorBidi" w:hAnsiTheme="majorBidi" w:cstheme="majorBidi"/>
          <w:sz w:val="26"/>
          <w:szCs w:val="26"/>
          <w:u w:val="single"/>
          <w:rtl/>
        </w:rPr>
        <w:t>أحيطت</w:t>
      </w:r>
      <w:r w:rsidRPr="00CE5517">
        <w:rPr>
          <w:rFonts w:asciiTheme="majorBidi" w:hAnsiTheme="majorBidi" w:cstheme="majorBidi"/>
          <w:sz w:val="26"/>
          <w:szCs w:val="26"/>
          <w:rtl/>
        </w:rPr>
        <w:t xml:space="preserve"> اللجنة التنفيذية </w:t>
      </w:r>
      <w:r w:rsidRPr="00CE5517">
        <w:rPr>
          <w:rFonts w:asciiTheme="majorBidi" w:hAnsiTheme="majorBidi" w:cstheme="majorBidi"/>
          <w:sz w:val="26"/>
          <w:szCs w:val="26"/>
          <w:u w:val="single"/>
          <w:rtl/>
        </w:rPr>
        <w:t>علما</w:t>
      </w:r>
      <w:r w:rsidRPr="00CE5517">
        <w:rPr>
          <w:rFonts w:asciiTheme="majorBidi" w:hAnsiTheme="majorBidi" w:cstheme="majorBidi"/>
          <w:sz w:val="26"/>
          <w:szCs w:val="26"/>
          <w:rtl/>
        </w:rPr>
        <w:t xml:space="preserve"> بالموجز المحدث </w:t>
      </w:r>
      <w:r w:rsidRPr="00CE5517">
        <w:rPr>
          <w:rFonts w:asciiTheme="majorBidi" w:hAnsiTheme="majorBidi" w:cstheme="majorBidi"/>
          <w:sz w:val="26"/>
          <w:szCs w:val="26"/>
          <w:rtl/>
          <w:lang w:bidi="ar-EG"/>
        </w:rPr>
        <w:t>لتقرير فريق التكنولوجيا والتقييم الاقتصادي بشأن المسائل المتعلقة بكفاءة استخدام الطاقة المتعلق بالمسائل المحددة في المقرر 82/83(هـ) (المقرر 83/64</w:t>
      </w:r>
      <w:r w:rsidRPr="00CE5517">
        <w:rPr>
          <w:rFonts w:asciiTheme="majorBidi" w:hAnsiTheme="majorBidi" w:cstheme="majorBidi" w:hint="cs"/>
          <w:sz w:val="26"/>
          <w:szCs w:val="26"/>
          <w:rtl/>
          <w:lang w:bidi="ar-EG"/>
        </w:rPr>
        <w:t>)</w:t>
      </w:r>
      <w:r w:rsidRPr="00CE5517">
        <w:rPr>
          <w:rFonts w:asciiTheme="majorBidi" w:hAnsiTheme="majorBidi" w:cstheme="majorBidi"/>
          <w:sz w:val="26"/>
          <w:szCs w:val="26"/>
          <w:rtl/>
          <w:lang w:bidi="ar-EG"/>
        </w:rPr>
        <w:t xml:space="preserve"> </w:t>
      </w:r>
      <w:r w:rsidRPr="00CE5517">
        <w:rPr>
          <w:rFonts w:asciiTheme="majorBidi" w:hAnsiTheme="majorBidi" w:cstheme="majorBidi" w:hint="cs"/>
          <w:sz w:val="26"/>
          <w:szCs w:val="26"/>
          <w:rtl/>
          <w:lang w:bidi="ar-EG"/>
        </w:rPr>
        <w:t>الوارد</w:t>
      </w:r>
      <w:r w:rsidRPr="00CE5517">
        <w:rPr>
          <w:rFonts w:asciiTheme="majorBidi" w:hAnsiTheme="majorBidi" w:cstheme="majorBidi"/>
          <w:sz w:val="26"/>
          <w:szCs w:val="26"/>
          <w:rtl/>
          <w:lang w:bidi="ar-EG"/>
        </w:rPr>
        <w:t xml:space="preserve"> في </w:t>
      </w:r>
      <w:r w:rsidRPr="00CE5517">
        <w:rPr>
          <w:rFonts w:asciiTheme="majorBidi" w:hAnsiTheme="majorBidi" w:cstheme="majorBidi"/>
          <w:sz w:val="26"/>
          <w:szCs w:val="26"/>
          <w:rtl/>
        </w:rPr>
        <w:t xml:space="preserve">الوثيقة </w:t>
      </w:r>
      <w:r w:rsidRPr="00CE5517">
        <w:rPr>
          <w:rFonts w:asciiTheme="majorBidi" w:hAnsiTheme="majorBidi" w:cstheme="majorBidi"/>
          <w:sz w:val="26"/>
          <w:szCs w:val="26"/>
          <w:lang w:val="en-CA"/>
        </w:rPr>
        <w:t>UNEP/OzL.Pro/ExCom/84/69</w:t>
      </w:r>
      <w:r w:rsidRPr="00CE5517">
        <w:rPr>
          <w:rFonts w:asciiTheme="majorBidi" w:hAnsiTheme="majorBidi" w:cstheme="majorBidi" w:hint="cs"/>
          <w:sz w:val="26"/>
          <w:szCs w:val="26"/>
          <w:rtl/>
          <w:lang w:val="en-CA"/>
        </w:rPr>
        <w:t xml:space="preserve"> على أن يكون من المفهوم أن الأمانة لن تطلب تحديثا للموجز.</w:t>
      </w:r>
    </w:p>
    <w:p w:rsidR="002B5656" w:rsidRPr="00CE5517" w:rsidRDefault="002B5656" w:rsidP="002B5656">
      <w:pPr>
        <w:pStyle w:val="Heading2"/>
        <w:widowControl/>
        <w:bidi/>
        <w:spacing w:line="288" w:lineRule="auto"/>
        <w:ind w:left="720"/>
        <w:rPr>
          <w:bCs/>
          <w:sz w:val="26"/>
          <w:szCs w:val="26"/>
          <w:rtl/>
          <w:lang w:val="en-CA"/>
        </w:rPr>
      </w:pPr>
      <w:r w:rsidRPr="00CE5517">
        <w:rPr>
          <w:rFonts w:hint="cs"/>
          <w:bCs/>
          <w:sz w:val="26"/>
          <w:szCs w:val="26"/>
          <w:rtl/>
          <w:lang w:val="en-CA"/>
        </w:rPr>
        <w:t>(ج)</w:t>
      </w:r>
      <w:r w:rsidRPr="00CE5517">
        <w:rPr>
          <w:rFonts w:hint="cs"/>
          <w:bCs/>
          <w:sz w:val="26"/>
          <w:szCs w:val="26"/>
          <w:rtl/>
          <w:lang w:val="en-CA"/>
        </w:rPr>
        <w:tab/>
        <w:t>الجوانب الرئيسية المتعلقة بتكنولوجيات الرقابة على المنتج  الثانوي الهيدروفلوروكربون-23 (المقرران 83/66 و83/67)</w:t>
      </w:r>
    </w:p>
    <w:p w:rsidR="002B5656" w:rsidRPr="00CE5517" w:rsidRDefault="002B5656" w:rsidP="002B5656">
      <w:pPr>
        <w:pStyle w:val="Heading1"/>
        <w:bidi/>
        <w:spacing w:line="288" w:lineRule="auto"/>
        <w:rPr>
          <w:sz w:val="26"/>
          <w:szCs w:val="26"/>
          <w:rtl/>
          <w:lang w:val="en-CA"/>
        </w:rPr>
      </w:pPr>
      <w:r w:rsidRPr="00CE5517">
        <w:rPr>
          <w:rFonts w:hint="cs"/>
          <w:sz w:val="26"/>
          <w:szCs w:val="26"/>
          <w:rtl/>
          <w:lang w:val="en-CA"/>
        </w:rPr>
        <w:t xml:space="preserve">عرض ممثل الأمانة الوثيقة </w:t>
      </w:r>
      <w:r w:rsidRPr="00CE5517">
        <w:rPr>
          <w:sz w:val="26"/>
          <w:szCs w:val="26"/>
          <w:lang w:val="en-CA"/>
        </w:rPr>
        <w:t>UNEP/OzL.Pro/ExCom/84/70</w:t>
      </w:r>
      <w:r w:rsidRPr="00CE5517">
        <w:rPr>
          <w:rFonts w:hint="cs"/>
          <w:sz w:val="26"/>
          <w:szCs w:val="26"/>
          <w:rtl/>
          <w:lang w:val="en-CA"/>
        </w:rPr>
        <w:t>، التي تشتمل على ثلاثة أجزاء عن القضايا السياساتية التي أثيرت في مشروعى  الأرجنتين والمكسيك، والقضايا السياساتية التي أثيرت في المشروع عن الأرجنتين، والقضايا السياساتية التي أثيرت في مشروع  المكسيك.</w:t>
      </w:r>
    </w:p>
    <w:p w:rsidR="002B5656" w:rsidRPr="00CE5517" w:rsidRDefault="002B5656" w:rsidP="002B5656">
      <w:pPr>
        <w:pStyle w:val="Heading1"/>
        <w:bidi/>
        <w:spacing w:line="288" w:lineRule="auto"/>
        <w:rPr>
          <w:sz w:val="26"/>
          <w:szCs w:val="26"/>
          <w:rtl/>
          <w:lang w:val="en-CA"/>
        </w:rPr>
      </w:pPr>
      <w:r w:rsidRPr="00CE5517">
        <w:rPr>
          <w:rFonts w:hint="cs"/>
          <w:sz w:val="26"/>
          <w:szCs w:val="26"/>
          <w:rtl/>
          <w:lang w:val="en-CA"/>
        </w:rPr>
        <w:t>وشدد الأعضاء على أهمية معالجة القضايا السياساتية في الاجتماع الحالي ولاسيما بالنظر الى أن حكومتي الأرجنتين والمكسيك قد صدقا  على تعديل كيغالي وكانتا في حالة امتثال للالتزامات التي تحققها اعتبارا من 1 يناير/ كانون الثاني 2020. وجرى إبراز عدد من الاعتبارات من بينها أهمية إسناد مستوى الدعم المالي الى خيار أكبر مردودية للتكاليف في الأوضاع التي لم تخضع فيها انبعاثات المنتج الثانوي الهيدروفلوروكربون-23 للرقابة بالفعل؛ واعتماد تكاليف التشغيل الإضافية على إنتاج الهيدروكلوروفلوروكربون-22 قبل الفترة السابقة بدلا من الاعتماد عليها للسنوات القادمة مع مراعاة تحسينات عملية الإنتاج التي قد تخفض من معدلات التوليد بمرور الوقت؛ وضمان استدامة إزالة انبعاثات الهيدروفلوروكربون-23؛ ومراعاة الدور الذي تضطلع به السياسات والقواعد الداخلية في ضمان التدمير المستدام للهيدروفلوروكربون-23؛ ومراعاة أهلية نظم التدعيم إذا كانت هناك حاجة إليها على الإطلاق. ولوحظ أيضا أن الرقابة على انبعاثات الهيدروفلوروكربون-23 الناشئة عبر إنتاج الهيدروكلوروفلوروكربون-22 الذي يجري تصديره الى بلدان غير عاملة بالمادة 5 تثير شواغل جديدة تتطلب اهتماما دقيقا.</w:t>
      </w:r>
    </w:p>
    <w:p w:rsidR="002B5656" w:rsidRPr="00CE5517" w:rsidRDefault="002B5656" w:rsidP="002B5656">
      <w:pPr>
        <w:pStyle w:val="Heading1"/>
        <w:bidi/>
        <w:spacing w:line="288" w:lineRule="auto"/>
        <w:rPr>
          <w:b/>
          <w:color w:val="000000" w:themeColor="text1"/>
          <w:sz w:val="26"/>
          <w:szCs w:val="26"/>
          <w:rtl/>
        </w:rPr>
      </w:pPr>
      <w:r w:rsidRPr="00CE5517">
        <w:rPr>
          <w:rFonts w:hint="cs"/>
          <w:b/>
          <w:color w:val="000000" w:themeColor="text1"/>
          <w:sz w:val="26"/>
          <w:szCs w:val="26"/>
          <w:rtl/>
        </w:rPr>
        <w:t>وأعرب العديد من الأعضاء أيضا عن شواغل تتعلق بفهم الفقرة 6 من المادة 21 من بروتوكول مونتريال. ورؤى أن الفهم الوارد في الوثيقة يمكن أن يؤول على أنه يعني أنه  يتعين على الأطراف أن تقوم ببساطة بالإبلاغ عن انبعاثات المنتج الثانوي الهيدروفلوروكربون-23 بدلا من بذل أقصى الجهود لخفضها باستخدام تكنولوجيات موافق عليها بحسب ما دعت اليه الفقرة 7 من المادة 21. وفي نفس الوقت، أدرك الأعضاء إن اللجنة التنفيذية لا تملك صلاحية أن تقرر ما يشكل امتثالا للفقرة المعنية.</w:t>
      </w:r>
    </w:p>
    <w:p w:rsidR="002B5656" w:rsidRPr="00CE5517" w:rsidRDefault="002B5656" w:rsidP="002B5656">
      <w:pPr>
        <w:pStyle w:val="Heading1"/>
        <w:bidi/>
        <w:spacing w:line="288" w:lineRule="auto"/>
        <w:rPr>
          <w:b/>
          <w:color w:val="000000" w:themeColor="text1"/>
          <w:sz w:val="26"/>
          <w:szCs w:val="26"/>
          <w:rtl/>
        </w:rPr>
      </w:pPr>
      <w:r w:rsidRPr="00CE5517">
        <w:rPr>
          <w:rFonts w:hint="cs"/>
          <w:b/>
          <w:color w:val="000000" w:themeColor="text1"/>
          <w:sz w:val="26"/>
          <w:szCs w:val="26"/>
          <w:u w:val="single"/>
          <w:rtl/>
        </w:rPr>
        <w:t>ووافقت</w:t>
      </w:r>
      <w:r w:rsidRPr="00CE5517">
        <w:rPr>
          <w:rFonts w:hint="cs"/>
          <w:b/>
          <w:color w:val="000000" w:themeColor="text1"/>
          <w:sz w:val="26"/>
          <w:szCs w:val="26"/>
          <w:rtl/>
        </w:rPr>
        <w:t xml:space="preserve"> اللجنة على إنشاء فريق اتصال لمناقشة القضايا ذات الصلة بالرقابة على المنتج الثانوي الهيدروفلوروكربون-23 التي أثيرت في الوثيقة. غير أن الفريق لم يتمكن من التوصل إلى توافق في الآراء. وأعرب أحد الأعضاء، بتأييد من عضوين آخرين، عن قلقه بأن اللجنة لم تحرز التقدم المطلوب لتمكين الأطراف في تعديل كيغالي من الامتثال لتدبير الرقابة المؤرخ 1 يناير/كانون الثاني 2020. ووافقت اللجنة على عقد مناقشات إضافية في فريق الاتصال. وبناء عليه، أفاد ميسر فريق الاتصال أنه على الرغم من المناقشات المهمة، لم يتمكن الفريق مرة أخرى من تسوية المشاكل.</w:t>
      </w:r>
    </w:p>
    <w:p w:rsidR="002B5656" w:rsidRPr="00CE5517" w:rsidRDefault="002B5656" w:rsidP="002B5656">
      <w:pPr>
        <w:pStyle w:val="Heading1"/>
        <w:numPr>
          <w:ilvl w:val="0"/>
          <w:numId w:val="0"/>
        </w:numPr>
        <w:bidi/>
        <w:spacing w:line="288" w:lineRule="auto"/>
        <w:ind w:firstLine="720"/>
        <w:rPr>
          <w:iCs/>
          <w:sz w:val="26"/>
          <w:szCs w:val="26"/>
          <w:rtl/>
          <w:lang w:val="en-CA"/>
        </w:rPr>
      </w:pPr>
      <w:r w:rsidRPr="00CE5517">
        <w:rPr>
          <w:rFonts w:hint="cs"/>
          <w:iCs/>
          <w:sz w:val="26"/>
          <w:szCs w:val="26"/>
          <w:rtl/>
          <w:lang w:val="en-CA"/>
        </w:rPr>
        <w:t>مشروع الأرجنتين (المقرر 83/66)</w:t>
      </w:r>
    </w:p>
    <w:p w:rsidR="002B5656" w:rsidRPr="00CE5517" w:rsidRDefault="002B5656" w:rsidP="002B5656">
      <w:pPr>
        <w:pStyle w:val="Heading1"/>
        <w:bidi/>
        <w:spacing w:line="288" w:lineRule="auto"/>
        <w:rPr>
          <w:b/>
          <w:color w:val="000000" w:themeColor="text1"/>
          <w:sz w:val="26"/>
          <w:szCs w:val="26"/>
          <w:rtl/>
        </w:rPr>
      </w:pPr>
      <w:r w:rsidRPr="00CE5517">
        <w:rPr>
          <w:rFonts w:hint="cs"/>
          <w:sz w:val="26"/>
          <w:szCs w:val="26"/>
          <w:rtl/>
          <w:lang w:val="en-CA"/>
        </w:rPr>
        <w:t xml:space="preserve">عرض ممثل </w:t>
      </w:r>
      <w:r w:rsidRPr="00CE5517">
        <w:rPr>
          <w:rFonts w:hint="cs"/>
          <w:b/>
          <w:color w:val="000000" w:themeColor="text1"/>
          <w:sz w:val="26"/>
          <w:szCs w:val="26"/>
          <w:rtl/>
        </w:rPr>
        <w:t xml:space="preserve">الأمانة الوثيقة </w:t>
      </w:r>
      <w:r w:rsidRPr="00CE5517">
        <w:rPr>
          <w:bCs/>
          <w:color w:val="000000" w:themeColor="text1"/>
          <w:sz w:val="26"/>
          <w:szCs w:val="26"/>
        </w:rPr>
        <w:t>UNEP/OzL.Pro/ExCom/84/71</w:t>
      </w:r>
      <w:r w:rsidRPr="00CE5517">
        <w:rPr>
          <w:rFonts w:hint="cs"/>
          <w:bCs/>
          <w:color w:val="000000" w:themeColor="text1"/>
          <w:sz w:val="26"/>
          <w:szCs w:val="26"/>
          <w:rtl/>
        </w:rPr>
        <w:t xml:space="preserve">، </w:t>
      </w:r>
      <w:r w:rsidRPr="00CE5517">
        <w:rPr>
          <w:rFonts w:hint="cs"/>
          <w:b/>
          <w:color w:val="000000" w:themeColor="text1"/>
          <w:sz w:val="26"/>
          <w:szCs w:val="26"/>
          <w:rtl/>
        </w:rPr>
        <w:t>التي قدمت مقترحا لمشروع للرقابة والإزالة بشأن انبعاثات المنتج الثانوي الهيدروفلوروكربون-23 في شركة فريو للصناعات في الأرجنتين. وكان قد سبقت مناقشة مقترح المشروع في الاجتماع الثالث والثمانين وأعادت اليونيدو تقديمه وفقا للمقرر 83/66(ب). كما أشار الى أنه سيجري النظر في الشريحة الثانية من المرحلة الثانية من خطة إدارة إزالة المواد الهيدروكلوروفلوروكربونية للأرجنتين في إطار البند 9(و) من جدول الأعمال، المشروعات الاستثمارية؛ وفي حالة أن ثبتت اللجنة في خيار غلق المنشأة، أن يعاد رصيد الأموال التي ووفق عليها بالفعل لرصد الإنتاج في المرفق في إطار المرحلة الثانية الى الصندوق، وتعديل الاتفاق مع اللجنة التنفيذية.</w:t>
      </w:r>
    </w:p>
    <w:p w:rsidR="002B5656" w:rsidRPr="00CE5517" w:rsidRDefault="002B5656" w:rsidP="002B5656">
      <w:pPr>
        <w:pStyle w:val="Heading1"/>
        <w:bidi/>
        <w:spacing w:line="288" w:lineRule="auto"/>
        <w:rPr>
          <w:b/>
          <w:color w:val="000000" w:themeColor="text1"/>
          <w:sz w:val="26"/>
          <w:szCs w:val="26"/>
          <w:rtl/>
        </w:rPr>
      </w:pPr>
      <w:r w:rsidRPr="00CE5517">
        <w:rPr>
          <w:rFonts w:hint="cs"/>
          <w:b/>
          <w:color w:val="000000" w:themeColor="text1"/>
          <w:sz w:val="26"/>
          <w:szCs w:val="26"/>
          <w:u w:val="single"/>
          <w:rtl/>
        </w:rPr>
        <w:t>ووافقت</w:t>
      </w:r>
      <w:r w:rsidRPr="00CE5517">
        <w:rPr>
          <w:rFonts w:hint="cs"/>
          <w:b/>
          <w:color w:val="000000" w:themeColor="text1"/>
          <w:sz w:val="26"/>
          <w:szCs w:val="26"/>
          <w:rtl/>
        </w:rPr>
        <w:t xml:space="preserve"> اللجنة على إحالة المسألة الى فريق الاتصال بشأن الرقابة على انبعاثات المنتج الثانوي الهيدروفلوروكربون-23.</w:t>
      </w:r>
    </w:p>
    <w:p w:rsidR="002B5656" w:rsidRPr="00CE5517" w:rsidRDefault="002B5656" w:rsidP="002B5656">
      <w:pPr>
        <w:pStyle w:val="Heading1"/>
        <w:bidi/>
        <w:spacing w:line="288" w:lineRule="auto"/>
        <w:rPr>
          <w:sz w:val="26"/>
          <w:szCs w:val="26"/>
          <w:lang w:val="en-US" w:bidi="ar-EG"/>
        </w:rPr>
      </w:pPr>
      <w:r w:rsidRPr="00CE5517">
        <w:rPr>
          <w:rFonts w:hint="cs"/>
          <w:sz w:val="26"/>
          <w:szCs w:val="26"/>
          <w:rtl/>
          <w:lang w:val="en-US" w:bidi="ar-EG"/>
        </w:rPr>
        <w:t xml:space="preserve">وعقب المناقشة في فريق الاتصال، </w:t>
      </w:r>
      <w:r w:rsidRPr="00CE5517">
        <w:rPr>
          <w:rFonts w:hint="cs"/>
          <w:sz w:val="26"/>
          <w:szCs w:val="26"/>
          <w:u w:val="single"/>
          <w:rtl/>
          <w:lang w:val="en-US" w:bidi="ar-EG"/>
        </w:rPr>
        <w:t>قررت</w:t>
      </w:r>
      <w:r w:rsidRPr="00CE5517">
        <w:rPr>
          <w:rFonts w:hint="cs"/>
          <w:sz w:val="26"/>
          <w:szCs w:val="26"/>
          <w:rtl/>
          <w:lang w:val="en-US" w:bidi="ar-EG"/>
        </w:rPr>
        <w:t xml:space="preserve"> اللجنة التنفيذية:</w:t>
      </w:r>
    </w:p>
    <w:p w:rsidR="002B5656" w:rsidRPr="00CE5517" w:rsidRDefault="002B5656" w:rsidP="002B5656">
      <w:pPr>
        <w:pStyle w:val="Heading1"/>
        <w:numPr>
          <w:ilvl w:val="0"/>
          <w:numId w:val="0"/>
        </w:numPr>
        <w:bidi/>
        <w:spacing w:line="288" w:lineRule="auto"/>
        <w:ind w:left="1440" w:hanging="720"/>
        <w:rPr>
          <w:sz w:val="26"/>
          <w:szCs w:val="26"/>
          <w:rtl/>
          <w:lang w:val="en-US" w:bidi="ar-EG"/>
        </w:rPr>
      </w:pPr>
      <w:r w:rsidRPr="00CE5517">
        <w:rPr>
          <w:rFonts w:hint="cs"/>
          <w:sz w:val="26"/>
          <w:szCs w:val="26"/>
          <w:rtl/>
          <w:lang w:val="en-US" w:bidi="ar-EG"/>
        </w:rPr>
        <w:t>(أ)</w:t>
      </w:r>
      <w:r w:rsidRPr="00CE5517">
        <w:rPr>
          <w:rFonts w:hint="cs"/>
          <w:sz w:val="26"/>
          <w:szCs w:val="26"/>
          <w:rtl/>
          <w:lang w:val="en-US" w:bidi="ar-EG"/>
        </w:rPr>
        <w:tab/>
        <w:t>أن تؤجل نظرها في المشروع للرقابة على انبعاثات المنتج الثانوي الهيدروفلوروكربون-23 في الأرجنتين إلى الاجتماع الخامس والثمانين؛</w:t>
      </w:r>
    </w:p>
    <w:p w:rsidR="002B5656" w:rsidRPr="00CE5517" w:rsidRDefault="002B5656" w:rsidP="002B5656">
      <w:pPr>
        <w:pStyle w:val="Heading1"/>
        <w:numPr>
          <w:ilvl w:val="0"/>
          <w:numId w:val="0"/>
        </w:numPr>
        <w:bidi/>
        <w:spacing w:line="288" w:lineRule="auto"/>
        <w:ind w:left="1440" w:hanging="720"/>
        <w:rPr>
          <w:sz w:val="26"/>
          <w:szCs w:val="26"/>
          <w:rtl/>
          <w:lang w:val="en-US" w:bidi="ar-EG"/>
        </w:rPr>
      </w:pPr>
      <w:r w:rsidRPr="00CE5517">
        <w:rPr>
          <w:rFonts w:hint="cs"/>
          <w:sz w:val="26"/>
          <w:szCs w:val="26"/>
          <w:rtl/>
          <w:lang w:val="en-US" w:bidi="ar-EG"/>
        </w:rPr>
        <w:t>(ب)</w:t>
      </w:r>
      <w:r w:rsidRPr="00CE5517">
        <w:rPr>
          <w:rFonts w:hint="cs"/>
          <w:sz w:val="26"/>
          <w:szCs w:val="26"/>
          <w:rtl/>
          <w:lang w:val="en-US" w:bidi="ar-EG"/>
        </w:rPr>
        <w:tab/>
        <w:t>أن تطلب إلى الأمانة تقديم تحليل إضافي للمشروع المشار إليه في الفقرة الفرعية (أ) أعلاه إلى الاجتماع الخامس والثمانين، استنادا إلى أية معلومات إضافية تقدمها حكومة الأرجنتين من خلال اليونيدو.</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/90</w:t>
      </w:r>
      <w:r w:rsidRPr="00CE5517">
        <w:rPr>
          <w:b/>
          <w:bCs/>
          <w:sz w:val="26"/>
          <w:szCs w:val="26"/>
          <w:rtl/>
          <w:lang w:val="en-CA"/>
        </w:rPr>
        <w:t>)</w:t>
      </w:r>
    </w:p>
    <w:p w:rsidR="002B5656" w:rsidRPr="00CE5517" w:rsidRDefault="002B5656" w:rsidP="002B5656">
      <w:pPr>
        <w:bidi/>
        <w:rPr>
          <w:rtl/>
          <w:lang w:val="en-CA"/>
        </w:rPr>
      </w:pPr>
    </w:p>
    <w:p w:rsidR="002B5656" w:rsidRPr="00CE5517" w:rsidRDefault="002B5656" w:rsidP="002B5656">
      <w:pPr>
        <w:bidi/>
        <w:spacing w:after="240" w:line="288" w:lineRule="auto"/>
        <w:ind w:firstLine="720"/>
        <w:rPr>
          <w:i/>
          <w:iCs/>
          <w:sz w:val="26"/>
          <w:szCs w:val="26"/>
          <w:lang w:val="en-CA"/>
        </w:rPr>
      </w:pPr>
      <w:r w:rsidRPr="00CE5517">
        <w:rPr>
          <w:i/>
          <w:iCs/>
          <w:sz w:val="26"/>
          <w:szCs w:val="26"/>
          <w:rtl/>
          <w:lang w:val="en-CA"/>
        </w:rPr>
        <w:t>مشروع المكسيك (المقرر 83/66)</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عرض</w:t>
      </w:r>
      <w:r w:rsidRPr="00CE5517">
        <w:rPr>
          <w:sz w:val="26"/>
          <w:szCs w:val="26"/>
          <w:rtl/>
          <w:lang w:val="en-CA"/>
        </w:rPr>
        <w:t xml:space="preserve"> ممثل </w:t>
      </w:r>
      <w:r w:rsidRPr="00CE5517">
        <w:rPr>
          <w:b/>
          <w:sz w:val="26"/>
          <w:szCs w:val="26"/>
          <w:rtl/>
        </w:rPr>
        <w:t>الأمانة</w:t>
      </w:r>
      <w:r w:rsidRPr="00CE5517">
        <w:rPr>
          <w:sz w:val="26"/>
          <w:szCs w:val="26"/>
          <w:rtl/>
          <w:lang w:val="en-CA"/>
        </w:rPr>
        <w:t xml:space="preserve"> الوثيقة </w:t>
      </w:r>
      <w:r w:rsidRPr="00CE5517">
        <w:rPr>
          <w:sz w:val="26"/>
          <w:szCs w:val="26"/>
          <w:lang w:val="en-CA"/>
        </w:rPr>
        <w:t>UNEP/OzL.Pro/ExCom/84/72</w:t>
      </w:r>
      <w:r w:rsidRPr="00CE5517">
        <w:rPr>
          <w:sz w:val="26"/>
          <w:szCs w:val="26"/>
          <w:rtl/>
          <w:lang w:val="en-CA"/>
        </w:rPr>
        <w:t xml:space="preserve">، التي قدمت خيارات </w:t>
      </w:r>
      <w:r w:rsidRPr="00CE5517">
        <w:rPr>
          <w:rFonts w:hint="cs"/>
          <w:sz w:val="26"/>
          <w:szCs w:val="26"/>
          <w:rtl/>
          <w:lang w:val="en-CA"/>
        </w:rPr>
        <w:t>ل</w:t>
      </w:r>
      <w:r w:rsidRPr="00CE5517">
        <w:rPr>
          <w:sz w:val="26"/>
          <w:szCs w:val="26"/>
          <w:rtl/>
          <w:lang w:val="en-CA"/>
        </w:rPr>
        <w:t>مقترح المشروع للتحكم في انبعاثات المنتج</w:t>
      </w:r>
      <w:r w:rsidRPr="00CE5517">
        <w:rPr>
          <w:b/>
          <w:bCs/>
          <w:sz w:val="26"/>
          <w:szCs w:val="26"/>
          <w:rtl/>
          <w:lang w:val="en-CA"/>
        </w:rPr>
        <w:t xml:space="preserve"> </w:t>
      </w:r>
      <w:r w:rsidRPr="00CE5517">
        <w:rPr>
          <w:sz w:val="26"/>
          <w:szCs w:val="26"/>
          <w:rtl/>
          <w:lang w:val="en-CA"/>
        </w:rPr>
        <w:t xml:space="preserve">الثانوي </w:t>
      </w:r>
      <w:r w:rsidRPr="00CE5517">
        <w:rPr>
          <w:rFonts w:hint="cs"/>
          <w:sz w:val="26"/>
          <w:szCs w:val="26"/>
          <w:rtl/>
          <w:lang w:val="en-CA"/>
        </w:rPr>
        <w:t>الهيدروفلوروكربون</w:t>
      </w:r>
      <w:r w:rsidRPr="00CE5517">
        <w:rPr>
          <w:sz w:val="26"/>
          <w:szCs w:val="26"/>
          <w:rtl/>
          <w:lang w:val="en-CA"/>
        </w:rPr>
        <w:t>- 23</w:t>
      </w:r>
      <w:r w:rsidRPr="00CE5517">
        <w:rPr>
          <w:b/>
          <w:bCs/>
          <w:sz w:val="26"/>
          <w:szCs w:val="26"/>
          <w:rtl/>
          <w:lang w:val="en-CA"/>
        </w:rPr>
        <w:t xml:space="preserve"> </w:t>
      </w:r>
      <w:r w:rsidRPr="00CE5517">
        <w:rPr>
          <w:sz w:val="26"/>
          <w:szCs w:val="26"/>
          <w:rtl/>
          <w:lang w:val="en-CA"/>
        </w:rPr>
        <w:t>والتخلص التدريجي منها في كويموباسيكوس، المكسيك.</w:t>
      </w:r>
    </w:p>
    <w:p w:rsidR="002B5656" w:rsidRPr="00CE5517" w:rsidRDefault="002B5656" w:rsidP="002B5656">
      <w:pPr>
        <w:pStyle w:val="Heading1"/>
        <w:bidi/>
        <w:spacing w:line="288" w:lineRule="auto"/>
        <w:rPr>
          <w:sz w:val="26"/>
          <w:szCs w:val="26"/>
          <w:lang w:val="en-US"/>
        </w:rPr>
      </w:pPr>
      <w:r w:rsidRPr="00CE5517">
        <w:rPr>
          <w:sz w:val="26"/>
          <w:szCs w:val="26"/>
          <w:rtl/>
          <w:lang w:val="en-US"/>
        </w:rPr>
        <w:t xml:space="preserve">وقدم ممثل اليونيدو بعد ذلك </w:t>
      </w:r>
      <w:r w:rsidRPr="00CE5517">
        <w:rPr>
          <w:b/>
          <w:color w:val="000000" w:themeColor="text1"/>
          <w:sz w:val="26"/>
          <w:szCs w:val="26"/>
          <w:rtl/>
        </w:rPr>
        <w:t>معلومات</w:t>
      </w:r>
      <w:r w:rsidRPr="00CE5517">
        <w:rPr>
          <w:sz w:val="26"/>
          <w:szCs w:val="26"/>
          <w:rtl/>
          <w:lang w:val="en-US"/>
        </w:rPr>
        <w:t xml:space="preserve"> إضافية رداً على أسئلة من الأعضاء. وأوضح أنه على الرغم من عدم وجود نظام احتياطي في البداية، استثمرت </w:t>
      </w:r>
      <w:r w:rsidRPr="00CE5517">
        <w:rPr>
          <w:rFonts w:hint="cs"/>
          <w:sz w:val="26"/>
          <w:szCs w:val="26"/>
          <w:rtl/>
          <w:lang w:val="en-US"/>
        </w:rPr>
        <w:t xml:space="preserve">الشركة </w:t>
      </w:r>
      <w:r w:rsidRPr="00CE5517">
        <w:rPr>
          <w:sz w:val="26"/>
          <w:szCs w:val="26"/>
          <w:rtl/>
          <w:lang w:val="en-US"/>
        </w:rPr>
        <w:t xml:space="preserve">في وحدة تدمير قوس البلازما الثانية لهذا السبب على وجه التحديد. </w:t>
      </w:r>
      <w:r w:rsidRPr="00CE5517">
        <w:rPr>
          <w:rFonts w:hint="cs"/>
          <w:sz w:val="26"/>
          <w:szCs w:val="26"/>
          <w:rtl/>
          <w:lang w:val="en-US"/>
        </w:rPr>
        <w:t>و</w:t>
      </w:r>
      <w:r w:rsidRPr="00CE5517">
        <w:rPr>
          <w:sz w:val="26"/>
          <w:szCs w:val="26"/>
          <w:rtl/>
          <w:lang w:val="en-US"/>
        </w:rPr>
        <w:t>تم استخدام الوحدة الثانية لتدمير الغاز المفلور كجزء من مشروع إ</w:t>
      </w:r>
      <w:r w:rsidRPr="00CE5517">
        <w:rPr>
          <w:rFonts w:hint="cs"/>
          <w:sz w:val="26"/>
          <w:szCs w:val="26"/>
          <w:rtl/>
          <w:lang w:val="en-US"/>
        </w:rPr>
        <w:t>يضاح</w:t>
      </w:r>
      <w:r w:rsidRPr="00CE5517">
        <w:rPr>
          <w:sz w:val="26"/>
          <w:szCs w:val="26"/>
          <w:rtl/>
          <w:lang w:val="en-US"/>
        </w:rPr>
        <w:t xml:space="preserve">ي في عام 2015، ولكن ليس منذ ذلك الحين؛ لا يوجد حالياً سوق للنفايات الخطرة أو </w:t>
      </w:r>
      <w:r w:rsidRPr="00CE5517">
        <w:rPr>
          <w:rFonts w:hint="cs"/>
          <w:sz w:val="26"/>
          <w:szCs w:val="26"/>
          <w:rtl/>
          <w:lang w:val="en-US"/>
        </w:rPr>
        <w:t>ل</w:t>
      </w:r>
      <w:r w:rsidRPr="00CE5517">
        <w:rPr>
          <w:sz w:val="26"/>
          <w:szCs w:val="26"/>
          <w:rtl/>
          <w:lang w:val="en-US"/>
        </w:rPr>
        <w:t xml:space="preserve">تدمير المواد المستنفدة للأوزون، ولم </w:t>
      </w:r>
      <w:r w:rsidRPr="00CE5517">
        <w:rPr>
          <w:rFonts w:hint="cs"/>
          <w:sz w:val="26"/>
          <w:szCs w:val="26"/>
          <w:rtl/>
          <w:lang w:val="en-US"/>
        </w:rPr>
        <w:t>ي</w:t>
      </w:r>
      <w:r w:rsidRPr="00CE5517">
        <w:rPr>
          <w:sz w:val="26"/>
          <w:szCs w:val="26"/>
          <w:rtl/>
          <w:lang w:val="en-US"/>
        </w:rPr>
        <w:t>توقع</w:t>
      </w:r>
      <w:r w:rsidRPr="00CE5517">
        <w:rPr>
          <w:rFonts w:hint="cs"/>
          <w:sz w:val="26"/>
          <w:szCs w:val="26"/>
          <w:rtl/>
          <w:lang w:val="en-US"/>
        </w:rPr>
        <w:t xml:space="preserve"> وجودها</w:t>
      </w:r>
      <w:r w:rsidRPr="00CE5517">
        <w:rPr>
          <w:sz w:val="26"/>
          <w:szCs w:val="26"/>
          <w:rtl/>
          <w:lang w:val="en-US"/>
        </w:rPr>
        <w:t xml:space="preserve">. وانتقل إلى سؤال يتعلق بالإيرادات التي حققتها </w:t>
      </w:r>
      <w:r w:rsidRPr="00CE5517">
        <w:rPr>
          <w:rFonts w:hint="cs"/>
          <w:sz w:val="26"/>
          <w:szCs w:val="26"/>
          <w:rtl/>
          <w:lang w:val="en-US"/>
        </w:rPr>
        <w:t xml:space="preserve">الشركة </w:t>
      </w:r>
      <w:r w:rsidRPr="00CE5517">
        <w:rPr>
          <w:sz w:val="26"/>
          <w:szCs w:val="26"/>
          <w:rtl/>
          <w:lang w:val="en-US"/>
        </w:rPr>
        <w:t>من خلال آلية التنمية النظيفة، فأبلغ اللجنة أن</w:t>
      </w:r>
      <w:r w:rsidRPr="00CE5517">
        <w:rPr>
          <w:rFonts w:hint="cs"/>
          <w:sz w:val="26"/>
          <w:szCs w:val="26"/>
          <w:rtl/>
          <w:lang w:val="en-US"/>
        </w:rPr>
        <w:t>ه تم استثمار</w:t>
      </w:r>
      <w:r w:rsidRPr="00CE5517">
        <w:rPr>
          <w:sz w:val="26"/>
          <w:szCs w:val="26"/>
          <w:rtl/>
          <w:lang w:val="en-US"/>
        </w:rPr>
        <w:t xml:space="preserve"> هذه الأرباح في مشر</w:t>
      </w:r>
      <w:r w:rsidRPr="00CE5517">
        <w:rPr>
          <w:rFonts w:hint="cs"/>
          <w:sz w:val="26"/>
          <w:szCs w:val="26"/>
          <w:rtl/>
          <w:lang w:val="en-US"/>
        </w:rPr>
        <w:t>و</w:t>
      </w:r>
      <w:r w:rsidRPr="00CE5517">
        <w:rPr>
          <w:sz w:val="26"/>
          <w:szCs w:val="26"/>
          <w:rtl/>
          <w:lang w:val="en-US"/>
        </w:rPr>
        <w:t>ع</w:t>
      </w:r>
      <w:r w:rsidRPr="00CE5517">
        <w:rPr>
          <w:rFonts w:hint="cs"/>
          <w:sz w:val="26"/>
          <w:szCs w:val="26"/>
          <w:rtl/>
          <w:lang w:val="en-US"/>
        </w:rPr>
        <w:t>ات</w:t>
      </w:r>
      <w:r w:rsidRPr="00CE5517">
        <w:rPr>
          <w:sz w:val="26"/>
          <w:szCs w:val="26"/>
          <w:rtl/>
          <w:lang w:val="en-US"/>
        </w:rPr>
        <w:t xml:space="preserve"> صناعية ومشروعات خضراء. ورداً على سؤال حول تفضيل </w:t>
      </w:r>
      <w:r w:rsidRPr="00CE5517">
        <w:rPr>
          <w:rFonts w:hint="cs"/>
          <w:sz w:val="26"/>
          <w:szCs w:val="26"/>
          <w:rtl/>
          <w:lang w:val="en-US"/>
        </w:rPr>
        <w:t xml:space="preserve">الشركة </w:t>
      </w:r>
      <w:r w:rsidRPr="00CE5517">
        <w:rPr>
          <w:sz w:val="26"/>
          <w:szCs w:val="26"/>
          <w:rtl/>
          <w:lang w:val="en-US"/>
        </w:rPr>
        <w:t xml:space="preserve">والحكومة للتدمير في الموقع، قال إن تجديد وحدتي تدمير قوس البلازما في الموقع يعتبر أفضل نهج </w:t>
      </w:r>
      <w:r w:rsidRPr="00CE5517">
        <w:rPr>
          <w:rFonts w:hint="cs"/>
          <w:sz w:val="26"/>
          <w:szCs w:val="26"/>
          <w:rtl/>
          <w:lang w:val="en-US"/>
        </w:rPr>
        <w:t xml:space="preserve">نظرا </w:t>
      </w:r>
      <w:r w:rsidRPr="00CE5517">
        <w:rPr>
          <w:sz w:val="26"/>
          <w:szCs w:val="26"/>
          <w:rtl/>
          <w:lang w:val="en-US"/>
        </w:rPr>
        <w:t xml:space="preserve">للوائح المحلية ومخاطر النقل المرتبطة </w:t>
      </w:r>
      <w:r w:rsidRPr="00CE5517">
        <w:rPr>
          <w:rFonts w:hint="cs"/>
          <w:sz w:val="26"/>
          <w:szCs w:val="26"/>
          <w:rtl/>
          <w:lang w:val="en-US"/>
        </w:rPr>
        <w:t>بال</w:t>
      </w:r>
      <w:r w:rsidRPr="00CE5517">
        <w:rPr>
          <w:sz w:val="26"/>
          <w:szCs w:val="26"/>
          <w:rtl/>
          <w:lang w:val="en-US"/>
        </w:rPr>
        <w:t>تدمير</w:t>
      </w:r>
      <w:r w:rsidRPr="00CE5517">
        <w:rPr>
          <w:rFonts w:hint="cs"/>
          <w:sz w:val="26"/>
          <w:szCs w:val="26"/>
          <w:rtl/>
          <w:lang w:val="en-US"/>
        </w:rPr>
        <w:t xml:space="preserve"> خارج</w:t>
      </w:r>
      <w:r w:rsidRPr="00CE5517">
        <w:rPr>
          <w:sz w:val="26"/>
          <w:szCs w:val="26"/>
          <w:rtl/>
          <w:lang w:val="en-US"/>
        </w:rPr>
        <w:t xml:space="preserve"> الموقع، وكذلك أحكام اتفاقية بازل بشأن التحكم في نقل النفايات الخطرة والتخلص منها عبر الحدود. وأخيراً، </w:t>
      </w:r>
      <w:r w:rsidRPr="00CE5517">
        <w:rPr>
          <w:rFonts w:hint="cs"/>
          <w:sz w:val="26"/>
          <w:szCs w:val="26"/>
          <w:rtl/>
          <w:lang w:val="en-US"/>
        </w:rPr>
        <w:t>و</w:t>
      </w:r>
      <w:r w:rsidRPr="00CE5517">
        <w:rPr>
          <w:sz w:val="26"/>
          <w:szCs w:val="26"/>
          <w:rtl/>
          <w:lang w:val="en-US"/>
        </w:rPr>
        <w:t xml:space="preserve">عندما سئل لماذا لم يتم النظر في خيار تحسين عملية إنتاج </w:t>
      </w:r>
      <w:r w:rsidRPr="00CE5517">
        <w:rPr>
          <w:rFonts w:hint="cs"/>
          <w:sz w:val="26"/>
          <w:szCs w:val="26"/>
          <w:rtl/>
          <w:lang w:val="en-US"/>
        </w:rPr>
        <w:t>الهيدروكلوروفلوروكربون</w:t>
      </w:r>
      <w:r w:rsidRPr="00CE5517">
        <w:rPr>
          <w:sz w:val="26"/>
          <w:szCs w:val="26"/>
          <w:rtl/>
          <w:lang w:val="en-US"/>
        </w:rPr>
        <w:t>- 22 على جدية</w:t>
      </w:r>
      <w:r w:rsidRPr="00CE5517">
        <w:rPr>
          <w:rFonts w:hint="cs"/>
          <w:sz w:val="26"/>
          <w:szCs w:val="26"/>
          <w:rtl/>
          <w:lang w:val="en-US"/>
        </w:rPr>
        <w:t xml:space="preserve"> أكثر</w:t>
      </w:r>
      <w:r w:rsidRPr="00CE5517">
        <w:rPr>
          <w:sz w:val="26"/>
          <w:szCs w:val="26"/>
          <w:rtl/>
          <w:lang w:val="en-US"/>
        </w:rPr>
        <w:t xml:space="preserve">، قال إن </w:t>
      </w:r>
      <w:r w:rsidRPr="00CE5517">
        <w:rPr>
          <w:rFonts w:hint="cs"/>
          <w:sz w:val="26"/>
          <w:szCs w:val="26"/>
          <w:rtl/>
          <w:lang w:val="en-US"/>
        </w:rPr>
        <w:t xml:space="preserve">الشركة </w:t>
      </w:r>
      <w:r w:rsidRPr="00CE5517">
        <w:rPr>
          <w:sz w:val="26"/>
          <w:szCs w:val="26"/>
          <w:rtl/>
          <w:lang w:val="en-US"/>
        </w:rPr>
        <w:t xml:space="preserve">عملت على تحسين العملية على مر السنين، وتمكنت من خفض معدل توليد المنتج الثانوي </w:t>
      </w:r>
      <w:r w:rsidRPr="00CE5517">
        <w:rPr>
          <w:rFonts w:hint="cs"/>
          <w:sz w:val="26"/>
          <w:szCs w:val="26"/>
          <w:rtl/>
          <w:lang w:val="en-US"/>
        </w:rPr>
        <w:t>الهيدروفلوروكربون</w:t>
      </w:r>
      <w:r w:rsidRPr="00CE5517">
        <w:rPr>
          <w:sz w:val="26"/>
          <w:szCs w:val="26"/>
          <w:rtl/>
          <w:lang w:val="en-US"/>
        </w:rPr>
        <w:t>- 23 إلى أقل من 2 في المائة، وأن الوثيقة أوضحت التدابير التي يمكن اتخاذها لزيادة خفض معدلات الانبعاثات.</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و</w:t>
      </w:r>
      <w:r w:rsidRPr="00CE5517">
        <w:rPr>
          <w:sz w:val="26"/>
          <w:szCs w:val="26"/>
          <w:rtl/>
          <w:lang w:val="en-CA"/>
        </w:rPr>
        <w:t xml:space="preserve">فيما بعد، أعرب أحد الأعضاء عن قلقه فيما يتعلق بالسؤال المتعلق بآلية التنمية النظيفة، قائلاً إنها آلية قانونية وينبغي اعتبار الدخل من بيع </w:t>
      </w:r>
      <w:r w:rsidRPr="00CE5517">
        <w:rPr>
          <w:rFonts w:hint="cs"/>
          <w:sz w:val="26"/>
          <w:szCs w:val="26"/>
          <w:rtl/>
          <w:lang w:val="en-CA"/>
        </w:rPr>
        <w:t xml:space="preserve">الأرصدة </w:t>
      </w:r>
      <w:r w:rsidRPr="00CE5517">
        <w:rPr>
          <w:sz w:val="26"/>
          <w:szCs w:val="26"/>
          <w:rtl/>
          <w:lang w:val="en-CA"/>
        </w:rPr>
        <w:t xml:space="preserve">استثمارًا لتحقيق ربح </w:t>
      </w:r>
      <w:r w:rsidRPr="00CE5517">
        <w:rPr>
          <w:b/>
          <w:color w:val="000000" w:themeColor="text1"/>
          <w:sz w:val="26"/>
          <w:szCs w:val="26"/>
          <w:rtl/>
        </w:rPr>
        <w:t>لل</w:t>
      </w:r>
      <w:r w:rsidRPr="00CE5517">
        <w:rPr>
          <w:rFonts w:hint="cs"/>
          <w:b/>
          <w:color w:val="000000" w:themeColor="text1"/>
          <w:sz w:val="26"/>
          <w:szCs w:val="26"/>
          <w:rtl/>
        </w:rPr>
        <w:t>شركة</w:t>
      </w:r>
      <w:r w:rsidRPr="00CE5517">
        <w:rPr>
          <w:sz w:val="26"/>
          <w:szCs w:val="26"/>
          <w:rtl/>
          <w:lang w:val="en-CA"/>
        </w:rPr>
        <w:t xml:space="preserve">، مثل أي تبادل تجاري. ومع ذلك، أكد عضو آخر على أنه من المهم معرفة الإيرادات المتولدة، لأنه كان من الممكن استخدامها لزيادة خفض انبعاثات المنتج الثانوي </w:t>
      </w:r>
      <w:r w:rsidRPr="00CE5517">
        <w:rPr>
          <w:rFonts w:hint="cs"/>
          <w:sz w:val="26"/>
          <w:szCs w:val="26"/>
          <w:rtl/>
          <w:lang w:val="en-US"/>
        </w:rPr>
        <w:t>الهيدروفلوروكربون</w:t>
      </w:r>
      <w:r w:rsidRPr="00CE5517">
        <w:rPr>
          <w:sz w:val="26"/>
          <w:szCs w:val="26"/>
          <w:rtl/>
          <w:lang w:val="en-US"/>
        </w:rPr>
        <w:t>- 23</w:t>
      </w:r>
      <w:r w:rsidRPr="00CE5517">
        <w:rPr>
          <w:sz w:val="26"/>
          <w:szCs w:val="26"/>
          <w:rtl/>
          <w:lang w:val="en-CA"/>
        </w:rPr>
        <w:t>.</w:t>
      </w:r>
    </w:p>
    <w:p w:rsidR="002B5656" w:rsidRPr="00CE5517" w:rsidRDefault="002B5656" w:rsidP="002B5656">
      <w:pPr>
        <w:pStyle w:val="Heading1"/>
        <w:bidi/>
        <w:spacing w:line="288" w:lineRule="auto"/>
        <w:rPr>
          <w:sz w:val="26"/>
          <w:szCs w:val="26"/>
          <w:lang w:val="en-CA"/>
        </w:rPr>
      </w:pPr>
      <w:r w:rsidRPr="00CE5517">
        <w:rPr>
          <w:rFonts w:hint="cs"/>
          <w:sz w:val="26"/>
          <w:szCs w:val="26"/>
          <w:u w:val="single"/>
          <w:rtl/>
          <w:lang w:val="en-CA"/>
        </w:rPr>
        <w:t>و</w:t>
      </w:r>
      <w:r w:rsidRPr="00CE5517">
        <w:rPr>
          <w:sz w:val="26"/>
          <w:szCs w:val="26"/>
          <w:u w:val="single"/>
          <w:rtl/>
          <w:lang w:val="en-CA"/>
        </w:rPr>
        <w:t>وافقت</w:t>
      </w:r>
      <w:r w:rsidRPr="00CE5517">
        <w:rPr>
          <w:sz w:val="26"/>
          <w:szCs w:val="26"/>
          <w:rtl/>
          <w:lang w:val="en-CA"/>
        </w:rPr>
        <w:t xml:space="preserve"> اللجنة على </w:t>
      </w:r>
      <w:r w:rsidRPr="00CE5517">
        <w:rPr>
          <w:b/>
          <w:color w:val="000000" w:themeColor="text1"/>
          <w:sz w:val="26"/>
          <w:szCs w:val="26"/>
          <w:rtl/>
        </w:rPr>
        <w:t>مواصلة</w:t>
      </w:r>
      <w:r w:rsidRPr="00CE5517">
        <w:rPr>
          <w:sz w:val="26"/>
          <w:szCs w:val="26"/>
          <w:rtl/>
          <w:lang w:val="en-CA"/>
        </w:rPr>
        <w:t xml:space="preserve"> مناقشة مشروع المكسيك في فريق الاتصال المعني ب</w:t>
      </w:r>
      <w:r w:rsidRPr="00CE5517">
        <w:rPr>
          <w:rFonts w:hint="cs"/>
          <w:sz w:val="26"/>
          <w:szCs w:val="26"/>
          <w:rtl/>
          <w:lang w:val="en-CA"/>
        </w:rPr>
        <w:t>الرقا</w:t>
      </w:r>
      <w:r w:rsidRPr="00CE5517">
        <w:rPr>
          <w:sz w:val="26"/>
          <w:szCs w:val="26"/>
          <w:rtl/>
          <w:lang w:val="en-CA"/>
        </w:rPr>
        <w:t xml:space="preserve">بة انبعاثات المنتج الثانوي </w:t>
      </w:r>
      <w:r w:rsidRPr="00CE5517">
        <w:rPr>
          <w:rFonts w:hint="cs"/>
          <w:sz w:val="26"/>
          <w:szCs w:val="26"/>
          <w:rtl/>
          <w:lang w:val="en-US"/>
        </w:rPr>
        <w:t>الهيدروفلوروكربون</w:t>
      </w:r>
      <w:r w:rsidRPr="00CE5517">
        <w:rPr>
          <w:sz w:val="26"/>
          <w:szCs w:val="26"/>
          <w:rtl/>
          <w:lang w:val="en-US"/>
        </w:rPr>
        <w:t>- 23</w:t>
      </w:r>
      <w:r w:rsidRPr="00CE5517">
        <w:rPr>
          <w:sz w:val="26"/>
          <w:szCs w:val="26"/>
          <w:rtl/>
          <w:lang w:val="en-CA"/>
        </w:rPr>
        <w:t>.</w:t>
      </w:r>
    </w:p>
    <w:p w:rsidR="002B5656" w:rsidRPr="00CE5517" w:rsidRDefault="002B5656" w:rsidP="002B5656">
      <w:pPr>
        <w:pStyle w:val="Heading1"/>
        <w:bidi/>
        <w:spacing w:line="288" w:lineRule="auto"/>
        <w:rPr>
          <w:sz w:val="26"/>
          <w:szCs w:val="26"/>
          <w:rtl/>
          <w:lang w:val="en-CA"/>
        </w:rPr>
      </w:pPr>
      <w:r w:rsidRPr="00CE5517">
        <w:rPr>
          <w:rFonts w:hint="cs"/>
          <w:sz w:val="26"/>
          <w:szCs w:val="26"/>
          <w:rtl/>
          <w:lang w:val="en-CA"/>
        </w:rPr>
        <w:t xml:space="preserve">وعقب المناقشة في فريق الاتصال، </w:t>
      </w:r>
      <w:r w:rsidRPr="00CE5517">
        <w:rPr>
          <w:rFonts w:hint="cs"/>
          <w:sz w:val="26"/>
          <w:szCs w:val="26"/>
          <w:u w:val="single"/>
          <w:rtl/>
          <w:lang w:val="en-CA"/>
        </w:rPr>
        <w:t>قررت</w:t>
      </w:r>
      <w:r w:rsidRPr="00CE5517">
        <w:rPr>
          <w:rFonts w:hint="cs"/>
          <w:sz w:val="26"/>
          <w:szCs w:val="26"/>
          <w:rtl/>
          <w:lang w:val="en-CA"/>
        </w:rPr>
        <w:t xml:space="preserve"> اللجنة التنفيذية إرجاء نظرها في المشروع للرقابة على </w:t>
      </w:r>
      <w:r w:rsidRPr="00CE5517">
        <w:rPr>
          <w:sz w:val="26"/>
          <w:szCs w:val="26"/>
          <w:rtl/>
          <w:lang w:val="en-CA"/>
        </w:rPr>
        <w:t xml:space="preserve">انبعاثات المنتج الثانوي </w:t>
      </w:r>
      <w:r w:rsidRPr="00CE5517">
        <w:rPr>
          <w:rFonts w:hint="cs"/>
          <w:sz w:val="26"/>
          <w:szCs w:val="26"/>
          <w:rtl/>
          <w:lang w:val="en-US"/>
        </w:rPr>
        <w:t>الهيدروفلوروكربون</w:t>
      </w:r>
      <w:r w:rsidRPr="00CE5517">
        <w:rPr>
          <w:sz w:val="26"/>
          <w:szCs w:val="26"/>
          <w:rtl/>
          <w:lang w:val="en-US"/>
        </w:rPr>
        <w:t>- 23</w:t>
      </w:r>
      <w:r w:rsidRPr="00CE5517">
        <w:rPr>
          <w:rFonts w:hint="cs"/>
          <w:sz w:val="26"/>
          <w:szCs w:val="26"/>
          <w:rtl/>
          <w:lang w:val="en-CA"/>
        </w:rPr>
        <w:t xml:space="preserve"> في المكسيك إلى الاجتماع الخامس والثمانين.</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/91</w:t>
      </w:r>
      <w:r w:rsidRPr="00CE5517">
        <w:rPr>
          <w:b/>
          <w:bCs/>
          <w:sz w:val="26"/>
          <w:szCs w:val="26"/>
          <w:rtl/>
          <w:lang w:val="en-CA"/>
        </w:rPr>
        <w:t>)</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وبناء عليه، أدلى أحد الأعضاء ببيان قائلا إنه بالرغم من تاريخ بروتوكول مونتريال يفخر بإنجازاته، من المرجح أن الاجتماع الحالي سيتم ذكره على أنه فشل للآلية في إيجاد حل من شأنه أن يمكن بلدان المادة 5 التي تنتج الهيدروكلوروفلوروكربون-22 من الامتثال لتدابير الرقابة على الهيدروفلوروكربون-23. فالمادة 10 من البروتوكول تحتوي على الالتزام بتقديم المساعدة المالية لبلدان المادة 5، ولكن اللجنة التنفيذية فشلت في هذا الصدد. ويشكل ذلك مشكلة ليس فحسب لبلدان المادة 5 التي أنتجت الهيدروكلوروفلوروكربون-22، بل أيضا لجميع بلدان المادة 5. وبالتالي، سيكون على البلد أن يثير تلك المسألة مع لجنة التنفيذ ومع الفريق العامل المفتوح العضوية.</w:t>
      </w:r>
    </w:p>
    <w:p w:rsidR="002B5656" w:rsidRPr="00CE5517" w:rsidRDefault="002B5656" w:rsidP="002B5656">
      <w:pPr>
        <w:bidi/>
        <w:spacing w:after="240" w:line="288" w:lineRule="auto"/>
        <w:rPr>
          <w:rFonts w:asciiTheme="majorBidi" w:hAnsiTheme="majorBidi" w:cstheme="majorBidi"/>
          <w:bCs/>
          <w:sz w:val="28"/>
          <w:szCs w:val="28"/>
          <w:lang w:bidi="ar-EG"/>
        </w:rPr>
      </w:pPr>
      <w:r w:rsidRPr="00CE5517">
        <w:rPr>
          <w:rFonts w:asciiTheme="majorBidi" w:hAnsiTheme="majorBidi" w:cstheme="majorBidi"/>
          <w:b/>
          <w:bCs/>
          <w:sz w:val="28"/>
          <w:szCs w:val="28"/>
          <w:rtl/>
          <w:lang w:bidi="ar-EG"/>
        </w:rPr>
        <w:t>البند 14 من جدول الأعمال</w:t>
      </w:r>
      <w:r w:rsidRPr="00CE5517">
        <w:rPr>
          <w:rFonts w:asciiTheme="majorBidi" w:hAnsiTheme="majorBidi" w:cstheme="majorBidi"/>
          <w:sz w:val="28"/>
          <w:szCs w:val="28"/>
          <w:rtl/>
          <w:lang w:bidi="ar-EG"/>
        </w:rPr>
        <w:t xml:space="preserve">: </w:t>
      </w:r>
      <w:r w:rsidRPr="00CE5517">
        <w:rPr>
          <w:b/>
          <w:bCs/>
          <w:sz w:val="28"/>
          <w:szCs w:val="28"/>
          <w:rtl/>
          <w:lang w:val="en-CA"/>
        </w:rPr>
        <w:t>مشروع السياسة ال</w:t>
      </w:r>
      <w:r w:rsidRPr="00CE5517">
        <w:rPr>
          <w:rFonts w:hint="cs"/>
          <w:b/>
          <w:bCs/>
          <w:sz w:val="28"/>
          <w:szCs w:val="28"/>
          <w:rtl/>
          <w:lang w:val="en-CA"/>
        </w:rPr>
        <w:t>عمل</w:t>
      </w:r>
      <w:r w:rsidRPr="00CE5517">
        <w:rPr>
          <w:b/>
          <w:bCs/>
          <w:sz w:val="28"/>
          <w:szCs w:val="28"/>
          <w:rtl/>
          <w:lang w:val="en-CA"/>
        </w:rPr>
        <w:t>ية بشأن تعميم مراعاة المنظور الجنساني للمشروعات المدعومة من الصندوق المتعدد الأطراف (ال</w:t>
      </w:r>
      <w:r w:rsidRPr="00CE5517">
        <w:rPr>
          <w:rFonts w:hint="cs"/>
          <w:b/>
          <w:bCs/>
          <w:sz w:val="28"/>
          <w:szCs w:val="28"/>
          <w:rtl/>
          <w:lang w:val="en-CA"/>
        </w:rPr>
        <w:t>م</w:t>
      </w:r>
      <w:r w:rsidRPr="00CE5517">
        <w:rPr>
          <w:b/>
          <w:bCs/>
          <w:sz w:val="28"/>
          <w:szCs w:val="28"/>
          <w:rtl/>
          <w:lang w:val="en-CA"/>
        </w:rPr>
        <w:t>قرر 83/68 (ج))</w:t>
      </w:r>
    </w:p>
    <w:p w:rsidR="002B5656" w:rsidRPr="00CE5517" w:rsidRDefault="002B5656" w:rsidP="002B5656">
      <w:pPr>
        <w:pStyle w:val="Heading1"/>
        <w:bidi/>
        <w:spacing w:line="288" w:lineRule="auto"/>
        <w:rPr>
          <w:sz w:val="26"/>
          <w:szCs w:val="26"/>
          <w:lang w:val="en-CA"/>
        </w:rPr>
      </w:pPr>
      <w:r w:rsidRPr="00CE5517">
        <w:rPr>
          <w:sz w:val="26"/>
          <w:szCs w:val="26"/>
          <w:rtl/>
          <w:lang w:val="en-CA"/>
        </w:rPr>
        <w:t xml:space="preserve">قدم ممثل الأمانة الوثيقة </w:t>
      </w:r>
      <w:r w:rsidRPr="00CE5517">
        <w:rPr>
          <w:sz w:val="26"/>
          <w:szCs w:val="26"/>
          <w:lang w:val="en-CA"/>
        </w:rPr>
        <w:t>UNEP/OzL.Pro/ExCom/84/73</w:t>
      </w:r>
      <w:r w:rsidRPr="00CE5517">
        <w:rPr>
          <w:sz w:val="26"/>
          <w:szCs w:val="26"/>
          <w:rtl/>
          <w:lang w:val="en-CA"/>
        </w:rPr>
        <w:t>.</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و</w:t>
      </w:r>
      <w:r w:rsidRPr="00CE5517">
        <w:rPr>
          <w:sz w:val="26"/>
          <w:szCs w:val="26"/>
          <w:rtl/>
          <w:lang w:val="en-CA"/>
        </w:rPr>
        <w:t xml:space="preserve">أعرب العديد من الأعضاء عن تقديرهم لعمل الأمانة في إعداد الوثيقة وأكدوا على أهمية وجود سياسة </w:t>
      </w:r>
      <w:r w:rsidRPr="00CE5517">
        <w:rPr>
          <w:rFonts w:hint="cs"/>
          <w:sz w:val="26"/>
          <w:szCs w:val="26"/>
          <w:rtl/>
          <w:lang w:val="en-CA"/>
        </w:rPr>
        <w:t>عم</w:t>
      </w:r>
      <w:r w:rsidRPr="00CE5517">
        <w:rPr>
          <w:sz w:val="26"/>
          <w:szCs w:val="26"/>
          <w:rtl/>
          <w:lang w:val="en-CA"/>
        </w:rPr>
        <w:t xml:space="preserve">لية بشأن تعميم مراعاة المنظور الجنساني في المشروعات التي يدعمها الصندوق </w:t>
      </w:r>
      <w:r w:rsidRPr="00CE5517">
        <w:rPr>
          <w:rFonts w:hint="cs"/>
          <w:sz w:val="26"/>
          <w:szCs w:val="26"/>
          <w:rtl/>
          <w:lang w:val="en-CA"/>
        </w:rPr>
        <w:t>ال</w:t>
      </w:r>
      <w:r w:rsidRPr="00CE5517">
        <w:rPr>
          <w:sz w:val="26"/>
          <w:szCs w:val="26"/>
          <w:rtl/>
          <w:lang w:val="en-CA"/>
        </w:rPr>
        <w:t xml:space="preserve">متعدد الأطراف. ولاحظ بعض الأعضاء أن الهدف من السياسة لا ينبغي أن يتمثل في تعزيز تعميم مراعاة المنظور الجنساني فحسب، بل المساهمة </w:t>
      </w:r>
      <w:r w:rsidRPr="00CE5517">
        <w:rPr>
          <w:rFonts w:hint="cs"/>
          <w:sz w:val="26"/>
          <w:szCs w:val="26"/>
          <w:rtl/>
          <w:lang w:val="en-CA"/>
        </w:rPr>
        <w:t xml:space="preserve">أيضا </w:t>
      </w:r>
      <w:r w:rsidRPr="00CE5517">
        <w:rPr>
          <w:sz w:val="26"/>
          <w:szCs w:val="26"/>
          <w:rtl/>
          <w:lang w:val="en-CA"/>
        </w:rPr>
        <w:t xml:space="preserve">في تمكين المرأة وتحقيق المساواة بين الجنسين. وذُكر أيضا أنه ينبغي رصد تنفيذ السياسة ومراجعتها </w:t>
      </w:r>
      <w:r w:rsidRPr="00CE5517">
        <w:rPr>
          <w:rFonts w:hint="cs"/>
          <w:sz w:val="26"/>
          <w:szCs w:val="26"/>
          <w:rtl/>
          <w:lang w:val="en-CA"/>
        </w:rPr>
        <w:t>بانتظام</w:t>
      </w:r>
      <w:r w:rsidRPr="00CE5517">
        <w:rPr>
          <w:sz w:val="26"/>
          <w:szCs w:val="26"/>
          <w:rtl/>
          <w:lang w:val="en-CA"/>
        </w:rPr>
        <w:t xml:space="preserve">، </w:t>
      </w:r>
      <w:r w:rsidRPr="00CE5517">
        <w:rPr>
          <w:rFonts w:hint="cs"/>
          <w:sz w:val="26"/>
          <w:szCs w:val="26"/>
          <w:rtl/>
          <w:lang w:val="en-CA"/>
        </w:rPr>
        <w:t>لكي</w:t>
      </w:r>
      <w:r w:rsidRPr="00CE5517">
        <w:rPr>
          <w:sz w:val="26"/>
          <w:szCs w:val="26"/>
          <w:rtl/>
          <w:lang w:val="en-CA"/>
        </w:rPr>
        <w:t xml:space="preserve"> يمكن </w:t>
      </w:r>
      <w:r w:rsidRPr="00CE5517">
        <w:rPr>
          <w:rFonts w:hint="cs"/>
          <w:sz w:val="26"/>
          <w:szCs w:val="26"/>
          <w:rtl/>
          <w:lang w:val="en-CA"/>
        </w:rPr>
        <w:t xml:space="preserve">استنباط </w:t>
      </w:r>
      <w:r w:rsidRPr="00CE5517">
        <w:rPr>
          <w:sz w:val="26"/>
          <w:szCs w:val="26"/>
          <w:rtl/>
          <w:lang w:val="en-CA"/>
        </w:rPr>
        <w:t>الدروس</w:t>
      </w:r>
      <w:r w:rsidRPr="00CE5517">
        <w:rPr>
          <w:rFonts w:hint="cs"/>
          <w:sz w:val="26"/>
          <w:szCs w:val="26"/>
          <w:rtl/>
          <w:lang w:val="en-CA"/>
        </w:rPr>
        <w:t xml:space="preserve"> المستفادة</w:t>
      </w:r>
      <w:r w:rsidRPr="00CE5517">
        <w:rPr>
          <w:sz w:val="26"/>
          <w:szCs w:val="26"/>
          <w:rtl/>
          <w:lang w:val="en-CA"/>
        </w:rPr>
        <w:t xml:space="preserve"> وإجراء تعديلات إذا لزم الأمر.</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و</w:t>
      </w:r>
      <w:r w:rsidRPr="00CE5517">
        <w:rPr>
          <w:sz w:val="26"/>
          <w:szCs w:val="26"/>
          <w:rtl/>
          <w:lang w:val="en-CA"/>
        </w:rPr>
        <w:t>قال</w:t>
      </w:r>
      <w:r w:rsidRPr="00CE5517">
        <w:rPr>
          <w:rFonts w:hint="cs"/>
          <w:sz w:val="26"/>
          <w:szCs w:val="26"/>
          <w:rtl/>
          <w:lang w:val="en-CA"/>
        </w:rPr>
        <w:t>ت</w:t>
      </w:r>
      <w:r w:rsidRPr="00CE5517">
        <w:rPr>
          <w:sz w:val="26"/>
          <w:szCs w:val="26"/>
          <w:rtl/>
          <w:lang w:val="en-CA"/>
        </w:rPr>
        <w:t xml:space="preserve"> </w:t>
      </w:r>
      <w:r w:rsidRPr="00CE5517">
        <w:rPr>
          <w:rFonts w:hint="cs"/>
          <w:sz w:val="26"/>
          <w:szCs w:val="26"/>
          <w:rtl/>
          <w:lang w:val="en-CA"/>
        </w:rPr>
        <w:t>إحدى</w:t>
      </w:r>
      <w:r w:rsidRPr="00CE5517">
        <w:rPr>
          <w:sz w:val="26"/>
          <w:szCs w:val="26"/>
          <w:rtl/>
          <w:lang w:val="en-CA"/>
        </w:rPr>
        <w:t xml:space="preserve"> ال</w:t>
      </w:r>
      <w:r w:rsidRPr="00CE5517">
        <w:rPr>
          <w:rFonts w:hint="cs"/>
          <w:sz w:val="26"/>
          <w:szCs w:val="26"/>
          <w:rtl/>
          <w:lang w:val="en-CA"/>
        </w:rPr>
        <w:t>عضوات</w:t>
      </w:r>
      <w:r w:rsidRPr="00CE5517">
        <w:rPr>
          <w:sz w:val="26"/>
          <w:szCs w:val="26"/>
          <w:rtl/>
          <w:lang w:val="en-CA"/>
        </w:rPr>
        <w:t xml:space="preserve"> إنه سيكون من المفيد للجنة التنفيذية اعتماد وثيقة سياسة </w:t>
      </w:r>
      <w:r w:rsidRPr="00CE5517">
        <w:rPr>
          <w:rFonts w:hint="cs"/>
          <w:sz w:val="26"/>
          <w:szCs w:val="26"/>
          <w:rtl/>
          <w:lang w:val="en-CA"/>
        </w:rPr>
        <w:t xml:space="preserve">مستقلة </w:t>
      </w:r>
      <w:r w:rsidRPr="00CE5517">
        <w:rPr>
          <w:sz w:val="26"/>
          <w:szCs w:val="26"/>
          <w:rtl/>
          <w:lang w:val="en-CA"/>
        </w:rPr>
        <w:t xml:space="preserve">تضم عناصر </w:t>
      </w:r>
      <w:r w:rsidRPr="00CE5517">
        <w:rPr>
          <w:rFonts w:hint="cs"/>
          <w:sz w:val="26"/>
          <w:szCs w:val="26"/>
          <w:rtl/>
          <w:lang w:val="en-CA"/>
        </w:rPr>
        <w:t>السياسيات</w:t>
      </w:r>
      <w:r w:rsidRPr="00CE5517">
        <w:rPr>
          <w:sz w:val="26"/>
          <w:szCs w:val="26"/>
          <w:rtl/>
          <w:lang w:val="en-CA"/>
        </w:rPr>
        <w:t xml:space="preserve"> من الوثيقة </w:t>
      </w:r>
      <w:r w:rsidRPr="00CE5517">
        <w:rPr>
          <w:sz w:val="26"/>
          <w:szCs w:val="26"/>
          <w:lang w:val="en-CA"/>
        </w:rPr>
        <w:t>UNEP/OzL.Pro/ExCom/84/73</w:t>
      </w:r>
      <w:r w:rsidRPr="00CE5517">
        <w:rPr>
          <w:sz w:val="26"/>
          <w:szCs w:val="26"/>
          <w:rtl/>
          <w:lang w:val="en-CA"/>
        </w:rPr>
        <w:t xml:space="preserve">، ويمكن إضافتها كمرفق </w:t>
      </w:r>
      <w:r w:rsidRPr="00CE5517">
        <w:rPr>
          <w:rFonts w:hint="cs"/>
          <w:sz w:val="26"/>
          <w:szCs w:val="26"/>
          <w:rtl/>
          <w:lang w:val="en-CA"/>
        </w:rPr>
        <w:t>بتلك</w:t>
      </w:r>
      <w:r w:rsidRPr="00CE5517">
        <w:rPr>
          <w:sz w:val="26"/>
          <w:szCs w:val="26"/>
          <w:rtl/>
          <w:lang w:val="en-CA"/>
        </w:rPr>
        <w:t xml:space="preserve"> الوثيقة. </w:t>
      </w:r>
      <w:r w:rsidRPr="00CE5517">
        <w:rPr>
          <w:rFonts w:hint="cs"/>
          <w:sz w:val="26"/>
          <w:szCs w:val="26"/>
          <w:rtl/>
          <w:lang w:val="en-CA"/>
        </w:rPr>
        <w:t>و</w:t>
      </w:r>
      <w:r w:rsidRPr="00CE5517">
        <w:rPr>
          <w:sz w:val="26"/>
          <w:szCs w:val="26"/>
          <w:rtl/>
          <w:lang w:val="en-CA"/>
        </w:rPr>
        <w:t xml:space="preserve">أعد وفدها </w:t>
      </w:r>
      <w:r w:rsidRPr="00CE5517">
        <w:rPr>
          <w:rFonts w:hint="cs"/>
          <w:sz w:val="26"/>
          <w:szCs w:val="26"/>
          <w:rtl/>
          <w:lang w:val="en-CA"/>
        </w:rPr>
        <w:t>مسودة</w:t>
      </w:r>
      <w:r w:rsidRPr="00CE5517">
        <w:rPr>
          <w:sz w:val="26"/>
          <w:szCs w:val="26"/>
          <w:rtl/>
          <w:lang w:val="en-CA"/>
        </w:rPr>
        <w:t xml:space="preserve">، بعد التشاور مع الأعضاء الآخرين، سيتم </w:t>
      </w:r>
      <w:r w:rsidRPr="00CE5517">
        <w:rPr>
          <w:rFonts w:hint="cs"/>
          <w:sz w:val="26"/>
          <w:szCs w:val="26"/>
          <w:rtl/>
          <w:lang w:val="en-CA"/>
        </w:rPr>
        <w:t xml:space="preserve">عرضها </w:t>
      </w:r>
      <w:r w:rsidRPr="00CE5517">
        <w:rPr>
          <w:sz w:val="26"/>
          <w:szCs w:val="26"/>
          <w:rtl/>
          <w:lang w:val="en-CA"/>
        </w:rPr>
        <w:t xml:space="preserve">كورقة غرفة اجتماعات. وأكدت على </w:t>
      </w:r>
      <w:r w:rsidRPr="00CE5517">
        <w:rPr>
          <w:rFonts w:hint="cs"/>
          <w:sz w:val="26"/>
          <w:szCs w:val="26"/>
          <w:rtl/>
          <w:lang w:val="en-CA"/>
        </w:rPr>
        <w:t xml:space="preserve">ضرورة </w:t>
      </w:r>
      <w:r w:rsidRPr="00CE5517">
        <w:rPr>
          <w:sz w:val="26"/>
          <w:szCs w:val="26"/>
          <w:rtl/>
          <w:lang w:val="en-CA"/>
        </w:rPr>
        <w:t xml:space="preserve">إدراج تعريف لتعميم مراعاة المنظور الجنساني </w:t>
      </w:r>
      <w:r w:rsidRPr="00CE5517">
        <w:rPr>
          <w:rFonts w:hint="cs"/>
          <w:sz w:val="26"/>
          <w:szCs w:val="26"/>
          <w:rtl/>
          <w:lang w:val="en-CA"/>
        </w:rPr>
        <w:t xml:space="preserve">وذكرت </w:t>
      </w:r>
      <w:r w:rsidRPr="00CE5517">
        <w:rPr>
          <w:sz w:val="26"/>
          <w:szCs w:val="26"/>
          <w:rtl/>
          <w:lang w:val="en-CA"/>
        </w:rPr>
        <w:t xml:space="preserve">أن ذلك </w:t>
      </w:r>
      <w:r w:rsidRPr="00CE5517">
        <w:rPr>
          <w:rFonts w:hint="cs"/>
          <w:sz w:val="26"/>
          <w:szCs w:val="26"/>
          <w:rtl/>
          <w:lang w:val="en-CA"/>
        </w:rPr>
        <w:t>منصوص عليه في</w:t>
      </w:r>
      <w:r w:rsidRPr="00CE5517">
        <w:rPr>
          <w:sz w:val="26"/>
          <w:szCs w:val="26"/>
          <w:rtl/>
          <w:lang w:val="en-CA"/>
        </w:rPr>
        <w:t xml:space="preserve"> قرار المجلس الاقتصادي والاجتماعي للأمم المتحدة 1997/2. واقترحت أيضًا أن تشير الوثيقة الناتجة إلى "النهج المراعي </w:t>
      </w:r>
      <w:r w:rsidRPr="00CE5517">
        <w:rPr>
          <w:rFonts w:hint="cs"/>
          <w:sz w:val="26"/>
          <w:szCs w:val="26"/>
          <w:rtl/>
          <w:lang w:val="en-CA"/>
        </w:rPr>
        <w:t>للاعتبارات الجنسانية</w:t>
      </w:r>
      <w:r w:rsidRPr="00CE5517">
        <w:rPr>
          <w:sz w:val="26"/>
          <w:szCs w:val="26"/>
          <w:rtl/>
          <w:lang w:val="en-CA"/>
        </w:rPr>
        <w:t xml:space="preserve">" بدلاً من "النهج المراعي </w:t>
      </w:r>
      <w:r w:rsidRPr="00CE5517">
        <w:rPr>
          <w:rFonts w:hint="cs"/>
          <w:sz w:val="26"/>
          <w:szCs w:val="26"/>
          <w:rtl/>
          <w:lang w:val="en-CA"/>
        </w:rPr>
        <w:t>للمنظور الجنساني</w:t>
      </w:r>
      <w:r w:rsidRPr="00CE5517">
        <w:rPr>
          <w:sz w:val="26"/>
          <w:szCs w:val="26"/>
          <w:rtl/>
          <w:lang w:val="en-CA"/>
        </w:rPr>
        <w:t xml:space="preserve">". </w:t>
      </w:r>
      <w:r w:rsidRPr="00CE5517">
        <w:rPr>
          <w:rFonts w:hint="cs"/>
          <w:sz w:val="26"/>
          <w:szCs w:val="26"/>
          <w:rtl/>
          <w:lang w:val="en-CA"/>
        </w:rPr>
        <w:t xml:space="preserve">كما أثيرت أهمية </w:t>
      </w:r>
      <w:r w:rsidRPr="00CE5517">
        <w:rPr>
          <w:sz w:val="26"/>
          <w:szCs w:val="26"/>
          <w:rtl/>
          <w:lang w:val="en-CA"/>
        </w:rPr>
        <w:t xml:space="preserve">تقييم </w:t>
      </w:r>
      <w:r w:rsidRPr="00CE5517">
        <w:rPr>
          <w:rFonts w:hint="cs"/>
          <w:sz w:val="26"/>
          <w:szCs w:val="26"/>
          <w:rtl/>
          <w:lang w:val="en-CA"/>
        </w:rPr>
        <w:t>و</w:t>
      </w:r>
      <w:r w:rsidRPr="00CE5517">
        <w:rPr>
          <w:sz w:val="26"/>
          <w:szCs w:val="26"/>
          <w:rtl/>
          <w:lang w:val="en-CA"/>
        </w:rPr>
        <w:t xml:space="preserve">تنفيذ </w:t>
      </w:r>
      <w:r w:rsidRPr="00CE5517">
        <w:rPr>
          <w:rFonts w:hint="cs"/>
          <w:sz w:val="26"/>
          <w:szCs w:val="26"/>
          <w:rtl/>
          <w:lang w:val="en-CA"/>
        </w:rPr>
        <w:t xml:space="preserve">سياسة تعميم </w:t>
      </w:r>
      <w:r w:rsidRPr="00CE5517">
        <w:rPr>
          <w:sz w:val="26"/>
          <w:szCs w:val="26"/>
          <w:rtl/>
          <w:lang w:val="en-CA"/>
        </w:rPr>
        <w:t>ال</w:t>
      </w:r>
      <w:r w:rsidRPr="00CE5517">
        <w:rPr>
          <w:rFonts w:hint="cs"/>
          <w:sz w:val="26"/>
          <w:szCs w:val="26"/>
          <w:rtl/>
          <w:lang w:val="en-CA"/>
        </w:rPr>
        <w:t>منظور</w:t>
      </w:r>
      <w:r w:rsidRPr="00CE5517">
        <w:rPr>
          <w:sz w:val="26"/>
          <w:szCs w:val="26"/>
          <w:rtl/>
          <w:lang w:val="en-CA"/>
        </w:rPr>
        <w:t xml:space="preserve"> الجنساني. </w:t>
      </w:r>
      <w:r w:rsidRPr="00CE5517">
        <w:rPr>
          <w:rFonts w:hint="cs"/>
          <w:sz w:val="26"/>
          <w:szCs w:val="26"/>
          <w:rtl/>
          <w:lang w:val="en-CA"/>
        </w:rPr>
        <w:t>و</w:t>
      </w:r>
      <w:r w:rsidRPr="00CE5517">
        <w:rPr>
          <w:sz w:val="26"/>
          <w:szCs w:val="26"/>
          <w:rtl/>
          <w:lang w:val="en-CA"/>
        </w:rPr>
        <w:t>كان من الضروري جمع البيانات المصن</w:t>
      </w:r>
      <w:r w:rsidRPr="00CE5517">
        <w:rPr>
          <w:rFonts w:hint="cs"/>
          <w:sz w:val="26"/>
          <w:szCs w:val="26"/>
          <w:rtl/>
          <w:lang w:val="en-CA"/>
        </w:rPr>
        <w:t>ّ</w:t>
      </w:r>
      <w:r w:rsidRPr="00CE5517">
        <w:rPr>
          <w:sz w:val="26"/>
          <w:szCs w:val="26"/>
          <w:rtl/>
          <w:lang w:val="en-CA"/>
        </w:rPr>
        <w:t xml:space="preserve">فة حسب الجنس والإبلاغ عنها كلما أمكن ذلك. </w:t>
      </w:r>
      <w:r w:rsidRPr="00CE5517">
        <w:rPr>
          <w:rFonts w:hint="cs"/>
          <w:sz w:val="26"/>
          <w:szCs w:val="26"/>
          <w:rtl/>
          <w:lang w:val="en-CA"/>
        </w:rPr>
        <w:t>و</w:t>
      </w:r>
      <w:r w:rsidRPr="00CE5517">
        <w:rPr>
          <w:sz w:val="26"/>
          <w:szCs w:val="26"/>
          <w:rtl/>
          <w:lang w:val="en-CA"/>
        </w:rPr>
        <w:t xml:space="preserve">علاوة على ذلك، ينبغي تحديد نقاط الدخول </w:t>
      </w:r>
      <w:r w:rsidRPr="00CE5517">
        <w:rPr>
          <w:rFonts w:hint="cs"/>
          <w:sz w:val="26"/>
          <w:szCs w:val="26"/>
          <w:rtl/>
          <w:lang w:val="en-CA"/>
        </w:rPr>
        <w:t xml:space="preserve">ليس فحسب </w:t>
      </w:r>
      <w:r w:rsidRPr="00CE5517">
        <w:rPr>
          <w:sz w:val="26"/>
          <w:szCs w:val="26"/>
          <w:rtl/>
          <w:lang w:val="en-CA"/>
        </w:rPr>
        <w:t xml:space="preserve">على أساس </w:t>
      </w:r>
      <w:r w:rsidRPr="00CE5517">
        <w:rPr>
          <w:rFonts w:hint="cs"/>
          <w:sz w:val="26"/>
          <w:szCs w:val="26"/>
          <w:rtl/>
          <w:lang w:val="en-CA"/>
        </w:rPr>
        <w:t>السياسات المطبقة في الوكالات، بل أيضا</w:t>
      </w:r>
      <w:r w:rsidRPr="00CE5517">
        <w:rPr>
          <w:sz w:val="26"/>
          <w:szCs w:val="26"/>
          <w:rtl/>
          <w:lang w:val="en-CA"/>
        </w:rPr>
        <w:t xml:space="preserve"> على </w:t>
      </w:r>
      <w:r w:rsidRPr="00CE5517">
        <w:rPr>
          <w:rFonts w:hint="cs"/>
          <w:sz w:val="26"/>
          <w:szCs w:val="26"/>
          <w:rtl/>
          <w:lang w:val="en-CA"/>
        </w:rPr>
        <w:t>خبراتها في تنفيذ السياسات الخاصة بها</w:t>
      </w:r>
      <w:r w:rsidRPr="00CE5517">
        <w:rPr>
          <w:sz w:val="26"/>
          <w:szCs w:val="26"/>
          <w:rtl/>
          <w:lang w:val="en-CA"/>
        </w:rPr>
        <w:t>.</w:t>
      </w:r>
    </w:p>
    <w:p w:rsidR="002B5656" w:rsidRPr="00CE5517" w:rsidRDefault="002B5656" w:rsidP="002B5656">
      <w:pPr>
        <w:pStyle w:val="Heading1"/>
        <w:bidi/>
        <w:spacing w:line="288" w:lineRule="auto"/>
        <w:rPr>
          <w:sz w:val="26"/>
          <w:szCs w:val="26"/>
          <w:lang w:val="en-CA"/>
        </w:rPr>
      </w:pPr>
      <w:r w:rsidRPr="00CE5517">
        <w:rPr>
          <w:rFonts w:hint="cs"/>
          <w:sz w:val="26"/>
          <w:szCs w:val="26"/>
          <w:rtl/>
          <w:lang w:val="en-CA"/>
        </w:rPr>
        <w:t>و</w:t>
      </w:r>
      <w:r w:rsidRPr="00CE5517">
        <w:rPr>
          <w:sz w:val="26"/>
          <w:szCs w:val="26"/>
          <w:rtl/>
          <w:lang w:val="en-CA"/>
        </w:rPr>
        <w:t>أعرب العديد من الأعضاء الآخرين عن تأييدهم لاعتماد وثيقة سياسة</w:t>
      </w:r>
      <w:r w:rsidRPr="00CE5517">
        <w:rPr>
          <w:rFonts w:hint="cs"/>
          <w:sz w:val="26"/>
          <w:szCs w:val="26"/>
          <w:rtl/>
          <w:lang w:val="en-CA"/>
        </w:rPr>
        <w:t xml:space="preserve"> مستقلة</w:t>
      </w:r>
      <w:r w:rsidRPr="00CE5517">
        <w:rPr>
          <w:sz w:val="26"/>
          <w:szCs w:val="26"/>
          <w:rtl/>
          <w:lang w:val="en-CA"/>
        </w:rPr>
        <w:t>.</w:t>
      </w:r>
    </w:p>
    <w:p w:rsidR="002B5656" w:rsidRPr="00CE5517" w:rsidRDefault="002B5656" w:rsidP="002B5656">
      <w:pPr>
        <w:pStyle w:val="Heading1"/>
        <w:bidi/>
        <w:spacing w:line="288" w:lineRule="auto"/>
        <w:rPr>
          <w:sz w:val="26"/>
          <w:szCs w:val="26"/>
          <w:lang w:val="en-US"/>
        </w:rPr>
      </w:pPr>
      <w:r w:rsidRPr="00CE5517">
        <w:rPr>
          <w:rFonts w:hint="cs"/>
          <w:sz w:val="26"/>
          <w:szCs w:val="26"/>
          <w:rtl/>
          <w:lang w:val="en-CA"/>
        </w:rPr>
        <w:t xml:space="preserve">وبناء عليه، </w:t>
      </w:r>
      <w:r w:rsidRPr="00CE5517">
        <w:rPr>
          <w:rFonts w:hint="cs"/>
          <w:sz w:val="26"/>
          <w:szCs w:val="26"/>
          <w:u w:val="single"/>
          <w:rtl/>
          <w:lang w:val="en-CA"/>
        </w:rPr>
        <w:t>قررت</w:t>
      </w:r>
      <w:r w:rsidRPr="00CE5517">
        <w:rPr>
          <w:rFonts w:hint="cs"/>
          <w:sz w:val="26"/>
          <w:szCs w:val="26"/>
          <w:rtl/>
          <w:lang w:val="en-CA"/>
        </w:rPr>
        <w:t xml:space="preserve"> اللجنة التنفيذية:</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(أ)</w:t>
      </w:r>
      <w:r w:rsidRPr="00CE5517">
        <w:rPr>
          <w:rFonts w:hint="cs"/>
          <w:sz w:val="26"/>
          <w:szCs w:val="26"/>
          <w:rtl/>
          <w:lang w:val="en-CA"/>
        </w:rPr>
        <w:tab/>
        <w:t xml:space="preserve">أن تحاط علما بمشروع السياسة العملية عن تعميم الجنسانية للمشروعات المعانة من الصندوق المتعدد الأطراف الوارد في الوثيقة </w:t>
      </w:r>
      <w:r w:rsidRPr="00CE5517">
        <w:rPr>
          <w:sz w:val="26"/>
          <w:szCs w:val="26"/>
          <w:lang w:val="en-CA"/>
        </w:rPr>
        <w:t>UNEP/OzL.Pro/ExCom/84/73</w:t>
      </w:r>
      <w:r w:rsidRPr="00CE5517">
        <w:rPr>
          <w:rFonts w:hint="cs"/>
          <w:sz w:val="26"/>
          <w:szCs w:val="26"/>
          <w:rtl/>
          <w:lang w:val="en-CA"/>
        </w:rPr>
        <w:t>؛</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(ب)</w:t>
      </w:r>
      <w:r w:rsidRPr="00CE5517">
        <w:rPr>
          <w:rFonts w:hint="cs"/>
          <w:sz w:val="26"/>
          <w:szCs w:val="26"/>
          <w:rtl/>
          <w:lang w:val="en-CA"/>
        </w:rPr>
        <w:tab/>
        <w:t>أن توافق على السياسة العملية عن تعميم الجنسانية للمشروعات المعانة من الصندوق المتعدد الأطراف الواردة في المرفق الثلاثين بالتقرير الحالي؛</w:t>
      </w:r>
    </w:p>
    <w:p w:rsidR="002B5656" w:rsidRPr="00CE5517" w:rsidRDefault="002B5656" w:rsidP="002B5656">
      <w:pPr>
        <w:pStyle w:val="Heading2"/>
        <w:widowControl/>
        <w:numPr>
          <w:ilvl w:val="1"/>
          <w:numId w:val="0"/>
        </w:numPr>
        <w:tabs>
          <w:tab w:val="num" w:pos="0"/>
        </w:tabs>
        <w:bidi/>
        <w:ind w:left="1440" w:hanging="720"/>
        <w:rPr>
          <w:sz w:val="26"/>
          <w:szCs w:val="26"/>
          <w:rtl/>
          <w:lang w:val="en-CA"/>
        </w:rPr>
      </w:pPr>
      <w:r w:rsidRPr="00CE5517">
        <w:rPr>
          <w:rFonts w:hint="cs"/>
          <w:sz w:val="26"/>
          <w:szCs w:val="26"/>
          <w:rtl/>
          <w:lang w:val="en-CA"/>
        </w:rPr>
        <w:t>(ج)</w:t>
      </w:r>
      <w:r w:rsidRPr="00CE5517">
        <w:rPr>
          <w:rFonts w:hint="cs"/>
          <w:sz w:val="26"/>
          <w:szCs w:val="26"/>
          <w:rtl/>
          <w:lang w:val="en-CA"/>
        </w:rPr>
        <w:tab/>
        <w:t>أن تؤكد أهمية تعميم المنظور الجنساني  في المشروعات المعانة من الصندوق المتعدد الأطراف؛</w:t>
      </w:r>
    </w:p>
    <w:p w:rsidR="002B5656" w:rsidRPr="00CE5517" w:rsidRDefault="002B5656" w:rsidP="002B5656">
      <w:pPr>
        <w:pStyle w:val="Heading2"/>
        <w:widowControl/>
        <w:numPr>
          <w:ilvl w:val="1"/>
          <w:numId w:val="0"/>
        </w:numPr>
        <w:tabs>
          <w:tab w:val="num" w:pos="0"/>
        </w:tabs>
        <w:bidi/>
        <w:ind w:left="1440" w:hanging="720"/>
        <w:rPr>
          <w:sz w:val="26"/>
          <w:szCs w:val="26"/>
          <w:lang w:val="en-CA"/>
        </w:rPr>
      </w:pPr>
      <w:r w:rsidRPr="00CE5517">
        <w:rPr>
          <w:rFonts w:hint="cs"/>
          <w:sz w:val="26"/>
          <w:szCs w:val="26"/>
          <w:rtl/>
          <w:lang w:val="en-CA"/>
        </w:rPr>
        <w:t>(د)</w:t>
      </w:r>
      <w:r w:rsidRPr="00CE5517">
        <w:rPr>
          <w:rFonts w:hint="cs"/>
          <w:sz w:val="26"/>
          <w:szCs w:val="26"/>
          <w:rtl/>
          <w:lang w:val="en-CA"/>
        </w:rPr>
        <w:tab/>
        <w:t>أن تطلب من الوكالات الثنائية والمنفذة:</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تطبق السياسة العملية عن تعميم الجنسانية المذكورة في الفقرة الفرعية (ب) أعلاه على مدى دورة المشروع، بدءا بالمشروعات المقترحة للنظر فيها في الاجتماع الخامس والثمانين؛</w:t>
      </w:r>
    </w:p>
    <w:p w:rsidR="002B5656" w:rsidRPr="00CE5517" w:rsidRDefault="002B5656" w:rsidP="002B5656">
      <w:pPr>
        <w:pStyle w:val="Heading3"/>
        <w:widowControl/>
        <w:bidi/>
        <w:rPr>
          <w:sz w:val="26"/>
          <w:szCs w:val="26"/>
          <w:lang w:val="en-CA"/>
        </w:rPr>
      </w:pPr>
      <w:r w:rsidRPr="00CE5517">
        <w:rPr>
          <w:rFonts w:hint="cs"/>
          <w:sz w:val="26"/>
          <w:szCs w:val="26"/>
          <w:rtl/>
          <w:lang w:val="en-CA"/>
        </w:rPr>
        <w:t>أن تقدم معلومات تتعلق بالمنظور الجنساني، عند إتاحتها، في التقارير بشأن المشروعات الجاري تنفيذها والموافق عليها قبل الاجتماع الخامس والثمانين؛</w:t>
      </w:r>
    </w:p>
    <w:p w:rsidR="002B5656" w:rsidRPr="00CE5517" w:rsidRDefault="002B5656" w:rsidP="002B5656">
      <w:pPr>
        <w:pStyle w:val="Heading1"/>
        <w:numPr>
          <w:ilvl w:val="0"/>
          <w:numId w:val="0"/>
        </w:numPr>
        <w:bidi/>
        <w:spacing w:line="288" w:lineRule="auto"/>
        <w:ind w:left="1440" w:hanging="720"/>
        <w:rPr>
          <w:sz w:val="26"/>
          <w:szCs w:val="26"/>
          <w:rtl/>
          <w:lang w:val="en-US"/>
        </w:rPr>
      </w:pPr>
      <w:r w:rsidRPr="00CE5517">
        <w:rPr>
          <w:rFonts w:hint="cs"/>
          <w:sz w:val="26"/>
          <w:szCs w:val="26"/>
          <w:rtl/>
          <w:lang w:val="en-CA"/>
        </w:rPr>
        <w:t>(هـ)</w:t>
      </w:r>
      <w:r w:rsidRPr="00CE5517">
        <w:rPr>
          <w:rFonts w:hint="cs"/>
          <w:sz w:val="26"/>
          <w:szCs w:val="26"/>
          <w:rtl/>
          <w:lang w:val="en-CA"/>
        </w:rPr>
        <w:tab/>
        <w:t>أن تطلب إلى الأمانة أن تستعرض تنفيذ السياسة العملية عن تعميم الجنسانية المذكورة في الفقرة الفرعية (ب) أعلاه، وإعداد تقرير لنظر اللجنة التنفيذية في اجتماعها التاسع والثمانين.</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/92</w:t>
      </w:r>
      <w:r w:rsidRPr="00CE5517">
        <w:rPr>
          <w:b/>
          <w:bCs/>
          <w:sz w:val="26"/>
          <w:szCs w:val="26"/>
          <w:rtl/>
          <w:lang w:val="en-CA"/>
        </w:rPr>
        <w:t>)</w:t>
      </w:r>
    </w:p>
    <w:p w:rsidR="002B5656" w:rsidRPr="00CE5517" w:rsidRDefault="002B5656" w:rsidP="002B5656">
      <w:pPr>
        <w:pStyle w:val="0Heading0"/>
        <w:bidi/>
        <w:spacing w:after="240" w:line="288" w:lineRule="auto"/>
        <w:rPr>
          <w:rFonts w:asciiTheme="majorBidi" w:hAnsiTheme="majorBidi" w:cstheme="majorBidi"/>
          <w:b/>
          <w:bCs/>
          <w:sz w:val="28"/>
          <w:szCs w:val="28"/>
          <w:lang w:val="en-US" w:bidi="ar-EG"/>
        </w:rPr>
      </w:pPr>
      <w:r w:rsidRPr="00CE5517">
        <w:rPr>
          <w:rFonts w:asciiTheme="majorBidi" w:hAnsiTheme="majorBidi" w:cstheme="majorBidi"/>
          <w:b/>
          <w:bCs/>
          <w:sz w:val="28"/>
          <w:szCs w:val="28"/>
          <w:rtl/>
          <w:lang w:val="en-US" w:bidi="ar-EG"/>
        </w:rPr>
        <w:t xml:space="preserve">البند 15 من جدول الأعمال: تقرير </w:t>
      </w:r>
      <w:r w:rsidRPr="00CE5517">
        <w:rPr>
          <w:rFonts w:asciiTheme="majorBidi" w:hAnsiTheme="majorBidi" w:cstheme="majorBidi" w:hint="cs"/>
          <w:b/>
          <w:bCs/>
          <w:sz w:val="28"/>
          <w:szCs w:val="28"/>
          <w:rtl/>
          <w:lang w:val="en-US" w:bidi="ar-EG"/>
        </w:rPr>
        <w:t>الفريق</w:t>
      </w:r>
      <w:r w:rsidRPr="00CE5517">
        <w:rPr>
          <w:rFonts w:asciiTheme="majorBidi" w:hAnsiTheme="majorBidi" w:cstheme="majorBidi"/>
          <w:b/>
          <w:bCs/>
          <w:sz w:val="28"/>
          <w:szCs w:val="28"/>
          <w:rtl/>
          <w:lang w:val="en-US" w:bidi="ar-EG"/>
        </w:rPr>
        <w:t xml:space="preserve"> الفرعي المعني بقطاع الإنتاج</w:t>
      </w:r>
    </w:p>
    <w:p w:rsidR="002B5656" w:rsidRPr="00CE5517" w:rsidRDefault="002B5656" w:rsidP="002B5656">
      <w:pPr>
        <w:pStyle w:val="Heading1"/>
        <w:bidi/>
        <w:spacing w:line="288" w:lineRule="auto"/>
        <w:rPr>
          <w:sz w:val="26"/>
          <w:szCs w:val="26"/>
          <w:rtl/>
          <w:lang w:val="en-US"/>
        </w:rPr>
      </w:pPr>
      <w:r w:rsidRPr="00CE5517">
        <w:rPr>
          <w:rFonts w:hint="cs"/>
          <w:sz w:val="26"/>
          <w:szCs w:val="26"/>
          <w:rtl/>
          <w:lang w:val="en-US"/>
        </w:rPr>
        <w:t xml:space="preserve">قدم ميسر الفريق الفرعي المعني بقطاع الإنتاج الوثيقة </w:t>
      </w:r>
      <w:r w:rsidRPr="00CE5517">
        <w:rPr>
          <w:lang w:val="en-CA"/>
        </w:rPr>
        <w:t>UNEP/OzL.Pro/ExCom/84/74</w:t>
      </w:r>
      <w:r w:rsidRPr="00CE5517">
        <w:rPr>
          <w:rFonts w:hint="cs"/>
          <w:sz w:val="26"/>
          <w:szCs w:val="26"/>
          <w:rtl/>
          <w:lang w:val="en-US"/>
        </w:rPr>
        <w:t xml:space="preserve">، التي تحتوي على تقرير الفريق الفرعي المعني بقطاع الإنتاج، الذي اجتمع ثلاث مرات على هامش الاجتماع الحالي. وتضمن التقرير توصيات لنظر اللجنة التنفيذية بشأن قطاع إنتاج المواد الهيدروكلوروفلوروكربونية في الصين، وتحديدا بشأن تقرير التحقق من قطاع إنتاج الهيدروكلوروفلوروكربون لعام 2018 والمرحلة الثانية من خطة إدارة إزالة إنتاج المواد الهيدروكلوروفلوروكربونية. ونظرا لضيق الوقت، لم يتمكن الفريق الفرعي من مناقشة مشروع المبادئ التوجيهية والشكل العام </w:t>
      </w:r>
      <w:r w:rsidRPr="00CE5517">
        <w:rPr>
          <w:rFonts w:hint="cs"/>
          <w:spacing w:val="4"/>
          <w:sz w:val="26"/>
          <w:szCs w:val="26"/>
          <w:rtl/>
          <w:lang w:val="en-US" w:bidi="ar-EG"/>
        </w:rPr>
        <w:t xml:space="preserve">المستخدم أثناء التحقق من إزالة إنتاج المواد المستنفدة للأوزون، والوثيقة الأولية بشأن التحقق من </w:t>
      </w:r>
      <w:r w:rsidRPr="00CE5517">
        <w:rPr>
          <w:sz w:val="26"/>
          <w:szCs w:val="26"/>
          <w:rtl/>
          <w:lang w:val="en-US" w:bidi="ar-SA"/>
        </w:rPr>
        <w:t xml:space="preserve">تطبيقات المواد الهيدروكلوروفلوروكربونية للمواد الأولية </w:t>
      </w:r>
      <w:r w:rsidRPr="00CE5517">
        <w:rPr>
          <w:rFonts w:hint="cs"/>
          <w:sz w:val="26"/>
          <w:szCs w:val="26"/>
          <w:rtl/>
          <w:lang w:val="en-US" w:bidi="ar-SA"/>
        </w:rPr>
        <w:t xml:space="preserve">في الصين، ومشروع المبادئ التوجيهية لقطاع إنتاج المواد الهيدروكلوروفلوروكربونية، </w:t>
      </w:r>
      <w:r w:rsidRPr="00CE5517">
        <w:rPr>
          <w:spacing w:val="4"/>
          <w:sz w:val="26"/>
          <w:szCs w:val="26"/>
          <w:rtl/>
          <w:lang w:val="en-US" w:bidi="ar-EG"/>
        </w:rPr>
        <w:t xml:space="preserve">وأوصى بإرجاء النظر في </w:t>
      </w:r>
      <w:r w:rsidRPr="00CE5517">
        <w:rPr>
          <w:rFonts w:hint="cs"/>
          <w:spacing w:val="4"/>
          <w:sz w:val="26"/>
          <w:szCs w:val="26"/>
          <w:rtl/>
          <w:lang w:val="en-US" w:bidi="ar-EG"/>
        </w:rPr>
        <w:t>تلك</w:t>
      </w:r>
      <w:r w:rsidRPr="00CE5517">
        <w:rPr>
          <w:spacing w:val="4"/>
          <w:sz w:val="26"/>
          <w:szCs w:val="26"/>
          <w:rtl/>
          <w:lang w:val="en-US" w:bidi="ar-EG"/>
        </w:rPr>
        <w:t xml:space="preserve"> المس</w:t>
      </w:r>
      <w:r w:rsidRPr="00CE5517">
        <w:rPr>
          <w:rFonts w:hint="cs"/>
          <w:spacing w:val="4"/>
          <w:sz w:val="26"/>
          <w:szCs w:val="26"/>
          <w:rtl/>
          <w:lang w:val="en-US" w:bidi="ar-EG"/>
        </w:rPr>
        <w:t>ائل</w:t>
      </w:r>
      <w:r w:rsidRPr="00CE5517">
        <w:rPr>
          <w:spacing w:val="4"/>
          <w:sz w:val="26"/>
          <w:szCs w:val="26"/>
          <w:rtl/>
          <w:lang w:val="en-US" w:bidi="ar-EG"/>
        </w:rPr>
        <w:t xml:space="preserve"> إلى اجتماع مقبل.</w:t>
      </w:r>
    </w:p>
    <w:p w:rsidR="002B5656" w:rsidRPr="00CE5517" w:rsidRDefault="002B5656" w:rsidP="002B5656">
      <w:pPr>
        <w:pStyle w:val="Heading1"/>
        <w:numPr>
          <w:ilvl w:val="0"/>
          <w:numId w:val="0"/>
        </w:numPr>
        <w:bidi/>
        <w:spacing w:line="288" w:lineRule="auto"/>
        <w:ind w:left="720"/>
        <w:rPr>
          <w:sz w:val="26"/>
          <w:szCs w:val="26"/>
          <w:u w:val="single"/>
          <w:lang w:val="en-US"/>
        </w:rPr>
      </w:pPr>
      <w:r w:rsidRPr="00CE5517">
        <w:rPr>
          <w:rFonts w:hint="cs"/>
          <w:sz w:val="26"/>
          <w:szCs w:val="26"/>
          <w:u w:val="single"/>
          <w:rtl/>
          <w:lang w:val="en-US"/>
        </w:rPr>
        <w:t>تقرير التحقق من قطاع إنتاج المواد الهيدروكلوروفلوروكربونية لعام 2018</w:t>
      </w:r>
    </w:p>
    <w:p w:rsidR="002B5656" w:rsidRPr="00CE5517" w:rsidRDefault="002B5656" w:rsidP="002B5656">
      <w:pPr>
        <w:pStyle w:val="Heading1"/>
        <w:bidi/>
        <w:spacing w:line="288" w:lineRule="auto"/>
        <w:rPr>
          <w:sz w:val="26"/>
          <w:szCs w:val="26"/>
          <w:lang w:val="en-US"/>
        </w:rPr>
      </w:pPr>
      <w:r w:rsidRPr="00CE5517">
        <w:rPr>
          <w:rFonts w:hint="cs"/>
          <w:sz w:val="26"/>
          <w:szCs w:val="26"/>
          <w:u w:val="single"/>
          <w:rtl/>
          <w:lang w:val="en-US"/>
        </w:rPr>
        <w:t>قررت</w:t>
      </w:r>
      <w:r w:rsidRPr="00CE5517">
        <w:rPr>
          <w:rFonts w:hint="cs"/>
          <w:sz w:val="26"/>
          <w:szCs w:val="26"/>
          <w:rtl/>
          <w:lang w:val="en-US"/>
        </w:rPr>
        <w:t xml:space="preserve"> اللجنة التنفيذية:</w:t>
      </w:r>
    </w:p>
    <w:p w:rsidR="002B5656" w:rsidRPr="00CE5517" w:rsidRDefault="002B5656" w:rsidP="002B5656">
      <w:pPr>
        <w:pStyle w:val="Heading1"/>
        <w:numPr>
          <w:ilvl w:val="0"/>
          <w:numId w:val="72"/>
        </w:numPr>
        <w:bidi/>
        <w:spacing w:line="288" w:lineRule="auto"/>
        <w:ind w:hanging="727"/>
        <w:rPr>
          <w:sz w:val="26"/>
          <w:szCs w:val="26"/>
          <w:rtl/>
          <w:lang w:val="en-US"/>
        </w:rPr>
      </w:pPr>
      <w:r w:rsidRPr="00CE5517">
        <w:rPr>
          <w:rFonts w:hint="cs"/>
          <w:sz w:val="26"/>
          <w:szCs w:val="26"/>
          <w:rtl/>
          <w:lang w:val="en-US"/>
        </w:rPr>
        <w:t>الإحاطة علما بتقرير التحقق من قطاع إنتاج الهيدروكلوروفلوروكربون لعام 2018 في الصين؛</w:t>
      </w:r>
    </w:p>
    <w:p w:rsidR="002B5656" w:rsidRPr="00CE5517" w:rsidRDefault="002B5656" w:rsidP="002B5656">
      <w:pPr>
        <w:pStyle w:val="Heading1"/>
        <w:numPr>
          <w:ilvl w:val="0"/>
          <w:numId w:val="72"/>
        </w:numPr>
        <w:bidi/>
        <w:spacing w:line="288" w:lineRule="auto"/>
        <w:ind w:hanging="727"/>
        <w:rPr>
          <w:sz w:val="26"/>
          <w:szCs w:val="26"/>
          <w:rtl/>
          <w:lang w:val="en-US"/>
        </w:rPr>
      </w:pPr>
      <w:r w:rsidRPr="00CE5517">
        <w:rPr>
          <w:rFonts w:hint="cs"/>
          <w:sz w:val="26"/>
          <w:szCs w:val="26"/>
          <w:rtl/>
          <w:lang w:val="en-US"/>
        </w:rPr>
        <w:t>أن تطلب إلى البنك الدولي أن يقدم، إلى الاجتماع الخامس والثمانين، تقرير التحقق المحدث لعام 2018 عن طريق إضافة تحقق لمرة واحدة يؤكد أن خط إنتاج الهيدروكلوروفلوروكربون-22 في سوكيان كاييان كان مدمجا رأسيا مع الإنتاج في المرفق اللاحق.</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/93</w:t>
      </w:r>
      <w:r w:rsidRPr="00CE5517">
        <w:rPr>
          <w:b/>
          <w:bCs/>
          <w:sz w:val="26"/>
          <w:szCs w:val="26"/>
          <w:rtl/>
          <w:lang w:val="en-CA"/>
        </w:rPr>
        <w:t>)</w:t>
      </w:r>
    </w:p>
    <w:p w:rsidR="002B5656" w:rsidRPr="00CE5517" w:rsidRDefault="002B5656" w:rsidP="002B5656">
      <w:pPr>
        <w:bidi/>
        <w:spacing w:after="240" w:line="288" w:lineRule="auto"/>
        <w:ind w:left="720"/>
        <w:rPr>
          <w:sz w:val="26"/>
          <w:szCs w:val="26"/>
          <w:u w:val="single"/>
          <w:rtl/>
          <w:lang w:val="en-US"/>
        </w:rPr>
      </w:pPr>
      <w:r w:rsidRPr="00CE5517">
        <w:rPr>
          <w:rFonts w:hint="cs"/>
          <w:sz w:val="26"/>
          <w:szCs w:val="26"/>
          <w:u w:val="single"/>
          <w:rtl/>
          <w:lang w:val="en-US"/>
        </w:rPr>
        <w:t>المرحلة الثانية من خطة إدارة إزالة إنتاج المواد الهيدروكلوروفلوروكربونية للصين (المقررات 81/71 و82/89 و83/72)</w:t>
      </w:r>
    </w:p>
    <w:p w:rsidR="002B5656" w:rsidRPr="00CE5517" w:rsidRDefault="002B5656" w:rsidP="002B5656">
      <w:pPr>
        <w:pStyle w:val="Heading1"/>
        <w:bidi/>
        <w:spacing w:line="288" w:lineRule="auto"/>
        <w:rPr>
          <w:sz w:val="26"/>
          <w:szCs w:val="26"/>
          <w:lang w:val="en-US"/>
        </w:rPr>
      </w:pPr>
      <w:r w:rsidRPr="00CE5517">
        <w:rPr>
          <w:rFonts w:hint="cs"/>
          <w:sz w:val="26"/>
          <w:szCs w:val="26"/>
          <w:u w:val="single"/>
          <w:rtl/>
          <w:lang w:val="en-US"/>
        </w:rPr>
        <w:t>قررت</w:t>
      </w:r>
      <w:r w:rsidRPr="00CE5517">
        <w:rPr>
          <w:rFonts w:hint="cs"/>
          <w:sz w:val="26"/>
          <w:szCs w:val="26"/>
          <w:rtl/>
          <w:lang w:val="en-US"/>
        </w:rPr>
        <w:t xml:space="preserve"> اللجنة التنفيذية:</w:t>
      </w:r>
    </w:p>
    <w:p w:rsidR="002B5656" w:rsidRPr="00CE5517" w:rsidRDefault="002B5656" w:rsidP="002B5656">
      <w:pPr>
        <w:pStyle w:val="Heading1"/>
        <w:numPr>
          <w:ilvl w:val="0"/>
          <w:numId w:val="73"/>
        </w:numPr>
        <w:bidi/>
        <w:spacing w:line="288" w:lineRule="auto"/>
        <w:ind w:hanging="727"/>
        <w:rPr>
          <w:sz w:val="26"/>
          <w:szCs w:val="26"/>
          <w:lang w:val="en-US"/>
        </w:rPr>
      </w:pPr>
      <w:r w:rsidRPr="00CE5517">
        <w:rPr>
          <w:rFonts w:hint="cs"/>
          <w:sz w:val="26"/>
          <w:szCs w:val="26"/>
          <w:rtl/>
          <w:lang w:val="en-US"/>
        </w:rPr>
        <w:t>الإحاطة علما بالتقرير المرحلي عن تنفيذ الأنشطة بموجب مبلغ 23 مليون دولار أمريكي الموافق عليه بموجب المقرر 81/71(ب) وتقديم المرحلة الثانية من خطة إدارة إزالة إنتاج المواد الهيدروكلوروفلوروكربونية للصين؛</w:t>
      </w:r>
    </w:p>
    <w:p w:rsidR="002B5656" w:rsidRPr="00CE5517" w:rsidRDefault="002B5656" w:rsidP="002B5656">
      <w:pPr>
        <w:pStyle w:val="Heading1"/>
        <w:numPr>
          <w:ilvl w:val="0"/>
          <w:numId w:val="73"/>
        </w:numPr>
        <w:bidi/>
        <w:spacing w:line="288" w:lineRule="auto"/>
        <w:ind w:hanging="727"/>
        <w:rPr>
          <w:sz w:val="26"/>
          <w:szCs w:val="26"/>
          <w:rtl/>
          <w:lang w:val="en-US"/>
        </w:rPr>
      </w:pPr>
      <w:r w:rsidRPr="00CE5517">
        <w:rPr>
          <w:rFonts w:hint="cs"/>
          <w:sz w:val="26"/>
          <w:szCs w:val="26"/>
          <w:rtl/>
          <w:lang w:val="en-US"/>
        </w:rPr>
        <w:t>أن تطلب إلى البنك الدولي أن يقدم، في الاجتماع السادس والثمانين، تقريرا مرحليا عن الأنشطة المنفذة باستخدام المبلغ 23 مليون دولار أمريكي الموافق عليه بموجب المقرر 81/71(ب).</w:t>
      </w:r>
    </w:p>
    <w:p w:rsidR="002B5656" w:rsidRPr="00CE5517" w:rsidRDefault="002B5656" w:rsidP="002B5656">
      <w:pPr>
        <w:pStyle w:val="Heading1"/>
        <w:keepNext/>
        <w:keepLines/>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/94</w:t>
      </w:r>
      <w:r w:rsidRPr="00CE5517">
        <w:rPr>
          <w:b/>
          <w:bCs/>
          <w:sz w:val="26"/>
          <w:szCs w:val="26"/>
          <w:rtl/>
          <w:lang w:val="en-CA"/>
        </w:rPr>
        <w:t>)</w:t>
      </w:r>
    </w:p>
    <w:p w:rsidR="002B5656" w:rsidRPr="00CE5517" w:rsidRDefault="002B5656" w:rsidP="002B5656">
      <w:pPr>
        <w:bidi/>
        <w:spacing w:after="240" w:line="288" w:lineRule="auto"/>
        <w:ind w:left="720"/>
        <w:rPr>
          <w:sz w:val="26"/>
          <w:szCs w:val="26"/>
          <w:u w:val="single"/>
          <w:rtl/>
          <w:lang w:val="en-US" w:bidi="ar-SA"/>
        </w:rPr>
      </w:pPr>
      <w:r w:rsidRPr="00CE5517">
        <w:rPr>
          <w:sz w:val="26"/>
          <w:szCs w:val="26"/>
          <w:u w:val="single"/>
          <w:rtl/>
          <w:lang w:val="en-US" w:bidi="ar-SA"/>
        </w:rPr>
        <w:t>مشروع المبادئ التوجيهية والشكل العام المستخدم أثناء التحقق من إزالة إنتاج المواد المستنفدة للأوزون</w:t>
      </w:r>
      <w:r w:rsidRPr="00CE5517">
        <w:rPr>
          <w:rFonts w:hint="cs"/>
          <w:sz w:val="26"/>
          <w:szCs w:val="26"/>
          <w:u w:val="single"/>
          <w:rtl/>
          <w:lang w:val="en-US" w:bidi="ar-SA"/>
        </w:rPr>
        <w:t xml:space="preserve"> (المقرر 83/70(ب))</w:t>
      </w:r>
    </w:p>
    <w:p w:rsidR="002B5656" w:rsidRPr="00CE5517" w:rsidRDefault="002B5656" w:rsidP="002B5656">
      <w:pPr>
        <w:pStyle w:val="Heading1"/>
        <w:bidi/>
        <w:spacing w:line="288" w:lineRule="auto"/>
        <w:rPr>
          <w:sz w:val="26"/>
          <w:szCs w:val="26"/>
          <w:rtl/>
          <w:lang w:val="en-US"/>
        </w:rPr>
      </w:pPr>
      <w:r w:rsidRPr="00CE5517">
        <w:rPr>
          <w:rFonts w:hint="cs"/>
          <w:sz w:val="26"/>
          <w:szCs w:val="26"/>
          <w:u w:val="single"/>
          <w:rtl/>
          <w:lang w:val="en-US"/>
        </w:rPr>
        <w:t>قررت</w:t>
      </w:r>
      <w:r w:rsidRPr="00CE5517">
        <w:rPr>
          <w:rFonts w:hint="cs"/>
          <w:sz w:val="26"/>
          <w:szCs w:val="26"/>
          <w:rtl/>
          <w:lang w:val="en-US"/>
        </w:rPr>
        <w:t xml:space="preserve"> اللجنة التنفيذية إرجاء النظر في مشروع المبادئ التوجيهية والشكل العام المستخدم أثناء التحقق من إزالة إنتاج المواد المستنفدة للأوزون إلى اجتماع مقبل للجنة التنفيذية.</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/95</w:t>
      </w:r>
      <w:r w:rsidRPr="00CE5517">
        <w:rPr>
          <w:b/>
          <w:bCs/>
          <w:sz w:val="26"/>
          <w:szCs w:val="26"/>
          <w:rtl/>
          <w:lang w:val="en-CA"/>
        </w:rPr>
        <w:t>)</w:t>
      </w:r>
    </w:p>
    <w:p w:rsidR="002B5656" w:rsidRPr="00CE5517" w:rsidRDefault="002B5656" w:rsidP="002B5656">
      <w:pPr>
        <w:bidi/>
        <w:spacing w:after="240" w:line="288" w:lineRule="auto"/>
        <w:ind w:left="720"/>
        <w:rPr>
          <w:sz w:val="26"/>
          <w:szCs w:val="26"/>
          <w:u w:val="single"/>
          <w:rtl/>
          <w:lang w:val="en-US" w:bidi="ar-SA"/>
        </w:rPr>
      </w:pPr>
      <w:r w:rsidRPr="00CE5517">
        <w:rPr>
          <w:rFonts w:hint="cs"/>
          <w:sz w:val="26"/>
          <w:szCs w:val="26"/>
          <w:u w:val="single"/>
          <w:rtl/>
          <w:lang w:val="en-US" w:bidi="ar-SA"/>
        </w:rPr>
        <w:t>الوثيقة</w:t>
      </w:r>
      <w:r w:rsidRPr="00CE5517">
        <w:rPr>
          <w:sz w:val="26"/>
          <w:szCs w:val="26"/>
          <w:u w:val="single"/>
          <w:rtl/>
          <w:lang w:val="en-US" w:bidi="ar-SA"/>
        </w:rPr>
        <w:t xml:space="preserve"> ال</w:t>
      </w:r>
      <w:r w:rsidRPr="00CE5517">
        <w:rPr>
          <w:rFonts w:hint="cs"/>
          <w:sz w:val="26"/>
          <w:szCs w:val="26"/>
          <w:u w:val="single"/>
          <w:rtl/>
          <w:lang w:val="en-US" w:bidi="ar-SA"/>
        </w:rPr>
        <w:t>أول</w:t>
      </w:r>
      <w:r w:rsidRPr="00CE5517">
        <w:rPr>
          <w:sz w:val="26"/>
          <w:szCs w:val="26"/>
          <w:u w:val="single"/>
          <w:rtl/>
          <w:lang w:val="en-US" w:bidi="ar-SA"/>
        </w:rPr>
        <w:t>ي</w:t>
      </w:r>
      <w:r w:rsidRPr="00CE5517">
        <w:rPr>
          <w:rFonts w:hint="cs"/>
          <w:sz w:val="26"/>
          <w:szCs w:val="26"/>
          <w:u w:val="single"/>
          <w:rtl/>
          <w:lang w:val="en-US" w:bidi="ar-SA"/>
        </w:rPr>
        <w:t>ة</w:t>
      </w:r>
      <w:r w:rsidRPr="00CE5517">
        <w:rPr>
          <w:sz w:val="26"/>
          <w:szCs w:val="26"/>
          <w:u w:val="single"/>
          <w:rtl/>
          <w:lang w:val="en-US" w:bidi="ar-SA"/>
        </w:rPr>
        <w:t xml:space="preserve"> عن التحقق من تطبيقات المواد الهيدروكلوروفلوروكربونية للمواد الأولية في</w:t>
      </w:r>
      <w:r w:rsidRPr="00CE5517">
        <w:rPr>
          <w:rFonts w:hint="cs"/>
          <w:sz w:val="26"/>
          <w:szCs w:val="26"/>
          <w:u w:val="single"/>
          <w:rtl/>
          <w:lang w:val="en-US" w:bidi="ar-SA"/>
        </w:rPr>
        <w:t xml:space="preserve"> الصين (المقرر</w:t>
      </w:r>
      <w:r w:rsidRPr="00CE5517">
        <w:rPr>
          <w:rFonts w:hint="eastAsia"/>
          <w:sz w:val="26"/>
          <w:szCs w:val="26"/>
          <w:u w:val="single"/>
          <w:rtl/>
          <w:lang w:val="en-US" w:bidi="ar-SA"/>
        </w:rPr>
        <w:t> </w:t>
      </w:r>
      <w:r w:rsidRPr="00CE5517">
        <w:rPr>
          <w:rFonts w:hint="cs"/>
          <w:sz w:val="26"/>
          <w:szCs w:val="26"/>
          <w:u w:val="single"/>
          <w:rtl/>
          <w:lang w:val="en-US" w:bidi="ar-SA"/>
        </w:rPr>
        <w:t>83/71(ج))</w:t>
      </w:r>
    </w:p>
    <w:p w:rsidR="002B5656" w:rsidRPr="00CE5517" w:rsidRDefault="002B5656" w:rsidP="002B5656">
      <w:pPr>
        <w:pStyle w:val="Heading1"/>
        <w:bidi/>
        <w:spacing w:line="288" w:lineRule="auto"/>
        <w:rPr>
          <w:sz w:val="26"/>
          <w:szCs w:val="26"/>
          <w:rtl/>
          <w:lang w:val="en-US"/>
        </w:rPr>
      </w:pPr>
      <w:r w:rsidRPr="00CE5517">
        <w:rPr>
          <w:rFonts w:hint="cs"/>
          <w:sz w:val="26"/>
          <w:szCs w:val="26"/>
          <w:u w:val="single"/>
          <w:rtl/>
          <w:lang w:val="en-US"/>
        </w:rPr>
        <w:t>قررت</w:t>
      </w:r>
      <w:r w:rsidRPr="00CE5517">
        <w:rPr>
          <w:rFonts w:hint="cs"/>
          <w:sz w:val="26"/>
          <w:szCs w:val="26"/>
          <w:rtl/>
          <w:lang w:val="en-US"/>
        </w:rPr>
        <w:t xml:space="preserve"> اللجنة التنفيذية إرجاء النظر في </w:t>
      </w:r>
      <w:r w:rsidRPr="00CE5517">
        <w:rPr>
          <w:rFonts w:hint="cs"/>
          <w:sz w:val="26"/>
          <w:szCs w:val="26"/>
          <w:rtl/>
          <w:lang w:val="en-US" w:bidi="ar-SA"/>
        </w:rPr>
        <w:t>الوثيقة</w:t>
      </w:r>
      <w:r w:rsidRPr="00CE5517">
        <w:rPr>
          <w:sz w:val="26"/>
          <w:szCs w:val="26"/>
          <w:rtl/>
          <w:lang w:val="en-US" w:bidi="ar-SA"/>
        </w:rPr>
        <w:t xml:space="preserve"> ال</w:t>
      </w:r>
      <w:r w:rsidRPr="00CE5517">
        <w:rPr>
          <w:rFonts w:hint="cs"/>
          <w:sz w:val="26"/>
          <w:szCs w:val="26"/>
          <w:rtl/>
          <w:lang w:val="en-US" w:bidi="ar-SA"/>
        </w:rPr>
        <w:t>أول</w:t>
      </w:r>
      <w:r w:rsidRPr="00CE5517">
        <w:rPr>
          <w:sz w:val="26"/>
          <w:szCs w:val="26"/>
          <w:rtl/>
          <w:lang w:val="en-US" w:bidi="ar-SA"/>
        </w:rPr>
        <w:t>ي</w:t>
      </w:r>
      <w:r w:rsidRPr="00CE5517">
        <w:rPr>
          <w:rFonts w:hint="cs"/>
          <w:sz w:val="26"/>
          <w:szCs w:val="26"/>
          <w:rtl/>
          <w:lang w:val="en-US" w:bidi="ar-SA"/>
        </w:rPr>
        <w:t>ة</w:t>
      </w:r>
      <w:r w:rsidRPr="00CE5517">
        <w:rPr>
          <w:sz w:val="26"/>
          <w:szCs w:val="26"/>
          <w:rtl/>
          <w:lang w:val="en-US" w:bidi="ar-SA"/>
        </w:rPr>
        <w:t xml:space="preserve"> عن التحقق من تطبيقات المواد الهيدروكلوروفلوروكربونية للمواد الأولية في</w:t>
      </w:r>
      <w:r w:rsidRPr="00CE5517">
        <w:rPr>
          <w:rFonts w:hint="cs"/>
          <w:sz w:val="26"/>
          <w:szCs w:val="26"/>
          <w:rtl/>
          <w:lang w:val="en-US" w:bidi="ar-SA"/>
        </w:rPr>
        <w:t xml:space="preserve"> الصين</w:t>
      </w:r>
      <w:r w:rsidRPr="00CE5517">
        <w:rPr>
          <w:rFonts w:hint="cs"/>
          <w:sz w:val="26"/>
          <w:szCs w:val="26"/>
          <w:rtl/>
          <w:lang w:val="en-US"/>
        </w:rPr>
        <w:t xml:space="preserve"> إلى اجتماع مقبل للجنة التنفيذية.</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/96</w:t>
      </w:r>
      <w:r w:rsidRPr="00CE5517">
        <w:rPr>
          <w:b/>
          <w:bCs/>
          <w:sz w:val="26"/>
          <w:szCs w:val="26"/>
          <w:rtl/>
          <w:lang w:val="en-CA"/>
        </w:rPr>
        <w:t>)</w:t>
      </w:r>
    </w:p>
    <w:p w:rsidR="002B5656" w:rsidRPr="00CE5517" w:rsidRDefault="002B5656" w:rsidP="002B5656">
      <w:pPr>
        <w:bidi/>
        <w:spacing w:after="240" w:line="288" w:lineRule="auto"/>
        <w:ind w:left="720"/>
        <w:rPr>
          <w:sz w:val="26"/>
          <w:szCs w:val="26"/>
          <w:u w:val="single"/>
          <w:rtl/>
          <w:lang w:val="en-US"/>
        </w:rPr>
      </w:pPr>
      <w:r w:rsidRPr="00CE5517">
        <w:rPr>
          <w:rFonts w:hint="cs"/>
          <w:sz w:val="26"/>
          <w:szCs w:val="26"/>
          <w:u w:val="single"/>
          <w:rtl/>
          <w:lang w:val="en-US"/>
        </w:rPr>
        <w:t>المبادئ التوجيهية لقطاع إنتاج المواد الهيدروكلوروفلوروكربونية</w:t>
      </w:r>
    </w:p>
    <w:p w:rsidR="002B5656" w:rsidRPr="00CE5517" w:rsidRDefault="002B5656" w:rsidP="002B5656">
      <w:pPr>
        <w:pStyle w:val="Heading1"/>
        <w:bidi/>
        <w:spacing w:line="288" w:lineRule="auto"/>
        <w:rPr>
          <w:sz w:val="26"/>
          <w:szCs w:val="26"/>
          <w:rtl/>
          <w:lang w:val="en-US"/>
        </w:rPr>
      </w:pPr>
      <w:r w:rsidRPr="00CE5517">
        <w:rPr>
          <w:rFonts w:hint="cs"/>
          <w:sz w:val="26"/>
          <w:szCs w:val="26"/>
          <w:u w:val="single"/>
          <w:rtl/>
          <w:lang w:val="en-US"/>
        </w:rPr>
        <w:t>قررت</w:t>
      </w:r>
      <w:r w:rsidRPr="00CE5517">
        <w:rPr>
          <w:rFonts w:hint="cs"/>
          <w:sz w:val="26"/>
          <w:szCs w:val="26"/>
          <w:rtl/>
          <w:lang w:val="en-US"/>
        </w:rPr>
        <w:t xml:space="preserve"> اللجنة التنفيذية إرجاء النظر في المبادئ التوجيهية لقطاع إنتاج</w:t>
      </w:r>
      <w:r w:rsidRPr="00CE5517">
        <w:rPr>
          <w:sz w:val="26"/>
          <w:szCs w:val="26"/>
          <w:rtl/>
          <w:lang w:val="en-US" w:bidi="ar-SA"/>
        </w:rPr>
        <w:t xml:space="preserve"> المواد الهيدروكلوروفلوروكربونية </w:t>
      </w:r>
      <w:r w:rsidRPr="00CE5517">
        <w:rPr>
          <w:rFonts w:hint="cs"/>
          <w:sz w:val="26"/>
          <w:szCs w:val="26"/>
          <w:rtl/>
          <w:lang w:val="en-US"/>
        </w:rPr>
        <w:t>إلى اجتماع مقبل للجنة التنفيذية.</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/97</w:t>
      </w:r>
      <w:r w:rsidRPr="00CE5517">
        <w:rPr>
          <w:b/>
          <w:bCs/>
          <w:sz w:val="26"/>
          <w:szCs w:val="26"/>
          <w:rtl/>
          <w:lang w:val="en-CA"/>
        </w:rPr>
        <w:t>)</w:t>
      </w:r>
    </w:p>
    <w:p w:rsidR="002B5656" w:rsidRPr="00CE5517" w:rsidRDefault="002B5656" w:rsidP="002B5656">
      <w:pPr>
        <w:bidi/>
        <w:spacing w:after="240" w:line="288" w:lineRule="auto"/>
        <w:jc w:val="left"/>
        <w:rPr>
          <w:rFonts w:asciiTheme="majorBidi" w:hAnsiTheme="majorBidi" w:cstheme="majorBidi"/>
          <w:b/>
          <w:bCs/>
          <w:sz w:val="28"/>
          <w:szCs w:val="28"/>
          <w:lang w:val="en-US"/>
        </w:rPr>
      </w:pPr>
      <w:r w:rsidRPr="00CE5517">
        <w:rPr>
          <w:rFonts w:asciiTheme="majorBidi" w:hAnsiTheme="majorBidi" w:cstheme="majorBidi"/>
          <w:b/>
          <w:bCs/>
          <w:sz w:val="28"/>
          <w:szCs w:val="28"/>
          <w:rtl/>
          <w:lang w:bidi="ar-EG"/>
        </w:rPr>
        <w:t>البند</w:t>
      </w:r>
      <w:r w:rsidRPr="00CE5517">
        <w:rPr>
          <w:rFonts w:asciiTheme="majorBidi" w:hAnsiTheme="majorBidi" w:cstheme="majorBidi"/>
          <w:b/>
          <w:bCs/>
          <w:sz w:val="26"/>
          <w:szCs w:val="26"/>
          <w:rtl/>
          <w:lang w:bidi="ar-EG"/>
        </w:rPr>
        <w:t xml:space="preserve"> </w:t>
      </w:r>
      <w:r w:rsidRPr="00CE5517">
        <w:rPr>
          <w:rFonts w:asciiTheme="majorBidi" w:hAnsiTheme="majorBidi" w:cstheme="majorBidi"/>
          <w:b/>
          <w:bCs/>
          <w:sz w:val="28"/>
          <w:szCs w:val="28"/>
          <w:rtl/>
          <w:lang w:bidi="ar-EG"/>
        </w:rPr>
        <w:t>16 من جدول الأعمال</w:t>
      </w:r>
      <w:r w:rsidRPr="00CE5517">
        <w:rPr>
          <w:rFonts w:asciiTheme="majorBidi" w:hAnsiTheme="majorBidi" w:cstheme="majorBidi"/>
          <w:sz w:val="28"/>
          <w:szCs w:val="28"/>
          <w:rtl/>
          <w:lang w:bidi="ar-EG"/>
        </w:rPr>
        <w:t>:</w:t>
      </w:r>
      <w:r w:rsidRPr="00CE5517">
        <w:rPr>
          <w:rFonts w:asciiTheme="majorBidi" w:hAnsiTheme="majorBidi" w:cstheme="majorBidi"/>
          <w:b/>
          <w:bCs/>
          <w:sz w:val="28"/>
          <w:szCs w:val="28"/>
          <w:rtl/>
          <w:lang w:val="en-US"/>
        </w:rPr>
        <w:t xml:space="preserve"> : </w:t>
      </w:r>
      <w:r w:rsidRPr="00CE5517">
        <w:rPr>
          <w:rFonts w:asciiTheme="majorBidi" w:hAnsiTheme="majorBidi" w:cstheme="majorBidi"/>
          <w:bCs/>
          <w:sz w:val="28"/>
          <w:szCs w:val="28"/>
          <w:rtl/>
          <w:lang w:bidi="ar-EG"/>
        </w:rPr>
        <w:t>مسائل أخرى</w:t>
      </w:r>
    </w:p>
    <w:p w:rsidR="002B5656" w:rsidRPr="00CE5517" w:rsidRDefault="002B5656" w:rsidP="002B5656">
      <w:pPr>
        <w:pStyle w:val="Heading2"/>
        <w:widowControl/>
        <w:bidi/>
        <w:spacing w:line="288" w:lineRule="auto"/>
        <w:rPr>
          <w:b/>
          <w:bCs/>
          <w:color w:val="000000"/>
          <w:sz w:val="26"/>
          <w:szCs w:val="26"/>
        </w:rPr>
      </w:pPr>
      <w:r w:rsidRPr="00CE5517">
        <w:rPr>
          <w:rFonts w:hint="cs"/>
          <w:b/>
          <w:bCs/>
          <w:color w:val="000000"/>
          <w:sz w:val="26"/>
          <w:szCs w:val="26"/>
          <w:rtl/>
        </w:rPr>
        <w:t>تواريخ وأماكن الاجتماعات الخامس والثمانين والسادس والثمانين و السابع و الثمانين و الثامن و الثمانين للجنة التنفيذية</w:t>
      </w:r>
    </w:p>
    <w:p w:rsidR="002B5656" w:rsidRPr="00CE5517" w:rsidRDefault="002B5656" w:rsidP="002B5656">
      <w:pPr>
        <w:pStyle w:val="Heading1"/>
        <w:bidi/>
        <w:spacing w:line="288" w:lineRule="auto"/>
        <w:rPr>
          <w:sz w:val="26"/>
          <w:szCs w:val="26"/>
          <w:rtl/>
          <w:lang w:val="en-CA"/>
        </w:rPr>
      </w:pPr>
      <w:r w:rsidRPr="00CE5517">
        <w:rPr>
          <w:rFonts w:hint="cs"/>
          <w:sz w:val="26"/>
          <w:szCs w:val="26"/>
          <w:rtl/>
        </w:rPr>
        <w:t xml:space="preserve">قدّمت ممثلة </w:t>
      </w:r>
      <w:r w:rsidRPr="00CE5517">
        <w:rPr>
          <w:rFonts w:hint="cs"/>
          <w:sz w:val="26"/>
          <w:szCs w:val="26"/>
          <w:rtl/>
          <w:lang w:val="en-CA"/>
        </w:rPr>
        <w:t xml:space="preserve">الأمانة الوثيقة </w:t>
      </w:r>
      <w:r w:rsidRPr="00CE5517">
        <w:rPr>
          <w:sz w:val="26"/>
          <w:szCs w:val="26"/>
          <w:lang w:val="en-CA"/>
        </w:rPr>
        <w:t>UNEP/OzL.Pro.ExCom/83/Inf.2</w:t>
      </w:r>
      <w:r w:rsidRPr="00CE5517">
        <w:rPr>
          <w:rFonts w:hint="cs"/>
          <w:sz w:val="26"/>
          <w:szCs w:val="26"/>
          <w:rtl/>
          <w:lang w:val="en-CA"/>
        </w:rPr>
        <w:t xml:space="preserve">. </w:t>
      </w:r>
    </w:p>
    <w:p w:rsidR="002B5656" w:rsidRPr="00CE5517" w:rsidRDefault="002B5656" w:rsidP="002B5656">
      <w:pPr>
        <w:pStyle w:val="Heading1"/>
        <w:bidi/>
        <w:spacing w:line="288" w:lineRule="auto"/>
        <w:rPr>
          <w:sz w:val="26"/>
          <w:szCs w:val="26"/>
          <w:rtl/>
          <w:lang w:val="en-CA"/>
        </w:rPr>
      </w:pPr>
      <w:r w:rsidRPr="00CE5517">
        <w:rPr>
          <w:rFonts w:hint="cs"/>
          <w:sz w:val="26"/>
          <w:szCs w:val="26"/>
          <w:rtl/>
          <w:lang w:val="en-CA"/>
        </w:rPr>
        <w:t xml:space="preserve">ورداً على سؤال، قالت </w:t>
      </w:r>
      <w:r w:rsidRPr="00CE5517">
        <w:rPr>
          <w:sz w:val="26"/>
          <w:szCs w:val="26"/>
          <w:rtl/>
          <w:lang w:val="en-CA"/>
        </w:rPr>
        <w:t>إنه</w:t>
      </w:r>
      <w:r w:rsidRPr="00CE5517">
        <w:rPr>
          <w:rFonts w:hint="cs"/>
          <w:sz w:val="26"/>
          <w:szCs w:val="26"/>
          <w:rtl/>
          <w:lang w:val="en-CA"/>
        </w:rPr>
        <w:t>، وفقا للمقرر 83/74،</w:t>
      </w:r>
      <w:r w:rsidRPr="00CE5517">
        <w:rPr>
          <w:sz w:val="26"/>
          <w:szCs w:val="26"/>
          <w:rtl/>
          <w:lang w:val="en-CA"/>
        </w:rPr>
        <w:t xml:space="preserve"> بما أن المكان المقترح للاجتماع </w:t>
      </w:r>
      <w:r w:rsidRPr="00CE5517">
        <w:rPr>
          <w:rFonts w:hint="cs"/>
          <w:sz w:val="26"/>
          <w:szCs w:val="26"/>
          <w:rtl/>
          <w:lang w:val="en-CA"/>
        </w:rPr>
        <w:t>السادس والثمانين</w:t>
      </w:r>
      <w:r w:rsidRPr="00CE5517">
        <w:rPr>
          <w:sz w:val="26"/>
          <w:szCs w:val="26"/>
          <w:rtl/>
          <w:lang w:val="en-CA"/>
        </w:rPr>
        <w:t xml:space="preserve"> لم يكن مركز عمل تابع للأمم المتحدة، فسيكون هناك فرق في التكلفة قدّر بمبلغ </w:t>
      </w:r>
      <w:r w:rsidRPr="00CE5517">
        <w:rPr>
          <w:rFonts w:hint="cs"/>
          <w:sz w:val="26"/>
          <w:szCs w:val="26"/>
          <w:rtl/>
          <w:lang w:val="en-CA"/>
        </w:rPr>
        <w:t>70,000</w:t>
      </w:r>
      <w:r w:rsidRPr="00CE5517">
        <w:rPr>
          <w:sz w:val="26"/>
          <w:szCs w:val="26"/>
          <w:rtl/>
          <w:lang w:val="en-CA"/>
        </w:rPr>
        <w:t xml:space="preserve"> دولار</w:t>
      </w:r>
      <w:r w:rsidRPr="00CE5517">
        <w:rPr>
          <w:rFonts w:hint="cs"/>
          <w:sz w:val="26"/>
          <w:szCs w:val="26"/>
          <w:rtl/>
          <w:lang w:val="en-CA"/>
        </w:rPr>
        <w:t>ا</w:t>
      </w:r>
      <w:r w:rsidRPr="00CE5517">
        <w:rPr>
          <w:sz w:val="26"/>
          <w:szCs w:val="26"/>
          <w:rtl/>
          <w:lang w:val="en-CA"/>
        </w:rPr>
        <w:t xml:space="preserve"> أمريكي</w:t>
      </w:r>
      <w:r w:rsidRPr="00CE5517">
        <w:rPr>
          <w:rFonts w:hint="cs"/>
          <w:sz w:val="26"/>
          <w:szCs w:val="26"/>
          <w:rtl/>
          <w:lang w:val="en-CA"/>
        </w:rPr>
        <w:t>ا</w:t>
      </w:r>
      <w:r w:rsidRPr="00CE5517">
        <w:rPr>
          <w:sz w:val="26"/>
          <w:szCs w:val="26"/>
          <w:rtl/>
          <w:lang w:val="en-CA"/>
        </w:rPr>
        <w:t xml:space="preserve">. </w:t>
      </w:r>
      <w:r w:rsidRPr="00CE5517">
        <w:rPr>
          <w:rFonts w:hint="cs"/>
          <w:sz w:val="26"/>
          <w:szCs w:val="26"/>
          <w:rtl/>
          <w:lang w:val="en-CA"/>
        </w:rPr>
        <w:t>و</w:t>
      </w:r>
      <w:r w:rsidRPr="00CE5517">
        <w:rPr>
          <w:sz w:val="26"/>
          <w:szCs w:val="26"/>
          <w:rtl/>
          <w:lang w:val="en-CA"/>
        </w:rPr>
        <w:t xml:space="preserve">سيتم تحديث هذا التقدير في عام 2020 بمجرد حساب تكاليف </w:t>
      </w:r>
      <w:r w:rsidRPr="00CE5517">
        <w:rPr>
          <w:rFonts w:hint="cs"/>
          <w:sz w:val="26"/>
          <w:szCs w:val="26"/>
          <w:rtl/>
          <w:lang w:val="en-CA"/>
        </w:rPr>
        <w:t>تذاكر</w:t>
      </w:r>
      <w:r w:rsidRPr="00CE5517">
        <w:rPr>
          <w:sz w:val="26"/>
          <w:szCs w:val="26"/>
          <w:rtl/>
          <w:lang w:val="en-CA"/>
        </w:rPr>
        <w:t xml:space="preserve"> السفر ومعدل بدل الإقامة اليومي. وكانت المناقشات بشأن المسألة بين حكومة أوزبكستان والأمانة جارية تمشيا مع إجراءات الأمم المتحدة.</w:t>
      </w:r>
    </w:p>
    <w:p w:rsidR="002B5656" w:rsidRPr="00CE5517" w:rsidRDefault="002B5656" w:rsidP="002B5656">
      <w:pPr>
        <w:pStyle w:val="Heading1"/>
        <w:bidi/>
        <w:spacing w:line="288" w:lineRule="auto"/>
        <w:rPr>
          <w:sz w:val="26"/>
          <w:szCs w:val="26"/>
          <w:rtl/>
          <w:lang w:val="en-US"/>
        </w:rPr>
      </w:pPr>
      <w:r w:rsidRPr="00CE5517">
        <w:rPr>
          <w:rFonts w:hint="cs"/>
          <w:sz w:val="26"/>
          <w:szCs w:val="26"/>
          <w:rtl/>
          <w:lang w:val="en-US"/>
        </w:rPr>
        <w:t>وأشار أحد الأعضاء إلى أن تواريخ الاجتماع السادس والثمانين تتعارض مع تواريخ الدورة السادسة والعشرين لمؤتمر الأطراف في اتفاقية الأمم المتحدة الإطارية بشأن تغير المناخ، التي كان مقررا عقدها من 9 إلى 19 نوفمبر/تشرين الثاني 2020. وأشار الرئيس إلى أن الخيار البديل تمثل في عقد الاجتماع في الفترة من 2 إلى 6 نوفمبر/تشرين الثاني 2020 في مونتريال.</w:t>
      </w:r>
    </w:p>
    <w:p w:rsidR="002B5656" w:rsidRPr="00CE5517" w:rsidRDefault="002B5656" w:rsidP="002B5656">
      <w:pPr>
        <w:pStyle w:val="Heading1"/>
        <w:bidi/>
        <w:spacing w:line="288" w:lineRule="auto"/>
        <w:rPr>
          <w:sz w:val="26"/>
          <w:szCs w:val="26"/>
          <w:rtl/>
          <w:lang w:val="en-US"/>
        </w:rPr>
      </w:pPr>
      <w:r w:rsidRPr="00CE5517">
        <w:rPr>
          <w:rFonts w:hint="cs"/>
          <w:sz w:val="26"/>
          <w:szCs w:val="26"/>
          <w:rtl/>
          <w:lang w:val="en-US"/>
        </w:rPr>
        <w:t>وفيما يتعلق بالتواريخ المقترحة للاجتماع السابع والثمانين، أشير إلى أن الاجتماع الخامس عشر لمؤتمر الأطراف في اتفاقية بازل، والاجتماع العاشر لمؤتمر الأطراف في اتفاقية روتردام والاجتماع العاشر لمؤتمر الأطراف في اتفاقية ستكهولم كان من المقرر عقدها بالتعاقب في الفترة من 17 إلى 28 مايو/ أيار 2021.</w:t>
      </w:r>
    </w:p>
    <w:p w:rsidR="002B5656" w:rsidRPr="00CE5517" w:rsidRDefault="002B5656" w:rsidP="002B5656">
      <w:pPr>
        <w:pStyle w:val="Heading1"/>
        <w:bidi/>
        <w:spacing w:line="288" w:lineRule="auto"/>
        <w:rPr>
          <w:sz w:val="26"/>
          <w:szCs w:val="26"/>
          <w:lang w:val="en-US"/>
        </w:rPr>
      </w:pPr>
      <w:r w:rsidRPr="00CE5517">
        <w:rPr>
          <w:rFonts w:hint="cs"/>
          <w:sz w:val="26"/>
          <w:szCs w:val="26"/>
          <w:u w:val="single"/>
          <w:rtl/>
          <w:lang w:val="en-US"/>
        </w:rPr>
        <w:t>وقررت</w:t>
      </w:r>
      <w:r w:rsidRPr="00CE5517">
        <w:rPr>
          <w:rFonts w:hint="cs"/>
          <w:sz w:val="26"/>
          <w:szCs w:val="26"/>
          <w:rtl/>
          <w:lang w:val="en-US"/>
        </w:rPr>
        <w:t xml:space="preserve"> اللجنة التنفيذية:</w:t>
      </w:r>
    </w:p>
    <w:p w:rsidR="002B5656" w:rsidRPr="00CE5517" w:rsidRDefault="002B5656" w:rsidP="002B5656">
      <w:pPr>
        <w:pStyle w:val="Heading1"/>
        <w:numPr>
          <w:ilvl w:val="0"/>
          <w:numId w:val="0"/>
        </w:numPr>
        <w:bidi/>
        <w:spacing w:line="288" w:lineRule="auto"/>
        <w:ind w:left="1440" w:hanging="720"/>
        <w:rPr>
          <w:sz w:val="26"/>
          <w:szCs w:val="26"/>
          <w:rtl/>
          <w:lang w:val="en-US"/>
        </w:rPr>
      </w:pPr>
      <w:r w:rsidRPr="00CE5517">
        <w:rPr>
          <w:rFonts w:hint="cs"/>
          <w:sz w:val="26"/>
          <w:szCs w:val="26"/>
          <w:rtl/>
          <w:lang w:val="en-US"/>
        </w:rPr>
        <w:t>(أ)</w:t>
      </w:r>
      <w:r w:rsidRPr="00CE5517">
        <w:rPr>
          <w:rFonts w:hint="cs"/>
          <w:sz w:val="26"/>
          <w:szCs w:val="26"/>
          <w:rtl/>
          <w:lang w:val="en-US"/>
        </w:rPr>
        <w:tab/>
        <w:t>التأكيد على قرارها بعقد اجتماعها الخامس والثمانين في الفترة من 25 إلى 29 مايو/ أيار 2020 في مونتريال، كندا، في مكان يتم تحديده لاحقا؛</w:t>
      </w:r>
    </w:p>
    <w:p w:rsidR="002B5656" w:rsidRPr="00CE5517" w:rsidRDefault="002B5656" w:rsidP="002B5656">
      <w:pPr>
        <w:pStyle w:val="Heading1"/>
        <w:numPr>
          <w:ilvl w:val="0"/>
          <w:numId w:val="0"/>
        </w:numPr>
        <w:bidi/>
        <w:spacing w:line="288" w:lineRule="auto"/>
        <w:ind w:left="1440" w:hanging="720"/>
        <w:rPr>
          <w:sz w:val="26"/>
          <w:szCs w:val="26"/>
          <w:rtl/>
        </w:rPr>
      </w:pPr>
      <w:r w:rsidRPr="00CE5517">
        <w:rPr>
          <w:rFonts w:hint="cs"/>
          <w:sz w:val="26"/>
          <w:szCs w:val="26"/>
          <w:rtl/>
          <w:lang w:val="en-US"/>
        </w:rPr>
        <w:t>(ب)</w:t>
      </w:r>
      <w:r w:rsidRPr="00CE5517">
        <w:rPr>
          <w:rFonts w:hint="cs"/>
          <w:sz w:val="26"/>
          <w:szCs w:val="26"/>
          <w:rtl/>
          <w:lang w:val="en-US"/>
        </w:rPr>
        <w:tab/>
      </w:r>
      <w:r w:rsidRPr="00CE5517">
        <w:rPr>
          <w:sz w:val="26"/>
          <w:szCs w:val="26"/>
          <w:rtl/>
        </w:rPr>
        <w:t>أن تعقد اجتماعها السا</w:t>
      </w:r>
      <w:r w:rsidRPr="00CE5517">
        <w:rPr>
          <w:rFonts w:hint="cs"/>
          <w:sz w:val="26"/>
          <w:szCs w:val="26"/>
          <w:rtl/>
        </w:rPr>
        <w:t>دس</w:t>
      </w:r>
      <w:r w:rsidRPr="00CE5517">
        <w:rPr>
          <w:sz w:val="26"/>
          <w:szCs w:val="26"/>
          <w:rtl/>
        </w:rPr>
        <w:t xml:space="preserve"> والثمانين </w:t>
      </w:r>
      <w:r w:rsidRPr="00CE5517">
        <w:rPr>
          <w:rFonts w:hint="cs"/>
          <w:sz w:val="26"/>
          <w:szCs w:val="26"/>
          <w:rtl/>
        </w:rPr>
        <w:t>في الفترة من 2 إلى 6 نوفمبر/تشرين الثاني 2020 في مونتريال، كندا، في مقر منظمة الطيران المدني الدولي (إيكاو)، مع تغيير التواريخ والمكان المتفق عليهما بموجب المقرر 83/74؛</w:t>
      </w:r>
    </w:p>
    <w:p w:rsidR="002B5656" w:rsidRPr="00CE5517" w:rsidRDefault="002B5656" w:rsidP="002B5656">
      <w:pPr>
        <w:pStyle w:val="Heading1"/>
        <w:numPr>
          <w:ilvl w:val="0"/>
          <w:numId w:val="0"/>
        </w:numPr>
        <w:bidi/>
        <w:spacing w:line="288" w:lineRule="auto"/>
        <w:ind w:left="1440" w:hanging="720"/>
        <w:rPr>
          <w:sz w:val="26"/>
          <w:szCs w:val="26"/>
          <w:rtl/>
          <w:lang w:val="en-US"/>
        </w:rPr>
      </w:pPr>
      <w:r w:rsidRPr="00CE5517">
        <w:rPr>
          <w:rFonts w:hint="cs"/>
          <w:sz w:val="26"/>
          <w:szCs w:val="26"/>
          <w:rtl/>
        </w:rPr>
        <w:t>(ج)</w:t>
      </w:r>
      <w:r w:rsidRPr="00CE5517">
        <w:rPr>
          <w:rFonts w:hint="cs"/>
          <w:sz w:val="26"/>
          <w:szCs w:val="26"/>
          <w:rtl/>
        </w:rPr>
        <w:tab/>
        <w:t>أن تعقد اجتماعها السابع والثمانين في الفترة من 28 يونيه/ حزيران إلى 2 يوليه/ تموز 2021، في مونتريال، كندا، في مقر منظمة الطيران المدني الدولي (إيكاو)؛</w:t>
      </w:r>
    </w:p>
    <w:p w:rsidR="002B5656" w:rsidRPr="00CE5517" w:rsidRDefault="002B5656" w:rsidP="002B5656">
      <w:pPr>
        <w:pStyle w:val="Heading1"/>
        <w:numPr>
          <w:ilvl w:val="0"/>
          <w:numId w:val="0"/>
        </w:numPr>
        <w:bidi/>
        <w:spacing w:line="288" w:lineRule="auto"/>
        <w:ind w:left="1440" w:hanging="720"/>
        <w:rPr>
          <w:sz w:val="26"/>
          <w:szCs w:val="26"/>
          <w:lang w:val="en-US"/>
        </w:rPr>
      </w:pPr>
      <w:r w:rsidRPr="00CE5517">
        <w:rPr>
          <w:rFonts w:hint="cs"/>
          <w:sz w:val="26"/>
          <w:szCs w:val="26"/>
          <w:rtl/>
          <w:lang w:val="en-US"/>
        </w:rPr>
        <w:t>(د)</w:t>
      </w:r>
      <w:r w:rsidRPr="00CE5517">
        <w:rPr>
          <w:rFonts w:hint="cs"/>
          <w:sz w:val="26"/>
          <w:szCs w:val="26"/>
          <w:rtl/>
          <w:lang w:val="en-US"/>
        </w:rPr>
        <w:tab/>
        <w:t>أن تعقد اجتماعها الثامن والثمانين في الفترة من 15 إلى 19 نوفمبر/ تشرين الثاني 2021، في مونتريال، كندا، في مكان يتم تحديده لاحقا.</w:t>
      </w:r>
    </w:p>
    <w:p w:rsidR="002B5656" w:rsidRPr="00CE5517" w:rsidRDefault="002B5656" w:rsidP="002B5656">
      <w:pPr>
        <w:pStyle w:val="Heading1"/>
        <w:numPr>
          <w:ilvl w:val="0"/>
          <w:numId w:val="0"/>
        </w:numPr>
        <w:bidi/>
        <w:spacing w:line="288" w:lineRule="auto"/>
        <w:jc w:val="right"/>
        <w:rPr>
          <w:b/>
          <w:bCs/>
          <w:sz w:val="26"/>
          <w:szCs w:val="26"/>
          <w:rtl/>
          <w:lang w:val="en-CA"/>
        </w:rPr>
      </w:pPr>
      <w:r w:rsidRPr="00CE5517">
        <w:rPr>
          <w:b/>
          <w:bCs/>
          <w:sz w:val="26"/>
          <w:szCs w:val="26"/>
          <w:rtl/>
          <w:lang w:val="en-CA"/>
        </w:rPr>
        <w:t>(</w:t>
      </w:r>
      <w:r w:rsidRPr="00CE5517">
        <w:rPr>
          <w:rFonts w:hint="cs"/>
          <w:b/>
          <w:bCs/>
          <w:sz w:val="26"/>
          <w:szCs w:val="26"/>
          <w:rtl/>
          <w:lang w:val="en-CA"/>
        </w:rPr>
        <w:t>المقرر</w:t>
      </w:r>
      <w:r w:rsidRPr="00CE5517">
        <w:rPr>
          <w:b/>
          <w:bCs/>
          <w:sz w:val="26"/>
          <w:szCs w:val="26"/>
          <w:rtl/>
          <w:lang w:val="en-CA"/>
        </w:rPr>
        <w:t xml:space="preserve"> 84</w:t>
      </w:r>
      <w:r w:rsidRPr="00CE5517">
        <w:rPr>
          <w:rFonts w:hint="cs"/>
          <w:b/>
          <w:bCs/>
          <w:sz w:val="26"/>
          <w:szCs w:val="26"/>
          <w:rtl/>
          <w:lang w:val="en-CA"/>
        </w:rPr>
        <w:t>/98</w:t>
      </w:r>
      <w:r w:rsidRPr="00CE5517">
        <w:rPr>
          <w:b/>
          <w:bCs/>
          <w:sz w:val="26"/>
          <w:szCs w:val="26"/>
          <w:rtl/>
          <w:lang w:val="en-CA"/>
        </w:rPr>
        <w:t>)</w:t>
      </w:r>
    </w:p>
    <w:p w:rsidR="002B5656" w:rsidRPr="00CE5517" w:rsidRDefault="002B5656" w:rsidP="002B5656">
      <w:pPr>
        <w:bidi/>
        <w:spacing w:after="240" w:line="288" w:lineRule="auto"/>
        <w:rPr>
          <w:rFonts w:asciiTheme="majorBidi" w:hAnsiTheme="majorBidi" w:cstheme="majorBidi"/>
          <w:b/>
          <w:bCs/>
          <w:sz w:val="28"/>
          <w:szCs w:val="28"/>
          <w:rtl/>
          <w:lang w:val="en-US" w:bidi="ar-SA"/>
        </w:rPr>
      </w:pPr>
      <w:r w:rsidRPr="00CE5517">
        <w:rPr>
          <w:rFonts w:asciiTheme="majorBidi" w:hAnsiTheme="majorBidi" w:cstheme="majorBidi"/>
          <w:b/>
          <w:bCs/>
          <w:sz w:val="28"/>
          <w:szCs w:val="28"/>
          <w:rtl/>
          <w:lang w:val="en-US" w:bidi="ar-EG"/>
        </w:rPr>
        <w:t>البند 1</w:t>
      </w:r>
      <w:r w:rsidRPr="00CE5517">
        <w:rPr>
          <w:rFonts w:asciiTheme="majorBidi" w:hAnsiTheme="majorBidi" w:cstheme="majorBidi" w:hint="cs"/>
          <w:b/>
          <w:bCs/>
          <w:sz w:val="28"/>
          <w:szCs w:val="28"/>
          <w:rtl/>
          <w:lang w:val="en-US" w:bidi="ar-EG"/>
        </w:rPr>
        <w:t>7</w:t>
      </w:r>
      <w:r w:rsidRPr="00CE5517">
        <w:rPr>
          <w:rFonts w:asciiTheme="majorBidi" w:hAnsiTheme="majorBidi" w:cstheme="majorBidi"/>
          <w:b/>
          <w:bCs/>
          <w:sz w:val="28"/>
          <w:szCs w:val="28"/>
          <w:rtl/>
          <w:lang w:val="en-US" w:bidi="ar-EG"/>
        </w:rPr>
        <w:t xml:space="preserve"> من جدول الأعمال: اعتماد التقرير</w:t>
      </w:r>
    </w:p>
    <w:p w:rsidR="002B5656" w:rsidRPr="00CE5517" w:rsidRDefault="002B5656" w:rsidP="002B5656">
      <w:pPr>
        <w:pStyle w:val="Heading1"/>
        <w:bidi/>
        <w:spacing w:line="288" w:lineRule="auto"/>
        <w:rPr>
          <w:sz w:val="26"/>
          <w:szCs w:val="26"/>
          <w:rtl/>
          <w:lang w:val="en-US"/>
        </w:rPr>
      </w:pPr>
      <w:r w:rsidRPr="00CE5517">
        <w:rPr>
          <w:b/>
          <w:sz w:val="26"/>
          <w:szCs w:val="26"/>
          <w:rtl/>
        </w:rPr>
        <w:t xml:space="preserve">اعتمدت اللجنة التنفيذية </w:t>
      </w:r>
      <w:r w:rsidRPr="00CE5517">
        <w:rPr>
          <w:rFonts w:hint="cs"/>
          <w:b/>
          <w:sz w:val="26"/>
          <w:szCs w:val="26"/>
          <w:rtl/>
        </w:rPr>
        <w:t>ال</w:t>
      </w:r>
      <w:r w:rsidRPr="00CE5517">
        <w:rPr>
          <w:b/>
          <w:sz w:val="26"/>
          <w:szCs w:val="26"/>
          <w:rtl/>
        </w:rPr>
        <w:t>تقرير</w:t>
      </w:r>
      <w:r w:rsidRPr="00CE5517">
        <w:rPr>
          <w:rFonts w:hint="cs"/>
          <w:b/>
          <w:sz w:val="26"/>
          <w:szCs w:val="26"/>
          <w:rtl/>
        </w:rPr>
        <w:t xml:space="preserve"> الحالي</w:t>
      </w:r>
      <w:r w:rsidRPr="00CE5517">
        <w:rPr>
          <w:b/>
          <w:sz w:val="26"/>
          <w:szCs w:val="26"/>
          <w:rtl/>
        </w:rPr>
        <w:t xml:space="preserve"> على أساس مشروع التقرير الوارد في الوثيقة</w:t>
      </w:r>
      <w:r w:rsidRPr="00CE5517">
        <w:rPr>
          <w:rFonts w:hint="cs"/>
          <w:sz w:val="26"/>
          <w:szCs w:val="26"/>
          <w:rtl/>
          <w:lang w:val="en-US"/>
        </w:rPr>
        <w:t xml:space="preserve"> </w:t>
      </w:r>
      <w:r w:rsidRPr="00CE5517">
        <w:rPr>
          <w:lang w:val="en-CA"/>
        </w:rPr>
        <w:t>UNEP/OzL.Pro/ExCom/84/L.1</w:t>
      </w:r>
      <w:r w:rsidRPr="00CE5517">
        <w:rPr>
          <w:rFonts w:hint="cs"/>
          <w:sz w:val="26"/>
          <w:szCs w:val="26"/>
          <w:rtl/>
          <w:lang w:val="en-US"/>
        </w:rPr>
        <w:t>.</w:t>
      </w:r>
    </w:p>
    <w:p w:rsidR="002B5656" w:rsidRPr="00CE5517" w:rsidRDefault="002B5656" w:rsidP="002B5656">
      <w:pPr>
        <w:bidi/>
        <w:spacing w:after="240" w:line="288" w:lineRule="auto"/>
        <w:jc w:val="left"/>
        <w:rPr>
          <w:rFonts w:asciiTheme="majorBidi" w:hAnsiTheme="majorBidi" w:cstheme="majorBidi"/>
          <w:b/>
          <w:bCs/>
          <w:sz w:val="28"/>
          <w:szCs w:val="28"/>
          <w:lang w:val="en-US"/>
        </w:rPr>
      </w:pPr>
      <w:r w:rsidRPr="00CE5517">
        <w:rPr>
          <w:rFonts w:asciiTheme="majorBidi" w:hAnsiTheme="majorBidi" w:cstheme="majorBidi"/>
          <w:b/>
          <w:bCs/>
          <w:sz w:val="28"/>
          <w:szCs w:val="28"/>
          <w:rtl/>
          <w:lang w:bidi="ar-EG"/>
        </w:rPr>
        <w:t>البند</w:t>
      </w:r>
      <w:r w:rsidRPr="00CE5517">
        <w:rPr>
          <w:rFonts w:asciiTheme="majorBidi" w:hAnsiTheme="majorBidi" w:cstheme="majorBidi"/>
          <w:b/>
          <w:bCs/>
          <w:sz w:val="26"/>
          <w:szCs w:val="26"/>
          <w:rtl/>
          <w:lang w:bidi="ar-EG"/>
        </w:rPr>
        <w:t xml:space="preserve"> </w:t>
      </w:r>
      <w:r w:rsidRPr="00CE5517">
        <w:rPr>
          <w:rFonts w:asciiTheme="majorBidi" w:hAnsiTheme="majorBidi" w:cstheme="majorBidi"/>
          <w:b/>
          <w:bCs/>
          <w:sz w:val="28"/>
          <w:szCs w:val="28"/>
          <w:rtl/>
          <w:lang w:bidi="ar-EG"/>
        </w:rPr>
        <w:t>1</w:t>
      </w:r>
      <w:r w:rsidRPr="00CE5517">
        <w:rPr>
          <w:rFonts w:asciiTheme="majorBidi" w:hAnsiTheme="majorBidi" w:cstheme="majorBidi" w:hint="cs"/>
          <w:b/>
          <w:bCs/>
          <w:sz w:val="28"/>
          <w:szCs w:val="28"/>
          <w:rtl/>
          <w:lang w:bidi="ar-EG"/>
        </w:rPr>
        <w:t>8</w:t>
      </w:r>
      <w:r w:rsidRPr="00CE5517">
        <w:rPr>
          <w:rFonts w:asciiTheme="majorBidi" w:hAnsiTheme="majorBidi" w:cstheme="majorBidi"/>
          <w:b/>
          <w:bCs/>
          <w:sz w:val="28"/>
          <w:szCs w:val="28"/>
          <w:rtl/>
          <w:lang w:bidi="ar-EG"/>
        </w:rPr>
        <w:t xml:space="preserve"> من جدول الأعمال</w:t>
      </w:r>
      <w:r w:rsidRPr="00CE5517">
        <w:rPr>
          <w:rFonts w:asciiTheme="majorBidi" w:hAnsiTheme="majorBidi" w:cstheme="majorBidi"/>
          <w:sz w:val="28"/>
          <w:szCs w:val="28"/>
          <w:rtl/>
          <w:lang w:bidi="ar-EG"/>
        </w:rPr>
        <w:t>:</w:t>
      </w:r>
      <w:r w:rsidRPr="00CE5517">
        <w:rPr>
          <w:rFonts w:asciiTheme="majorBidi" w:hAnsiTheme="majorBidi" w:cstheme="majorBidi" w:hint="cs"/>
          <w:b/>
          <w:bCs/>
          <w:sz w:val="28"/>
          <w:szCs w:val="28"/>
          <w:rtl/>
          <w:lang w:val="en-US"/>
        </w:rPr>
        <w:t xml:space="preserve"> </w:t>
      </w:r>
      <w:r w:rsidRPr="00CE5517">
        <w:rPr>
          <w:rFonts w:asciiTheme="majorBidi" w:hAnsiTheme="majorBidi" w:cstheme="majorBidi"/>
          <w:b/>
          <w:bCs/>
          <w:sz w:val="28"/>
          <w:szCs w:val="28"/>
          <w:rtl/>
          <w:lang w:val="en-US"/>
        </w:rPr>
        <w:t xml:space="preserve"> اختتام الاجتماع</w:t>
      </w:r>
    </w:p>
    <w:p w:rsidR="002B5656" w:rsidRPr="00CE5517" w:rsidRDefault="002B5656" w:rsidP="002B5656">
      <w:pPr>
        <w:pStyle w:val="Heading1"/>
        <w:bidi/>
        <w:spacing w:line="288" w:lineRule="auto"/>
        <w:rPr>
          <w:sz w:val="26"/>
          <w:szCs w:val="26"/>
          <w:rtl/>
          <w:lang w:val="en-US"/>
        </w:rPr>
      </w:pPr>
      <w:r w:rsidRPr="00CE5517">
        <w:rPr>
          <w:spacing w:val="4"/>
          <w:sz w:val="26"/>
          <w:szCs w:val="26"/>
          <w:rtl/>
          <w:lang w:val="en-US" w:bidi="ar-EG"/>
        </w:rPr>
        <w:t xml:space="preserve">عقب التبادل المعتاد للمجاملات، اختتم الاجتماع في الساعة </w:t>
      </w:r>
      <w:r w:rsidRPr="00CE5517">
        <w:rPr>
          <w:rFonts w:hint="cs"/>
          <w:spacing w:val="4"/>
          <w:sz w:val="26"/>
          <w:szCs w:val="26"/>
          <w:rtl/>
          <w:lang w:val="en-US" w:bidi="ar-EG"/>
        </w:rPr>
        <w:t>5</w:t>
      </w:r>
      <w:r w:rsidRPr="00CE5517">
        <w:rPr>
          <w:spacing w:val="4"/>
          <w:sz w:val="26"/>
          <w:szCs w:val="26"/>
          <w:rtl/>
          <w:lang w:val="en-US" w:bidi="ar-EG"/>
        </w:rPr>
        <w:t>:30 مساء الجمعة،</w:t>
      </w:r>
      <w:r w:rsidRPr="00CE5517">
        <w:rPr>
          <w:rFonts w:hint="cs"/>
          <w:sz w:val="26"/>
          <w:szCs w:val="26"/>
          <w:rtl/>
          <w:lang w:val="en-US" w:bidi="ar-EG"/>
        </w:rPr>
        <w:t xml:space="preserve"> الموافق 20 ديسمبر/ كانون الأول 2019.</w:t>
      </w:r>
    </w:p>
    <w:p w:rsidR="002B5656" w:rsidRPr="00CE5517" w:rsidRDefault="002B5656" w:rsidP="002B5656">
      <w:pPr>
        <w:pStyle w:val="Heading1"/>
        <w:numPr>
          <w:ilvl w:val="0"/>
          <w:numId w:val="0"/>
        </w:numPr>
        <w:bidi/>
        <w:rPr>
          <w:sz w:val="26"/>
          <w:szCs w:val="26"/>
          <w:rtl/>
        </w:rPr>
      </w:pPr>
    </w:p>
    <w:p w:rsidR="002B5656" w:rsidRPr="00CE5517" w:rsidRDefault="002B5656" w:rsidP="002B5656">
      <w:pPr>
        <w:bidi/>
        <w:rPr>
          <w:sz w:val="26"/>
          <w:szCs w:val="26"/>
          <w:u w:val="single"/>
          <w:rtl/>
        </w:rPr>
      </w:pPr>
    </w:p>
    <w:p w:rsidR="002B5656" w:rsidRPr="00CE5517" w:rsidRDefault="002B5656" w:rsidP="002B5656">
      <w:pPr>
        <w:rPr>
          <w:rFonts w:asciiTheme="majorBidi" w:hAnsiTheme="majorBidi" w:cstheme="majorBidi"/>
        </w:rPr>
        <w:sectPr w:rsidR="002B5656" w:rsidRPr="00CE5517" w:rsidSect="00E64443">
          <w:headerReference w:type="even" r:id="rId16"/>
          <w:headerReference w:type="default" r:id="rId17"/>
          <w:footerReference w:type="even" r:id="rId18"/>
          <w:footerReference w:type="default" r:id="rId19"/>
          <w:pgSz w:w="12240" w:h="15840" w:code="1"/>
          <w:pgMar w:top="850" w:right="1440" w:bottom="1440" w:left="1440" w:header="677" w:footer="706" w:gutter="0"/>
          <w:cols w:space="720"/>
          <w:titlePg/>
        </w:sectPr>
      </w:pPr>
    </w:p>
    <w:p w:rsidR="002B5656" w:rsidRPr="00CE5517" w:rsidRDefault="002B5656" w:rsidP="002B5656">
      <w:pPr>
        <w:bidi/>
        <w:jc w:val="center"/>
        <w:rPr>
          <w:rFonts w:asciiTheme="majorBidi" w:hAnsiTheme="majorBidi" w:cstheme="majorBidi"/>
          <w:b/>
          <w:bCs/>
          <w:sz w:val="26"/>
          <w:szCs w:val="26"/>
          <w:lang w:val="en-CA"/>
        </w:rPr>
      </w:pPr>
    </w:p>
    <w:p w:rsidR="002B5656" w:rsidRPr="003457C2" w:rsidRDefault="002B5656" w:rsidP="002B5656">
      <w:pPr>
        <w:bidi/>
        <w:jc w:val="center"/>
        <w:rPr>
          <w:rFonts w:asciiTheme="majorBidi" w:hAnsiTheme="majorBidi" w:cstheme="majorBidi"/>
          <w:b/>
          <w:bCs/>
          <w:sz w:val="26"/>
          <w:szCs w:val="26"/>
          <w:lang w:val="en-CA" w:bidi="ar-AE"/>
        </w:rPr>
      </w:pPr>
      <w:r w:rsidRPr="00CE5517">
        <w:rPr>
          <w:rFonts w:asciiTheme="majorBidi" w:hAnsiTheme="majorBidi" w:cstheme="majorBidi"/>
          <w:b/>
          <w:bCs/>
          <w:sz w:val="26"/>
          <w:szCs w:val="26"/>
          <w:rtl/>
        </w:rPr>
        <w:t>المرفق</w:t>
      </w:r>
      <w:r w:rsidRPr="00CE5517">
        <w:rPr>
          <w:rFonts w:asciiTheme="majorBidi" w:hAnsiTheme="majorBidi" w:cstheme="majorBidi"/>
          <w:b/>
          <w:bCs/>
          <w:sz w:val="26"/>
          <w:szCs w:val="26"/>
          <w:rtl/>
          <w:lang w:bidi="ar-EG"/>
        </w:rPr>
        <w:t xml:space="preserve"> الأول</w:t>
      </w:r>
    </w:p>
    <w:p w:rsidR="002B5656" w:rsidRPr="003457C2" w:rsidRDefault="002B5656" w:rsidP="002B5656">
      <w:pPr>
        <w:bidi/>
        <w:jc w:val="center"/>
        <w:rPr>
          <w:rFonts w:asciiTheme="majorBidi" w:hAnsiTheme="majorBidi" w:cstheme="majorBidi"/>
          <w:b/>
          <w:bCs/>
          <w:sz w:val="26"/>
          <w:szCs w:val="26"/>
          <w:lang w:val="en-CA" w:bidi="ar-EG"/>
        </w:rPr>
      </w:pPr>
    </w:p>
    <w:p w:rsidR="002B5656" w:rsidRPr="003457C2" w:rsidRDefault="002B5656" w:rsidP="002B5656">
      <w:pPr>
        <w:pStyle w:val="Heading3"/>
        <w:numPr>
          <w:ilvl w:val="0"/>
          <w:numId w:val="0"/>
        </w:numPr>
        <w:ind w:left="1361"/>
        <w:rPr>
          <w:rFonts w:asciiTheme="majorBidi" w:hAnsiTheme="majorBidi" w:cstheme="majorBidi"/>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tl/>
        </w:rPr>
      </w:pPr>
    </w:p>
    <w:p w:rsidR="002B5656" w:rsidRPr="003457C2" w:rsidRDefault="002B5656" w:rsidP="002B5656">
      <w:pPr>
        <w:pStyle w:val="StyleHeader4Para4Left0Firstline0"/>
        <w:numPr>
          <w:ilvl w:val="0"/>
          <w:numId w:val="0"/>
        </w:numPr>
        <w:rPr>
          <w:rFonts w:asciiTheme="majorBidi" w:hAnsiTheme="majorBidi" w:cstheme="majorBidi"/>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p w:rsidR="002B5656" w:rsidRPr="003457C2" w:rsidRDefault="002B5656" w:rsidP="002B5656">
      <w:pPr>
        <w:rPr>
          <w:rFonts w:asciiTheme="majorBidi" w:hAnsiTheme="majorBidi" w:cstheme="majorBidi"/>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5656" w:rsidRPr="003457C2" w:rsidTr="00D538D5">
        <w:tc>
          <w:tcPr>
            <w:tcW w:w="1915" w:type="dxa"/>
          </w:tcPr>
          <w:p w:rsidR="002B5656" w:rsidRPr="003457C2" w:rsidRDefault="002B5656" w:rsidP="00D538D5">
            <w:pPr>
              <w:rPr>
                <w:rFonts w:asciiTheme="majorBidi" w:hAnsiTheme="majorBidi" w:cstheme="majorBidi"/>
                <w:lang w:val="en-CA"/>
              </w:rPr>
            </w:pPr>
          </w:p>
        </w:tc>
        <w:tc>
          <w:tcPr>
            <w:tcW w:w="1915" w:type="dxa"/>
          </w:tcPr>
          <w:p w:rsidR="002B5656" w:rsidRPr="003457C2" w:rsidRDefault="002B5656" w:rsidP="00D538D5">
            <w:pPr>
              <w:rPr>
                <w:rFonts w:asciiTheme="majorBidi" w:hAnsiTheme="majorBidi" w:cstheme="majorBidi"/>
                <w:lang w:val="en-CA"/>
              </w:rPr>
            </w:pPr>
          </w:p>
        </w:tc>
        <w:tc>
          <w:tcPr>
            <w:tcW w:w="1915" w:type="dxa"/>
            <w:tcBorders>
              <w:bottom w:val="single" w:sz="4" w:space="0" w:color="auto"/>
            </w:tcBorders>
          </w:tcPr>
          <w:p w:rsidR="002B5656" w:rsidRPr="003457C2" w:rsidRDefault="002B5656" w:rsidP="00D538D5">
            <w:pPr>
              <w:rPr>
                <w:rFonts w:asciiTheme="majorBidi" w:hAnsiTheme="majorBidi" w:cstheme="majorBidi"/>
                <w:b/>
                <w:bCs/>
                <w:lang w:val="en-CA"/>
              </w:rPr>
            </w:pPr>
          </w:p>
        </w:tc>
        <w:tc>
          <w:tcPr>
            <w:tcW w:w="1915" w:type="dxa"/>
          </w:tcPr>
          <w:p w:rsidR="002B5656" w:rsidRPr="003457C2" w:rsidRDefault="002B5656" w:rsidP="00D538D5">
            <w:pPr>
              <w:rPr>
                <w:rFonts w:asciiTheme="majorBidi" w:hAnsiTheme="majorBidi" w:cstheme="majorBidi"/>
                <w:lang w:val="en-CA"/>
              </w:rPr>
            </w:pPr>
          </w:p>
        </w:tc>
        <w:tc>
          <w:tcPr>
            <w:tcW w:w="1916" w:type="dxa"/>
          </w:tcPr>
          <w:p w:rsidR="002B5656" w:rsidRPr="003457C2" w:rsidRDefault="002B5656" w:rsidP="00D538D5">
            <w:pPr>
              <w:rPr>
                <w:rFonts w:asciiTheme="majorBidi" w:hAnsiTheme="majorBidi" w:cstheme="majorBidi"/>
                <w:lang w:val="en-CA"/>
              </w:rPr>
            </w:pPr>
          </w:p>
        </w:tc>
      </w:tr>
    </w:tbl>
    <w:p w:rsidR="002B5656" w:rsidRPr="003457C2" w:rsidRDefault="002B5656" w:rsidP="002B5656">
      <w:pPr>
        <w:rPr>
          <w:rFonts w:asciiTheme="majorBidi" w:hAnsiTheme="majorBidi" w:cstheme="majorBidi"/>
          <w:rtl/>
          <w:lang w:val="en-CA"/>
        </w:rPr>
      </w:pPr>
    </w:p>
    <w:p w:rsidR="00B05B05" w:rsidRPr="00B05B05" w:rsidRDefault="00B05B05" w:rsidP="00B05B05">
      <w:pPr>
        <w:bidi/>
        <w:rPr>
          <w:rtl/>
          <w:lang w:val="en-US"/>
        </w:rPr>
      </w:pPr>
      <w:bookmarkStart w:id="1" w:name="_GoBack"/>
      <w:bookmarkEnd w:id="1"/>
    </w:p>
    <w:sectPr w:rsidR="00B05B05" w:rsidRPr="00B05B05" w:rsidSect="00D55FC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0E7" w:rsidRDefault="005170E7">
      <w:r>
        <w:separator/>
      </w:r>
    </w:p>
  </w:endnote>
  <w:endnote w:type="continuationSeparator" w:id="0">
    <w:p w:rsidR="005170E7" w:rsidRDefault="0051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05" w:rsidRDefault="00171496">
    <w:pPr>
      <w:jc w:val="center"/>
    </w:pPr>
    <w:r>
      <w:fldChar w:fldCharType="begin"/>
    </w:r>
    <w:r>
      <w:instrText xml:space="preserve"> PAGE </w:instrText>
    </w:r>
    <w:r>
      <w:fldChar w:fldCharType="separate"/>
    </w:r>
    <w:r w:rsidR="002B565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05" w:rsidRDefault="00171496">
    <w:pPr>
      <w:jc w:val="center"/>
    </w:pPr>
    <w:r>
      <w:fldChar w:fldCharType="begin"/>
    </w:r>
    <w:r>
      <w:instrText xml:space="preserve"> PAGE </w:instrText>
    </w:r>
    <w:r>
      <w:fldChar w:fldCharType="separate"/>
    </w:r>
    <w:r w:rsidR="002B565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B05B05" w:rsidRPr="00860E5B" w:rsidRDefault="00B05B05"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B05B05" w:rsidRPr="00860E5B" w:rsidRDefault="00B05B05"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656" w:rsidRDefault="002B5656">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656" w:rsidRDefault="002B5656">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rsidR="002B5656" w:rsidRDefault="002B565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0E7" w:rsidRDefault="005170E7" w:rsidP="00E55812">
      <w:pPr>
        <w:bidi/>
      </w:pPr>
      <w:r>
        <w:separator/>
      </w:r>
    </w:p>
  </w:footnote>
  <w:footnote w:type="continuationSeparator" w:id="0">
    <w:p w:rsidR="005170E7" w:rsidRDefault="005170E7">
      <w:r>
        <w:continuationSeparator/>
      </w:r>
    </w:p>
  </w:footnote>
  <w:footnote w:id="1">
    <w:p w:rsidR="00B05B05" w:rsidRPr="00E55812" w:rsidRDefault="00B05B05" w:rsidP="008A77E5">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rsidR="00B05B05" w:rsidRDefault="00B05B05" w:rsidP="00796EE7">
      <w:pPr>
        <w:pStyle w:val="FootnoteText"/>
        <w:bidi/>
        <w:rPr>
          <w:rtl/>
          <w:lang w:bidi="ar-EG"/>
        </w:rPr>
      </w:pPr>
      <w:r>
        <w:rPr>
          <w:rStyle w:val="FootnoteReference"/>
        </w:rPr>
        <w:footnoteRef/>
      </w:r>
      <w:r>
        <w:rPr>
          <w:rFonts w:hint="cs"/>
          <w:rtl/>
          <w:lang w:bidi="ar-EG"/>
        </w:rPr>
        <w:t xml:space="preserve"> تتطلب اختصاصات اللجنة التنفيذية للصندوق المتعدد الأطراف لتنفيذ بروتوكول مونتريال (المرفق الخامس من الوثيقة </w:t>
      </w:r>
      <w:r>
        <w:rPr>
          <w:lang w:val="en-CA" w:bidi="ar-EG"/>
        </w:rPr>
        <w:t>UNEP/OzL.Pro.9/12</w:t>
      </w:r>
      <w:r>
        <w:rPr>
          <w:rFonts w:hint="cs"/>
          <w:rtl/>
          <w:lang w:bidi="ar-EG"/>
        </w:rPr>
        <w:t>) أن تقدم اللجنة التنفيذية تقريرا سنويا إلى اجتماع الأطراف.</w:t>
      </w:r>
    </w:p>
  </w:footnote>
  <w:footnote w:id="3">
    <w:p w:rsidR="00B05B05" w:rsidRDefault="00B05B05" w:rsidP="000643B3">
      <w:pPr>
        <w:pStyle w:val="FootnoteText"/>
        <w:bidi/>
        <w:spacing w:after="60"/>
        <w:rPr>
          <w:rtl/>
          <w:lang w:bidi="ar-EG"/>
        </w:rPr>
      </w:pPr>
      <w:r>
        <w:rPr>
          <w:rStyle w:val="FootnoteReference"/>
        </w:rPr>
        <w:footnoteRef/>
      </w:r>
      <w:r>
        <w:rPr>
          <w:rFonts w:hint="cs"/>
          <w:rtl/>
          <w:lang w:bidi="ar-EG"/>
        </w:rPr>
        <w:t xml:space="preserve"> تم تأجيلهما لاحقا إلى 19-22 يوليه/تموز 2020.</w:t>
      </w:r>
    </w:p>
  </w:footnote>
  <w:footnote w:id="4">
    <w:p w:rsidR="00B05B05" w:rsidRDefault="00B05B05" w:rsidP="008A77E5">
      <w:pPr>
        <w:pStyle w:val="FootnoteText"/>
        <w:bidi/>
        <w:rPr>
          <w:rtl/>
          <w:lang w:bidi="ar-EG"/>
        </w:rPr>
      </w:pPr>
      <w:r>
        <w:rPr>
          <w:rStyle w:val="FootnoteReference"/>
        </w:rPr>
        <w:footnoteRef/>
      </w:r>
      <w:r>
        <w:rPr>
          <w:rFonts w:hint="cs"/>
          <w:rtl/>
          <w:lang w:bidi="ar-EG"/>
        </w:rPr>
        <w:t xml:space="preserve"> </w:t>
      </w:r>
      <w:r w:rsidRPr="00A3382A">
        <w:t>UNEP/OzL.Pro/ExCom/8</w:t>
      </w:r>
      <w:r>
        <w:t>4</w:t>
      </w:r>
      <w:r w:rsidRPr="00A3382A">
        <w:t>/7</w:t>
      </w:r>
      <w:r>
        <w:t>5</w:t>
      </w:r>
    </w:p>
  </w:footnote>
  <w:footnote w:id="5">
    <w:p w:rsidR="00B05B05" w:rsidRDefault="00B05B05" w:rsidP="0068250C">
      <w:pPr>
        <w:pStyle w:val="FootnoteText"/>
        <w:bidi/>
        <w:rPr>
          <w:rtl/>
          <w:lang w:bidi="ar-EG"/>
        </w:rPr>
      </w:pPr>
      <w:r>
        <w:rPr>
          <w:rStyle w:val="FootnoteReference"/>
        </w:rPr>
        <w:footnoteRef/>
      </w:r>
      <w:r>
        <w:rPr>
          <w:rFonts w:hint="cs"/>
          <w:rtl/>
          <w:lang w:bidi="ar-EG"/>
        </w:rPr>
        <w:t xml:space="preserve"> التأخير في الموافقة على تمويل شرائح خطط إدارة إزالة المواد الهيدروكلوروفلوروكربونية والأنشطة المتضمنة في برامج أعمال الوكالات الثنائية والمنفذة لن يضع البلدان في حالة خطر عدم الامتثال، ولكنه سيؤثر على زخم المشروع ويبطئ تنفيذ الأنشطة، مما يعرض استدامة الإزالة المحققة بالفعل إلى احتمال الخطر. ويمكن أن يؤثر التأخير في الموافقة على تجديد مشروعات التعزيز المؤسسي على عمليات وحدات الأوزون الوطنية حيث أن هذا التمويل مطلوبا لإشراك مسؤولي الأوزون الوطنيين وموظفيهم، ولتغطية التكاليف العادية للمكتب والاتصالات.</w:t>
      </w:r>
    </w:p>
  </w:footnote>
  <w:footnote w:id="6">
    <w:p w:rsidR="00B05B05" w:rsidRDefault="00B05B05" w:rsidP="000643B3">
      <w:pPr>
        <w:pStyle w:val="FootnoteText"/>
        <w:bidi/>
        <w:rPr>
          <w:rtl/>
          <w:lang w:bidi="ar-EG"/>
        </w:rPr>
      </w:pPr>
      <w:r>
        <w:rPr>
          <w:lang w:val="en-US" w:bidi="ar-EG"/>
        </w:rPr>
        <w:t xml:space="preserve"> </w:t>
      </w:r>
      <w:r>
        <w:rPr>
          <w:rStyle w:val="FootnoteReference"/>
        </w:rPr>
        <w:footnoteRef/>
      </w:r>
      <w:r>
        <w:rPr>
          <w:rFonts w:hint="cs"/>
          <w:rtl/>
          <w:lang w:bidi="ar-EG"/>
        </w:rPr>
        <w:t>بما يسمح للأعضاء بإدخال تعليقات مكتوبة وإلتماس التوضيحات، وليس للمناقشة والتفاوض.</w:t>
      </w:r>
    </w:p>
  </w:footnote>
  <w:footnote w:id="7">
    <w:p w:rsidR="00B05B05" w:rsidRDefault="00B05B05" w:rsidP="00AB08FA">
      <w:pPr>
        <w:pStyle w:val="FootnoteText"/>
        <w:bidi/>
        <w:rPr>
          <w:rtl/>
          <w:lang w:bidi="ar-EG"/>
        </w:rPr>
      </w:pPr>
      <w:r>
        <w:rPr>
          <w:rStyle w:val="FootnoteReference"/>
        </w:rPr>
        <w:footnoteRef/>
      </w:r>
      <w:r>
        <w:rPr>
          <w:rFonts w:hint="cs"/>
          <w:rtl/>
        </w:rPr>
        <w:t xml:space="preserve"> </w:t>
      </w:r>
      <w:r w:rsidRPr="00AB08FA">
        <w:rPr>
          <w:rFonts w:hint="cs"/>
          <w:rtl/>
          <w:lang w:bidi="ar-EG"/>
        </w:rPr>
        <w:t xml:space="preserve">وفقا للمقرر </w:t>
      </w:r>
      <w:r w:rsidRPr="00AB08FA">
        <w:rPr>
          <w:lang w:val="en-US" w:bidi="ar-EG"/>
        </w:rPr>
        <w:t>14/XXX1</w:t>
      </w:r>
      <w:r w:rsidRPr="00AB08FA">
        <w:rPr>
          <w:rFonts w:hint="cs"/>
          <w:rtl/>
          <w:lang w:bidi="ar-EG"/>
        </w:rPr>
        <w:t xml:space="preserve"> الصادر عن الاجتماع</w:t>
      </w:r>
      <w:r>
        <w:rPr>
          <w:rFonts w:hint="cs"/>
          <w:rtl/>
          <w:lang w:bidi="ar-EG"/>
        </w:rPr>
        <w:t xml:space="preserve"> الحادي والثلاثين للأطراف: البحرين، وبنغلاديش، وشيلي، وجيبوتي، والهند، ورواندا (الرئيس) وسورينام، ممثلين للأطراف العاملة بموجب الفقرة 1 من المادة 5 من البروتوكول (أطراف المادة 5)، وبلجيكا (نائب الرئيس)، وكندا، وفرنسا، واليابان، والنرويج، وسلوفاكيا والولايات المتحدة الأمريكية، ممثلين للأطراف غير العاملة بموجب الفقرة 1 من المادة 5 من البروتوكول (الأطراف غير العاملة بموجب المادة 5).</w:t>
      </w:r>
    </w:p>
  </w:footnote>
  <w:footnote w:id="8">
    <w:p w:rsidR="00B05B05" w:rsidRDefault="00B05B05" w:rsidP="00806EE2">
      <w:pPr>
        <w:pStyle w:val="FootnoteText"/>
        <w:bidi/>
        <w:rPr>
          <w:rtl/>
          <w:lang w:bidi="ar-EG"/>
        </w:rPr>
      </w:pPr>
      <w:r>
        <w:rPr>
          <w:rStyle w:val="FootnoteReference"/>
        </w:rPr>
        <w:footnoteRef/>
      </w:r>
      <w:r>
        <w:rPr>
          <w:rFonts w:hint="cs"/>
          <w:rtl/>
        </w:rPr>
        <w:t xml:space="preserve"> </w:t>
      </w:r>
      <w:r w:rsidRPr="00C64AC1">
        <w:t>UNEP/OzL.Pro/</w:t>
      </w:r>
      <w:r w:rsidRPr="009D0A2B">
        <w:t>ExCom/85/9</w:t>
      </w:r>
    </w:p>
  </w:footnote>
  <w:footnote w:id="9">
    <w:p w:rsidR="00B05B05" w:rsidRPr="00714F92" w:rsidRDefault="00B05B05" w:rsidP="00806EE2">
      <w:pPr>
        <w:pStyle w:val="FootnoteText"/>
        <w:bidi/>
        <w:rPr>
          <w:rtl/>
          <w:lang w:bidi="ar-EG"/>
        </w:rPr>
      </w:pPr>
      <w:r>
        <w:rPr>
          <w:rStyle w:val="FootnoteReference"/>
        </w:rPr>
        <w:footnoteRef/>
      </w:r>
      <w:r>
        <w:rPr>
          <w:rFonts w:hint="cs"/>
          <w:rtl/>
        </w:rPr>
        <w:t xml:space="preserve"> </w:t>
      </w:r>
      <w:r w:rsidRPr="00C64AC1">
        <w:t>UNEP/OzL.Pro/</w:t>
      </w:r>
      <w:r w:rsidRPr="009D0A2B">
        <w:t>ExCom/85/</w:t>
      </w:r>
      <w:r>
        <w:t>13</w:t>
      </w:r>
    </w:p>
  </w:footnote>
  <w:footnote w:id="10">
    <w:p w:rsidR="00B05B05" w:rsidRDefault="00B05B05" w:rsidP="00806EE2">
      <w:pPr>
        <w:pStyle w:val="FootnoteText"/>
        <w:bidi/>
        <w:rPr>
          <w:rtl/>
          <w:lang w:bidi="ar-EG"/>
        </w:rPr>
      </w:pPr>
      <w:r>
        <w:rPr>
          <w:rStyle w:val="FootnoteReference"/>
        </w:rPr>
        <w:footnoteRef/>
      </w:r>
      <w:r>
        <w:rPr>
          <w:rFonts w:hint="cs"/>
          <w:rtl/>
        </w:rPr>
        <w:t xml:space="preserve"> </w:t>
      </w:r>
      <w:r w:rsidRPr="00C64AC1">
        <w:t>UNEP/OzL.Pro/</w:t>
      </w:r>
      <w:r w:rsidRPr="009D0A2B">
        <w:t>ExCom/85/</w:t>
      </w:r>
      <w:r>
        <w:t>14</w:t>
      </w:r>
    </w:p>
  </w:footnote>
  <w:footnote w:id="11">
    <w:p w:rsidR="00B05B05" w:rsidRPr="00714F92" w:rsidRDefault="00B05B05" w:rsidP="00714F92">
      <w:pPr>
        <w:pStyle w:val="FootnoteText"/>
        <w:bidi/>
        <w:rPr>
          <w:rtl/>
          <w:lang w:bidi="ar-EG"/>
        </w:rPr>
      </w:pPr>
      <w:r>
        <w:rPr>
          <w:rStyle w:val="FootnoteReference"/>
        </w:rPr>
        <w:footnoteRef/>
      </w:r>
      <w:r>
        <w:rPr>
          <w:rFonts w:hint="cs"/>
          <w:rtl/>
        </w:rPr>
        <w:t xml:space="preserve"> </w:t>
      </w:r>
      <w:r w:rsidRPr="00C64AC1">
        <w:t>UNEP/OzL.Pro/</w:t>
      </w:r>
      <w:r w:rsidRPr="009D0A2B">
        <w:t>ExCom/85/</w:t>
      </w:r>
      <w:r>
        <w:t>15</w:t>
      </w:r>
      <w:r>
        <w:rPr>
          <w:rFonts w:hint="cs"/>
          <w:rtl/>
          <w:lang w:bidi="ar-EG"/>
        </w:rPr>
        <w:t xml:space="preserve"> و</w:t>
      </w:r>
      <w:r w:rsidRPr="00714F92">
        <w:t xml:space="preserve"> </w:t>
      </w:r>
      <w:r w:rsidRPr="00C64AC1">
        <w:t>UNEP/OzL.Pro/</w:t>
      </w:r>
      <w:r w:rsidRPr="009D0A2B">
        <w:t>ExCom/85/</w:t>
      </w:r>
      <w:r>
        <w:t>16</w:t>
      </w:r>
      <w:r>
        <w:rPr>
          <w:rFonts w:hint="cs"/>
          <w:rtl/>
        </w:rPr>
        <w:t>و</w:t>
      </w:r>
      <w:r w:rsidRPr="00C64AC1">
        <w:t>UNEP/OzL.Pro/</w:t>
      </w:r>
      <w:r w:rsidRPr="009D0A2B">
        <w:t>ExCom/85/</w:t>
      </w:r>
      <w:r>
        <w:t>17</w:t>
      </w:r>
      <w:r>
        <w:rPr>
          <w:rFonts w:hint="cs"/>
          <w:rtl/>
          <w:lang w:bidi="ar-EG"/>
        </w:rPr>
        <w:t>، على التوالي.</w:t>
      </w:r>
    </w:p>
  </w:footnote>
  <w:footnote w:id="12">
    <w:p w:rsidR="00B05B05" w:rsidRDefault="00B05B05" w:rsidP="00714F92">
      <w:pPr>
        <w:pStyle w:val="FootnoteText"/>
        <w:bidi/>
        <w:rPr>
          <w:rtl/>
          <w:lang w:bidi="ar-EG"/>
        </w:rPr>
      </w:pPr>
      <w:r>
        <w:rPr>
          <w:rStyle w:val="FootnoteReference"/>
        </w:rPr>
        <w:footnoteRef/>
      </w:r>
      <w:r>
        <w:rPr>
          <w:rFonts w:hint="cs"/>
          <w:rtl/>
        </w:rPr>
        <w:t xml:space="preserve"> </w:t>
      </w:r>
      <w:r>
        <w:rPr>
          <w:rFonts w:hint="cs"/>
          <w:rtl/>
          <w:lang w:bidi="ar-EG"/>
        </w:rPr>
        <w:t xml:space="preserve">من الوثائق </w:t>
      </w:r>
      <w:r w:rsidRPr="00C64AC1">
        <w:t>UNEP/OzL.Pro/</w:t>
      </w:r>
      <w:r w:rsidRPr="009D0A2B">
        <w:t>ExCom/85/</w:t>
      </w:r>
      <w:r>
        <w:t>18</w:t>
      </w:r>
      <w:r>
        <w:rPr>
          <w:rFonts w:hint="cs"/>
          <w:rtl/>
          <w:lang w:bidi="ar-EG"/>
        </w:rPr>
        <w:t xml:space="preserve"> إلى </w:t>
      </w:r>
      <w:r w:rsidRPr="00C64AC1">
        <w:t>UNEP/OzL.Pro/</w:t>
      </w:r>
      <w:r w:rsidRPr="009D0A2B">
        <w:t>ExCom/85/</w:t>
      </w:r>
      <w:r>
        <w:t>53</w:t>
      </w:r>
      <w:r>
        <w:rPr>
          <w:rFonts w:hint="cs"/>
          <w:rtl/>
          <w:lang w:bidi="ar-EG"/>
        </w:rPr>
        <w:t>.</w:t>
      </w:r>
    </w:p>
  </w:footnote>
  <w:footnote w:id="13">
    <w:p w:rsidR="00B05B05" w:rsidRPr="00714F92" w:rsidRDefault="00B05B05" w:rsidP="00AB08FA">
      <w:pPr>
        <w:pStyle w:val="FootnoteText"/>
        <w:bidi/>
        <w:rPr>
          <w:rtl/>
          <w:lang w:val="en-US" w:bidi="ar-EG"/>
        </w:rPr>
      </w:pPr>
      <w:r>
        <w:rPr>
          <w:rStyle w:val="FootnoteReference"/>
        </w:rPr>
        <w:footnoteRef/>
      </w:r>
      <w:r>
        <w:rPr>
          <w:rFonts w:hint="cs"/>
          <w:rtl/>
        </w:rPr>
        <w:t xml:space="preserve"> </w:t>
      </w:r>
      <w:r>
        <w:rPr>
          <w:rFonts w:hint="cs"/>
          <w:rtl/>
          <w:lang w:bidi="ar-EG"/>
        </w:rPr>
        <w:t xml:space="preserve">أفغانستان، وألبانيا، وبروني دار السلام، وشيلي، والصين، وكوبا، وإكوادور، وإريتريا، وإثيوبيا، وجورجيا، وغواتيمالا، وغينيا، وغينيا- بيساو، وجامايكا، وقيرغيزستان، وجمهورية لاو الديمقراطية الشعبية، وليسوتو، وليبريا، ومدغشقر، وملاوي، ومنغوليا، </w:t>
      </w:r>
      <w:r>
        <w:rPr>
          <w:rFonts w:hint="cs"/>
          <w:rtl/>
          <w:lang w:val="en-US" w:bidi="ar-EG"/>
        </w:rPr>
        <w:t>والجبل الأسود، وبنما، وبيرو، ورواندا، وساو تومي وبرينسيبي، والسنغال، وصربيا، وسيراليون، وسري لانكا، وتركمانستان، وأوغدا، وجمهؤرية تنزانيا المتحدة، وأوروغواي، وزامبيا.</w:t>
      </w:r>
    </w:p>
  </w:footnote>
  <w:footnote w:id="14">
    <w:p w:rsidR="00B05B05" w:rsidRDefault="00B05B05" w:rsidP="00806EE2">
      <w:pPr>
        <w:pStyle w:val="FootnoteText"/>
        <w:bidi/>
        <w:rPr>
          <w:rtl/>
          <w:lang w:bidi="ar-EG"/>
        </w:rPr>
      </w:pPr>
      <w:r>
        <w:rPr>
          <w:rStyle w:val="FootnoteReference"/>
        </w:rPr>
        <w:footnoteRef/>
      </w:r>
      <w:r>
        <w:rPr>
          <w:rFonts w:hint="cs"/>
          <w:rtl/>
        </w:rPr>
        <w:t xml:space="preserve"> </w:t>
      </w:r>
      <w:r>
        <w:rPr>
          <w:rFonts w:hint="cs"/>
          <w:rtl/>
          <w:lang w:bidi="ar-EG"/>
        </w:rPr>
        <w:t xml:space="preserve">جزر كوك، وكيريباتي، وجزر مارشال، وميكرونيزيا (ولايات </w:t>
      </w:r>
      <w:r>
        <w:rPr>
          <w:rtl/>
          <w:lang w:bidi="ar-EG"/>
        </w:rPr>
        <w:t>–</w:t>
      </w:r>
      <w:r>
        <w:rPr>
          <w:rFonts w:hint="cs"/>
          <w:rtl/>
          <w:lang w:bidi="ar-EG"/>
        </w:rPr>
        <w:t xml:space="preserve"> الموحدة)، وناورو، ونيوي، وبالاو، وساموا، وجزر سليمان، وتونغا، توفالو، وفانواتو.</w:t>
      </w:r>
    </w:p>
  </w:footnote>
  <w:footnote w:id="15">
    <w:p w:rsidR="00B05B05" w:rsidRDefault="00B05B05" w:rsidP="00714F92">
      <w:pPr>
        <w:pStyle w:val="FootnoteText"/>
        <w:bidi/>
        <w:rPr>
          <w:rtl/>
          <w:lang w:bidi="ar-EG"/>
        </w:rPr>
      </w:pPr>
      <w:r>
        <w:rPr>
          <w:rStyle w:val="FootnoteReference"/>
        </w:rPr>
        <w:footnoteRef/>
      </w:r>
      <w:r>
        <w:rPr>
          <w:rFonts w:hint="cs"/>
          <w:rtl/>
        </w:rPr>
        <w:t xml:space="preserve"> </w:t>
      </w:r>
      <w:r w:rsidRPr="00C64AC1">
        <w:t>UNEP/OzL.Pro/</w:t>
      </w:r>
      <w:r w:rsidRPr="009D0A2B">
        <w:t>ExCom/85/</w:t>
      </w:r>
      <w:r>
        <w:t>2</w:t>
      </w:r>
    </w:p>
  </w:footnote>
  <w:footnote w:id="16">
    <w:p w:rsidR="00B05B05" w:rsidRPr="00714F92" w:rsidRDefault="00B05B05" w:rsidP="00714F92">
      <w:pPr>
        <w:pStyle w:val="FootnoteText"/>
        <w:bidi/>
        <w:rPr>
          <w:rtl/>
          <w:lang w:bidi="ar-EG"/>
        </w:rPr>
      </w:pPr>
      <w:r>
        <w:rPr>
          <w:rStyle w:val="FootnoteReference"/>
        </w:rPr>
        <w:footnoteRef/>
      </w:r>
      <w:r>
        <w:rPr>
          <w:rFonts w:hint="cs"/>
          <w:rtl/>
        </w:rPr>
        <w:t xml:space="preserve"> </w:t>
      </w:r>
      <w:r w:rsidRPr="00C64AC1">
        <w:t>UNEP/OzL.Pro/</w:t>
      </w:r>
      <w:r w:rsidRPr="009D0A2B">
        <w:t>ExCom/85/</w:t>
      </w:r>
      <w:r>
        <w:t>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05" w:rsidRDefault="005170E7" w:rsidP="000A5D4A">
    <w:pPr>
      <w:jc w:val="right"/>
    </w:pPr>
    <w:fldSimple w:instr=" DOCPROPERTY &quot;Document number&quot;  \* MERGEFORMAT ">
      <w:r w:rsidR="00B05B05">
        <w:t>UNEP/OzL.Pro/ExCom/86/97</w:t>
      </w:r>
    </w:fldSimple>
  </w:p>
  <w:p w:rsidR="00B05B05" w:rsidRDefault="00B05B05" w:rsidP="000A5D4A">
    <w:pPr>
      <w:jc w:val="right"/>
    </w:pPr>
  </w:p>
  <w:p w:rsidR="00B05B05" w:rsidRDefault="00B05B05"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05" w:rsidRDefault="005170E7" w:rsidP="000A5D4A">
    <w:pPr>
      <w:jc w:val="left"/>
    </w:pPr>
    <w:fldSimple w:instr=" DOCPROPERTY &quot;Document number&quot;  \* MERGEFORMAT ">
      <w:r w:rsidR="00B05B05">
        <w:t>UNEP/OzL.Pro/ExCom/86/97</w:t>
      </w:r>
    </w:fldSimple>
  </w:p>
  <w:p w:rsidR="00B05B05" w:rsidRDefault="00B05B05" w:rsidP="000A5D4A">
    <w:pPr>
      <w:jc w:val="left"/>
    </w:pPr>
  </w:p>
  <w:p w:rsidR="00B05B05" w:rsidRDefault="00B05B0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05" w:rsidRDefault="00B05B05"/>
  <w:p w:rsidR="00B05B05" w:rsidRDefault="00B05B0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656" w:rsidRDefault="002B5656" w:rsidP="006D278E">
    <w:pPr>
      <w:jc w:val="right"/>
    </w:pPr>
    <w:r>
      <w:fldChar w:fldCharType="begin"/>
    </w:r>
    <w:r>
      <w:instrText xml:space="preserve"> DOCPROPERTY "Document number"  \* MERGEFORMAT </w:instrText>
    </w:r>
    <w:r>
      <w:fldChar w:fldCharType="separate"/>
    </w:r>
    <w:r w:rsidRPr="0019340F">
      <w:rPr>
        <w:rFonts w:asciiTheme="majorBidi" w:hAnsiTheme="majorBidi" w:cstheme="majorBidi"/>
      </w:rPr>
      <w:t>UNEP/OzL.Pro/ExCom/84/75</w:t>
    </w:r>
    <w:r>
      <w:rPr>
        <w:rFonts w:asciiTheme="majorBidi" w:hAnsiTheme="majorBidi" w:cstheme="majorBidi"/>
      </w:rPr>
      <w:fldChar w:fldCharType="end"/>
    </w:r>
  </w:p>
  <w:p w:rsidR="002B5656" w:rsidRDefault="002B5656" w:rsidP="00127F4B">
    <w:pPr>
      <w:jc w:val="right"/>
    </w:pPr>
  </w:p>
  <w:p w:rsidR="002B5656" w:rsidRDefault="002B5656" w:rsidP="00127F4B">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656" w:rsidRDefault="002B5656" w:rsidP="006D278E">
    <w:r>
      <w:fldChar w:fldCharType="begin"/>
    </w:r>
    <w:r>
      <w:instrText xml:space="preserve"> DOCPROPERTY "Document number"  \* MERGEFORMAT </w:instrText>
    </w:r>
    <w:r>
      <w:fldChar w:fldCharType="separate"/>
    </w:r>
    <w:r w:rsidRPr="0019340F">
      <w:rPr>
        <w:rFonts w:asciiTheme="majorBidi" w:hAnsiTheme="majorBidi" w:cstheme="majorBidi"/>
      </w:rPr>
      <w:t>UNEP/OzL.Pro/ExCom/84/75</w:t>
    </w:r>
    <w:r>
      <w:rPr>
        <w:rFonts w:asciiTheme="majorBidi" w:hAnsiTheme="majorBidi" w:cstheme="majorBidi"/>
      </w:rPr>
      <w:fldChar w:fldCharType="end"/>
    </w:r>
  </w:p>
  <w:p w:rsidR="002B5656" w:rsidRDefault="002B5656"/>
  <w:p w:rsidR="002B5656" w:rsidRDefault="002B5656" w:rsidP="00127F4B">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C109B8A"/>
    <w:lvl w:ilvl="0">
      <w:start w:val="252"/>
      <w:numFmt w:val="decimal"/>
      <w:pStyle w:val="Heading1"/>
      <w:lvlText w:val="%1."/>
      <w:lvlJc w:val="left"/>
      <w:pPr>
        <w:tabs>
          <w:tab w:val="num" w:pos="0"/>
        </w:tabs>
        <w:ind w:left="0" w:firstLine="0"/>
      </w:pPr>
      <w:rPr>
        <w:rFonts w:hint="default"/>
        <w:b/>
        <w:bCs w:val="0"/>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333EEA"/>
    <w:multiLevelType w:val="hybridMultilevel"/>
    <w:tmpl w:val="A782CE5C"/>
    <w:lvl w:ilvl="0" w:tplc="B40EF062">
      <w:start w:val="1"/>
      <w:numFmt w:val="arabicAlpha"/>
      <w:lvlText w:val="(%1)"/>
      <w:lvlJc w:val="left"/>
      <w:pPr>
        <w:ind w:left="933" w:hanging="360"/>
      </w:pPr>
      <w:rPr>
        <w:rFonts w:hint="default"/>
      </w:rPr>
    </w:lvl>
    <w:lvl w:ilvl="1" w:tplc="10090019" w:tentative="1">
      <w:start w:val="1"/>
      <w:numFmt w:val="lowerLetter"/>
      <w:lvlText w:val="%2."/>
      <w:lvlJc w:val="left"/>
      <w:pPr>
        <w:ind w:left="1653" w:hanging="360"/>
      </w:pPr>
    </w:lvl>
    <w:lvl w:ilvl="2" w:tplc="1009001B" w:tentative="1">
      <w:start w:val="1"/>
      <w:numFmt w:val="lowerRoman"/>
      <w:lvlText w:val="%3."/>
      <w:lvlJc w:val="right"/>
      <w:pPr>
        <w:ind w:left="2373" w:hanging="180"/>
      </w:pPr>
    </w:lvl>
    <w:lvl w:ilvl="3" w:tplc="1009000F" w:tentative="1">
      <w:start w:val="1"/>
      <w:numFmt w:val="decimal"/>
      <w:lvlText w:val="%4."/>
      <w:lvlJc w:val="left"/>
      <w:pPr>
        <w:ind w:left="3093" w:hanging="360"/>
      </w:pPr>
    </w:lvl>
    <w:lvl w:ilvl="4" w:tplc="10090019" w:tentative="1">
      <w:start w:val="1"/>
      <w:numFmt w:val="lowerLetter"/>
      <w:lvlText w:val="%5."/>
      <w:lvlJc w:val="left"/>
      <w:pPr>
        <w:ind w:left="3813" w:hanging="360"/>
      </w:pPr>
    </w:lvl>
    <w:lvl w:ilvl="5" w:tplc="1009001B" w:tentative="1">
      <w:start w:val="1"/>
      <w:numFmt w:val="lowerRoman"/>
      <w:lvlText w:val="%6."/>
      <w:lvlJc w:val="right"/>
      <w:pPr>
        <w:ind w:left="4533" w:hanging="180"/>
      </w:pPr>
    </w:lvl>
    <w:lvl w:ilvl="6" w:tplc="1009000F" w:tentative="1">
      <w:start w:val="1"/>
      <w:numFmt w:val="decimal"/>
      <w:lvlText w:val="%7."/>
      <w:lvlJc w:val="left"/>
      <w:pPr>
        <w:ind w:left="5253" w:hanging="360"/>
      </w:pPr>
    </w:lvl>
    <w:lvl w:ilvl="7" w:tplc="10090019" w:tentative="1">
      <w:start w:val="1"/>
      <w:numFmt w:val="lowerLetter"/>
      <w:lvlText w:val="%8."/>
      <w:lvlJc w:val="left"/>
      <w:pPr>
        <w:ind w:left="5973" w:hanging="360"/>
      </w:pPr>
    </w:lvl>
    <w:lvl w:ilvl="8" w:tplc="1009001B" w:tentative="1">
      <w:start w:val="1"/>
      <w:numFmt w:val="lowerRoman"/>
      <w:lvlText w:val="%9."/>
      <w:lvlJc w:val="right"/>
      <w:pPr>
        <w:ind w:left="6693" w:hanging="180"/>
      </w:pPr>
    </w:lvl>
  </w:abstractNum>
  <w:abstractNum w:abstractNumId="2" w15:restartNumberingAfterBreak="0">
    <w:nsid w:val="016D5327"/>
    <w:multiLevelType w:val="hybridMultilevel"/>
    <w:tmpl w:val="31E48080"/>
    <w:lvl w:ilvl="0" w:tplc="57CEE4C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F5446F"/>
    <w:multiLevelType w:val="hybridMultilevel"/>
    <w:tmpl w:val="45DC676A"/>
    <w:lvl w:ilvl="0" w:tplc="1E60A8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3341FD6"/>
    <w:multiLevelType w:val="multilevel"/>
    <w:tmpl w:val="5E266D9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4D75B6F"/>
    <w:multiLevelType w:val="multilevel"/>
    <w:tmpl w:val="661A8454"/>
    <w:lvl w:ilvl="0">
      <w:start w:val="363"/>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5E84A42"/>
    <w:multiLevelType w:val="multilevel"/>
    <w:tmpl w:val="A69ADE84"/>
    <w:lvl w:ilvl="0">
      <w:start w:val="22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062277F7"/>
    <w:multiLevelType w:val="hybridMultilevel"/>
    <w:tmpl w:val="AEA8FD9C"/>
    <w:lvl w:ilvl="0" w:tplc="E1B6A362">
      <w:start w:val="1"/>
      <w:numFmt w:val="arabicAbjad"/>
      <w:lvlText w:val="(%1)"/>
      <w:lvlJc w:val="left"/>
      <w:pPr>
        <w:ind w:left="1440" w:hanging="360"/>
      </w:pPr>
      <w:rPr>
        <w:rFonts w:hint="default"/>
        <w:b/>
        <w:b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083161CC"/>
    <w:multiLevelType w:val="hybridMultilevel"/>
    <w:tmpl w:val="C05ADFB2"/>
    <w:lvl w:ilvl="0" w:tplc="4D648B1C">
      <w:start w:val="1"/>
      <w:numFmt w:val="decimal"/>
      <w:lvlText w:val="(%1)"/>
      <w:lvlJc w:val="left"/>
      <w:pPr>
        <w:ind w:left="108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9" w15:restartNumberingAfterBreak="0">
    <w:nsid w:val="09122D9E"/>
    <w:multiLevelType w:val="hybridMultilevel"/>
    <w:tmpl w:val="44C2543E"/>
    <w:lvl w:ilvl="0" w:tplc="57CEE4CC">
      <w:start w:val="1"/>
      <w:numFmt w:val="arabicAbja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467C58"/>
    <w:multiLevelType w:val="hybridMultilevel"/>
    <w:tmpl w:val="3F94A348"/>
    <w:lvl w:ilvl="0" w:tplc="FA5E6BBC">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1" w15:restartNumberingAfterBreak="0">
    <w:nsid w:val="0A256E0B"/>
    <w:multiLevelType w:val="hybridMultilevel"/>
    <w:tmpl w:val="CB6A246C"/>
    <w:lvl w:ilvl="0" w:tplc="1408EA2E">
      <w:start w:val="1"/>
      <w:numFmt w:val="decimal"/>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6E50EE"/>
    <w:multiLevelType w:val="hybridMultilevel"/>
    <w:tmpl w:val="90940A38"/>
    <w:lvl w:ilvl="0" w:tplc="1009000F">
      <w:start w:val="1"/>
      <w:numFmt w:val="decimal"/>
      <w:lvlText w:val="%1."/>
      <w:lvlJc w:val="left"/>
      <w:pPr>
        <w:ind w:left="720" w:hanging="360"/>
      </w:pPr>
    </w:lvl>
    <w:lvl w:ilvl="1" w:tplc="5F5CC7A6">
      <w:start w:val="1"/>
      <w:numFmt w:val="arabicAlpha"/>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085F64"/>
    <w:multiLevelType w:val="hybridMultilevel"/>
    <w:tmpl w:val="536257AC"/>
    <w:lvl w:ilvl="0" w:tplc="90269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B64375A"/>
    <w:multiLevelType w:val="hybridMultilevel"/>
    <w:tmpl w:val="1F0444C8"/>
    <w:lvl w:ilvl="0" w:tplc="1408EA2E">
      <w:start w:val="1"/>
      <w:numFmt w:val="decimal"/>
      <w:lvlText w:val="(%1)"/>
      <w:lvlJc w:val="left"/>
      <w:pPr>
        <w:ind w:left="2658" w:hanging="360"/>
      </w:pPr>
      <w:rPr>
        <w:rFonts w:hint="default"/>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5" w15:restartNumberingAfterBreak="0">
    <w:nsid w:val="0BFB48AC"/>
    <w:multiLevelType w:val="multilevel"/>
    <w:tmpl w:val="4ED6CE22"/>
    <w:lvl w:ilvl="0">
      <w:start w:val="348"/>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0C426209"/>
    <w:multiLevelType w:val="hybridMultilevel"/>
    <w:tmpl w:val="95AA4076"/>
    <w:lvl w:ilvl="0" w:tplc="5DC48196">
      <w:start w:val="1"/>
      <w:numFmt w:val="arabicAbjad"/>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FD502D1"/>
    <w:multiLevelType w:val="hybridMultilevel"/>
    <w:tmpl w:val="45846D4C"/>
    <w:lvl w:ilvl="0" w:tplc="57CEE4CC">
      <w:start w:val="1"/>
      <w:numFmt w:val="arabicAbjad"/>
      <w:lvlText w:val="(%1)"/>
      <w:lvlJc w:val="left"/>
      <w:pPr>
        <w:ind w:left="1433" w:hanging="360"/>
      </w:pPr>
      <w:rPr>
        <w:rFonts w:hint="default"/>
      </w:rPr>
    </w:lvl>
    <w:lvl w:ilvl="1" w:tplc="63E0104C">
      <w:start w:val="1"/>
      <w:numFmt w:val="decimal"/>
      <w:lvlText w:val="(%2)"/>
      <w:lvlJc w:val="left"/>
      <w:pPr>
        <w:ind w:left="2153" w:hanging="360"/>
      </w:pPr>
      <w:rPr>
        <w:rFonts w:hint="default"/>
        <w:sz w:val="24"/>
        <w:szCs w:val="24"/>
      </w:rPr>
    </w:lvl>
    <w:lvl w:ilvl="2" w:tplc="92ECFF06">
      <w:start w:val="1"/>
      <w:numFmt w:val="arabicAlpha"/>
      <w:lvlText w:val="(%3)"/>
      <w:lvlJc w:val="left"/>
      <w:pPr>
        <w:ind w:left="3053" w:hanging="360"/>
      </w:pPr>
      <w:rPr>
        <w:rFonts w:hint="default"/>
      </w:r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18" w15:restartNumberingAfterBreak="0">
    <w:nsid w:val="100E0982"/>
    <w:multiLevelType w:val="hybridMultilevel"/>
    <w:tmpl w:val="571ADCB8"/>
    <w:lvl w:ilvl="0" w:tplc="0E12204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11E580D"/>
    <w:multiLevelType w:val="multilevel"/>
    <w:tmpl w:val="6CA0D75A"/>
    <w:lvl w:ilvl="0">
      <w:start w:val="1"/>
      <w:numFmt w:val="decimal"/>
      <w:lvlText w:val="%1."/>
      <w:lvlJc w:val="left"/>
      <w:pPr>
        <w:tabs>
          <w:tab w:val="num" w:pos="0"/>
        </w:tabs>
        <w:ind w:left="0" w:firstLine="0"/>
      </w:pPr>
      <w:rPr>
        <w:b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11C56A00"/>
    <w:multiLevelType w:val="hybridMultilevel"/>
    <w:tmpl w:val="7CEAC2E6"/>
    <w:lvl w:ilvl="0" w:tplc="36220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2057129"/>
    <w:multiLevelType w:val="hybridMultilevel"/>
    <w:tmpl w:val="1BEC7E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22E108D"/>
    <w:multiLevelType w:val="hybridMultilevel"/>
    <w:tmpl w:val="31C827F6"/>
    <w:lvl w:ilvl="0" w:tplc="82F44512">
      <w:start w:val="1"/>
      <w:numFmt w:val="arabicAbjad"/>
      <w:lvlText w:val="(%1)"/>
      <w:lvlJc w:val="left"/>
      <w:pPr>
        <w:ind w:left="1080" w:hanging="360"/>
      </w:pPr>
      <w:rPr>
        <w:rFonts w:ascii="Times New Roman" w:hAnsi="Times New Roman" w:cs="Times New Roman" w:hint="default"/>
        <w:b w:val="0"/>
        <w:bCs w:val="0"/>
        <w:i w:val="0"/>
        <w:iCs w:val="0"/>
        <w:vanish w:val="0"/>
        <w:color w:val="auto"/>
        <w:sz w:val="26"/>
        <w:szCs w:val="26"/>
        <w:u w:val="none"/>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A91B52"/>
    <w:multiLevelType w:val="hybridMultilevel"/>
    <w:tmpl w:val="72E4366C"/>
    <w:lvl w:ilvl="0" w:tplc="0AD269D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191605B2"/>
    <w:multiLevelType w:val="hybridMultilevel"/>
    <w:tmpl w:val="493295AA"/>
    <w:lvl w:ilvl="0" w:tplc="57CEE4CC">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ABE0F84"/>
    <w:multiLevelType w:val="hybridMultilevel"/>
    <w:tmpl w:val="A2E46C06"/>
    <w:lvl w:ilvl="0" w:tplc="1FF692DC">
      <w:start w:val="1"/>
      <w:numFmt w:val="arabicAlpha"/>
      <w:lvlText w:val="(%1)"/>
      <w:lvlJc w:val="left"/>
      <w:pPr>
        <w:ind w:left="2526" w:hanging="360"/>
      </w:pPr>
      <w:rPr>
        <w:rFonts w:hint="default"/>
      </w:rPr>
    </w:lvl>
    <w:lvl w:ilvl="1" w:tplc="240A0019" w:tentative="1">
      <w:start w:val="1"/>
      <w:numFmt w:val="lowerLetter"/>
      <w:lvlText w:val="%2."/>
      <w:lvlJc w:val="left"/>
      <w:pPr>
        <w:ind w:left="3246" w:hanging="360"/>
      </w:pPr>
    </w:lvl>
    <w:lvl w:ilvl="2" w:tplc="240A001B" w:tentative="1">
      <w:start w:val="1"/>
      <w:numFmt w:val="lowerRoman"/>
      <w:lvlText w:val="%3."/>
      <w:lvlJc w:val="right"/>
      <w:pPr>
        <w:ind w:left="3966" w:hanging="180"/>
      </w:pPr>
    </w:lvl>
    <w:lvl w:ilvl="3" w:tplc="240A000F" w:tentative="1">
      <w:start w:val="1"/>
      <w:numFmt w:val="decimal"/>
      <w:lvlText w:val="%4."/>
      <w:lvlJc w:val="left"/>
      <w:pPr>
        <w:ind w:left="4686" w:hanging="360"/>
      </w:pPr>
    </w:lvl>
    <w:lvl w:ilvl="4" w:tplc="240A0019" w:tentative="1">
      <w:start w:val="1"/>
      <w:numFmt w:val="lowerLetter"/>
      <w:lvlText w:val="%5."/>
      <w:lvlJc w:val="left"/>
      <w:pPr>
        <w:ind w:left="5406" w:hanging="360"/>
      </w:pPr>
    </w:lvl>
    <w:lvl w:ilvl="5" w:tplc="240A001B" w:tentative="1">
      <w:start w:val="1"/>
      <w:numFmt w:val="lowerRoman"/>
      <w:lvlText w:val="%6."/>
      <w:lvlJc w:val="right"/>
      <w:pPr>
        <w:ind w:left="6126" w:hanging="180"/>
      </w:pPr>
    </w:lvl>
    <w:lvl w:ilvl="6" w:tplc="240A000F" w:tentative="1">
      <w:start w:val="1"/>
      <w:numFmt w:val="decimal"/>
      <w:lvlText w:val="%7."/>
      <w:lvlJc w:val="left"/>
      <w:pPr>
        <w:ind w:left="6846" w:hanging="360"/>
      </w:pPr>
    </w:lvl>
    <w:lvl w:ilvl="7" w:tplc="240A0019" w:tentative="1">
      <w:start w:val="1"/>
      <w:numFmt w:val="lowerLetter"/>
      <w:lvlText w:val="%8."/>
      <w:lvlJc w:val="left"/>
      <w:pPr>
        <w:ind w:left="7566" w:hanging="360"/>
      </w:pPr>
    </w:lvl>
    <w:lvl w:ilvl="8" w:tplc="240A001B" w:tentative="1">
      <w:start w:val="1"/>
      <w:numFmt w:val="lowerRoman"/>
      <w:lvlText w:val="%9."/>
      <w:lvlJc w:val="right"/>
      <w:pPr>
        <w:ind w:left="8286" w:hanging="180"/>
      </w:pPr>
    </w:lvl>
  </w:abstractNum>
  <w:abstractNum w:abstractNumId="26" w15:restartNumberingAfterBreak="0">
    <w:nsid w:val="1B9C5D6C"/>
    <w:multiLevelType w:val="hybridMultilevel"/>
    <w:tmpl w:val="E8DA8AD6"/>
    <w:lvl w:ilvl="0" w:tplc="D7F44880">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20CF4F79"/>
    <w:multiLevelType w:val="hybridMultilevel"/>
    <w:tmpl w:val="3376B18A"/>
    <w:lvl w:ilvl="0" w:tplc="651EB570">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F514B0"/>
    <w:multiLevelType w:val="hybridMultilevel"/>
    <w:tmpl w:val="4972FF58"/>
    <w:lvl w:ilvl="0" w:tplc="32C8AB9E">
      <w:start w:val="1"/>
      <w:numFmt w:val="decimal"/>
      <w:pStyle w:val="StyleHeading3CharHeading3CharCharCharHeading3Char1Headi"/>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4CB49E8"/>
    <w:multiLevelType w:val="hybridMultilevel"/>
    <w:tmpl w:val="3D16E3E2"/>
    <w:lvl w:ilvl="0" w:tplc="1408EA2E">
      <w:start w:val="1"/>
      <w:numFmt w:val="decimal"/>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30" w15:restartNumberingAfterBreak="0">
    <w:nsid w:val="260E3097"/>
    <w:multiLevelType w:val="hybridMultilevel"/>
    <w:tmpl w:val="FA3EC2B2"/>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DC769D0"/>
    <w:multiLevelType w:val="hybridMultilevel"/>
    <w:tmpl w:val="565A44D0"/>
    <w:lvl w:ilvl="0" w:tplc="4EEACADA">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C25C8A"/>
    <w:multiLevelType w:val="multilevel"/>
    <w:tmpl w:val="00643E66"/>
    <w:lvl w:ilvl="0">
      <w:start w:val="28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307F2B18"/>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6" w15:restartNumberingAfterBreak="0">
    <w:nsid w:val="356A6219"/>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7" w15:restartNumberingAfterBreak="0">
    <w:nsid w:val="35AD777D"/>
    <w:multiLevelType w:val="hybridMultilevel"/>
    <w:tmpl w:val="52120428"/>
    <w:lvl w:ilvl="0" w:tplc="316A023E">
      <w:start w:val="1"/>
      <w:numFmt w:val="decimal"/>
      <w:lvlText w:val="(%1)"/>
      <w:lvlJc w:val="left"/>
      <w:pPr>
        <w:ind w:left="990" w:hanging="360"/>
      </w:pPr>
      <w:rPr>
        <w:rFonts w:hint="default"/>
      </w:rPr>
    </w:lvl>
    <w:lvl w:ilvl="1" w:tplc="240A0019" w:tentative="1">
      <w:start w:val="1"/>
      <w:numFmt w:val="lowerLetter"/>
      <w:lvlText w:val="%2."/>
      <w:lvlJc w:val="left"/>
      <w:pPr>
        <w:ind w:left="1710" w:hanging="360"/>
      </w:pPr>
    </w:lvl>
    <w:lvl w:ilvl="2" w:tplc="240A001B" w:tentative="1">
      <w:start w:val="1"/>
      <w:numFmt w:val="lowerRoman"/>
      <w:lvlText w:val="%3."/>
      <w:lvlJc w:val="right"/>
      <w:pPr>
        <w:ind w:left="2430" w:hanging="180"/>
      </w:pPr>
    </w:lvl>
    <w:lvl w:ilvl="3" w:tplc="240A000F" w:tentative="1">
      <w:start w:val="1"/>
      <w:numFmt w:val="decimal"/>
      <w:lvlText w:val="%4."/>
      <w:lvlJc w:val="left"/>
      <w:pPr>
        <w:ind w:left="3150" w:hanging="360"/>
      </w:pPr>
    </w:lvl>
    <w:lvl w:ilvl="4" w:tplc="240A0019" w:tentative="1">
      <w:start w:val="1"/>
      <w:numFmt w:val="lowerLetter"/>
      <w:lvlText w:val="%5."/>
      <w:lvlJc w:val="left"/>
      <w:pPr>
        <w:ind w:left="3870" w:hanging="360"/>
      </w:pPr>
    </w:lvl>
    <w:lvl w:ilvl="5" w:tplc="240A001B" w:tentative="1">
      <w:start w:val="1"/>
      <w:numFmt w:val="lowerRoman"/>
      <w:lvlText w:val="%6."/>
      <w:lvlJc w:val="right"/>
      <w:pPr>
        <w:ind w:left="4590" w:hanging="180"/>
      </w:pPr>
    </w:lvl>
    <w:lvl w:ilvl="6" w:tplc="240A000F" w:tentative="1">
      <w:start w:val="1"/>
      <w:numFmt w:val="decimal"/>
      <w:lvlText w:val="%7."/>
      <w:lvlJc w:val="left"/>
      <w:pPr>
        <w:ind w:left="5310" w:hanging="360"/>
      </w:pPr>
    </w:lvl>
    <w:lvl w:ilvl="7" w:tplc="240A0019" w:tentative="1">
      <w:start w:val="1"/>
      <w:numFmt w:val="lowerLetter"/>
      <w:lvlText w:val="%8."/>
      <w:lvlJc w:val="left"/>
      <w:pPr>
        <w:ind w:left="6030" w:hanging="360"/>
      </w:pPr>
    </w:lvl>
    <w:lvl w:ilvl="8" w:tplc="240A001B" w:tentative="1">
      <w:start w:val="1"/>
      <w:numFmt w:val="lowerRoman"/>
      <w:lvlText w:val="%9."/>
      <w:lvlJc w:val="right"/>
      <w:pPr>
        <w:ind w:left="6750" w:hanging="180"/>
      </w:pPr>
    </w:lvl>
  </w:abstractNum>
  <w:abstractNum w:abstractNumId="38" w15:restartNumberingAfterBreak="0">
    <w:nsid w:val="368B2500"/>
    <w:multiLevelType w:val="multilevel"/>
    <w:tmpl w:val="DE42429A"/>
    <w:lvl w:ilvl="0">
      <w:start w:val="35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373C40B0"/>
    <w:multiLevelType w:val="hybridMultilevel"/>
    <w:tmpl w:val="89D8A9CA"/>
    <w:lvl w:ilvl="0" w:tplc="F3B641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316825"/>
    <w:multiLevelType w:val="hybridMultilevel"/>
    <w:tmpl w:val="6F6861B4"/>
    <w:lvl w:ilvl="0" w:tplc="4BF2FA06">
      <w:start w:val="1"/>
      <w:numFmt w:val="arabicAlpha"/>
      <w:lvlText w:val="(%1)"/>
      <w:lvlJc w:val="left"/>
      <w:pPr>
        <w:ind w:left="720" w:hanging="720"/>
      </w:pPr>
      <w:rPr>
        <w:rFonts w:asciiTheme="majorBidi" w:hAnsiTheme="majorBidi" w:cstheme="majorBidi"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1" w15:restartNumberingAfterBreak="0">
    <w:nsid w:val="3C722AD2"/>
    <w:multiLevelType w:val="hybridMultilevel"/>
    <w:tmpl w:val="75A6062E"/>
    <w:lvl w:ilvl="0" w:tplc="83B64BE2">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3DBF7644"/>
    <w:multiLevelType w:val="hybridMultilevel"/>
    <w:tmpl w:val="24D43BB0"/>
    <w:lvl w:ilvl="0" w:tplc="2B6E98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140726"/>
    <w:multiLevelType w:val="hybridMultilevel"/>
    <w:tmpl w:val="4DE018D4"/>
    <w:lvl w:ilvl="0" w:tplc="D6EC992A">
      <w:start w:val="1"/>
      <w:numFmt w:val="decimal"/>
      <w:lvlText w:val="(%1)"/>
      <w:lvlJc w:val="left"/>
      <w:pPr>
        <w:ind w:left="1068" w:hanging="360"/>
      </w:pPr>
      <w:rPr>
        <w:rFonts w:hint="default"/>
        <w:b/>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4" w15:restartNumberingAfterBreak="0">
    <w:nsid w:val="41010B71"/>
    <w:multiLevelType w:val="hybridMultilevel"/>
    <w:tmpl w:val="18A60798"/>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33E55B9"/>
    <w:multiLevelType w:val="multilevel"/>
    <w:tmpl w:val="3B7A218E"/>
    <w:lvl w:ilvl="0">
      <w:start w:val="33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6" w15:restartNumberingAfterBreak="0">
    <w:nsid w:val="464875A3"/>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7" w15:restartNumberingAfterBreak="0">
    <w:nsid w:val="46D65197"/>
    <w:multiLevelType w:val="hybridMultilevel"/>
    <w:tmpl w:val="CF6270FC"/>
    <w:lvl w:ilvl="0" w:tplc="F11090C0">
      <w:start w:val="3"/>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6ED38DC"/>
    <w:multiLevelType w:val="hybridMultilevel"/>
    <w:tmpl w:val="780251AC"/>
    <w:lvl w:ilvl="0" w:tplc="1408EA2E">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9" w15:restartNumberingAfterBreak="0">
    <w:nsid w:val="47067679"/>
    <w:multiLevelType w:val="hybridMultilevel"/>
    <w:tmpl w:val="50C2772A"/>
    <w:lvl w:ilvl="0" w:tplc="57CEE4CC">
      <w:start w:val="1"/>
      <w:numFmt w:val="arabicAbjad"/>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15:restartNumberingAfterBreak="0">
    <w:nsid w:val="47931985"/>
    <w:multiLevelType w:val="hybridMultilevel"/>
    <w:tmpl w:val="6D1C6C32"/>
    <w:lvl w:ilvl="0" w:tplc="8EF8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4B8020CE"/>
    <w:multiLevelType w:val="hybridMultilevel"/>
    <w:tmpl w:val="683C24E2"/>
    <w:lvl w:ilvl="0" w:tplc="303490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E4580B"/>
    <w:multiLevelType w:val="multilevel"/>
    <w:tmpl w:val="129E9458"/>
    <w:lvl w:ilvl="0">
      <w:start w:val="324"/>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4F912E3B"/>
    <w:multiLevelType w:val="hybridMultilevel"/>
    <w:tmpl w:val="AAE49A84"/>
    <w:lvl w:ilvl="0" w:tplc="57CEE4CC">
      <w:start w:val="1"/>
      <w:numFmt w:val="arabicAbjad"/>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51014C59"/>
    <w:multiLevelType w:val="multilevel"/>
    <w:tmpl w:val="FD58A5A8"/>
    <w:lvl w:ilvl="0">
      <w:start w:val="35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7" w15:restartNumberingAfterBreak="0">
    <w:nsid w:val="51200CA1"/>
    <w:multiLevelType w:val="hybridMultilevel"/>
    <w:tmpl w:val="C74C50DC"/>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15A24B7"/>
    <w:multiLevelType w:val="hybridMultilevel"/>
    <w:tmpl w:val="20FE02AE"/>
    <w:lvl w:ilvl="0" w:tplc="3B9AFC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0" w15:restartNumberingAfterBreak="0">
    <w:nsid w:val="54660D28"/>
    <w:multiLevelType w:val="hybridMultilevel"/>
    <w:tmpl w:val="A55E8C4C"/>
    <w:lvl w:ilvl="0" w:tplc="66E83564">
      <w:start w:val="1"/>
      <w:numFmt w:val="arabicAlpha"/>
      <w:lvlText w:val="(%1)"/>
      <w:lvlJc w:val="left"/>
      <w:pPr>
        <w:ind w:left="870" w:hanging="5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5526548D"/>
    <w:multiLevelType w:val="hybridMultilevel"/>
    <w:tmpl w:val="01B83572"/>
    <w:lvl w:ilvl="0" w:tplc="ECCCF344">
      <w:start w:val="1"/>
      <w:numFmt w:val="arabicAlpha"/>
      <w:lvlText w:val="(%1)"/>
      <w:lvlJc w:val="left"/>
      <w:pPr>
        <w:ind w:left="1080" w:hanging="720"/>
      </w:pPr>
      <w:rPr>
        <w:rFonts w:cstheme="maj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61817D6"/>
    <w:multiLevelType w:val="hybridMultilevel"/>
    <w:tmpl w:val="3D6005C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3" w15:restartNumberingAfterBreak="0">
    <w:nsid w:val="56F81F0F"/>
    <w:multiLevelType w:val="multilevel"/>
    <w:tmpl w:val="D4CC33CC"/>
    <w:lvl w:ilvl="0">
      <w:start w:val="1"/>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4" w15:restartNumberingAfterBreak="0">
    <w:nsid w:val="574E1911"/>
    <w:multiLevelType w:val="multilevel"/>
    <w:tmpl w:val="C3CA9F8E"/>
    <w:lvl w:ilvl="0">
      <w:start w:val="24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5" w15:restartNumberingAfterBreak="0">
    <w:nsid w:val="5F127754"/>
    <w:multiLevelType w:val="hybridMultilevel"/>
    <w:tmpl w:val="3ACAEB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6" w15:restartNumberingAfterBreak="0">
    <w:nsid w:val="5F452158"/>
    <w:multiLevelType w:val="hybridMultilevel"/>
    <w:tmpl w:val="85407C08"/>
    <w:lvl w:ilvl="0" w:tplc="57CEE4CC">
      <w:start w:val="1"/>
      <w:numFmt w:val="arabicAbjad"/>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7" w15:restartNumberingAfterBreak="0">
    <w:nsid w:val="60BB274D"/>
    <w:multiLevelType w:val="hybridMultilevel"/>
    <w:tmpl w:val="0C0A447A"/>
    <w:lvl w:ilvl="0" w:tplc="A8E6228E">
      <w:start w:val="1"/>
      <w:numFmt w:val="arabicAlpha"/>
      <w:lvlText w:val="(%1)"/>
      <w:lvlJc w:val="left"/>
      <w:pPr>
        <w:ind w:left="1068" w:hanging="360"/>
      </w:pPr>
      <w:rPr>
        <w:rFonts w:ascii="Times New Roman" w:hAnsi="Times New Roman" w:cs="Times New Roman"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8" w15:restartNumberingAfterBreak="0">
    <w:nsid w:val="620361AA"/>
    <w:multiLevelType w:val="hybridMultilevel"/>
    <w:tmpl w:val="7EE488D0"/>
    <w:lvl w:ilvl="0" w:tplc="381A9A86">
      <w:start w:val="1"/>
      <w:numFmt w:val="arabicAlpha"/>
      <w:lvlText w:val="(%1)"/>
      <w:lvlJc w:val="left"/>
      <w:pPr>
        <w:ind w:left="1068" w:hanging="360"/>
      </w:pPr>
      <w:rPr>
        <w:rFonts w:hint="default"/>
        <w:b w:val="0"/>
        <w:bCs w:val="0"/>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9" w15:restartNumberingAfterBreak="0">
    <w:nsid w:val="64C821AF"/>
    <w:multiLevelType w:val="hybridMultilevel"/>
    <w:tmpl w:val="461AAD94"/>
    <w:lvl w:ilvl="0" w:tplc="7D2C8D74">
      <w:start w:val="1"/>
      <w:numFmt w:val="arabicAbjad"/>
      <w:lvlText w:val="(%1)"/>
      <w:lvlJc w:val="left"/>
      <w:pPr>
        <w:ind w:left="1433" w:hanging="360"/>
      </w:pPr>
      <w:rPr>
        <w:rFonts w:hint="default"/>
        <w:b w:val="0"/>
        <w:bCs w:val="0"/>
      </w:rPr>
    </w:lvl>
    <w:lvl w:ilvl="1" w:tplc="10090019">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70" w15:restartNumberingAfterBreak="0">
    <w:nsid w:val="67A9174A"/>
    <w:multiLevelType w:val="hybridMultilevel"/>
    <w:tmpl w:val="4664EF5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1" w15:restartNumberingAfterBreak="0">
    <w:nsid w:val="67B84CDD"/>
    <w:multiLevelType w:val="hybridMultilevel"/>
    <w:tmpl w:val="FA843192"/>
    <w:lvl w:ilvl="0" w:tplc="348EB12C">
      <w:start w:val="1"/>
      <w:numFmt w:val="decimal"/>
      <w:lvlText w:val="%1-"/>
      <w:lvlJc w:val="left"/>
      <w:pPr>
        <w:ind w:left="364" w:hanging="360"/>
      </w:pPr>
      <w:rPr>
        <w:lang w:val="en-GB"/>
      </w:rPr>
    </w:lvl>
    <w:lvl w:ilvl="1" w:tplc="FA5E6BBC">
      <w:start w:val="1"/>
      <w:numFmt w:val="arabicAbjad"/>
      <w:lvlText w:val="(%2)"/>
      <w:lvlJc w:val="left"/>
      <w:pPr>
        <w:ind w:left="1084" w:hanging="360"/>
      </w:pPr>
    </w:lvl>
    <w:lvl w:ilvl="2" w:tplc="63E0104C">
      <w:start w:val="1"/>
      <w:numFmt w:val="decimal"/>
      <w:lvlText w:val="(%3)"/>
      <w:lvlJc w:val="left"/>
      <w:pPr>
        <w:ind w:left="1804" w:hanging="180"/>
      </w:pPr>
      <w:rPr>
        <w:sz w:val="24"/>
        <w:szCs w:val="24"/>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start w:val="1"/>
      <w:numFmt w:val="decimal"/>
      <w:lvlText w:val="%7."/>
      <w:lvlJc w:val="left"/>
      <w:pPr>
        <w:ind w:left="4684" w:hanging="360"/>
      </w:pPr>
    </w:lvl>
    <w:lvl w:ilvl="7" w:tplc="0C0C0019">
      <w:start w:val="1"/>
      <w:numFmt w:val="lowerLetter"/>
      <w:lvlText w:val="%8."/>
      <w:lvlJc w:val="left"/>
      <w:pPr>
        <w:ind w:left="5404" w:hanging="360"/>
      </w:pPr>
    </w:lvl>
    <w:lvl w:ilvl="8" w:tplc="0C0C001B">
      <w:start w:val="1"/>
      <w:numFmt w:val="lowerRoman"/>
      <w:lvlText w:val="%9."/>
      <w:lvlJc w:val="right"/>
      <w:pPr>
        <w:ind w:left="6124" w:hanging="180"/>
      </w:pPr>
    </w:lvl>
  </w:abstractNum>
  <w:abstractNum w:abstractNumId="72" w15:restartNumberingAfterBreak="0">
    <w:nsid w:val="6AFA4FF9"/>
    <w:multiLevelType w:val="hybridMultilevel"/>
    <w:tmpl w:val="9780AC0C"/>
    <w:lvl w:ilvl="0" w:tplc="B5D6576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6C4A204D"/>
    <w:multiLevelType w:val="hybridMultilevel"/>
    <w:tmpl w:val="80060CF4"/>
    <w:lvl w:ilvl="0" w:tplc="C96A9062">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C944475"/>
    <w:multiLevelType w:val="hybridMultilevel"/>
    <w:tmpl w:val="FFEA3F6A"/>
    <w:lvl w:ilvl="0" w:tplc="9F8C3F62">
      <w:start w:val="1"/>
      <w:numFmt w:val="arabicAbjad"/>
      <w:pStyle w:val="StyleHeading2SubParaaHeading2Char3Heading2CharChar2H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727B1EEB"/>
    <w:multiLevelType w:val="multilevel"/>
    <w:tmpl w:val="E2F0D662"/>
    <w:lvl w:ilvl="0">
      <w:start w:val="18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6" w15:restartNumberingAfterBreak="0">
    <w:nsid w:val="72D10280"/>
    <w:multiLevelType w:val="hybridMultilevel"/>
    <w:tmpl w:val="8EF01C92"/>
    <w:lvl w:ilvl="0" w:tplc="497ED248">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77" w15:restartNumberingAfterBreak="0">
    <w:nsid w:val="75B148A3"/>
    <w:multiLevelType w:val="hybridMultilevel"/>
    <w:tmpl w:val="9F1A3C8E"/>
    <w:lvl w:ilvl="0" w:tplc="13CCC5E6">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791E591E"/>
    <w:multiLevelType w:val="hybridMultilevel"/>
    <w:tmpl w:val="1C3C7224"/>
    <w:lvl w:ilvl="0" w:tplc="57CEE4CC">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7B64080E"/>
    <w:multiLevelType w:val="hybridMultilevel"/>
    <w:tmpl w:val="452AF30C"/>
    <w:lvl w:ilvl="0" w:tplc="B54EE2F0">
      <w:start w:val="1"/>
      <w:numFmt w:val="arabicAbjad"/>
      <w:pStyle w:val="letteredhead1"/>
      <w:lvlText w:val="(%1)"/>
      <w:lvlJc w:val="left"/>
      <w:pPr>
        <w:tabs>
          <w:tab w:val="num" w:pos="1440"/>
        </w:tabs>
        <w:ind w:left="1440" w:hanging="720"/>
      </w:pPr>
      <w:rPr>
        <w:rFonts w:hint="default"/>
        <w:b w:val="0"/>
        <w:bCs w:val="0"/>
        <w:i w:val="0"/>
        <w:iCs w:val="0"/>
        <w:sz w:val="24"/>
        <w:szCs w:val="24"/>
      </w:rPr>
    </w:lvl>
    <w:lvl w:ilvl="1" w:tplc="ADD8EADC">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7D8A6958"/>
    <w:multiLevelType w:val="hybridMultilevel"/>
    <w:tmpl w:val="C00E56FC"/>
    <w:lvl w:ilvl="0" w:tplc="57CEE4CC">
      <w:start w:val="1"/>
      <w:numFmt w:val="arabicAbjad"/>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2" w15:restartNumberingAfterBreak="0">
    <w:nsid w:val="7D8F1E4B"/>
    <w:multiLevelType w:val="hybridMultilevel"/>
    <w:tmpl w:val="14229E30"/>
    <w:lvl w:ilvl="0" w:tplc="7EAE4F2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84" w15:restartNumberingAfterBreak="0">
    <w:nsid w:val="7EDF7A8C"/>
    <w:multiLevelType w:val="hybridMultilevel"/>
    <w:tmpl w:val="6F9AC532"/>
    <w:lvl w:ilvl="0" w:tplc="63E0104C">
      <w:start w:val="1"/>
      <w:numFmt w:val="decimal"/>
      <w:lvlText w:val="(%1)"/>
      <w:lvlJc w:val="left"/>
      <w:pPr>
        <w:ind w:left="17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FC05034"/>
    <w:multiLevelType w:val="multilevel"/>
    <w:tmpl w:val="97D0AA70"/>
    <w:lvl w:ilvl="0">
      <w:start w:val="29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31"/>
  </w:num>
  <w:num w:numId="2">
    <w:abstractNumId w:val="53"/>
  </w:num>
  <w:num w:numId="3">
    <w:abstractNumId w:val="59"/>
  </w:num>
  <w:num w:numId="4">
    <w:abstractNumId w:val="83"/>
  </w:num>
  <w:num w:numId="5">
    <w:abstractNumId w:val="35"/>
  </w:num>
  <w:num w:numId="6">
    <w:abstractNumId w:val="54"/>
  </w:num>
  <w:num w:numId="7">
    <w:abstractNumId w:val="44"/>
  </w:num>
  <w:num w:numId="8">
    <w:abstractNumId w:val="7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61"/>
  </w:num>
  <w:num w:numId="12">
    <w:abstractNumId w:val="12"/>
  </w:num>
  <w:num w:numId="13">
    <w:abstractNumId w:val="22"/>
  </w:num>
  <w:num w:numId="14">
    <w:abstractNumId w:val="14"/>
  </w:num>
  <w:num w:numId="15">
    <w:abstractNumId w:val="4"/>
  </w:num>
  <w:num w:numId="16">
    <w:abstractNumId w:val="20"/>
  </w:num>
  <w:num w:numId="17">
    <w:abstractNumId w:val="13"/>
  </w:num>
  <w:num w:numId="18">
    <w:abstractNumId w:val="3"/>
  </w:num>
  <w:num w:numId="19">
    <w:abstractNumId w:val="50"/>
  </w:num>
  <w:num w:numId="20">
    <w:abstractNumId w:val="84"/>
  </w:num>
  <w:num w:numId="21">
    <w:abstractNumId w:val="29"/>
  </w:num>
  <w:num w:numId="22">
    <w:abstractNumId w:val="16"/>
  </w:num>
  <w:num w:numId="23">
    <w:abstractNumId w:val="80"/>
  </w:num>
  <w:num w:numId="24">
    <w:abstractNumId w:val="23"/>
  </w:num>
  <w:num w:numId="25">
    <w:abstractNumId w:val="39"/>
  </w:num>
  <w:num w:numId="26">
    <w:abstractNumId w:val="57"/>
  </w:num>
  <w:num w:numId="27">
    <w:abstractNumId w:val="27"/>
  </w:num>
  <w:num w:numId="28">
    <w:abstractNumId w:val="1"/>
  </w:num>
  <w:num w:numId="29">
    <w:abstractNumId w:val="73"/>
  </w:num>
  <w:num w:numId="30">
    <w:abstractNumId w:val="9"/>
  </w:num>
  <w:num w:numId="31">
    <w:abstractNumId w:val="25"/>
  </w:num>
  <w:num w:numId="32">
    <w:abstractNumId w:val="18"/>
  </w:num>
  <w:num w:numId="33">
    <w:abstractNumId w:val="2"/>
  </w:num>
  <w:num w:numId="34">
    <w:abstractNumId w:val="82"/>
  </w:num>
  <w:num w:numId="35">
    <w:abstractNumId w:val="77"/>
  </w:num>
  <w:num w:numId="36">
    <w:abstractNumId w:val="62"/>
  </w:num>
  <w:num w:numId="3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68"/>
  </w:num>
  <w:num w:numId="40">
    <w:abstractNumId w:val="66"/>
  </w:num>
  <w:num w:numId="41">
    <w:abstractNumId w:val="36"/>
  </w:num>
  <w:num w:numId="42">
    <w:abstractNumId w:val="19"/>
  </w:num>
  <w:num w:numId="43">
    <w:abstractNumId w:val="78"/>
  </w:num>
  <w:num w:numId="44">
    <w:abstractNumId w:val="72"/>
  </w:num>
  <w:num w:numId="45">
    <w:abstractNumId w:val="28"/>
  </w:num>
  <w:num w:numId="46">
    <w:abstractNumId w:val="28"/>
    <w:lvlOverride w:ilvl="0">
      <w:startOverride w:val="1"/>
    </w:lvlOverride>
  </w:num>
  <w:num w:numId="47">
    <w:abstractNumId w:val="32"/>
  </w:num>
  <w:num w:numId="48">
    <w:abstractNumId w:val="58"/>
  </w:num>
  <w:num w:numId="49">
    <w:abstractNumId w:val="81"/>
  </w:num>
  <w:num w:numId="50">
    <w:abstractNumId w:val="47"/>
  </w:num>
  <w:num w:numId="51">
    <w:abstractNumId w:val="79"/>
  </w:num>
  <w:num w:numId="52">
    <w:abstractNumId w:val="11"/>
  </w:num>
  <w:num w:numId="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7"/>
  </w:num>
  <w:num w:numId="56">
    <w:abstractNumId w:val="24"/>
  </w:num>
  <w:num w:numId="57">
    <w:abstractNumId w:val="49"/>
  </w:num>
  <w:num w:numId="58">
    <w:abstractNumId w:val="37"/>
  </w:num>
  <w:num w:numId="59">
    <w:abstractNumId w:val="48"/>
  </w:num>
  <w:num w:numId="60">
    <w:abstractNumId w:val="79"/>
    <w:lvlOverride w:ilvl="0">
      <w:startOverride w:val="1"/>
    </w:lvlOverride>
  </w:num>
  <w:num w:numId="61">
    <w:abstractNumId w:val="42"/>
  </w:num>
  <w:num w:numId="62">
    <w:abstractNumId w:val="30"/>
  </w:num>
  <w:num w:numId="63">
    <w:abstractNumId w:val="69"/>
  </w:num>
  <w:num w:numId="64">
    <w:abstractNumId w:val="17"/>
  </w:num>
  <w:num w:numId="65">
    <w:abstractNumId w:val="10"/>
  </w:num>
  <w:num w:numId="66">
    <w:abstractNumId w:val="55"/>
  </w:num>
  <w:num w:numId="67">
    <w:abstractNumId w:val="0"/>
    <w:lvlOverride w:ilvl="0">
      <w:startOverride w:val="347"/>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68">
    <w:abstractNumId w:val="7"/>
  </w:num>
  <w:num w:numId="69">
    <w:abstractNumId w:val="70"/>
  </w:num>
  <w:num w:numId="70">
    <w:abstractNumId w:val="21"/>
  </w:num>
  <w:num w:numId="71">
    <w:abstractNumId w:val="65"/>
  </w:num>
  <w:num w:numId="72">
    <w:abstractNumId w:val="34"/>
  </w:num>
  <w:num w:numId="73">
    <w:abstractNumId w:val="46"/>
  </w:num>
  <w:num w:numId="74">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3"/>
  </w:num>
  <w:num w:numId="76">
    <w:abstractNumId w:val="75"/>
  </w:num>
  <w:num w:numId="77">
    <w:abstractNumId w:val="0"/>
    <w:lvlOverride w:ilvl="0">
      <w:startOverride w:val="1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num>
  <w:num w:numId="79">
    <w:abstractNumId w:val="0"/>
    <w:lvlOverride w:ilvl="0">
      <w:startOverride w:val="2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4"/>
  </w:num>
  <w:num w:numId="81">
    <w:abstractNumId w:val="0"/>
  </w:num>
  <w:num w:numId="82">
    <w:abstractNumId w:val="0"/>
    <w:lvlOverride w:ilvl="0">
      <w:startOverride w:val="2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0"/>
    <w:lvlOverride w:ilvl="0">
      <w:startOverride w:val="2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5"/>
  </w:num>
  <w:num w:numId="86">
    <w:abstractNumId w:val="0"/>
    <w:lvlOverride w:ilvl="0">
      <w:startOverride w:val="3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2"/>
  </w:num>
  <w:num w:numId="88">
    <w:abstractNumId w:val="0"/>
    <w:lvlOverride w:ilvl="0">
      <w:startOverride w:val="3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5"/>
  </w:num>
  <w:num w:numId="90">
    <w:abstractNumId w:val="0"/>
    <w:lvlOverride w:ilvl="0">
      <w:startOverride w:val="3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num>
  <w:num w:numId="92">
    <w:abstractNumId w:val="0"/>
    <w:lvlOverride w:ilvl="0">
      <w:startOverride w:val="3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6"/>
  </w:num>
  <w:num w:numId="94">
    <w:abstractNumId w:val="0"/>
    <w:lvlOverride w:ilvl="0">
      <w:startOverride w:val="35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8"/>
  </w:num>
  <w:num w:numId="96">
    <w:abstractNumId w:val="0"/>
    <w:lvlOverride w:ilvl="0">
      <w:startOverride w:val="3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
  </w:num>
  <w:num w:numId="98">
    <w:abstractNumId w:val="8"/>
  </w:num>
  <w:num w:numId="99">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1"/>
  </w:num>
  <w:num w:numId="10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6"/>
  </w:num>
  <w:num w:numId="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812"/>
    <w:rsid w:val="00013372"/>
    <w:rsid w:val="00015562"/>
    <w:rsid w:val="0004254A"/>
    <w:rsid w:val="000643B3"/>
    <w:rsid w:val="000861FE"/>
    <w:rsid w:val="000A3809"/>
    <w:rsid w:val="000A5D4A"/>
    <w:rsid w:val="000C2FE8"/>
    <w:rsid w:val="000C668E"/>
    <w:rsid w:val="000E0554"/>
    <w:rsid w:val="000F611B"/>
    <w:rsid w:val="001552CD"/>
    <w:rsid w:val="00171496"/>
    <w:rsid w:val="001A3F90"/>
    <w:rsid w:val="002020F6"/>
    <w:rsid w:val="002114F7"/>
    <w:rsid w:val="002429ED"/>
    <w:rsid w:val="002B5656"/>
    <w:rsid w:val="002D0221"/>
    <w:rsid w:val="002E7EF7"/>
    <w:rsid w:val="002F505F"/>
    <w:rsid w:val="00304DAB"/>
    <w:rsid w:val="003263B5"/>
    <w:rsid w:val="00372803"/>
    <w:rsid w:val="00394A4F"/>
    <w:rsid w:val="003F2852"/>
    <w:rsid w:val="00403989"/>
    <w:rsid w:val="00423AC6"/>
    <w:rsid w:val="004373F5"/>
    <w:rsid w:val="00460C84"/>
    <w:rsid w:val="004B5D64"/>
    <w:rsid w:val="004C5B74"/>
    <w:rsid w:val="004D32F0"/>
    <w:rsid w:val="004D76DA"/>
    <w:rsid w:val="005170E7"/>
    <w:rsid w:val="005318C0"/>
    <w:rsid w:val="00532BD7"/>
    <w:rsid w:val="005C7D4A"/>
    <w:rsid w:val="00637504"/>
    <w:rsid w:val="00640480"/>
    <w:rsid w:val="00662A73"/>
    <w:rsid w:val="00671827"/>
    <w:rsid w:val="0068250C"/>
    <w:rsid w:val="006E4139"/>
    <w:rsid w:val="006F2A2C"/>
    <w:rsid w:val="006F5B29"/>
    <w:rsid w:val="006F7D78"/>
    <w:rsid w:val="00710A9B"/>
    <w:rsid w:val="00714F92"/>
    <w:rsid w:val="00745713"/>
    <w:rsid w:val="007574B4"/>
    <w:rsid w:val="00786775"/>
    <w:rsid w:val="00796EE7"/>
    <w:rsid w:val="007D199D"/>
    <w:rsid w:val="007E5D09"/>
    <w:rsid w:val="008069BC"/>
    <w:rsid w:val="00806EE2"/>
    <w:rsid w:val="00841F36"/>
    <w:rsid w:val="00860E5B"/>
    <w:rsid w:val="008A77E5"/>
    <w:rsid w:val="009901E9"/>
    <w:rsid w:val="00A134BF"/>
    <w:rsid w:val="00A156EF"/>
    <w:rsid w:val="00A27C29"/>
    <w:rsid w:val="00A44778"/>
    <w:rsid w:val="00A5145F"/>
    <w:rsid w:val="00A54FC6"/>
    <w:rsid w:val="00AB08FA"/>
    <w:rsid w:val="00AB4886"/>
    <w:rsid w:val="00AD134D"/>
    <w:rsid w:val="00AD5161"/>
    <w:rsid w:val="00AF4184"/>
    <w:rsid w:val="00B03FFD"/>
    <w:rsid w:val="00B0425A"/>
    <w:rsid w:val="00B05B05"/>
    <w:rsid w:val="00B11DB6"/>
    <w:rsid w:val="00B40E87"/>
    <w:rsid w:val="00B57B05"/>
    <w:rsid w:val="00B71ADA"/>
    <w:rsid w:val="00B72849"/>
    <w:rsid w:val="00B73F6C"/>
    <w:rsid w:val="00B81E83"/>
    <w:rsid w:val="00BE10A5"/>
    <w:rsid w:val="00C068BD"/>
    <w:rsid w:val="00C11BFF"/>
    <w:rsid w:val="00C239FE"/>
    <w:rsid w:val="00C30A93"/>
    <w:rsid w:val="00C34A3C"/>
    <w:rsid w:val="00CF3CB7"/>
    <w:rsid w:val="00CF5416"/>
    <w:rsid w:val="00D003CF"/>
    <w:rsid w:val="00D10B35"/>
    <w:rsid w:val="00D1584F"/>
    <w:rsid w:val="00D4125F"/>
    <w:rsid w:val="00D55FCE"/>
    <w:rsid w:val="00D56254"/>
    <w:rsid w:val="00D6517A"/>
    <w:rsid w:val="00D95724"/>
    <w:rsid w:val="00DA52C4"/>
    <w:rsid w:val="00DB3848"/>
    <w:rsid w:val="00E1360E"/>
    <w:rsid w:val="00E53CEA"/>
    <w:rsid w:val="00E55812"/>
    <w:rsid w:val="00EC108E"/>
    <w:rsid w:val="00F311C3"/>
    <w:rsid w:val="00FC7892"/>
    <w:rsid w:val="00FE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3730F2-05C3-4F71-AEED-88D7F89F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8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D55FCE"/>
    <w:pPr>
      <w:widowControl w:val="0"/>
      <w:numPr>
        <w:ilvl w:val="1"/>
        <w:numId w:val="8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D55FCE"/>
    <w:pPr>
      <w:widowControl w:val="0"/>
      <w:numPr>
        <w:ilvl w:val="2"/>
        <w:numId w:val="8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81"/>
      </w:numPr>
      <w:spacing w:before="240" w:after="60"/>
      <w:outlineLvl w:val="3"/>
    </w:pPr>
  </w:style>
  <w:style w:type="paragraph" w:styleId="Heading5">
    <w:name w:val="heading 5"/>
    <w:basedOn w:val="Normal"/>
    <w:next w:val="Normal"/>
    <w:qFormat/>
    <w:rsid w:val="00D55FCE"/>
    <w:pPr>
      <w:keepNext/>
      <w:numPr>
        <w:numId w:val="5"/>
      </w:numPr>
      <w:spacing w:after="240"/>
      <w:ind w:left="3600" w:hanging="720"/>
      <w:outlineLvl w:val="4"/>
    </w:pPr>
  </w:style>
  <w:style w:type="paragraph" w:styleId="Heading6">
    <w:name w:val="heading 6"/>
    <w:basedOn w:val="Normal"/>
    <w:next w:val="Normal"/>
    <w:qFormat/>
    <w:rsid w:val="00D55FCE"/>
    <w:pPr>
      <w:numPr>
        <w:ilvl w:val="5"/>
        <w:numId w:val="81"/>
      </w:numPr>
      <w:spacing w:before="240" w:after="60"/>
      <w:outlineLvl w:val="5"/>
    </w:pPr>
    <w:rPr>
      <w:rFonts w:ascii="Arial" w:hAnsi="Arial"/>
      <w:i/>
    </w:rPr>
  </w:style>
  <w:style w:type="paragraph" w:styleId="Heading7">
    <w:name w:val="heading 7"/>
    <w:basedOn w:val="Normal"/>
    <w:next w:val="Normal"/>
    <w:link w:val="Heading7Char"/>
    <w:qFormat/>
    <w:rsid w:val="00D55FCE"/>
    <w:pPr>
      <w:numPr>
        <w:ilvl w:val="6"/>
        <w:numId w:val="8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8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link w:val="0Heading0Char2"/>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2"/>
      </w:numPr>
    </w:pPr>
  </w:style>
  <w:style w:type="numbering" w:styleId="ArticleSection">
    <w:name w:val="Outline List 3"/>
    <w:basedOn w:val="NoList"/>
    <w:semiHidden/>
    <w:rsid w:val="00D55FCE"/>
    <w:pPr>
      <w:numPr>
        <w:numId w:val="3"/>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E55812"/>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E55812"/>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E55812"/>
    <w:rPr>
      <w:vertAlign w:val="superscript"/>
    </w:rPr>
  </w:style>
  <w:style w:type="paragraph" w:styleId="ListParagraph">
    <w:name w:val="List Paragraph"/>
    <w:aliases w:val="列出段落YUAN"/>
    <w:basedOn w:val="Normal"/>
    <w:link w:val="ListParagraphChar"/>
    <w:uiPriority w:val="34"/>
    <w:qFormat/>
    <w:rsid w:val="00A134BF"/>
    <w:pPr>
      <w:ind w:left="720"/>
      <w:contextualSpacing/>
      <w:jc w:val="left"/>
    </w:pPr>
    <w:rPr>
      <w:rFonts w:asciiTheme="minorHAnsi" w:eastAsiaTheme="minorEastAsia" w:hAnsiTheme="minorHAnsi" w:cstheme="minorBidi"/>
      <w:szCs w:val="24"/>
      <w:lang w:val="en-US" w:bidi="ar-SA"/>
    </w:rPr>
  </w:style>
  <w:style w:type="paragraph" w:customStyle="1" w:styleId="xmsonormal">
    <w:name w:val="x_msonormal"/>
    <w:basedOn w:val="Normal"/>
    <w:rsid w:val="00A134BF"/>
    <w:pPr>
      <w:spacing w:before="100" w:beforeAutospacing="1" w:after="100" w:afterAutospacing="1"/>
      <w:jc w:val="left"/>
    </w:pPr>
    <w:rPr>
      <w:szCs w:val="24"/>
      <w:lang w:val="en-US" w:bidi="ar-SA"/>
    </w:rPr>
  </w:style>
  <w:style w:type="paragraph" w:customStyle="1" w:styleId="Style2">
    <w:name w:val="Style2"/>
    <w:basedOn w:val="Heading1"/>
    <w:link w:val="Style2Char"/>
    <w:qFormat/>
    <w:rsid w:val="00A134BF"/>
    <w:pPr>
      <w:numPr>
        <w:numId w:val="0"/>
      </w:numPr>
    </w:pPr>
    <w:rPr>
      <w:b/>
      <w:sz w:val="22"/>
      <w:szCs w:val="22"/>
    </w:rPr>
  </w:style>
  <w:style w:type="character" w:customStyle="1" w:styleId="Style2Char">
    <w:name w:val="Style2 Char"/>
    <w:basedOn w:val="Heading1Char1"/>
    <w:link w:val="Style2"/>
    <w:rsid w:val="00A134BF"/>
    <w:rPr>
      <w:b/>
      <w:sz w:val="24"/>
      <w:lang w:val="en-GB" w:bidi="ar-DZ"/>
    </w:rPr>
  </w:style>
  <w:style w:type="paragraph" w:customStyle="1" w:styleId="StyleHeading2SubParaaHeading2Char3Heading2CharChar2He">
    <w:name w:val="Style Heading 2SubPara (a)Heading 2 Char3Heading 2 Char Char2He..."/>
    <w:basedOn w:val="Heading2"/>
    <w:rsid w:val="00A134BF"/>
    <w:pPr>
      <w:numPr>
        <w:ilvl w:val="0"/>
        <w:numId w:val="8"/>
      </w:numPr>
      <w:spacing w:after="120"/>
    </w:pPr>
    <w:rPr>
      <w:sz w:val="22"/>
      <w:szCs w:val="22"/>
      <w:lang w:bidi="ar-SA"/>
    </w:rPr>
  </w:style>
  <w:style w:type="paragraph" w:customStyle="1" w:styleId="Style1">
    <w:name w:val="Style1"/>
    <w:basedOn w:val="Heading1"/>
    <w:link w:val="Style1Char"/>
    <w:qFormat/>
    <w:rsid w:val="00A134BF"/>
    <w:pPr>
      <w:numPr>
        <w:numId w:val="0"/>
      </w:numPr>
    </w:pPr>
    <w:rPr>
      <w:b/>
      <w:sz w:val="22"/>
      <w:szCs w:val="22"/>
    </w:rPr>
  </w:style>
  <w:style w:type="character" w:customStyle="1" w:styleId="Style1Char">
    <w:name w:val="Style1 Char"/>
    <w:basedOn w:val="Heading1Char1"/>
    <w:link w:val="Style1"/>
    <w:rsid w:val="00A134BF"/>
    <w:rPr>
      <w:b/>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134BF"/>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134BF"/>
    <w:rPr>
      <w:sz w:val="24"/>
      <w:lang w:val="en-GB" w:bidi="ar-DZ"/>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A134BF"/>
    <w:rPr>
      <w:sz w:val="24"/>
      <w:lang w:val="en-GB"/>
    </w:rPr>
  </w:style>
  <w:style w:type="character" w:customStyle="1" w:styleId="Heading7Char">
    <w:name w:val="Heading 7 Char"/>
    <w:basedOn w:val="DefaultParagraphFont"/>
    <w:link w:val="Heading7"/>
    <w:rsid w:val="00A134BF"/>
    <w:rPr>
      <w:rFonts w:ascii="Arial" w:hAnsi="Arial"/>
      <w:sz w:val="24"/>
      <w:lang w:val="en-GB" w:bidi="ar-DZ"/>
    </w:rPr>
  </w:style>
  <w:style w:type="paragraph" w:customStyle="1" w:styleId="paragraph">
    <w:name w:val="paragraph"/>
    <w:basedOn w:val="Normal"/>
    <w:rsid w:val="00A134BF"/>
    <w:pPr>
      <w:spacing w:before="100" w:beforeAutospacing="1" w:after="100" w:afterAutospacing="1"/>
      <w:jc w:val="left"/>
    </w:pPr>
    <w:rPr>
      <w:szCs w:val="24"/>
      <w:lang w:val="en-CA" w:eastAsia="en-CA" w:bidi="ar-SA"/>
    </w:rPr>
  </w:style>
  <w:style w:type="paragraph" w:customStyle="1" w:styleId="yiv9173312357msonormal">
    <w:name w:val="yiv9173312357msonormal"/>
    <w:basedOn w:val="Normal"/>
    <w:rsid w:val="00A134BF"/>
    <w:pPr>
      <w:spacing w:before="100" w:beforeAutospacing="1" w:after="100" w:afterAutospacing="1"/>
      <w:jc w:val="left"/>
    </w:pPr>
    <w:rPr>
      <w:szCs w:val="24"/>
      <w:lang w:val="en-US" w:bidi="ar-SA"/>
    </w:rPr>
  </w:style>
  <w:style w:type="paragraph" w:customStyle="1" w:styleId="yiv9173312357msolistparagraph">
    <w:name w:val="yiv9173312357msolistparagraph"/>
    <w:basedOn w:val="Normal"/>
    <w:rsid w:val="00A134BF"/>
    <w:pPr>
      <w:spacing w:before="100" w:beforeAutospacing="1" w:after="100" w:afterAutospacing="1"/>
      <w:jc w:val="left"/>
    </w:pPr>
    <w:rPr>
      <w:szCs w:val="24"/>
      <w:lang w:val="en-US" w:bidi="ar-SA"/>
    </w:rPr>
  </w:style>
  <w:style w:type="paragraph" w:customStyle="1" w:styleId="Projecthead">
    <w:name w:val="Project head"/>
    <w:basedOn w:val="Normal"/>
    <w:qFormat/>
    <w:rsid w:val="00A134BF"/>
    <w:pPr>
      <w:spacing w:after="240" w:line="360" w:lineRule="auto"/>
      <w:jc w:val="left"/>
    </w:pPr>
    <w:rPr>
      <w:i/>
      <w:szCs w:val="24"/>
      <w:lang w:val="en-US" w:bidi="ar-SA"/>
    </w:rPr>
  </w:style>
  <w:style w:type="paragraph" w:customStyle="1" w:styleId="StyleComplexArabicTransparent13ptAfter12pt">
    <w:name w:val="Style (Complex) Arabic Transparent 13 pt After:  12 pt"/>
    <w:basedOn w:val="Normal"/>
    <w:rsid w:val="00A134BF"/>
    <w:pPr>
      <w:spacing w:after="240"/>
    </w:pPr>
    <w:rPr>
      <w:rFonts w:cs="Arabic Transparent"/>
      <w:sz w:val="26"/>
      <w:szCs w:val="26"/>
    </w:rPr>
  </w:style>
  <w:style w:type="character" w:customStyle="1" w:styleId="ListParagraphChar">
    <w:name w:val="List Paragraph Char"/>
    <w:aliases w:val="列出段落YUAN Char"/>
    <w:link w:val="ListParagraph"/>
    <w:uiPriority w:val="34"/>
    <w:locked/>
    <w:rsid w:val="00A134BF"/>
    <w:rPr>
      <w:rFonts w:asciiTheme="minorHAnsi" w:eastAsiaTheme="minorEastAsia" w:hAnsiTheme="minorHAnsi" w:cstheme="minorBidi"/>
      <w:sz w:val="24"/>
      <w:szCs w:val="24"/>
    </w:rPr>
  </w:style>
  <w:style w:type="paragraph" w:customStyle="1" w:styleId="yiv7879398413msonormal">
    <w:name w:val="yiv7879398413msonormal"/>
    <w:basedOn w:val="Normal"/>
    <w:rsid w:val="00A134BF"/>
    <w:pPr>
      <w:spacing w:before="100" w:beforeAutospacing="1" w:after="100" w:afterAutospacing="1"/>
      <w:jc w:val="left"/>
    </w:pPr>
    <w:rPr>
      <w:szCs w:val="24"/>
      <w:lang w:val="en-CA" w:eastAsia="en-CA" w:bidi="ar-SA"/>
    </w:rPr>
  </w:style>
  <w:style w:type="paragraph" w:customStyle="1" w:styleId="StyleHeading3CharHeading3CharCharCharHeading3Char1Headi">
    <w:name w:val="Style Heading 3CharHeading 3 CharChar CharHeading 3 Char1Headi..."/>
    <w:basedOn w:val="Heading3"/>
    <w:rsid w:val="00A134BF"/>
    <w:pPr>
      <w:numPr>
        <w:ilvl w:val="0"/>
        <w:numId w:val="45"/>
      </w:numPr>
      <w:tabs>
        <w:tab w:val="num" w:pos="360"/>
      </w:tabs>
      <w:ind w:left="0" w:firstLine="0"/>
    </w:pPr>
    <w:rPr>
      <w:sz w:val="22"/>
      <w:szCs w:val="22"/>
      <w:lang w:bidi="ar-SA"/>
    </w:rPr>
  </w:style>
  <w:style w:type="paragraph" w:customStyle="1" w:styleId="letteredhead1">
    <w:name w:val="lettered head1"/>
    <w:basedOn w:val="Normal"/>
    <w:qFormat/>
    <w:rsid w:val="00A134BF"/>
    <w:pPr>
      <w:numPr>
        <w:numId w:val="51"/>
      </w:numPr>
      <w:spacing w:after="240" w:line="360" w:lineRule="auto"/>
    </w:pPr>
    <w:rPr>
      <w:szCs w:val="24"/>
      <w:lang w:bidi="ar-SA"/>
    </w:rPr>
  </w:style>
  <w:style w:type="paragraph" w:customStyle="1" w:styleId="letteredhead2">
    <w:name w:val="lettered head2"/>
    <w:basedOn w:val="Normal"/>
    <w:qFormat/>
    <w:rsid w:val="00A134BF"/>
    <w:pPr>
      <w:numPr>
        <w:numId w:val="52"/>
      </w:numPr>
      <w:spacing w:after="240" w:line="360" w:lineRule="auto"/>
      <w:jc w:val="left"/>
    </w:pPr>
    <w:rPr>
      <w:szCs w:val="24"/>
      <w:lang w:bidi="ar-SA"/>
    </w:rPr>
  </w:style>
  <w:style w:type="character" w:customStyle="1" w:styleId="0Heading0Char2">
    <w:name w:val="0 Heading 0 Char2"/>
    <w:link w:val="0Heading0"/>
    <w:uiPriority w:val="99"/>
    <w:rsid w:val="00A134B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UNFMS%202021\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UNEP/OzL.Pro/ExCom/86/97</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58D0DFC5-A736-4A94-9513-261F77A72D2E}"/>
</file>

<file path=customXml/itemProps2.xml><?xml version="1.0" encoding="utf-8"?>
<ds:datastoreItem xmlns:ds="http://schemas.openxmlformats.org/officeDocument/2006/customXml" ds:itemID="{53E498CB-7EB8-4D8B-ACD4-1525A0C5B33D}"/>
</file>

<file path=customXml/itemProps3.xml><?xml version="1.0" encoding="utf-8"?>
<ds:datastoreItem xmlns:ds="http://schemas.openxmlformats.org/officeDocument/2006/customXml" ds:itemID="{ECA61E0C-39D3-427F-972C-711FCA671026}"/>
</file>

<file path=customXml/itemProps4.xml><?xml version="1.0" encoding="utf-8"?>
<ds:datastoreItem xmlns:ds="http://schemas.openxmlformats.org/officeDocument/2006/customXml" ds:itemID="{2AC7E492-1EA3-4A6A-B718-CB647F501967}"/>
</file>

<file path=docProps/app.xml><?xml version="1.0" encoding="utf-8"?>
<Properties xmlns="http://schemas.openxmlformats.org/officeDocument/2006/extended-properties" xmlns:vt="http://schemas.openxmlformats.org/officeDocument/2006/docPropsVTypes">
  <Template>A86-template - with footnote</Template>
  <TotalTime>1</TotalTime>
  <Pages>103</Pages>
  <Words>34120</Words>
  <Characters>194487</Characters>
  <Application>Microsoft Office Word</Application>
  <DocSecurity>0</DocSecurity>
  <Lines>1620</Lines>
  <Paragraphs>456</Paragraphs>
  <ScaleCrop>false</ScaleCrop>
  <HeadingPairs>
    <vt:vector size="2" baseType="variant">
      <vt:variant>
        <vt:lpstr>Title</vt:lpstr>
      </vt:variant>
      <vt:variant>
        <vt:i4>1</vt:i4>
      </vt:variant>
    </vt:vector>
  </HeadingPairs>
  <TitlesOfParts>
    <vt:vector size="1" baseType="lpstr">
      <vt:lpstr>تقرير اللجنة التنفيذية للصندوق المتعدد الأطراف لتنفيذ بروتوكول مونتريال إلى الاجتماع الثاني والثلاثين للأطراف</vt:lpstr>
    </vt:vector>
  </TitlesOfParts>
  <Company>UNMFS</Company>
  <LinksUpToDate>false</LinksUpToDate>
  <CharactersWithSpaces>228151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اللجنة التنفيذية للصندوق المتعدد الأطراف لتنفيذ بروتوكول مونتريال إلى الاجتماع الثاني والثلاثين للأطراف</dc:title>
  <dc:creator>ShawkiMostafa/MahaLabib</dc:creator>
  <cp:lastModifiedBy>Kata Koppel</cp:lastModifiedBy>
  <cp:revision>2</cp:revision>
  <cp:lastPrinted>2001-05-26T16:40:00Z</cp:lastPrinted>
  <dcterms:created xsi:type="dcterms:W3CDTF">2020-11-03T20:41:00Z</dcterms:created>
  <dcterms:modified xsi:type="dcterms:W3CDTF">2020-11-03T20:41:00Z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UNEP/OzL.Pro/ExCom/86/97</vt:lpwstr>
  </property>
  <property fmtid="{D5CDD505-2E9C-101B-9397-08002B2CF9AE}" pid="3" name="Revision date">
    <vt:lpwstr>10/19/2020</vt:lpwstr>
  </property>
  <property fmtid="{D5CDD505-2E9C-101B-9397-08002B2CF9AE}" pid="4" name="ContentTypeId">
    <vt:lpwstr>0x010100003C883A2F638749AF5FF074293958A6</vt:lpwstr>
  </property>
</Properties>
</file>