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Look w:val="0000" w:firstRow="0" w:lastRow="0" w:firstColumn="0" w:lastColumn="0" w:noHBand="0" w:noVBand="0"/>
      </w:tblPr>
      <w:tblGrid>
        <w:gridCol w:w="1922"/>
        <w:gridCol w:w="3175"/>
        <w:gridCol w:w="4263"/>
      </w:tblGrid>
      <w:tr w:rsidR="007E01E6" w:rsidRPr="009B0D30" w14:paraId="60834E77" w14:textId="77777777" w:rsidTr="00E24D6B">
        <w:trPr>
          <w:trHeight w:val="720"/>
        </w:trPr>
        <w:tc>
          <w:tcPr>
            <w:tcW w:w="2723" w:type="pct"/>
            <w:gridSpan w:val="2"/>
            <w:tcBorders>
              <w:bottom w:val="single" w:sz="18" w:space="0" w:color="auto"/>
            </w:tcBorders>
          </w:tcPr>
          <w:p w14:paraId="7A5786D9" w14:textId="77777777" w:rsidR="007E01E6" w:rsidRPr="009B0D30" w:rsidRDefault="007E01E6" w:rsidP="00E24D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2277" w:type="pct"/>
            <w:tcBorders>
              <w:bottom w:val="single" w:sz="18" w:space="0" w:color="auto"/>
            </w:tcBorders>
          </w:tcPr>
          <w:p w14:paraId="0ADD228E" w14:textId="77777777" w:rsidR="007E01E6" w:rsidRPr="009B0D30" w:rsidRDefault="007E01E6" w:rsidP="00E24D6B">
            <w:pPr>
              <w:jc w:val="right"/>
              <w:rPr>
                <w:sz w:val="52"/>
                <w:szCs w:val="52"/>
              </w:rPr>
            </w:pPr>
            <w:r w:rsidRPr="009B0D30">
              <w:rPr>
                <w:rFonts w:ascii="Univers Bold" w:hAnsi="Univers Bold"/>
                <w:b/>
                <w:sz w:val="72"/>
              </w:rPr>
              <w:t>EP</w:t>
            </w:r>
          </w:p>
        </w:tc>
      </w:tr>
      <w:tr w:rsidR="007E01E6" w:rsidRPr="009B0D30" w14:paraId="538E4BEA" w14:textId="77777777" w:rsidTr="00E24D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286623DE" w14:textId="77777777" w:rsidR="007E01E6" w:rsidRPr="009B0D30" w:rsidRDefault="007E01E6" w:rsidP="00E24D6B">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473BDA8E" wp14:editId="5E3C427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anchor>
                  </w:drawing>
                </mc:Choice>
                <mc:Fallback>
                  <w:pict>
                    <v:group w14:anchorId="1B4A9672"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1696" w:type="pct"/>
            <w:tcBorders>
              <w:top w:val="nil"/>
              <w:left w:val="nil"/>
              <w:bottom w:val="single" w:sz="36" w:space="0" w:color="auto"/>
              <w:right w:val="nil"/>
            </w:tcBorders>
          </w:tcPr>
          <w:p w14:paraId="717AC00E" w14:textId="77777777" w:rsidR="007E01E6" w:rsidRPr="009B0D30" w:rsidRDefault="007E01E6" w:rsidP="00E24D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0D26D313" w14:textId="77777777" w:rsidR="007E01E6" w:rsidRPr="00247EAE" w:rsidRDefault="007E01E6" w:rsidP="00E24D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szCs w:val="32"/>
              </w:rPr>
            </w:pPr>
            <w:r w:rsidRPr="00247EAE">
              <w:rPr>
                <w:rFonts w:ascii="Univers" w:hAnsi="Univers"/>
                <w:b/>
                <w:sz w:val="32"/>
                <w:szCs w:val="32"/>
              </w:rPr>
              <w:t>Environment</w:t>
            </w:r>
          </w:p>
          <w:p w14:paraId="257C284A" w14:textId="77777777" w:rsidR="007E01E6" w:rsidRPr="009B0D30" w:rsidRDefault="007E01E6" w:rsidP="00E24D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722750D" w14:textId="77777777" w:rsidR="007E01E6" w:rsidRPr="009B0D30" w:rsidRDefault="007E01E6" w:rsidP="00E24D6B">
            <w:pPr>
              <w:spacing w:before="720"/>
              <w:ind w:left="158"/>
            </w:pPr>
          </w:p>
        </w:tc>
        <w:tc>
          <w:tcPr>
            <w:tcW w:w="2277" w:type="pct"/>
            <w:tcBorders>
              <w:top w:val="nil"/>
              <w:left w:val="nil"/>
              <w:bottom w:val="single" w:sz="36" w:space="0" w:color="auto"/>
              <w:right w:val="nil"/>
            </w:tcBorders>
          </w:tcPr>
          <w:p w14:paraId="6FF14937" w14:textId="77777777" w:rsidR="007E01E6" w:rsidRPr="009B0D30" w:rsidRDefault="007E01E6" w:rsidP="00E24D6B">
            <w:r w:rsidRPr="009B0D30">
              <w:t>Distr.</w:t>
            </w:r>
          </w:p>
          <w:p w14:paraId="1692A67D" w14:textId="77777777" w:rsidR="007E01E6" w:rsidRPr="009B0D30" w:rsidRDefault="007E01E6" w:rsidP="00E24D6B">
            <w:r w:rsidRPr="009B0D30">
              <w:t>GENERAL</w:t>
            </w:r>
          </w:p>
          <w:p w14:paraId="1309C548" w14:textId="77777777" w:rsidR="007E01E6" w:rsidRPr="009B0D30" w:rsidRDefault="007E01E6" w:rsidP="00E24D6B"/>
          <w:p w14:paraId="78E213A6" w14:textId="77777777" w:rsidR="007E01E6" w:rsidRPr="009B0D30" w:rsidRDefault="007E01E6" w:rsidP="00E24D6B"/>
          <w:p w14:paraId="1418C5DD" w14:textId="09D5E6EB" w:rsidR="007E01E6" w:rsidRPr="009B0D30" w:rsidRDefault="0090423F" w:rsidP="00E24D6B">
            <w:r>
              <w:fldChar w:fldCharType="begin"/>
            </w:r>
            <w:r>
              <w:instrText xml:space="preserve"> DOCPROPERTY "Document number"  \* MERGEFORMAT </w:instrText>
            </w:r>
            <w:r>
              <w:fldChar w:fldCharType="separate"/>
            </w:r>
            <w:r w:rsidR="000C3CFA">
              <w:t>UNEP/</w:t>
            </w:r>
            <w:proofErr w:type="spellStart"/>
            <w:r w:rsidR="000C3CFA">
              <w:t>OzL.Pro</w:t>
            </w:r>
            <w:proofErr w:type="spellEnd"/>
            <w:r w:rsidR="000C3CFA">
              <w:t>/ExCom/94/29</w:t>
            </w:r>
            <w:r>
              <w:fldChar w:fldCharType="end"/>
            </w:r>
          </w:p>
          <w:p w14:paraId="156B5AD2" w14:textId="7292831F" w:rsidR="007E01E6" w:rsidRPr="009B0D30" w:rsidRDefault="007E01E6" w:rsidP="00E24D6B">
            <w:r w:rsidRPr="009B0D30">
              <w:fldChar w:fldCharType="begin"/>
            </w:r>
            <w:r w:rsidRPr="009B0D30">
              <w:instrText xml:space="preserve"> DOCPROPERTY "Revision date" \@ "d MMMM YYYY"  \* MERGEFORMAT </w:instrText>
            </w:r>
            <w:r w:rsidRPr="009B0D30">
              <w:fldChar w:fldCharType="separate"/>
            </w:r>
            <w:r w:rsidR="00141A3E">
              <w:t>13 May 2024</w:t>
            </w:r>
            <w:r w:rsidRPr="009B0D30">
              <w:fldChar w:fldCharType="end"/>
            </w:r>
          </w:p>
          <w:p w14:paraId="5287F238" w14:textId="77777777" w:rsidR="007E01E6" w:rsidRPr="009B0D30" w:rsidRDefault="007E01E6" w:rsidP="00E24D6B">
            <w:pPr>
              <w:rPr>
                <w:caps/>
              </w:rPr>
            </w:pPr>
          </w:p>
          <w:p w14:paraId="44643692" w14:textId="77777777" w:rsidR="007E01E6" w:rsidRPr="009B0D30" w:rsidRDefault="007E01E6" w:rsidP="00E24D6B">
            <w:r w:rsidRPr="009B0D30">
              <w:t>ORIGINAL: ENGLISH</w:t>
            </w:r>
          </w:p>
        </w:tc>
      </w:tr>
    </w:tbl>
    <w:p w14:paraId="150337C9" w14:textId="77777777" w:rsidR="007E01E6" w:rsidRDefault="007E01E6" w:rsidP="007E01E6">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fourth</w:t>
      </w:r>
      <w:r w:rsidRPr="00B52AA8">
        <w:t xml:space="preserve"> </w:t>
      </w:r>
      <w:r>
        <w:t>Meeting</w:t>
      </w:r>
    </w:p>
    <w:p w14:paraId="377FE373" w14:textId="77777777" w:rsidR="007E01E6" w:rsidRDefault="007E01E6" w:rsidP="007E01E6">
      <w:pPr>
        <w:jc w:val="left"/>
      </w:pPr>
      <w:r>
        <w:t>Montreal, 27-31 May</w:t>
      </w:r>
      <w:r w:rsidRPr="00DA2387">
        <w:t xml:space="preserve"> 202</w:t>
      </w:r>
      <w:r>
        <w:t>4</w:t>
      </w:r>
    </w:p>
    <w:p w14:paraId="40458CEB" w14:textId="2844C34C" w:rsidR="007E01E6" w:rsidRDefault="007E01E6" w:rsidP="007E01E6">
      <w:pPr>
        <w:jc w:val="left"/>
      </w:pPr>
      <w:r>
        <w:t>Item</w:t>
      </w:r>
      <w:r w:rsidR="0015368D">
        <w:t xml:space="preserve"> 9</w:t>
      </w:r>
      <w:r w:rsidR="002E7901">
        <w:t>(</w:t>
      </w:r>
      <w:r w:rsidR="0015368D">
        <w:t>d</w:t>
      </w:r>
      <w:r w:rsidR="002E7901">
        <w:t>)</w:t>
      </w:r>
      <w:r>
        <w:t xml:space="preserve"> </w:t>
      </w:r>
      <w:r w:rsidRPr="00512BEF">
        <w:t>of the provisional agenda</w:t>
      </w:r>
      <w:r w:rsidRPr="00512BEF">
        <w:rPr>
          <w:rStyle w:val="FootnoteReference"/>
        </w:rPr>
        <w:footnoteReference w:id="2"/>
      </w:r>
    </w:p>
    <w:p w14:paraId="1AD3EF44" w14:textId="77777777" w:rsidR="00C038BF" w:rsidRPr="0050346E" w:rsidRDefault="00C038BF" w:rsidP="00C038BF">
      <w:pPr>
        <w:jc w:val="left"/>
        <w:rPr>
          <w:highlight w:val="yellow"/>
        </w:rPr>
      </w:pPr>
    </w:p>
    <w:p w14:paraId="4F8EB96D" w14:textId="77777777" w:rsidR="00C038BF" w:rsidRPr="0050346E" w:rsidRDefault="00C038BF" w:rsidP="00C038BF">
      <w:pPr>
        <w:jc w:val="left"/>
        <w:rPr>
          <w:highlight w:val="yellow"/>
        </w:rPr>
      </w:pPr>
    </w:p>
    <w:p w14:paraId="27B1BEB6" w14:textId="77777777" w:rsidR="00C038BF" w:rsidRPr="0050346E" w:rsidRDefault="00C038BF" w:rsidP="00C038BF">
      <w:pPr>
        <w:rPr>
          <w:highlight w:val="yellow"/>
        </w:rPr>
      </w:pPr>
    </w:p>
    <w:p w14:paraId="3A80706B" w14:textId="77777777" w:rsidR="00910AB1" w:rsidRPr="0050346E" w:rsidRDefault="00910AB1" w:rsidP="00C038BF">
      <w:pPr>
        <w:rPr>
          <w:highlight w:val="yellow"/>
        </w:rPr>
      </w:pPr>
    </w:p>
    <w:p w14:paraId="68EE2594" w14:textId="0069B0C8" w:rsidR="00C038BF" w:rsidRPr="00F04D6C" w:rsidRDefault="00C038BF" w:rsidP="00C038BF">
      <w:pPr>
        <w:jc w:val="center"/>
        <w:rPr>
          <w:b/>
        </w:rPr>
      </w:pPr>
      <w:r w:rsidRPr="00F04D6C">
        <w:rPr>
          <w:b/>
        </w:rPr>
        <w:t xml:space="preserve">PROJECT PROPOSAL: </w:t>
      </w:r>
      <w:r w:rsidR="00910AB1" w:rsidRPr="00F04D6C">
        <w:rPr>
          <w:b/>
        </w:rPr>
        <w:t>CHINA</w:t>
      </w:r>
    </w:p>
    <w:p w14:paraId="13249A53" w14:textId="77777777" w:rsidR="00C038BF" w:rsidRPr="00F04D6C" w:rsidRDefault="00C038BF" w:rsidP="00C038BF"/>
    <w:p w14:paraId="7E4129C8" w14:textId="77777777" w:rsidR="00C038BF" w:rsidRPr="00F04D6C" w:rsidRDefault="00C038BF" w:rsidP="00C038BF"/>
    <w:p w14:paraId="24ECD060" w14:textId="0F6EF8A6" w:rsidR="00C038BF" w:rsidRPr="00F04D6C" w:rsidRDefault="00C038BF" w:rsidP="00C038BF">
      <w:pPr>
        <w:ind w:firstLine="720"/>
      </w:pPr>
      <w:r w:rsidRPr="00F04D6C">
        <w:t xml:space="preserve">This document consists of the comments and recommendation of the Secretariat on the following project proposal: </w:t>
      </w:r>
    </w:p>
    <w:p w14:paraId="2C02A9F3" w14:textId="77777777" w:rsidR="00C038BF" w:rsidRPr="00F04D6C" w:rsidRDefault="00C038BF" w:rsidP="00C038BF"/>
    <w:p w14:paraId="7D3E9628" w14:textId="77777777" w:rsidR="00C038BF" w:rsidRPr="00F04D6C" w:rsidRDefault="00C038BF" w:rsidP="00C038BF">
      <w:pPr>
        <w:rPr>
          <w:u w:val="single"/>
        </w:rPr>
      </w:pPr>
      <w:r w:rsidRPr="00F04D6C">
        <w:rPr>
          <w:u w:val="single"/>
        </w:rPr>
        <w:t>Phase-out</w:t>
      </w:r>
    </w:p>
    <w:p w14:paraId="6513764A" w14:textId="77777777" w:rsidR="00C038BF" w:rsidRPr="00F04D6C" w:rsidRDefault="00C038BF" w:rsidP="00C038B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038BF" w:rsidRPr="0050346E" w14:paraId="7A9903B9" w14:textId="77777777" w:rsidTr="00866721">
        <w:tc>
          <w:tcPr>
            <w:tcW w:w="6941" w:type="dxa"/>
          </w:tcPr>
          <w:p w14:paraId="36ADD52B" w14:textId="77C22057" w:rsidR="00C038BF" w:rsidRPr="00F04D6C" w:rsidRDefault="00E300CE" w:rsidP="00866721">
            <w:pPr>
              <w:pStyle w:val="ListParagraph"/>
              <w:numPr>
                <w:ilvl w:val="0"/>
                <w:numId w:val="22"/>
              </w:numPr>
              <w:ind w:hanging="830"/>
              <w:jc w:val="left"/>
              <w:rPr>
                <w:lang w:val="en-CA"/>
              </w:rPr>
            </w:pPr>
            <w:r w:rsidRPr="00E70C28">
              <w:rPr>
                <w:lang w:val="en-CA"/>
              </w:rPr>
              <w:t xml:space="preserve">HCFC phase-out </w:t>
            </w:r>
            <w:r>
              <w:rPr>
                <w:lang w:val="en-CA"/>
              </w:rPr>
              <w:t xml:space="preserve">management </w:t>
            </w:r>
            <w:r w:rsidRPr="00E70C28">
              <w:rPr>
                <w:lang w:val="en-CA"/>
              </w:rPr>
              <w:t>plan</w:t>
            </w:r>
            <w:r>
              <w:rPr>
                <w:lang w:val="en-CA"/>
              </w:rPr>
              <w:t>:</w:t>
            </w:r>
            <w:r w:rsidRPr="00E70C28">
              <w:rPr>
                <w:lang w:val="en-CA"/>
              </w:rPr>
              <w:t xml:space="preserve"> </w:t>
            </w:r>
            <w:r w:rsidR="00DB5711" w:rsidRPr="00F04D6C">
              <w:rPr>
                <w:lang w:val="en-CA"/>
              </w:rPr>
              <w:t>Room air</w:t>
            </w:r>
            <w:r w:rsidR="00CD0572">
              <w:rPr>
                <w:lang w:val="en-CA"/>
              </w:rPr>
              <w:noBreakHyphen/>
            </w:r>
            <w:r w:rsidR="00DB5711" w:rsidRPr="00F04D6C">
              <w:rPr>
                <w:lang w:val="en-CA"/>
              </w:rPr>
              <w:t xml:space="preserve">conditioning manufacturing and heat pump water heaters sector plan </w:t>
            </w:r>
            <w:r w:rsidR="003B4C26">
              <w:rPr>
                <w:lang w:val="en-CA"/>
              </w:rPr>
              <w:t>(</w:t>
            </w:r>
            <w:r w:rsidR="00E10C62">
              <w:rPr>
                <w:lang w:val="en-CA"/>
              </w:rPr>
              <w:t>stage II,</w:t>
            </w:r>
            <w:r w:rsidR="00E10C62" w:rsidRPr="00F04D6C">
              <w:rPr>
                <w:lang w:val="en-CA"/>
              </w:rPr>
              <w:t xml:space="preserve"> </w:t>
            </w:r>
            <w:r w:rsidR="005B16E7" w:rsidRPr="00F04D6C">
              <w:rPr>
                <w:lang w:val="en-CA"/>
              </w:rPr>
              <w:t>fourth</w:t>
            </w:r>
            <w:r w:rsidR="00DB5711" w:rsidRPr="00F04D6C">
              <w:rPr>
                <w:lang w:val="en-CA"/>
              </w:rPr>
              <w:t xml:space="preserve"> tranche</w:t>
            </w:r>
            <w:r w:rsidR="003B4C26">
              <w:rPr>
                <w:lang w:val="en-CA"/>
              </w:rPr>
              <w:t>)</w:t>
            </w:r>
          </w:p>
        </w:tc>
        <w:tc>
          <w:tcPr>
            <w:tcW w:w="2409" w:type="dxa"/>
          </w:tcPr>
          <w:p w14:paraId="45D795C2" w14:textId="2FB0A11B" w:rsidR="00C038BF" w:rsidRPr="00F04D6C" w:rsidRDefault="002A76DF" w:rsidP="00866721">
            <w:pPr>
              <w:jc w:val="right"/>
            </w:pPr>
            <w:r w:rsidRPr="00F04D6C">
              <w:t>UNIDO, Austria and Italy</w:t>
            </w:r>
          </w:p>
        </w:tc>
      </w:tr>
    </w:tbl>
    <w:p w14:paraId="5B30BEA6" w14:textId="77777777" w:rsidR="00C038BF" w:rsidRPr="0050346E" w:rsidRDefault="00C038BF" w:rsidP="00C038BF">
      <w:pPr>
        <w:rPr>
          <w:highlight w:val="yellow"/>
        </w:rPr>
      </w:pPr>
    </w:p>
    <w:p w14:paraId="780EDC9D" w14:textId="77777777" w:rsidR="00C038BF" w:rsidRPr="0050346E" w:rsidRDefault="00C038BF" w:rsidP="00C038BF">
      <w:pPr>
        <w:rPr>
          <w:highlight w:val="yellow"/>
        </w:rPr>
      </w:pPr>
    </w:p>
    <w:p w14:paraId="6D326BF8" w14:textId="77777777" w:rsidR="00C038BF" w:rsidRPr="0050346E" w:rsidRDefault="00C038BF" w:rsidP="00C038BF">
      <w:pPr>
        <w:rPr>
          <w:highlight w:val="yellow"/>
        </w:rPr>
      </w:pPr>
    </w:p>
    <w:p w14:paraId="4A3F415D" w14:textId="77777777" w:rsidR="00E0129A" w:rsidRPr="00B03136" w:rsidRDefault="00C038BF" w:rsidP="00F20DD1">
      <w:pPr>
        <w:spacing w:after="120"/>
        <w:jc w:val="center"/>
        <w:rPr>
          <w:b/>
        </w:rPr>
      </w:pPr>
      <w:r w:rsidRPr="0050346E">
        <w:rPr>
          <w:highlight w:val="yellow"/>
        </w:rPr>
        <w:br w:type="page"/>
      </w:r>
      <w:r w:rsidR="00E0129A" w:rsidRPr="00B03136">
        <w:rPr>
          <w:b/>
        </w:rPr>
        <w:lastRenderedPageBreak/>
        <w:t>PROJECT EVALUATION SHEET – MULTI-YEAR PROJECTS</w:t>
      </w:r>
    </w:p>
    <w:p w14:paraId="6DA73F69" w14:textId="098357FB" w:rsidR="00E0129A" w:rsidRPr="00B03136" w:rsidRDefault="00F20DD1" w:rsidP="00F20DD1">
      <w:pPr>
        <w:spacing w:after="160"/>
        <w:jc w:val="center"/>
        <w:rPr>
          <w:b/>
          <w:bCs/>
        </w:rPr>
      </w:pPr>
      <w:r w:rsidRPr="00B03136">
        <w:rPr>
          <w:b/>
          <w:bCs/>
        </w:rPr>
        <w:t>CHINA</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65"/>
        <w:gridCol w:w="2033"/>
        <w:gridCol w:w="2501"/>
        <w:gridCol w:w="2501"/>
      </w:tblGrid>
      <w:tr w:rsidR="00E0129A" w:rsidRPr="00B03136" w14:paraId="58E62206" w14:textId="77777777" w:rsidTr="00452172">
        <w:trPr>
          <w:trHeight w:val="240"/>
        </w:trPr>
        <w:tc>
          <w:tcPr>
            <w:tcW w:w="2965" w:type="dxa"/>
            <w:shd w:val="clear" w:color="auto" w:fill="auto"/>
          </w:tcPr>
          <w:p w14:paraId="4BB8E5E8" w14:textId="77777777" w:rsidR="00E0129A" w:rsidRPr="00B03136" w:rsidRDefault="00E0129A" w:rsidP="00452172">
            <w:pPr>
              <w:spacing w:after="80"/>
              <w:jc w:val="left"/>
              <w:rPr>
                <w:b/>
                <w:sz w:val="18"/>
              </w:rPr>
            </w:pPr>
            <w:r w:rsidRPr="00B03136">
              <w:rPr>
                <w:b/>
                <w:sz w:val="18"/>
              </w:rPr>
              <w:t>(I) PROJECT TITLE</w:t>
            </w:r>
          </w:p>
        </w:tc>
        <w:tc>
          <w:tcPr>
            <w:tcW w:w="2033" w:type="dxa"/>
            <w:shd w:val="clear" w:color="auto" w:fill="auto"/>
          </w:tcPr>
          <w:p w14:paraId="0F58CA41" w14:textId="77777777" w:rsidR="00E0129A" w:rsidRPr="00B03136" w:rsidRDefault="00E0129A" w:rsidP="00452172">
            <w:pPr>
              <w:spacing w:after="80"/>
              <w:jc w:val="center"/>
              <w:rPr>
                <w:b/>
                <w:sz w:val="18"/>
              </w:rPr>
            </w:pPr>
            <w:r w:rsidRPr="00B03136">
              <w:rPr>
                <w:b/>
                <w:sz w:val="18"/>
              </w:rPr>
              <w:t>AGENCY</w:t>
            </w:r>
          </w:p>
        </w:tc>
        <w:tc>
          <w:tcPr>
            <w:tcW w:w="2501" w:type="dxa"/>
            <w:shd w:val="clear" w:color="auto" w:fill="auto"/>
          </w:tcPr>
          <w:p w14:paraId="5C53D257" w14:textId="77777777" w:rsidR="00E0129A" w:rsidRPr="00B03136" w:rsidRDefault="00E0129A" w:rsidP="00452172">
            <w:pPr>
              <w:spacing w:after="80"/>
              <w:jc w:val="center"/>
              <w:rPr>
                <w:b/>
                <w:sz w:val="18"/>
              </w:rPr>
            </w:pPr>
            <w:r w:rsidRPr="00B03136">
              <w:rPr>
                <w:b/>
                <w:sz w:val="18"/>
              </w:rPr>
              <w:t>MEETING APPROVED</w:t>
            </w:r>
          </w:p>
        </w:tc>
        <w:tc>
          <w:tcPr>
            <w:tcW w:w="2501" w:type="dxa"/>
            <w:shd w:val="clear" w:color="auto" w:fill="auto"/>
          </w:tcPr>
          <w:p w14:paraId="16B92C53" w14:textId="77777777" w:rsidR="00E0129A" w:rsidRPr="00B03136" w:rsidRDefault="00E0129A" w:rsidP="00452172">
            <w:pPr>
              <w:spacing w:after="80"/>
              <w:jc w:val="center"/>
              <w:rPr>
                <w:b/>
                <w:sz w:val="18"/>
              </w:rPr>
            </w:pPr>
            <w:r w:rsidRPr="00B03136">
              <w:rPr>
                <w:b/>
                <w:sz w:val="18"/>
              </w:rPr>
              <w:t>CONTROL MEASURE</w:t>
            </w:r>
          </w:p>
        </w:tc>
      </w:tr>
      <w:tr w:rsidR="00E0129A" w:rsidRPr="0050346E" w14:paraId="16D7D610" w14:textId="77777777" w:rsidTr="00452172">
        <w:trPr>
          <w:trHeight w:val="240"/>
        </w:trPr>
        <w:tc>
          <w:tcPr>
            <w:tcW w:w="2965" w:type="dxa"/>
            <w:shd w:val="clear" w:color="auto" w:fill="auto"/>
          </w:tcPr>
          <w:p w14:paraId="0FB43106" w14:textId="26816F16" w:rsidR="00E0129A" w:rsidRPr="00B03136" w:rsidRDefault="00E0129A" w:rsidP="00452172">
            <w:pPr>
              <w:spacing w:after="80"/>
              <w:jc w:val="center"/>
              <w:rPr>
                <w:sz w:val="18"/>
                <w:szCs w:val="18"/>
              </w:rPr>
            </w:pPr>
            <w:r w:rsidRPr="00B03136">
              <w:rPr>
                <w:sz w:val="18"/>
                <w:szCs w:val="18"/>
              </w:rPr>
              <w:t xml:space="preserve">HCFC phase-out </w:t>
            </w:r>
            <w:r w:rsidR="00472DD2">
              <w:rPr>
                <w:sz w:val="18"/>
                <w:szCs w:val="18"/>
              </w:rPr>
              <w:t xml:space="preserve">management </w:t>
            </w:r>
            <w:r w:rsidRPr="00B03136">
              <w:rPr>
                <w:sz w:val="18"/>
                <w:szCs w:val="18"/>
              </w:rPr>
              <w:t>plan (stage II) room air-conditioning manufacturing and heat pump water heaters</w:t>
            </w:r>
          </w:p>
        </w:tc>
        <w:tc>
          <w:tcPr>
            <w:tcW w:w="2033" w:type="dxa"/>
            <w:shd w:val="clear" w:color="auto" w:fill="auto"/>
          </w:tcPr>
          <w:p w14:paraId="0EC97BCA" w14:textId="77777777" w:rsidR="00E0129A" w:rsidRPr="00B03136" w:rsidRDefault="00E0129A" w:rsidP="00452172">
            <w:pPr>
              <w:spacing w:after="80"/>
              <w:jc w:val="center"/>
              <w:rPr>
                <w:sz w:val="18"/>
              </w:rPr>
            </w:pPr>
            <w:r w:rsidRPr="00B03136">
              <w:rPr>
                <w:sz w:val="18"/>
              </w:rPr>
              <w:t>UNIDO (lead), Italy, Austria</w:t>
            </w:r>
          </w:p>
        </w:tc>
        <w:tc>
          <w:tcPr>
            <w:tcW w:w="2501" w:type="dxa"/>
            <w:shd w:val="clear" w:color="auto" w:fill="auto"/>
          </w:tcPr>
          <w:p w14:paraId="629EA83B" w14:textId="77777777" w:rsidR="00E0129A" w:rsidRPr="00B03136" w:rsidRDefault="00E0129A" w:rsidP="00452172">
            <w:pPr>
              <w:spacing w:after="80"/>
              <w:jc w:val="center"/>
              <w:rPr>
                <w:sz w:val="18"/>
              </w:rPr>
            </w:pPr>
            <w:r w:rsidRPr="00B03136">
              <w:rPr>
                <w:sz w:val="18"/>
              </w:rPr>
              <w:t>77</w:t>
            </w:r>
            <w:r w:rsidRPr="00B03136">
              <w:rPr>
                <w:sz w:val="18"/>
                <w:vertAlign w:val="superscript"/>
              </w:rPr>
              <w:t>th</w:t>
            </w:r>
          </w:p>
        </w:tc>
        <w:tc>
          <w:tcPr>
            <w:tcW w:w="2501" w:type="dxa"/>
            <w:shd w:val="clear" w:color="auto" w:fill="auto"/>
          </w:tcPr>
          <w:p w14:paraId="7BA8D3F2" w14:textId="165F77FC" w:rsidR="00E0129A" w:rsidRPr="00B03136" w:rsidRDefault="00E0129A" w:rsidP="00452172">
            <w:pPr>
              <w:spacing w:after="80"/>
              <w:jc w:val="center"/>
              <w:rPr>
                <w:sz w:val="18"/>
              </w:rPr>
            </w:pPr>
            <w:r w:rsidRPr="00B03136">
              <w:rPr>
                <w:sz w:val="18"/>
              </w:rPr>
              <w:t xml:space="preserve">37.6% </w:t>
            </w:r>
            <w:r w:rsidR="008B4420">
              <w:rPr>
                <w:sz w:val="18"/>
              </w:rPr>
              <w:t>phase</w:t>
            </w:r>
            <w:r w:rsidR="008B4420">
              <w:rPr>
                <w:sz w:val="18"/>
              </w:rPr>
              <w:noBreakHyphen/>
              <w:t xml:space="preserve">out </w:t>
            </w:r>
            <w:r w:rsidRPr="00B03136">
              <w:rPr>
                <w:sz w:val="18"/>
              </w:rPr>
              <w:t>by 2020</w:t>
            </w:r>
          </w:p>
        </w:tc>
      </w:tr>
    </w:tbl>
    <w:p w14:paraId="713BF40F" w14:textId="77777777" w:rsidR="00E0129A" w:rsidRPr="0050346E" w:rsidRDefault="00E0129A" w:rsidP="00E0129A">
      <w:pPr>
        <w:spacing w:after="60"/>
        <w:jc w:val="center"/>
        <w:rPr>
          <w:highlight w:val="yellow"/>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E0129A" w:rsidRPr="0050346E" w14:paraId="71DDB996" w14:textId="77777777" w:rsidTr="00452172">
        <w:trPr>
          <w:trHeight w:val="240"/>
        </w:trPr>
        <w:tc>
          <w:tcPr>
            <w:tcW w:w="5200" w:type="dxa"/>
            <w:shd w:val="clear" w:color="auto" w:fill="auto"/>
          </w:tcPr>
          <w:p w14:paraId="240ED1E5" w14:textId="6890EB38" w:rsidR="00E0129A" w:rsidRPr="007E6863" w:rsidRDefault="00E0129A" w:rsidP="00452172">
            <w:pPr>
              <w:spacing w:after="60"/>
              <w:jc w:val="left"/>
              <w:rPr>
                <w:b/>
                <w:sz w:val="18"/>
              </w:rPr>
            </w:pPr>
            <w:r w:rsidRPr="007E6863">
              <w:rPr>
                <w:b/>
                <w:sz w:val="18"/>
              </w:rPr>
              <w:t>(II) LATEST ARTICLE 7 DATA (Annex C</w:t>
            </w:r>
            <w:r w:rsidR="007E6863">
              <w:rPr>
                <w:b/>
                <w:sz w:val="18"/>
              </w:rPr>
              <w:t>,</w:t>
            </w:r>
            <w:r w:rsidRPr="007E6863">
              <w:rPr>
                <w:b/>
                <w:sz w:val="18"/>
              </w:rPr>
              <w:t xml:space="preserve"> Group l)</w:t>
            </w:r>
          </w:p>
        </w:tc>
        <w:tc>
          <w:tcPr>
            <w:tcW w:w="2400" w:type="dxa"/>
            <w:shd w:val="clear" w:color="auto" w:fill="auto"/>
          </w:tcPr>
          <w:p w14:paraId="67970E23" w14:textId="4E74D860" w:rsidR="00E0129A" w:rsidRPr="007E6863" w:rsidRDefault="00E0129A" w:rsidP="00452172">
            <w:pPr>
              <w:spacing w:after="60"/>
              <w:jc w:val="center"/>
              <w:rPr>
                <w:sz w:val="18"/>
              </w:rPr>
            </w:pPr>
            <w:r w:rsidRPr="007E6863">
              <w:rPr>
                <w:sz w:val="18"/>
              </w:rPr>
              <w:t>Year: 202</w:t>
            </w:r>
            <w:r w:rsidR="00DF0D40" w:rsidRPr="007E6863">
              <w:rPr>
                <w:sz w:val="18"/>
              </w:rPr>
              <w:t>2</w:t>
            </w:r>
          </w:p>
        </w:tc>
        <w:tc>
          <w:tcPr>
            <w:tcW w:w="2400" w:type="dxa"/>
            <w:shd w:val="clear" w:color="auto" w:fill="auto"/>
          </w:tcPr>
          <w:p w14:paraId="29064DA7" w14:textId="6653D155" w:rsidR="00E0129A" w:rsidRPr="007E6863" w:rsidRDefault="00A167FE" w:rsidP="00452172">
            <w:pPr>
              <w:spacing w:after="60"/>
              <w:jc w:val="right"/>
              <w:rPr>
                <w:sz w:val="18"/>
              </w:rPr>
            </w:pPr>
            <w:r w:rsidRPr="007E6863">
              <w:rPr>
                <w:sz w:val="18"/>
              </w:rPr>
              <w:t>10,</w:t>
            </w:r>
            <w:r w:rsidR="00BF4748" w:rsidRPr="007E6863">
              <w:rPr>
                <w:sz w:val="18"/>
              </w:rPr>
              <w:t>577.33</w:t>
            </w:r>
            <w:r w:rsidR="00E0129A" w:rsidRPr="007E6863">
              <w:rPr>
                <w:sz w:val="18"/>
              </w:rPr>
              <w:t xml:space="preserve"> (ODP tonnes)</w:t>
            </w:r>
          </w:p>
        </w:tc>
      </w:tr>
    </w:tbl>
    <w:p w14:paraId="622598FD" w14:textId="77777777" w:rsidR="00E0129A" w:rsidRPr="0050346E" w:rsidRDefault="00E0129A" w:rsidP="00E0129A">
      <w:pPr>
        <w:spacing w:after="60"/>
        <w:jc w:val="center"/>
        <w:rPr>
          <w:highlight w:val="yellow"/>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846"/>
        <w:gridCol w:w="960"/>
        <w:gridCol w:w="1286"/>
        <w:gridCol w:w="906"/>
        <w:gridCol w:w="767"/>
        <w:gridCol w:w="992"/>
        <w:gridCol w:w="644"/>
        <w:gridCol w:w="1613"/>
      </w:tblGrid>
      <w:tr w:rsidR="00E0129A" w:rsidRPr="0050346E" w14:paraId="728FCCA3" w14:textId="77777777" w:rsidTr="00452172">
        <w:trPr>
          <w:trHeight w:val="240"/>
        </w:trPr>
        <w:tc>
          <w:tcPr>
            <w:tcW w:w="0" w:type="auto"/>
            <w:gridSpan w:val="8"/>
            <w:shd w:val="clear" w:color="auto" w:fill="auto"/>
          </w:tcPr>
          <w:p w14:paraId="576B1885" w14:textId="77777777" w:rsidR="00E0129A" w:rsidRPr="00DA1855" w:rsidRDefault="00E0129A" w:rsidP="00452172">
            <w:pPr>
              <w:spacing w:after="60"/>
              <w:jc w:val="left"/>
              <w:rPr>
                <w:b/>
                <w:sz w:val="18"/>
              </w:rPr>
            </w:pPr>
            <w:r w:rsidRPr="00DA1855">
              <w:rPr>
                <w:b/>
                <w:sz w:val="18"/>
              </w:rPr>
              <w:t>(III) LATEST COUNTRY PROGRAMME SECTORAL DATA (ODP tonnes)</w:t>
            </w:r>
          </w:p>
        </w:tc>
        <w:tc>
          <w:tcPr>
            <w:tcW w:w="0" w:type="auto"/>
            <w:gridSpan w:val="2"/>
            <w:shd w:val="clear" w:color="auto" w:fill="auto"/>
          </w:tcPr>
          <w:p w14:paraId="429894C3" w14:textId="78C5D9F3" w:rsidR="00E0129A" w:rsidRPr="00DA1855" w:rsidRDefault="00E0129A" w:rsidP="00452172">
            <w:pPr>
              <w:spacing w:after="60"/>
              <w:jc w:val="right"/>
              <w:rPr>
                <w:b/>
                <w:sz w:val="18"/>
              </w:rPr>
            </w:pPr>
            <w:r w:rsidRPr="00DA1855">
              <w:rPr>
                <w:b/>
                <w:sz w:val="18"/>
              </w:rPr>
              <w:t>Year: 202</w:t>
            </w:r>
            <w:r w:rsidR="002A4860">
              <w:rPr>
                <w:b/>
                <w:sz w:val="18"/>
              </w:rPr>
              <w:t>2</w:t>
            </w:r>
          </w:p>
        </w:tc>
      </w:tr>
      <w:tr w:rsidR="004B79FD" w:rsidRPr="0050346E" w14:paraId="1365BF2A" w14:textId="77777777" w:rsidTr="00456F09">
        <w:trPr>
          <w:trHeight w:val="240"/>
        </w:trPr>
        <w:tc>
          <w:tcPr>
            <w:tcW w:w="0" w:type="auto"/>
            <w:shd w:val="clear" w:color="auto" w:fill="auto"/>
            <w:vAlign w:val="center"/>
          </w:tcPr>
          <w:p w14:paraId="11AA7437" w14:textId="77777777" w:rsidR="00E0129A" w:rsidRPr="006C7FDC" w:rsidRDefault="00E0129A" w:rsidP="00456F09">
            <w:pPr>
              <w:spacing w:after="60"/>
              <w:jc w:val="center"/>
              <w:rPr>
                <w:sz w:val="18"/>
              </w:rPr>
            </w:pPr>
            <w:r w:rsidRPr="006C7FDC">
              <w:rPr>
                <w:sz w:val="18"/>
              </w:rPr>
              <w:t>Chemical</w:t>
            </w:r>
          </w:p>
        </w:tc>
        <w:tc>
          <w:tcPr>
            <w:tcW w:w="0" w:type="auto"/>
            <w:shd w:val="clear" w:color="auto" w:fill="auto"/>
            <w:vAlign w:val="center"/>
          </w:tcPr>
          <w:p w14:paraId="53392424" w14:textId="77777777" w:rsidR="00E0129A" w:rsidRPr="006C7FDC" w:rsidRDefault="00E0129A" w:rsidP="00456F09">
            <w:pPr>
              <w:spacing w:after="60"/>
              <w:jc w:val="center"/>
              <w:rPr>
                <w:sz w:val="18"/>
              </w:rPr>
            </w:pPr>
            <w:r w:rsidRPr="006C7FDC">
              <w:rPr>
                <w:sz w:val="18"/>
              </w:rPr>
              <w:t>Aerosol</w:t>
            </w:r>
          </w:p>
        </w:tc>
        <w:tc>
          <w:tcPr>
            <w:tcW w:w="0" w:type="auto"/>
            <w:shd w:val="clear" w:color="auto" w:fill="auto"/>
            <w:vAlign w:val="center"/>
          </w:tcPr>
          <w:p w14:paraId="522C61D4" w14:textId="77777777" w:rsidR="00E0129A" w:rsidRPr="006C7FDC" w:rsidRDefault="00E0129A" w:rsidP="00456F09">
            <w:pPr>
              <w:spacing w:after="60"/>
              <w:jc w:val="center"/>
              <w:rPr>
                <w:sz w:val="18"/>
              </w:rPr>
            </w:pPr>
            <w:r w:rsidRPr="006C7FDC">
              <w:rPr>
                <w:sz w:val="18"/>
              </w:rPr>
              <w:t>Foam</w:t>
            </w:r>
          </w:p>
        </w:tc>
        <w:tc>
          <w:tcPr>
            <w:tcW w:w="0" w:type="auto"/>
            <w:shd w:val="clear" w:color="auto" w:fill="auto"/>
            <w:vAlign w:val="center"/>
          </w:tcPr>
          <w:p w14:paraId="0BB1D950" w14:textId="77777777" w:rsidR="00E0129A" w:rsidRPr="006C7FDC" w:rsidRDefault="00E0129A" w:rsidP="00456F09">
            <w:pPr>
              <w:spacing w:after="60"/>
              <w:jc w:val="center"/>
              <w:rPr>
                <w:sz w:val="18"/>
              </w:rPr>
            </w:pPr>
            <w:r w:rsidRPr="006C7FDC">
              <w:rPr>
                <w:sz w:val="18"/>
              </w:rPr>
              <w:t>Fire fighting</w:t>
            </w:r>
          </w:p>
        </w:tc>
        <w:tc>
          <w:tcPr>
            <w:tcW w:w="0" w:type="auto"/>
            <w:gridSpan w:val="2"/>
            <w:shd w:val="clear" w:color="auto" w:fill="auto"/>
            <w:vAlign w:val="center"/>
          </w:tcPr>
          <w:p w14:paraId="40EA76A1" w14:textId="77777777" w:rsidR="00E0129A" w:rsidRPr="006C7FDC" w:rsidRDefault="00E0129A" w:rsidP="00456F09">
            <w:pPr>
              <w:spacing w:after="60"/>
              <w:jc w:val="center"/>
              <w:rPr>
                <w:sz w:val="18"/>
              </w:rPr>
            </w:pPr>
            <w:r w:rsidRPr="006C7FDC">
              <w:rPr>
                <w:sz w:val="18"/>
              </w:rPr>
              <w:t>Refrigeration</w:t>
            </w:r>
          </w:p>
        </w:tc>
        <w:tc>
          <w:tcPr>
            <w:tcW w:w="0" w:type="auto"/>
            <w:shd w:val="clear" w:color="auto" w:fill="auto"/>
            <w:vAlign w:val="center"/>
          </w:tcPr>
          <w:p w14:paraId="7DD5CA89" w14:textId="77777777" w:rsidR="00E0129A" w:rsidRPr="006C7FDC" w:rsidRDefault="00E0129A" w:rsidP="00456F09">
            <w:pPr>
              <w:spacing w:after="60"/>
              <w:jc w:val="center"/>
              <w:rPr>
                <w:sz w:val="18"/>
              </w:rPr>
            </w:pPr>
            <w:r w:rsidRPr="006C7FDC">
              <w:rPr>
                <w:sz w:val="18"/>
              </w:rPr>
              <w:t>Solvent</w:t>
            </w:r>
          </w:p>
        </w:tc>
        <w:tc>
          <w:tcPr>
            <w:tcW w:w="0" w:type="auto"/>
            <w:shd w:val="clear" w:color="auto" w:fill="auto"/>
            <w:vAlign w:val="center"/>
          </w:tcPr>
          <w:p w14:paraId="0DC7F7FD" w14:textId="77777777" w:rsidR="00E0129A" w:rsidRPr="006C7FDC" w:rsidRDefault="00E0129A" w:rsidP="00456F09">
            <w:pPr>
              <w:spacing w:after="60"/>
              <w:jc w:val="center"/>
              <w:rPr>
                <w:sz w:val="18"/>
              </w:rPr>
            </w:pPr>
            <w:r w:rsidRPr="006C7FDC">
              <w:rPr>
                <w:sz w:val="18"/>
              </w:rPr>
              <w:t>Process agent</w:t>
            </w:r>
          </w:p>
        </w:tc>
        <w:tc>
          <w:tcPr>
            <w:tcW w:w="0" w:type="auto"/>
            <w:shd w:val="clear" w:color="auto" w:fill="auto"/>
            <w:vAlign w:val="center"/>
          </w:tcPr>
          <w:p w14:paraId="4B814F18" w14:textId="77777777" w:rsidR="00E0129A" w:rsidRPr="006C7FDC" w:rsidRDefault="00E0129A" w:rsidP="00456F09">
            <w:pPr>
              <w:spacing w:after="60"/>
              <w:jc w:val="center"/>
              <w:rPr>
                <w:sz w:val="18"/>
              </w:rPr>
            </w:pPr>
            <w:r w:rsidRPr="006C7FDC">
              <w:rPr>
                <w:sz w:val="18"/>
              </w:rPr>
              <w:t>Lab use</w:t>
            </w:r>
          </w:p>
        </w:tc>
        <w:tc>
          <w:tcPr>
            <w:tcW w:w="0" w:type="auto"/>
            <w:shd w:val="clear" w:color="auto" w:fill="auto"/>
            <w:vAlign w:val="center"/>
          </w:tcPr>
          <w:p w14:paraId="3AC42FAC" w14:textId="77777777" w:rsidR="00E0129A" w:rsidRPr="006C7FDC" w:rsidRDefault="00E0129A" w:rsidP="00456F09">
            <w:pPr>
              <w:spacing w:after="60"/>
              <w:jc w:val="center"/>
              <w:rPr>
                <w:sz w:val="18"/>
              </w:rPr>
            </w:pPr>
            <w:r w:rsidRPr="006C7FDC">
              <w:rPr>
                <w:sz w:val="18"/>
              </w:rPr>
              <w:t>Total sector consumption</w:t>
            </w:r>
          </w:p>
        </w:tc>
      </w:tr>
      <w:tr w:rsidR="00E0129A" w:rsidRPr="0050346E" w14:paraId="26BB3810" w14:textId="77777777" w:rsidTr="00452172">
        <w:trPr>
          <w:trHeight w:val="240"/>
        </w:trPr>
        <w:tc>
          <w:tcPr>
            <w:tcW w:w="0" w:type="auto"/>
            <w:gridSpan w:val="4"/>
            <w:shd w:val="clear" w:color="auto" w:fill="auto"/>
          </w:tcPr>
          <w:p w14:paraId="41637464" w14:textId="77777777" w:rsidR="00E0129A" w:rsidRPr="006C7FDC" w:rsidRDefault="00E0129A" w:rsidP="00452172">
            <w:pPr>
              <w:spacing w:after="60"/>
              <w:jc w:val="center"/>
              <w:rPr>
                <w:sz w:val="18"/>
              </w:rPr>
            </w:pPr>
            <w:r w:rsidRPr="006C7FDC">
              <w:rPr>
                <w:sz w:val="18"/>
              </w:rPr>
              <w:t xml:space="preserve"> </w:t>
            </w:r>
          </w:p>
        </w:tc>
        <w:tc>
          <w:tcPr>
            <w:tcW w:w="0" w:type="auto"/>
            <w:shd w:val="clear" w:color="auto" w:fill="auto"/>
          </w:tcPr>
          <w:p w14:paraId="1F74FAC5" w14:textId="77777777" w:rsidR="00E0129A" w:rsidRPr="006C7FDC" w:rsidRDefault="00E0129A" w:rsidP="00452172">
            <w:pPr>
              <w:spacing w:after="60"/>
              <w:jc w:val="center"/>
              <w:rPr>
                <w:sz w:val="18"/>
              </w:rPr>
            </w:pPr>
            <w:r w:rsidRPr="006C7FDC">
              <w:rPr>
                <w:sz w:val="18"/>
              </w:rPr>
              <w:t>Manufacturing</w:t>
            </w:r>
          </w:p>
        </w:tc>
        <w:tc>
          <w:tcPr>
            <w:tcW w:w="0" w:type="auto"/>
            <w:shd w:val="clear" w:color="auto" w:fill="auto"/>
          </w:tcPr>
          <w:p w14:paraId="65C51442" w14:textId="77777777" w:rsidR="00E0129A" w:rsidRPr="006C7FDC" w:rsidRDefault="00E0129A" w:rsidP="00452172">
            <w:pPr>
              <w:spacing w:after="60"/>
              <w:jc w:val="center"/>
              <w:rPr>
                <w:sz w:val="18"/>
              </w:rPr>
            </w:pPr>
            <w:r w:rsidRPr="006C7FDC">
              <w:rPr>
                <w:sz w:val="18"/>
              </w:rPr>
              <w:t>Servicing</w:t>
            </w:r>
          </w:p>
        </w:tc>
        <w:tc>
          <w:tcPr>
            <w:tcW w:w="0" w:type="auto"/>
            <w:gridSpan w:val="4"/>
            <w:shd w:val="clear" w:color="auto" w:fill="auto"/>
          </w:tcPr>
          <w:p w14:paraId="54A706C3" w14:textId="77777777" w:rsidR="00E0129A" w:rsidRPr="006C7FDC" w:rsidRDefault="00E0129A" w:rsidP="00452172">
            <w:pPr>
              <w:spacing w:after="60"/>
              <w:jc w:val="center"/>
              <w:rPr>
                <w:sz w:val="18"/>
              </w:rPr>
            </w:pPr>
          </w:p>
        </w:tc>
      </w:tr>
      <w:tr w:rsidR="004B79FD" w:rsidRPr="0050346E" w14:paraId="107D9A7C" w14:textId="77777777" w:rsidTr="00452172">
        <w:trPr>
          <w:trHeight w:val="240"/>
        </w:trPr>
        <w:tc>
          <w:tcPr>
            <w:tcW w:w="1200" w:type="dxa"/>
            <w:shd w:val="clear" w:color="auto" w:fill="auto"/>
          </w:tcPr>
          <w:p w14:paraId="776293C1" w14:textId="77777777" w:rsidR="00E0129A" w:rsidRPr="006C7FDC" w:rsidRDefault="00E0129A" w:rsidP="00452172">
            <w:pPr>
              <w:spacing w:after="60"/>
              <w:jc w:val="left"/>
              <w:rPr>
                <w:sz w:val="18"/>
              </w:rPr>
            </w:pPr>
            <w:r w:rsidRPr="006C7FDC">
              <w:rPr>
                <w:sz w:val="18"/>
              </w:rPr>
              <w:t>HCFC-22</w:t>
            </w:r>
          </w:p>
        </w:tc>
        <w:tc>
          <w:tcPr>
            <w:tcW w:w="0" w:type="auto"/>
            <w:shd w:val="clear" w:color="auto" w:fill="auto"/>
          </w:tcPr>
          <w:p w14:paraId="1BCB3A11" w14:textId="77777777" w:rsidR="00E0129A" w:rsidRPr="006C7FDC" w:rsidRDefault="00E0129A" w:rsidP="00452172">
            <w:pPr>
              <w:spacing w:after="60"/>
              <w:jc w:val="right"/>
              <w:rPr>
                <w:sz w:val="18"/>
              </w:rPr>
            </w:pPr>
          </w:p>
        </w:tc>
        <w:tc>
          <w:tcPr>
            <w:tcW w:w="0" w:type="auto"/>
            <w:shd w:val="clear" w:color="auto" w:fill="auto"/>
          </w:tcPr>
          <w:p w14:paraId="5E7F67D4" w14:textId="2FFD238C" w:rsidR="00E0129A" w:rsidRPr="006C7FDC" w:rsidRDefault="00171885" w:rsidP="00452172">
            <w:pPr>
              <w:spacing w:after="60"/>
              <w:jc w:val="right"/>
              <w:rPr>
                <w:sz w:val="18"/>
              </w:rPr>
            </w:pPr>
            <w:r w:rsidRPr="006C7FDC">
              <w:rPr>
                <w:sz w:val="18"/>
              </w:rPr>
              <w:t>1,292.50</w:t>
            </w:r>
          </w:p>
        </w:tc>
        <w:tc>
          <w:tcPr>
            <w:tcW w:w="0" w:type="auto"/>
            <w:shd w:val="clear" w:color="auto" w:fill="auto"/>
          </w:tcPr>
          <w:p w14:paraId="58BF1F0F" w14:textId="77777777" w:rsidR="00E0129A" w:rsidRPr="006C7FDC" w:rsidRDefault="00E0129A" w:rsidP="00452172">
            <w:pPr>
              <w:spacing w:after="60"/>
              <w:jc w:val="right"/>
              <w:rPr>
                <w:sz w:val="18"/>
              </w:rPr>
            </w:pPr>
          </w:p>
        </w:tc>
        <w:tc>
          <w:tcPr>
            <w:tcW w:w="0" w:type="auto"/>
            <w:shd w:val="clear" w:color="auto" w:fill="auto"/>
          </w:tcPr>
          <w:p w14:paraId="371763A2" w14:textId="7562C017" w:rsidR="00E0129A" w:rsidRPr="006C7FDC" w:rsidRDefault="0033473D" w:rsidP="00452172">
            <w:pPr>
              <w:spacing w:after="60"/>
              <w:jc w:val="right"/>
              <w:rPr>
                <w:sz w:val="18"/>
              </w:rPr>
            </w:pPr>
            <w:r w:rsidRPr="006C7FDC">
              <w:rPr>
                <w:sz w:val="18"/>
              </w:rPr>
              <w:t>3,162.50</w:t>
            </w:r>
          </w:p>
        </w:tc>
        <w:tc>
          <w:tcPr>
            <w:tcW w:w="0" w:type="auto"/>
            <w:shd w:val="clear" w:color="auto" w:fill="auto"/>
          </w:tcPr>
          <w:p w14:paraId="175607E2" w14:textId="52CEA52B" w:rsidR="00E0129A" w:rsidRPr="006C7FDC" w:rsidRDefault="00440364" w:rsidP="00452172">
            <w:pPr>
              <w:spacing w:after="60"/>
              <w:jc w:val="right"/>
              <w:rPr>
                <w:sz w:val="18"/>
              </w:rPr>
            </w:pPr>
            <w:r w:rsidRPr="006C7FDC">
              <w:rPr>
                <w:sz w:val="18"/>
              </w:rPr>
              <w:t>2,918.58</w:t>
            </w:r>
          </w:p>
        </w:tc>
        <w:tc>
          <w:tcPr>
            <w:tcW w:w="0" w:type="auto"/>
            <w:shd w:val="clear" w:color="auto" w:fill="auto"/>
          </w:tcPr>
          <w:p w14:paraId="5A792E42" w14:textId="77777777" w:rsidR="00E0129A" w:rsidRPr="006C7FDC" w:rsidRDefault="00E0129A" w:rsidP="00452172">
            <w:pPr>
              <w:spacing w:after="60"/>
              <w:jc w:val="right"/>
              <w:rPr>
                <w:sz w:val="18"/>
              </w:rPr>
            </w:pPr>
          </w:p>
        </w:tc>
        <w:tc>
          <w:tcPr>
            <w:tcW w:w="0" w:type="auto"/>
            <w:shd w:val="clear" w:color="auto" w:fill="auto"/>
          </w:tcPr>
          <w:p w14:paraId="75F08CEA" w14:textId="77777777" w:rsidR="00E0129A" w:rsidRPr="006C7FDC" w:rsidRDefault="00E0129A" w:rsidP="00452172">
            <w:pPr>
              <w:spacing w:after="60"/>
              <w:jc w:val="right"/>
              <w:rPr>
                <w:sz w:val="18"/>
              </w:rPr>
            </w:pPr>
          </w:p>
        </w:tc>
        <w:tc>
          <w:tcPr>
            <w:tcW w:w="0" w:type="auto"/>
            <w:shd w:val="clear" w:color="auto" w:fill="auto"/>
          </w:tcPr>
          <w:p w14:paraId="285ADF46" w14:textId="77777777" w:rsidR="00E0129A" w:rsidRPr="006C7FDC" w:rsidRDefault="00E0129A" w:rsidP="00452172">
            <w:pPr>
              <w:spacing w:after="60"/>
              <w:jc w:val="right"/>
              <w:rPr>
                <w:sz w:val="18"/>
              </w:rPr>
            </w:pPr>
          </w:p>
        </w:tc>
        <w:tc>
          <w:tcPr>
            <w:tcW w:w="0" w:type="auto"/>
            <w:shd w:val="clear" w:color="auto" w:fill="auto"/>
          </w:tcPr>
          <w:p w14:paraId="41345A6B" w14:textId="78E54839" w:rsidR="00E0129A" w:rsidRPr="006C7FDC" w:rsidRDefault="008167FD" w:rsidP="00452172">
            <w:pPr>
              <w:spacing w:after="60"/>
              <w:jc w:val="right"/>
              <w:rPr>
                <w:sz w:val="18"/>
              </w:rPr>
            </w:pPr>
            <w:r w:rsidRPr="006C7FDC">
              <w:rPr>
                <w:sz w:val="18"/>
              </w:rPr>
              <w:t>7,373.58</w:t>
            </w:r>
          </w:p>
        </w:tc>
      </w:tr>
      <w:tr w:rsidR="004B79FD" w:rsidRPr="0050346E" w14:paraId="40D1D7D3" w14:textId="77777777" w:rsidTr="00452172">
        <w:trPr>
          <w:trHeight w:val="240"/>
        </w:trPr>
        <w:tc>
          <w:tcPr>
            <w:tcW w:w="1200" w:type="dxa"/>
            <w:shd w:val="clear" w:color="auto" w:fill="auto"/>
          </w:tcPr>
          <w:p w14:paraId="3D9C31D5" w14:textId="77777777" w:rsidR="00E0129A" w:rsidRPr="006C7FDC" w:rsidRDefault="00E0129A" w:rsidP="00452172">
            <w:pPr>
              <w:spacing w:after="60"/>
              <w:jc w:val="left"/>
              <w:rPr>
                <w:sz w:val="18"/>
              </w:rPr>
            </w:pPr>
            <w:r w:rsidRPr="006C7FDC">
              <w:rPr>
                <w:sz w:val="18"/>
              </w:rPr>
              <w:t>HCFC-123</w:t>
            </w:r>
          </w:p>
        </w:tc>
        <w:tc>
          <w:tcPr>
            <w:tcW w:w="0" w:type="auto"/>
            <w:shd w:val="clear" w:color="auto" w:fill="auto"/>
          </w:tcPr>
          <w:p w14:paraId="2C30875B" w14:textId="77777777" w:rsidR="00E0129A" w:rsidRPr="006C7FDC" w:rsidRDefault="00E0129A" w:rsidP="00452172">
            <w:pPr>
              <w:spacing w:after="60"/>
              <w:jc w:val="right"/>
              <w:rPr>
                <w:sz w:val="18"/>
              </w:rPr>
            </w:pPr>
          </w:p>
        </w:tc>
        <w:tc>
          <w:tcPr>
            <w:tcW w:w="0" w:type="auto"/>
            <w:shd w:val="clear" w:color="auto" w:fill="auto"/>
          </w:tcPr>
          <w:p w14:paraId="5CC572C4" w14:textId="77777777" w:rsidR="00E0129A" w:rsidRPr="006C7FDC" w:rsidRDefault="00E0129A" w:rsidP="00452172">
            <w:pPr>
              <w:spacing w:after="60"/>
              <w:jc w:val="right"/>
              <w:rPr>
                <w:sz w:val="18"/>
              </w:rPr>
            </w:pPr>
          </w:p>
        </w:tc>
        <w:tc>
          <w:tcPr>
            <w:tcW w:w="0" w:type="auto"/>
            <w:shd w:val="clear" w:color="auto" w:fill="auto"/>
          </w:tcPr>
          <w:p w14:paraId="1DD0B8B3" w14:textId="77777777" w:rsidR="00E0129A" w:rsidRPr="006C7FDC" w:rsidRDefault="00E0129A" w:rsidP="00452172">
            <w:pPr>
              <w:spacing w:after="60"/>
              <w:jc w:val="right"/>
              <w:rPr>
                <w:sz w:val="18"/>
              </w:rPr>
            </w:pPr>
          </w:p>
        </w:tc>
        <w:tc>
          <w:tcPr>
            <w:tcW w:w="0" w:type="auto"/>
            <w:shd w:val="clear" w:color="auto" w:fill="auto"/>
          </w:tcPr>
          <w:p w14:paraId="6B4A694A" w14:textId="5F91073E" w:rsidR="00E0129A" w:rsidRPr="006C7FDC" w:rsidRDefault="009A77FA" w:rsidP="00452172">
            <w:pPr>
              <w:spacing w:after="60"/>
              <w:jc w:val="right"/>
              <w:rPr>
                <w:sz w:val="18"/>
              </w:rPr>
            </w:pPr>
            <w:r w:rsidRPr="006C7FDC">
              <w:rPr>
                <w:sz w:val="18"/>
              </w:rPr>
              <w:t>10.80</w:t>
            </w:r>
          </w:p>
        </w:tc>
        <w:tc>
          <w:tcPr>
            <w:tcW w:w="0" w:type="auto"/>
            <w:shd w:val="clear" w:color="auto" w:fill="auto"/>
          </w:tcPr>
          <w:p w14:paraId="20B639EA" w14:textId="72E773B1" w:rsidR="00E0129A" w:rsidRPr="006C7FDC" w:rsidRDefault="009A77FA" w:rsidP="00452172">
            <w:pPr>
              <w:spacing w:after="60"/>
              <w:jc w:val="right"/>
              <w:rPr>
                <w:sz w:val="18"/>
              </w:rPr>
            </w:pPr>
            <w:r w:rsidRPr="006C7FDC">
              <w:rPr>
                <w:sz w:val="18"/>
              </w:rPr>
              <w:t>8.23</w:t>
            </w:r>
          </w:p>
        </w:tc>
        <w:tc>
          <w:tcPr>
            <w:tcW w:w="0" w:type="auto"/>
            <w:shd w:val="clear" w:color="auto" w:fill="auto"/>
          </w:tcPr>
          <w:p w14:paraId="09D88D91" w14:textId="77777777" w:rsidR="00E0129A" w:rsidRPr="006C7FDC" w:rsidRDefault="00E0129A" w:rsidP="00452172">
            <w:pPr>
              <w:spacing w:after="60"/>
              <w:jc w:val="right"/>
              <w:rPr>
                <w:sz w:val="18"/>
              </w:rPr>
            </w:pPr>
          </w:p>
        </w:tc>
        <w:tc>
          <w:tcPr>
            <w:tcW w:w="0" w:type="auto"/>
            <w:shd w:val="clear" w:color="auto" w:fill="auto"/>
          </w:tcPr>
          <w:p w14:paraId="53BBB90F" w14:textId="77777777" w:rsidR="00E0129A" w:rsidRPr="006C7FDC" w:rsidRDefault="00E0129A" w:rsidP="00452172">
            <w:pPr>
              <w:spacing w:after="60"/>
              <w:jc w:val="right"/>
              <w:rPr>
                <w:sz w:val="18"/>
              </w:rPr>
            </w:pPr>
          </w:p>
        </w:tc>
        <w:tc>
          <w:tcPr>
            <w:tcW w:w="0" w:type="auto"/>
            <w:shd w:val="clear" w:color="auto" w:fill="auto"/>
          </w:tcPr>
          <w:p w14:paraId="63B755EE" w14:textId="77777777" w:rsidR="00E0129A" w:rsidRPr="006C7FDC" w:rsidRDefault="00E0129A" w:rsidP="00452172">
            <w:pPr>
              <w:spacing w:after="60"/>
              <w:jc w:val="right"/>
              <w:rPr>
                <w:sz w:val="18"/>
              </w:rPr>
            </w:pPr>
          </w:p>
        </w:tc>
        <w:tc>
          <w:tcPr>
            <w:tcW w:w="0" w:type="auto"/>
            <w:shd w:val="clear" w:color="auto" w:fill="auto"/>
          </w:tcPr>
          <w:p w14:paraId="0B68715E" w14:textId="05E7F929" w:rsidR="00E0129A" w:rsidRPr="006C7FDC" w:rsidRDefault="00C37312" w:rsidP="00452172">
            <w:pPr>
              <w:spacing w:after="60"/>
              <w:jc w:val="right"/>
              <w:rPr>
                <w:sz w:val="18"/>
              </w:rPr>
            </w:pPr>
            <w:r w:rsidRPr="006C7FDC">
              <w:rPr>
                <w:sz w:val="18"/>
              </w:rPr>
              <w:t>19.03</w:t>
            </w:r>
          </w:p>
        </w:tc>
      </w:tr>
      <w:tr w:rsidR="004B79FD" w:rsidRPr="0050346E" w14:paraId="15A7F490" w14:textId="77777777" w:rsidTr="00452172">
        <w:trPr>
          <w:trHeight w:val="240"/>
        </w:trPr>
        <w:tc>
          <w:tcPr>
            <w:tcW w:w="1200" w:type="dxa"/>
            <w:shd w:val="clear" w:color="auto" w:fill="auto"/>
          </w:tcPr>
          <w:p w14:paraId="4D5187BA" w14:textId="77777777" w:rsidR="00E0129A" w:rsidRPr="006C7FDC" w:rsidRDefault="00E0129A" w:rsidP="00452172">
            <w:pPr>
              <w:spacing w:after="60"/>
              <w:jc w:val="left"/>
              <w:rPr>
                <w:sz w:val="18"/>
              </w:rPr>
            </w:pPr>
            <w:r w:rsidRPr="006C7FDC">
              <w:rPr>
                <w:sz w:val="18"/>
              </w:rPr>
              <w:t>HCFC-124</w:t>
            </w:r>
          </w:p>
        </w:tc>
        <w:tc>
          <w:tcPr>
            <w:tcW w:w="0" w:type="auto"/>
            <w:shd w:val="clear" w:color="auto" w:fill="auto"/>
          </w:tcPr>
          <w:p w14:paraId="4BD0CEC0" w14:textId="77777777" w:rsidR="00E0129A" w:rsidRPr="006C7FDC" w:rsidRDefault="00E0129A" w:rsidP="00452172">
            <w:pPr>
              <w:spacing w:after="60"/>
              <w:jc w:val="right"/>
              <w:rPr>
                <w:sz w:val="18"/>
              </w:rPr>
            </w:pPr>
          </w:p>
        </w:tc>
        <w:tc>
          <w:tcPr>
            <w:tcW w:w="0" w:type="auto"/>
            <w:shd w:val="clear" w:color="auto" w:fill="auto"/>
          </w:tcPr>
          <w:p w14:paraId="24986FF9" w14:textId="77777777" w:rsidR="00E0129A" w:rsidRPr="006C7FDC" w:rsidRDefault="00E0129A" w:rsidP="00452172">
            <w:pPr>
              <w:spacing w:after="60"/>
              <w:jc w:val="right"/>
              <w:rPr>
                <w:sz w:val="18"/>
              </w:rPr>
            </w:pPr>
          </w:p>
        </w:tc>
        <w:tc>
          <w:tcPr>
            <w:tcW w:w="0" w:type="auto"/>
            <w:shd w:val="clear" w:color="auto" w:fill="auto"/>
          </w:tcPr>
          <w:p w14:paraId="070C5D3B" w14:textId="77777777" w:rsidR="00E0129A" w:rsidRPr="006C7FDC" w:rsidRDefault="00E0129A" w:rsidP="00452172">
            <w:pPr>
              <w:spacing w:after="60"/>
              <w:jc w:val="right"/>
              <w:rPr>
                <w:sz w:val="18"/>
              </w:rPr>
            </w:pPr>
          </w:p>
        </w:tc>
        <w:tc>
          <w:tcPr>
            <w:tcW w:w="0" w:type="auto"/>
            <w:shd w:val="clear" w:color="auto" w:fill="auto"/>
          </w:tcPr>
          <w:p w14:paraId="006155A3" w14:textId="77777777" w:rsidR="00E0129A" w:rsidRPr="006C7FDC" w:rsidRDefault="00E0129A" w:rsidP="00452172">
            <w:pPr>
              <w:spacing w:after="60"/>
              <w:jc w:val="right"/>
              <w:rPr>
                <w:sz w:val="18"/>
              </w:rPr>
            </w:pPr>
          </w:p>
        </w:tc>
        <w:tc>
          <w:tcPr>
            <w:tcW w:w="0" w:type="auto"/>
            <w:shd w:val="clear" w:color="auto" w:fill="auto"/>
          </w:tcPr>
          <w:p w14:paraId="311F0058" w14:textId="42D73EE5" w:rsidR="00E0129A" w:rsidRPr="006C7FDC" w:rsidRDefault="009E0AC8" w:rsidP="00452172">
            <w:pPr>
              <w:spacing w:after="60"/>
              <w:jc w:val="right"/>
              <w:rPr>
                <w:sz w:val="18"/>
              </w:rPr>
            </w:pPr>
            <w:r w:rsidRPr="006C7FDC">
              <w:rPr>
                <w:sz w:val="18"/>
              </w:rPr>
              <w:t>0.48</w:t>
            </w:r>
          </w:p>
        </w:tc>
        <w:tc>
          <w:tcPr>
            <w:tcW w:w="0" w:type="auto"/>
            <w:shd w:val="clear" w:color="auto" w:fill="auto"/>
          </w:tcPr>
          <w:p w14:paraId="0D5CF74E" w14:textId="77777777" w:rsidR="00E0129A" w:rsidRPr="006C7FDC" w:rsidRDefault="00E0129A" w:rsidP="00452172">
            <w:pPr>
              <w:spacing w:after="60"/>
              <w:jc w:val="right"/>
              <w:rPr>
                <w:sz w:val="18"/>
              </w:rPr>
            </w:pPr>
          </w:p>
        </w:tc>
        <w:tc>
          <w:tcPr>
            <w:tcW w:w="0" w:type="auto"/>
            <w:shd w:val="clear" w:color="auto" w:fill="auto"/>
          </w:tcPr>
          <w:p w14:paraId="42882A33" w14:textId="77777777" w:rsidR="00E0129A" w:rsidRPr="006C7FDC" w:rsidRDefault="00E0129A" w:rsidP="00452172">
            <w:pPr>
              <w:spacing w:after="60"/>
              <w:jc w:val="right"/>
              <w:rPr>
                <w:sz w:val="18"/>
              </w:rPr>
            </w:pPr>
          </w:p>
        </w:tc>
        <w:tc>
          <w:tcPr>
            <w:tcW w:w="0" w:type="auto"/>
            <w:shd w:val="clear" w:color="auto" w:fill="auto"/>
          </w:tcPr>
          <w:p w14:paraId="7CC7CF93" w14:textId="77777777" w:rsidR="00E0129A" w:rsidRPr="006C7FDC" w:rsidRDefault="00E0129A" w:rsidP="00452172">
            <w:pPr>
              <w:spacing w:after="60"/>
              <w:jc w:val="right"/>
              <w:rPr>
                <w:sz w:val="18"/>
              </w:rPr>
            </w:pPr>
          </w:p>
        </w:tc>
        <w:tc>
          <w:tcPr>
            <w:tcW w:w="0" w:type="auto"/>
            <w:shd w:val="clear" w:color="auto" w:fill="auto"/>
          </w:tcPr>
          <w:p w14:paraId="18732D92" w14:textId="7524175C" w:rsidR="00E0129A" w:rsidRPr="006C7FDC" w:rsidRDefault="009E0AC8" w:rsidP="00452172">
            <w:pPr>
              <w:spacing w:after="60"/>
              <w:jc w:val="right"/>
              <w:rPr>
                <w:sz w:val="18"/>
              </w:rPr>
            </w:pPr>
            <w:r w:rsidRPr="006C7FDC">
              <w:rPr>
                <w:sz w:val="18"/>
              </w:rPr>
              <w:t>0.48</w:t>
            </w:r>
          </w:p>
        </w:tc>
      </w:tr>
      <w:tr w:rsidR="004B79FD" w:rsidRPr="0050346E" w14:paraId="57C15886" w14:textId="77777777" w:rsidTr="00452172">
        <w:trPr>
          <w:trHeight w:val="240"/>
        </w:trPr>
        <w:tc>
          <w:tcPr>
            <w:tcW w:w="1200" w:type="dxa"/>
            <w:shd w:val="clear" w:color="auto" w:fill="auto"/>
          </w:tcPr>
          <w:p w14:paraId="675DE677" w14:textId="77777777" w:rsidR="00E0129A" w:rsidRPr="006C7FDC" w:rsidRDefault="00E0129A" w:rsidP="00452172">
            <w:pPr>
              <w:spacing w:after="60"/>
              <w:jc w:val="left"/>
              <w:rPr>
                <w:sz w:val="18"/>
              </w:rPr>
            </w:pPr>
            <w:r w:rsidRPr="006C7FDC">
              <w:rPr>
                <w:sz w:val="18"/>
              </w:rPr>
              <w:t>HCFC-141b</w:t>
            </w:r>
          </w:p>
        </w:tc>
        <w:tc>
          <w:tcPr>
            <w:tcW w:w="0" w:type="auto"/>
            <w:shd w:val="clear" w:color="auto" w:fill="auto"/>
          </w:tcPr>
          <w:p w14:paraId="185F5F3D" w14:textId="77777777" w:rsidR="00E0129A" w:rsidRPr="006C7FDC" w:rsidRDefault="00E0129A" w:rsidP="00452172">
            <w:pPr>
              <w:spacing w:after="60"/>
              <w:jc w:val="right"/>
              <w:rPr>
                <w:sz w:val="18"/>
              </w:rPr>
            </w:pPr>
          </w:p>
        </w:tc>
        <w:tc>
          <w:tcPr>
            <w:tcW w:w="0" w:type="auto"/>
            <w:shd w:val="clear" w:color="auto" w:fill="auto"/>
          </w:tcPr>
          <w:p w14:paraId="1DD5723E" w14:textId="7AB517D4" w:rsidR="00E0129A" w:rsidRPr="006C7FDC" w:rsidRDefault="002D4018" w:rsidP="00452172">
            <w:pPr>
              <w:spacing w:after="60"/>
              <w:jc w:val="right"/>
              <w:rPr>
                <w:sz w:val="18"/>
              </w:rPr>
            </w:pPr>
            <w:r w:rsidRPr="006C7FDC">
              <w:rPr>
                <w:sz w:val="18"/>
              </w:rPr>
              <w:t>2,782.54</w:t>
            </w:r>
          </w:p>
        </w:tc>
        <w:tc>
          <w:tcPr>
            <w:tcW w:w="0" w:type="auto"/>
            <w:shd w:val="clear" w:color="auto" w:fill="auto"/>
          </w:tcPr>
          <w:p w14:paraId="208C6827" w14:textId="77777777" w:rsidR="00E0129A" w:rsidRPr="006C7FDC" w:rsidRDefault="00E0129A" w:rsidP="00452172">
            <w:pPr>
              <w:spacing w:after="60"/>
              <w:jc w:val="right"/>
              <w:rPr>
                <w:sz w:val="18"/>
              </w:rPr>
            </w:pPr>
          </w:p>
        </w:tc>
        <w:tc>
          <w:tcPr>
            <w:tcW w:w="0" w:type="auto"/>
            <w:shd w:val="clear" w:color="auto" w:fill="auto"/>
          </w:tcPr>
          <w:p w14:paraId="4584596A" w14:textId="77777777" w:rsidR="00E0129A" w:rsidRPr="006C7FDC" w:rsidRDefault="00E0129A" w:rsidP="00452172">
            <w:pPr>
              <w:spacing w:after="60"/>
              <w:jc w:val="right"/>
              <w:rPr>
                <w:sz w:val="18"/>
              </w:rPr>
            </w:pPr>
          </w:p>
        </w:tc>
        <w:tc>
          <w:tcPr>
            <w:tcW w:w="0" w:type="auto"/>
            <w:shd w:val="clear" w:color="auto" w:fill="auto"/>
          </w:tcPr>
          <w:p w14:paraId="016708A9" w14:textId="77777777" w:rsidR="00E0129A" w:rsidRPr="006C7FDC" w:rsidRDefault="00E0129A" w:rsidP="00452172">
            <w:pPr>
              <w:spacing w:after="60"/>
              <w:jc w:val="right"/>
              <w:rPr>
                <w:sz w:val="18"/>
              </w:rPr>
            </w:pPr>
          </w:p>
        </w:tc>
        <w:tc>
          <w:tcPr>
            <w:tcW w:w="0" w:type="auto"/>
            <w:shd w:val="clear" w:color="auto" w:fill="auto"/>
          </w:tcPr>
          <w:p w14:paraId="68C3E401" w14:textId="3A9D4695" w:rsidR="00E0129A" w:rsidRPr="006C7FDC" w:rsidRDefault="00804FF0" w:rsidP="00452172">
            <w:pPr>
              <w:spacing w:after="60"/>
              <w:jc w:val="right"/>
              <w:rPr>
                <w:sz w:val="18"/>
              </w:rPr>
            </w:pPr>
            <w:r w:rsidRPr="006C7FDC">
              <w:rPr>
                <w:sz w:val="18"/>
              </w:rPr>
              <w:t>275.00</w:t>
            </w:r>
          </w:p>
        </w:tc>
        <w:tc>
          <w:tcPr>
            <w:tcW w:w="0" w:type="auto"/>
            <w:shd w:val="clear" w:color="auto" w:fill="auto"/>
          </w:tcPr>
          <w:p w14:paraId="3E0EE570" w14:textId="77777777" w:rsidR="00E0129A" w:rsidRPr="006C7FDC" w:rsidRDefault="00E0129A" w:rsidP="00452172">
            <w:pPr>
              <w:spacing w:after="60"/>
              <w:jc w:val="right"/>
              <w:rPr>
                <w:sz w:val="18"/>
              </w:rPr>
            </w:pPr>
          </w:p>
        </w:tc>
        <w:tc>
          <w:tcPr>
            <w:tcW w:w="0" w:type="auto"/>
            <w:shd w:val="clear" w:color="auto" w:fill="auto"/>
          </w:tcPr>
          <w:p w14:paraId="5C84CE48" w14:textId="77777777" w:rsidR="00E0129A" w:rsidRPr="006C7FDC" w:rsidRDefault="00E0129A" w:rsidP="00452172">
            <w:pPr>
              <w:spacing w:after="60"/>
              <w:jc w:val="right"/>
              <w:rPr>
                <w:sz w:val="18"/>
              </w:rPr>
            </w:pPr>
          </w:p>
        </w:tc>
        <w:tc>
          <w:tcPr>
            <w:tcW w:w="0" w:type="auto"/>
            <w:shd w:val="clear" w:color="auto" w:fill="auto"/>
          </w:tcPr>
          <w:p w14:paraId="6DEA7CC4" w14:textId="491ED664" w:rsidR="00E0129A" w:rsidRPr="006C7FDC" w:rsidRDefault="00804FF0" w:rsidP="00452172">
            <w:pPr>
              <w:spacing w:after="60"/>
              <w:jc w:val="right"/>
              <w:rPr>
                <w:sz w:val="18"/>
              </w:rPr>
            </w:pPr>
            <w:r w:rsidRPr="006C7FDC">
              <w:rPr>
                <w:sz w:val="18"/>
              </w:rPr>
              <w:t>3,057.54</w:t>
            </w:r>
          </w:p>
        </w:tc>
      </w:tr>
      <w:tr w:rsidR="004B79FD" w:rsidRPr="0050346E" w14:paraId="16802159" w14:textId="77777777" w:rsidTr="00452172">
        <w:trPr>
          <w:trHeight w:val="240"/>
        </w:trPr>
        <w:tc>
          <w:tcPr>
            <w:tcW w:w="1200" w:type="dxa"/>
            <w:shd w:val="clear" w:color="auto" w:fill="auto"/>
          </w:tcPr>
          <w:p w14:paraId="2F6DE71F" w14:textId="77777777" w:rsidR="00E0129A" w:rsidRPr="006C7FDC" w:rsidRDefault="00E0129A" w:rsidP="00452172">
            <w:pPr>
              <w:spacing w:after="60"/>
              <w:jc w:val="left"/>
              <w:rPr>
                <w:sz w:val="18"/>
              </w:rPr>
            </w:pPr>
            <w:r w:rsidRPr="006C7FDC">
              <w:rPr>
                <w:sz w:val="18"/>
              </w:rPr>
              <w:t>HCFC-142b</w:t>
            </w:r>
          </w:p>
        </w:tc>
        <w:tc>
          <w:tcPr>
            <w:tcW w:w="0" w:type="auto"/>
            <w:shd w:val="clear" w:color="auto" w:fill="auto"/>
          </w:tcPr>
          <w:p w14:paraId="26484CF5" w14:textId="77777777" w:rsidR="00E0129A" w:rsidRPr="006C7FDC" w:rsidRDefault="00E0129A" w:rsidP="00452172">
            <w:pPr>
              <w:spacing w:after="60"/>
              <w:jc w:val="right"/>
              <w:rPr>
                <w:sz w:val="18"/>
              </w:rPr>
            </w:pPr>
          </w:p>
        </w:tc>
        <w:tc>
          <w:tcPr>
            <w:tcW w:w="0" w:type="auto"/>
            <w:shd w:val="clear" w:color="auto" w:fill="auto"/>
          </w:tcPr>
          <w:p w14:paraId="3EBD0B6D" w14:textId="2D7C21CC" w:rsidR="00E0129A" w:rsidRPr="006C7FDC" w:rsidRDefault="00E0129A" w:rsidP="00452172">
            <w:pPr>
              <w:spacing w:after="60"/>
              <w:jc w:val="right"/>
              <w:rPr>
                <w:sz w:val="18"/>
              </w:rPr>
            </w:pPr>
          </w:p>
        </w:tc>
        <w:tc>
          <w:tcPr>
            <w:tcW w:w="0" w:type="auto"/>
            <w:shd w:val="clear" w:color="auto" w:fill="auto"/>
          </w:tcPr>
          <w:p w14:paraId="756C25D1" w14:textId="77777777" w:rsidR="00E0129A" w:rsidRPr="006C7FDC" w:rsidRDefault="00E0129A" w:rsidP="00452172">
            <w:pPr>
              <w:spacing w:after="60"/>
              <w:jc w:val="right"/>
              <w:rPr>
                <w:sz w:val="18"/>
              </w:rPr>
            </w:pPr>
          </w:p>
        </w:tc>
        <w:tc>
          <w:tcPr>
            <w:tcW w:w="0" w:type="auto"/>
            <w:shd w:val="clear" w:color="auto" w:fill="auto"/>
          </w:tcPr>
          <w:p w14:paraId="50F3BF3B" w14:textId="36650864" w:rsidR="00E0129A" w:rsidRPr="006C7FDC" w:rsidRDefault="00D65B14" w:rsidP="00452172">
            <w:pPr>
              <w:spacing w:after="60"/>
              <w:jc w:val="right"/>
              <w:rPr>
                <w:sz w:val="18"/>
              </w:rPr>
            </w:pPr>
            <w:r w:rsidRPr="006C7FDC">
              <w:rPr>
                <w:sz w:val="18"/>
              </w:rPr>
              <w:t>4.23</w:t>
            </w:r>
          </w:p>
        </w:tc>
        <w:tc>
          <w:tcPr>
            <w:tcW w:w="0" w:type="auto"/>
            <w:shd w:val="clear" w:color="auto" w:fill="auto"/>
          </w:tcPr>
          <w:p w14:paraId="31FC2176" w14:textId="3B96DC92" w:rsidR="00E0129A" w:rsidRPr="006C7FDC" w:rsidRDefault="00D65B14" w:rsidP="00452172">
            <w:pPr>
              <w:spacing w:after="60"/>
              <w:jc w:val="right"/>
              <w:rPr>
                <w:sz w:val="18"/>
              </w:rPr>
            </w:pPr>
            <w:r w:rsidRPr="006C7FDC">
              <w:rPr>
                <w:sz w:val="18"/>
              </w:rPr>
              <w:t>57.48</w:t>
            </w:r>
          </w:p>
        </w:tc>
        <w:tc>
          <w:tcPr>
            <w:tcW w:w="0" w:type="auto"/>
            <w:shd w:val="clear" w:color="auto" w:fill="auto"/>
          </w:tcPr>
          <w:p w14:paraId="309C7C57" w14:textId="3096D6B7" w:rsidR="00E0129A" w:rsidRPr="006C7FDC" w:rsidRDefault="004B79FD" w:rsidP="00452172">
            <w:pPr>
              <w:spacing w:after="60"/>
              <w:jc w:val="right"/>
              <w:rPr>
                <w:sz w:val="18"/>
              </w:rPr>
            </w:pPr>
            <w:r w:rsidRPr="006C7FDC">
              <w:rPr>
                <w:sz w:val="18"/>
              </w:rPr>
              <w:t>65.00</w:t>
            </w:r>
          </w:p>
        </w:tc>
        <w:tc>
          <w:tcPr>
            <w:tcW w:w="0" w:type="auto"/>
            <w:shd w:val="clear" w:color="auto" w:fill="auto"/>
          </w:tcPr>
          <w:p w14:paraId="7E5AF297" w14:textId="77777777" w:rsidR="00E0129A" w:rsidRPr="006C7FDC" w:rsidRDefault="00E0129A" w:rsidP="00452172">
            <w:pPr>
              <w:spacing w:after="60"/>
              <w:jc w:val="right"/>
              <w:rPr>
                <w:sz w:val="18"/>
              </w:rPr>
            </w:pPr>
          </w:p>
        </w:tc>
        <w:tc>
          <w:tcPr>
            <w:tcW w:w="0" w:type="auto"/>
            <w:shd w:val="clear" w:color="auto" w:fill="auto"/>
          </w:tcPr>
          <w:p w14:paraId="021974A9" w14:textId="77777777" w:rsidR="00E0129A" w:rsidRPr="006C7FDC" w:rsidRDefault="00E0129A" w:rsidP="00452172">
            <w:pPr>
              <w:spacing w:after="60"/>
              <w:jc w:val="right"/>
              <w:rPr>
                <w:sz w:val="18"/>
              </w:rPr>
            </w:pPr>
          </w:p>
        </w:tc>
        <w:tc>
          <w:tcPr>
            <w:tcW w:w="0" w:type="auto"/>
            <w:shd w:val="clear" w:color="auto" w:fill="auto"/>
          </w:tcPr>
          <w:p w14:paraId="259D16CB" w14:textId="7DB1B423" w:rsidR="00E0129A" w:rsidRPr="006C7FDC" w:rsidRDefault="003B0257" w:rsidP="00452172">
            <w:pPr>
              <w:spacing w:after="60"/>
              <w:jc w:val="right"/>
              <w:rPr>
                <w:sz w:val="18"/>
              </w:rPr>
            </w:pPr>
            <w:r w:rsidRPr="006C7FDC">
              <w:rPr>
                <w:sz w:val="18"/>
              </w:rPr>
              <w:t>126.71</w:t>
            </w:r>
          </w:p>
        </w:tc>
      </w:tr>
    </w:tbl>
    <w:p w14:paraId="4C8C1545" w14:textId="77777777" w:rsidR="00E0129A" w:rsidRPr="0050346E" w:rsidRDefault="00E0129A" w:rsidP="00E0129A">
      <w:pPr>
        <w:spacing w:after="60"/>
        <w:jc w:val="center"/>
        <w:rPr>
          <w:highlight w:val="yellow"/>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98"/>
        <w:gridCol w:w="1280"/>
        <w:gridCol w:w="5142"/>
        <w:gridCol w:w="1280"/>
      </w:tblGrid>
      <w:tr w:rsidR="00E0129A" w:rsidRPr="001350D3" w14:paraId="13538D4D" w14:textId="77777777" w:rsidTr="00452172">
        <w:trPr>
          <w:trHeight w:val="240"/>
        </w:trPr>
        <w:tc>
          <w:tcPr>
            <w:tcW w:w="0" w:type="auto"/>
            <w:gridSpan w:val="4"/>
            <w:shd w:val="clear" w:color="auto" w:fill="auto"/>
          </w:tcPr>
          <w:p w14:paraId="3518CBEA" w14:textId="77777777" w:rsidR="00E0129A" w:rsidRPr="001350D3" w:rsidRDefault="00E0129A" w:rsidP="00452172">
            <w:pPr>
              <w:spacing w:after="60"/>
              <w:jc w:val="left"/>
              <w:rPr>
                <w:b/>
                <w:sz w:val="18"/>
              </w:rPr>
            </w:pPr>
            <w:r w:rsidRPr="001350D3">
              <w:rPr>
                <w:b/>
                <w:sz w:val="18"/>
              </w:rPr>
              <w:t>(IV) CONSUMPTION DATA (ODP tonnes)</w:t>
            </w:r>
          </w:p>
        </w:tc>
      </w:tr>
      <w:tr w:rsidR="00E0129A" w:rsidRPr="001350D3" w14:paraId="7CD7FB8B" w14:textId="77777777" w:rsidTr="00452172">
        <w:trPr>
          <w:trHeight w:val="240"/>
        </w:trPr>
        <w:tc>
          <w:tcPr>
            <w:tcW w:w="0" w:type="auto"/>
            <w:shd w:val="clear" w:color="auto" w:fill="auto"/>
          </w:tcPr>
          <w:p w14:paraId="07608CC8" w14:textId="16DB8B4A" w:rsidR="00E0129A" w:rsidRPr="001350D3" w:rsidRDefault="00E0129A" w:rsidP="00452172">
            <w:pPr>
              <w:spacing w:after="60"/>
              <w:jc w:val="center"/>
              <w:rPr>
                <w:sz w:val="18"/>
              </w:rPr>
            </w:pPr>
            <w:r w:rsidRPr="001350D3">
              <w:rPr>
                <w:sz w:val="18"/>
              </w:rPr>
              <w:t>2009-2010 baseline:</w:t>
            </w:r>
          </w:p>
        </w:tc>
        <w:tc>
          <w:tcPr>
            <w:tcW w:w="0" w:type="auto"/>
            <w:shd w:val="clear" w:color="auto" w:fill="auto"/>
          </w:tcPr>
          <w:p w14:paraId="1E0584EA" w14:textId="00DD4C8F" w:rsidR="00E0129A" w:rsidRPr="001350D3" w:rsidRDefault="00E0129A" w:rsidP="00452172">
            <w:pPr>
              <w:spacing w:after="60"/>
              <w:jc w:val="right"/>
              <w:rPr>
                <w:sz w:val="18"/>
              </w:rPr>
            </w:pPr>
            <w:r w:rsidRPr="001350D3">
              <w:rPr>
                <w:sz w:val="18"/>
              </w:rPr>
              <w:t>19,269.0</w:t>
            </w:r>
            <w:r w:rsidR="00262F30">
              <w:rPr>
                <w:sz w:val="18"/>
              </w:rPr>
              <w:t>0</w:t>
            </w:r>
          </w:p>
        </w:tc>
        <w:tc>
          <w:tcPr>
            <w:tcW w:w="0" w:type="auto"/>
            <w:shd w:val="clear" w:color="auto" w:fill="auto"/>
          </w:tcPr>
          <w:p w14:paraId="54C8B795" w14:textId="77777777" w:rsidR="00E0129A" w:rsidRPr="001350D3" w:rsidRDefault="00E0129A" w:rsidP="00452172">
            <w:pPr>
              <w:spacing w:after="60"/>
              <w:jc w:val="center"/>
              <w:rPr>
                <w:sz w:val="18"/>
              </w:rPr>
            </w:pPr>
            <w:r w:rsidRPr="001350D3">
              <w:rPr>
                <w:sz w:val="18"/>
              </w:rPr>
              <w:t>Starting point for sustained aggregate reductions:</w:t>
            </w:r>
          </w:p>
        </w:tc>
        <w:tc>
          <w:tcPr>
            <w:tcW w:w="0" w:type="auto"/>
            <w:shd w:val="clear" w:color="auto" w:fill="auto"/>
          </w:tcPr>
          <w:p w14:paraId="3337C046" w14:textId="77777777" w:rsidR="00E0129A" w:rsidRPr="001350D3" w:rsidRDefault="00E0129A" w:rsidP="00452172">
            <w:pPr>
              <w:spacing w:after="60"/>
              <w:jc w:val="right"/>
              <w:rPr>
                <w:sz w:val="18"/>
              </w:rPr>
            </w:pPr>
            <w:r w:rsidRPr="001350D3">
              <w:rPr>
                <w:sz w:val="18"/>
              </w:rPr>
              <w:t>18,865.44</w:t>
            </w:r>
          </w:p>
        </w:tc>
      </w:tr>
      <w:tr w:rsidR="00E0129A" w:rsidRPr="001350D3" w14:paraId="3862B781" w14:textId="77777777" w:rsidTr="00452172">
        <w:trPr>
          <w:trHeight w:val="240"/>
        </w:trPr>
        <w:tc>
          <w:tcPr>
            <w:tcW w:w="0" w:type="auto"/>
            <w:gridSpan w:val="4"/>
            <w:shd w:val="clear" w:color="auto" w:fill="auto"/>
          </w:tcPr>
          <w:p w14:paraId="04D9F398" w14:textId="77777777" w:rsidR="00E0129A" w:rsidRPr="001350D3" w:rsidRDefault="00E0129A" w:rsidP="00B62CAF">
            <w:pPr>
              <w:spacing w:after="60"/>
              <w:ind w:left="375"/>
              <w:jc w:val="left"/>
              <w:rPr>
                <w:b/>
                <w:sz w:val="18"/>
              </w:rPr>
            </w:pPr>
            <w:r w:rsidRPr="001350D3">
              <w:rPr>
                <w:b/>
                <w:sz w:val="18"/>
              </w:rPr>
              <w:t>CONSUMPTION ELIGIBLE FOR FUNDING (ODP tonnes)</w:t>
            </w:r>
          </w:p>
        </w:tc>
      </w:tr>
      <w:tr w:rsidR="00E0129A" w:rsidRPr="0050346E" w14:paraId="79B07384" w14:textId="77777777" w:rsidTr="00452172">
        <w:trPr>
          <w:trHeight w:val="240"/>
        </w:trPr>
        <w:tc>
          <w:tcPr>
            <w:tcW w:w="0" w:type="auto"/>
            <w:shd w:val="clear" w:color="auto" w:fill="auto"/>
          </w:tcPr>
          <w:p w14:paraId="3E26ACED" w14:textId="77777777" w:rsidR="00E0129A" w:rsidRPr="001350D3" w:rsidRDefault="00E0129A" w:rsidP="00452172">
            <w:pPr>
              <w:spacing w:after="60"/>
              <w:jc w:val="center"/>
              <w:rPr>
                <w:sz w:val="18"/>
              </w:rPr>
            </w:pPr>
            <w:r w:rsidRPr="001350D3">
              <w:rPr>
                <w:sz w:val="18"/>
              </w:rPr>
              <w:t>Already approved:</w:t>
            </w:r>
          </w:p>
        </w:tc>
        <w:tc>
          <w:tcPr>
            <w:tcW w:w="0" w:type="auto"/>
            <w:shd w:val="clear" w:color="auto" w:fill="auto"/>
          </w:tcPr>
          <w:p w14:paraId="6CC4CA80" w14:textId="77777777" w:rsidR="00E0129A" w:rsidRPr="001350D3" w:rsidRDefault="00E0129A" w:rsidP="00452172">
            <w:pPr>
              <w:spacing w:after="60"/>
              <w:jc w:val="right"/>
              <w:rPr>
                <w:sz w:val="18"/>
              </w:rPr>
            </w:pPr>
            <w:r w:rsidRPr="001350D3">
              <w:rPr>
                <w:sz w:val="18"/>
              </w:rPr>
              <w:t>12,161.02</w:t>
            </w:r>
          </w:p>
        </w:tc>
        <w:tc>
          <w:tcPr>
            <w:tcW w:w="0" w:type="auto"/>
            <w:shd w:val="clear" w:color="auto" w:fill="auto"/>
          </w:tcPr>
          <w:p w14:paraId="54997880" w14:textId="77777777" w:rsidR="00E0129A" w:rsidRPr="001350D3" w:rsidRDefault="00E0129A" w:rsidP="00452172">
            <w:pPr>
              <w:spacing w:after="60"/>
              <w:jc w:val="center"/>
              <w:rPr>
                <w:sz w:val="18"/>
              </w:rPr>
            </w:pPr>
            <w:r w:rsidRPr="001350D3">
              <w:rPr>
                <w:sz w:val="18"/>
              </w:rPr>
              <w:t>Remaining:</w:t>
            </w:r>
          </w:p>
        </w:tc>
        <w:tc>
          <w:tcPr>
            <w:tcW w:w="0" w:type="auto"/>
            <w:shd w:val="clear" w:color="auto" w:fill="auto"/>
          </w:tcPr>
          <w:p w14:paraId="1EB0A4D6" w14:textId="77777777" w:rsidR="00E0129A" w:rsidRPr="001350D3" w:rsidRDefault="00E0129A" w:rsidP="00452172">
            <w:pPr>
              <w:spacing w:after="60"/>
              <w:jc w:val="right"/>
              <w:rPr>
                <w:sz w:val="18"/>
              </w:rPr>
            </w:pPr>
            <w:r w:rsidRPr="001350D3">
              <w:rPr>
                <w:sz w:val="18"/>
              </w:rPr>
              <w:t>6,704.42</w:t>
            </w:r>
          </w:p>
        </w:tc>
      </w:tr>
    </w:tbl>
    <w:p w14:paraId="014C7DA0" w14:textId="77777777" w:rsidR="00E0129A" w:rsidRPr="0050346E" w:rsidRDefault="00E0129A" w:rsidP="00E0129A">
      <w:pPr>
        <w:spacing w:after="60"/>
        <w:jc w:val="center"/>
        <w:rPr>
          <w:highlight w:val="yellow"/>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77"/>
        <w:gridCol w:w="3194"/>
        <w:gridCol w:w="1428"/>
        <w:gridCol w:w="1429"/>
        <w:gridCol w:w="1428"/>
        <w:gridCol w:w="1429"/>
      </w:tblGrid>
      <w:tr w:rsidR="00F9002E" w:rsidRPr="00AB23AF" w14:paraId="6CE782CF" w14:textId="77777777" w:rsidTr="00646360">
        <w:trPr>
          <w:trHeight w:val="240"/>
        </w:trPr>
        <w:tc>
          <w:tcPr>
            <w:tcW w:w="0" w:type="auto"/>
            <w:gridSpan w:val="2"/>
            <w:shd w:val="clear" w:color="auto" w:fill="auto"/>
          </w:tcPr>
          <w:p w14:paraId="6E7C218A" w14:textId="71E95EDC" w:rsidR="00F9002E" w:rsidRPr="00AB23AF" w:rsidRDefault="00F9002E" w:rsidP="00F9002E">
            <w:pPr>
              <w:spacing w:after="60"/>
              <w:jc w:val="left"/>
              <w:rPr>
                <w:b/>
                <w:sz w:val="18"/>
              </w:rPr>
            </w:pPr>
            <w:r w:rsidRPr="00AB23AF">
              <w:rPr>
                <w:b/>
                <w:sz w:val="18"/>
              </w:rPr>
              <w:t xml:space="preserve">(V) </w:t>
            </w:r>
            <w:r w:rsidR="00DC634D">
              <w:rPr>
                <w:b/>
                <w:sz w:val="18"/>
              </w:rPr>
              <w:t xml:space="preserve">ENDORSED </w:t>
            </w:r>
            <w:r w:rsidRPr="00AB23AF">
              <w:rPr>
                <w:b/>
                <w:sz w:val="18"/>
              </w:rPr>
              <w:t>BUSINESS PLAN</w:t>
            </w:r>
          </w:p>
        </w:tc>
        <w:tc>
          <w:tcPr>
            <w:tcW w:w="1428" w:type="dxa"/>
            <w:shd w:val="clear" w:color="auto" w:fill="auto"/>
          </w:tcPr>
          <w:p w14:paraId="2B1F90BD" w14:textId="1E24BBAC" w:rsidR="00F9002E" w:rsidRPr="00AB23AF" w:rsidRDefault="00F9002E" w:rsidP="00F9002E">
            <w:pPr>
              <w:spacing w:after="60"/>
              <w:jc w:val="center"/>
              <w:rPr>
                <w:b/>
                <w:sz w:val="18"/>
              </w:rPr>
            </w:pPr>
            <w:r w:rsidRPr="00AB23AF">
              <w:rPr>
                <w:b/>
                <w:sz w:val="18"/>
              </w:rPr>
              <w:t>2024</w:t>
            </w:r>
          </w:p>
        </w:tc>
        <w:tc>
          <w:tcPr>
            <w:tcW w:w="1429" w:type="dxa"/>
            <w:shd w:val="clear" w:color="auto" w:fill="auto"/>
          </w:tcPr>
          <w:p w14:paraId="75006D5C" w14:textId="01069D7E" w:rsidR="00F9002E" w:rsidRPr="00AB23AF" w:rsidRDefault="00F9002E" w:rsidP="00F9002E">
            <w:pPr>
              <w:spacing w:after="60"/>
              <w:jc w:val="center"/>
              <w:rPr>
                <w:b/>
                <w:sz w:val="18"/>
              </w:rPr>
            </w:pPr>
            <w:r w:rsidRPr="00AB23AF">
              <w:rPr>
                <w:b/>
                <w:sz w:val="18"/>
              </w:rPr>
              <w:t>2025</w:t>
            </w:r>
          </w:p>
        </w:tc>
        <w:tc>
          <w:tcPr>
            <w:tcW w:w="1428" w:type="dxa"/>
            <w:shd w:val="clear" w:color="auto" w:fill="auto"/>
          </w:tcPr>
          <w:p w14:paraId="2C70664C" w14:textId="01DB53DB" w:rsidR="00F9002E" w:rsidRPr="00AB23AF" w:rsidRDefault="00F9002E" w:rsidP="00F9002E">
            <w:pPr>
              <w:spacing w:after="60"/>
              <w:jc w:val="center"/>
              <w:rPr>
                <w:b/>
                <w:sz w:val="18"/>
              </w:rPr>
            </w:pPr>
            <w:r w:rsidRPr="00AB23AF">
              <w:rPr>
                <w:b/>
                <w:sz w:val="18"/>
              </w:rPr>
              <w:t>202</w:t>
            </w:r>
            <w:r w:rsidR="001D5D9E" w:rsidRPr="00AB23AF">
              <w:rPr>
                <w:b/>
                <w:sz w:val="18"/>
              </w:rPr>
              <w:t>6</w:t>
            </w:r>
          </w:p>
        </w:tc>
        <w:tc>
          <w:tcPr>
            <w:tcW w:w="1429" w:type="dxa"/>
            <w:shd w:val="clear" w:color="auto" w:fill="auto"/>
          </w:tcPr>
          <w:p w14:paraId="03BC6125" w14:textId="77777777" w:rsidR="00F9002E" w:rsidRPr="00AB23AF" w:rsidRDefault="00F9002E" w:rsidP="00F9002E">
            <w:pPr>
              <w:spacing w:after="60"/>
              <w:jc w:val="center"/>
              <w:rPr>
                <w:b/>
                <w:sz w:val="18"/>
              </w:rPr>
            </w:pPr>
            <w:r w:rsidRPr="00AB23AF">
              <w:rPr>
                <w:b/>
                <w:sz w:val="18"/>
              </w:rPr>
              <w:t>Total</w:t>
            </w:r>
          </w:p>
        </w:tc>
      </w:tr>
      <w:tr w:rsidR="001D5D9E" w:rsidRPr="002E04C7" w14:paraId="7D6D10EC" w14:textId="77777777" w:rsidTr="00B62CAF">
        <w:trPr>
          <w:trHeight w:val="240"/>
        </w:trPr>
        <w:tc>
          <w:tcPr>
            <w:tcW w:w="0" w:type="auto"/>
            <w:vMerge w:val="restart"/>
            <w:shd w:val="clear" w:color="auto" w:fill="auto"/>
            <w:vAlign w:val="center"/>
          </w:tcPr>
          <w:p w14:paraId="08922C26" w14:textId="77777777" w:rsidR="001D5D9E" w:rsidRPr="002E04C7" w:rsidRDefault="001D5D9E" w:rsidP="00B62CAF">
            <w:pPr>
              <w:spacing w:after="60"/>
              <w:jc w:val="center"/>
              <w:rPr>
                <w:sz w:val="18"/>
              </w:rPr>
            </w:pPr>
            <w:r w:rsidRPr="002E04C7">
              <w:rPr>
                <w:sz w:val="18"/>
              </w:rPr>
              <w:t>UNIDO</w:t>
            </w:r>
          </w:p>
        </w:tc>
        <w:tc>
          <w:tcPr>
            <w:tcW w:w="0" w:type="auto"/>
            <w:shd w:val="clear" w:color="auto" w:fill="auto"/>
          </w:tcPr>
          <w:p w14:paraId="6AB46579" w14:textId="77777777" w:rsidR="001D5D9E" w:rsidRPr="002E04C7" w:rsidRDefault="001D5D9E" w:rsidP="001D5D9E">
            <w:pPr>
              <w:spacing w:after="60"/>
              <w:jc w:val="left"/>
              <w:rPr>
                <w:sz w:val="18"/>
              </w:rPr>
            </w:pPr>
            <w:r w:rsidRPr="002E04C7">
              <w:rPr>
                <w:sz w:val="18"/>
              </w:rPr>
              <w:t>ODS phase-out (ODP tonnes)</w:t>
            </w:r>
          </w:p>
        </w:tc>
        <w:tc>
          <w:tcPr>
            <w:tcW w:w="1428" w:type="dxa"/>
            <w:shd w:val="clear" w:color="auto" w:fill="auto"/>
          </w:tcPr>
          <w:p w14:paraId="25A5D196" w14:textId="1C6B6810" w:rsidR="001D5D9E" w:rsidRPr="002E04C7" w:rsidRDefault="001D5D9E" w:rsidP="001D5D9E">
            <w:pPr>
              <w:spacing w:after="60"/>
              <w:jc w:val="right"/>
              <w:rPr>
                <w:sz w:val="18"/>
              </w:rPr>
            </w:pPr>
            <w:r w:rsidRPr="002E04C7">
              <w:rPr>
                <w:sz w:val="18"/>
              </w:rPr>
              <w:t>257.15</w:t>
            </w:r>
          </w:p>
        </w:tc>
        <w:tc>
          <w:tcPr>
            <w:tcW w:w="1429" w:type="dxa"/>
            <w:shd w:val="clear" w:color="auto" w:fill="auto"/>
          </w:tcPr>
          <w:p w14:paraId="65664048" w14:textId="7DD2EF63" w:rsidR="001D5D9E" w:rsidRPr="002E04C7" w:rsidRDefault="001D5D9E" w:rsidP="001D5D9E">
            <w:pPr>
              <w:spacing w:after="60"/>
              <w:jc w:val="right"/>
              <w:rPr>
                <w:sz w:val="18"/>
              </w:rPr>
            </w:pPr>
            <w:r w:rsidRPr="002E04C7">
              <w:rPr>
                <w:sz w:val="18"/>
              </w:rPr>
              <w:t>355.81</w:t>
            </w:r>
          </w:p>
        </w:tc>
        <w:tc>
          <w:tcPr>
            <w:tcW w:w="1428" w:type="dxa"/>
            <w:shd w:val="clear" w:color="auto" w:fill="auto"/>
          </w:tcPr>
          <w:p w14:paraId="1EBCED5D" w14:textId="4C874E9D" w:rsidR="001D5D9E" w:rsidRPr="002E04C7" w:rsidRDefault="00C40A38" w:rsidP="001D5D9E">
            <w:pPr>
              <w:spacing w:after="60"/>
              <w:jc w:val="right"/>
              <w:rPr>
                <w:sz w:val="18"/>
              </w:rPr>
            </w:pPr>
            <w:r w:rsidRPr="002E04C7">
              <w:rPr>
                <w:sz w:val="18"/>
              </w:rPr>
              <w:t>351.60</w:t>
            </w:r>
          </w:p>
        </w:tc>
        <w:tc>
          <w:tcPr>
            <w:tcW w:w="1429" w:type="dxa"/>
            <w:shd w:val="clear" w:color="auto" w:fill="auto"/>
          </w:tcPr>
          <w:p w14:paraId="5B19876C" w14:textId="54D2377E" w:rsidR="001D5D9E" w:rsidRPr="002E04C7" w:rsidRDefault="001D5D9E" w:rsidP="001D5D9E">
            <w:pPr>
              <w:spacing w:after="60"/>
              <w:jc w:val="right"/>
              <w:rPr>
                <w:sz w:val="18"/>
              </w:rPr>
            </w:pPr>
            <w:r w:rsidRPr="002E04C7">
              <w:rPr>
                <w:sz w:val="18"/>
              </w:rPr>
              <w:fldChar w:fldCharType="begin"/>
            </w:r>
            <w:r w:rsidRPr="002E04C7">
              <w:rPr>
                <w:sz w:val="18"/>
              </w:rPr>
              <w:instrText xml:space="preserve"> =SUM(LEFT) </w:instrText>
            </w:r>
            <w:r w:rsidRPr="002E04C7">
              <w:rPr>
                <w:sz w:val="18"/>
              </w:rPr>
              <w:fldChar w:fldCharType="separate"/>
            </w:r>
            <w:r w:rsidRPr="002E04C7">
              <w:rPr>
                <w:noProof/>
                <w:sz w:val="18"/>
              </w:rPr>
              <w:t>612.96</w:t>
            </w:r>
            <w:r w:rsidRPr="002E04C7">
              <w:rPr>
                <w:sz w:val="18"/>
              </w:rPr>
              <w:fldChar w:fldCharType="end"/>
            </w:r>
          </w:p>
        </w:tc>
      </w:tr>
      <w:tr w:rsidR="001D5D9E" w:rsidRPr="002E04C7" w14:paraId="20F1B904" w14:textId="77777777" w:rsidTr="00B62CAF">
        <w:trPr>
          <w:trHeight w:val="240"/>
        </w:trPr>
        <w:tc>
          <w:tcPr>
            <w:tcW w:w="0" w:type="auto"/>
            <w:vMerge/>
            <w:shd w:val="clear" w:color="auto" w:fill="auto"/>
            <w:vAlign w:val="center"/>
          </w:tcPr>
          <w:p w14:paraId="5C2F3401" w14:textId="77777777" w:rsidR="001D5D9E" w:rsidRPr="002E04C7" w:rsidRDefault="001D5D9E" w:rsidP="00B62CAF">
            <w:pPr>
              <w:spacing w:after="60"/>
              <w:jc w:val="center"/>
              <w:rPr>
                <w:sz w:val="18"/>
              </w:rPr>
            </w:pPr>
          </w:p>
        </w:tc>
        <w:tc>
          <w:tcPr>
            <w:tcW w:w="0" w:type="auto"/>
            <w:shd w:val="clear" w:color="auto" w:fill="auto"/>
          </w:tcPr>
          <w:p w14:paraId="19EAF763" w14:textId="77777777" w:rsidR="001D5D9E" w:rsidRPr="002E04C7" w:rsidRDefault="001D5D9E" w:rsidP="001D5D9E">
            <w:pPr>
              <w:spacing w:after="60"/>
              <w:jc w:val="left"/>
              <w:rPr>
                <w:sz w:val="18"/>
              </w:rPr>
            </w:pPr>
            <w:r w:rsidRPr="002E04C7">
              <w:rPr>
                <w:sz w:val="18"/>
              </w:rPr>
              <w:t>Funding (US $)</w:t>
            </w:r>
          </w:p>
        </w:tc>
        <w:tc>
          <w:tcPr>
            <w:tcW w:w="1428" w:type="dxa"/>
            <w:shd w:val="clear" w:color="auto" w:fill="auto"/>
          </w:tcPr>
          <w:p w14:paraId="66214F74" w14:textId="5181AD28" w:rsidR="001D5D9E" w:rsidRPr="002E04C7" w:rsidRDefault="001D5D9E" w:rsidP="001D5D9E">
            <w:pPr>
              <w:spacing w:after="60"/>
              <w:jc w:val="right"/>
              <w:rPr>
                <w:sz w:val="18"/>
              </w:rPr>
            </w:pPr>
            <w:r w:rsidRPr="002E04C7">
              <w:rPr>
                <w:sz w:val="18"/>
              </w:rPr>
              <w:t>6,741,000</w:t>
            </w:r>
          </w:p>
        </w:tc>
        <w:tc>
          <w:tcPr>
            <w:tcW w:w="1429" w:type="dxa"/>
            <w:shd w:val="clear" w:color="auto" w:fill="auto"/>
          </w:tcPr>
          <w:p w14:paraId="26F201B7" w14:textId="68A36F5E" w:rsidR="001D5D9E" w:rsidRPr="002E04C7" w:rsidRDefault="001D5D9E" w:rsidP="001D5D9E">
            <w:pPr>
              <w:spacing w:after="60"/>
              <w:jc w:val="right"/>
              <w:rPr>
                <w:sz w:val="18"/>
              </w:rPr>
            </w:pPr>
            <w:r w:rsidRPr="002E04C7">
              <w:rPr>
                <w:sz w:val="18"/>
              </w:rPr>
              <w:t>9,327,302</w:t>
            </w:r>
          </w:p>
        </w:tc>
        <w:tc>
          <w:tcPr>
            <w:tcW w:w="1428" w:type="dxa"/>
            <w:shd w:val="clear" w:color="auto" w:fill="auto"/>
          </w:tcPr>
          <w:p w14:paraId="2D388487" w14:textId="41610D78" w:rsidR="001D5D9E" w:rsidRPr="002E04C7" w:rsidRDefault="00C40A38" w:rsidP="001D5D9E">
            <w:pPr>
              <w:spacing w:after="60"/>
              <w:jc w:val="right"/>
              <w:rPr>
                <w:sz w:val="18"/>
              </w:rPr>
            </w:pPr>
            <w:r w:rsidRPr="002E04C7">
              <w:rPr>
                <w:sz w:val="18"/>
              </w:rPr>
              <w:t>9,216,975</w:t>
            </w:r>
          </w:p>
        </w:tc>
        <w:tc>
          <w:tcPr>
            <w:tcW w:w="1429" w:type="dxa"/>
            <w:shd w:val="clear" w:color="auto" w:fill="auto"/>
          </w:tcPr>
          <w:p w14:paraId="11025133" w14:textId="332FBBC5" w:rsidR="001D5D9E" w:rsidRPr="002E04C7" w:rsidRDefault="001D5D9E" w:rsidP="001D5D9E">
            <w:pPr>
              <w:spacing w:after="60"/>
              <w:jc w:val="right"/>
              <w:rPr>
                <w:sz w:val="18"/>
              </w:rPr>
            </w:pPr>
            <w:r w:rsidRPr="002E04C7">
              <w:rPr>
                <w:sz w:val="18"/>
              </w:rPr>
              <w:fldChar w:fldCharType="begin"/>
            </w:r>
            <w:r w:rsidRPr="002E04C7">
              <w:rPr>
                <w:sz w:val="18"/>
              </w:rPr>
              <w:instrText xml:space="preserve"> =SUM(LEFT) </w:instrText>
            </w:r>
            <w:r w:rsidRPr="002E04C7">
              <w:rPr>
                <w:sz w:val="18"/>
              </w:rPr>
              <w:fldChar w:fldCharType="separate"/>
            </w:r>
            <w:r w:rsidRPr="002E04C7">
              <w:rPr>
                <w:noProof/>
                <w:sz w:val="18"/>
              </w:rPr>
              <w:t>16,068,302</w:t>
            </w:r>
            <w:r w:rsidRPr="002E04C7">
              <w:rPr>
                <w:sz w:val="18"/>
              </w:rPr>
              <w:fldChar w:fldCharType="end"/>
            </w:r>
          </w:p>
        </w:tc>
      </w:tr>
      <w:tr w:rsidR="001D5D9E" w:rsidRPr="00AB23AF" w14:paraId="4F00254E" w14:textId="77777777" w:rsidTr="00B62CAF">
        <w:trPr>
          <w:trHeight w:val="240"/>
        </w:trPr>
        <w:tc>
          <w:tcPr>
            <w:tcW w:w="0" w:type="auto"/>
            <w:vMerge w:val="restart"/>
            <w:shd w:val="clear" w:color="auto" w:fill="auto"/>
            <w:vAlign w:val="center"/>
          </w:tcPr>
          <w:p w14:paraId="74539DB9" w14:textId="77777777" w:rsidR="001D5D9E" w:rsidRPr="002E04C7" w:rsidRDefault="001D5D9E" w:rsidP="00B62CAF">
            <w:pPr>
              <w:spacing w:after="60"/>
              <w:jc w:val="center"/>
              <w:rPr>
                <w:sz w:val="18"/>
              </w:rPr>
            </w:pPr>
            <w:r w:rsidRPr="002E04C7">
              <w:rPr>
                <w:sz w:val="18"/>
              </w:rPr>
              <w:t>Austria</w:t>
            </w:r>
          </w:p>
        </w:tc>
        <w:tc>
          <w:tcPr>
            <w:tcW w:w="0" w:type="auto"/>
            <w:shd w:val="clear" w:color="auto" w:fill="auto"/>
          </w:tcPr>
          <w:p w14:paraId="46D6C927" w14:textId="77777777" w:rsidR="001D5D9E" w:rsidRPr="002E04C7" w:rsidRDefault="001D5D9E" w:rsidP="001D5D9E">
            <w:pPr>
              <w:spacing w:after="60"/>
              <w:jc w:val="left"/>
              <w:rPr>
                <w:sz w:val="18"/>
              </w:rPr>
            </w:pPr>
            <w:r w:rsidRPr="002E04C7">
              <w:rPr>
                <w:sz w:val="18"/>
              </w:rPr>
              <w:t>ODS phase-out (ODP tonnes)</w:t>
            </w:r>
          </w:p>
        </w:tc>
        <w:tc>
          <w:tcPr>
            <w:tcW w:w="1428" w:type="dxa"/>
            <w:shd w:val="clear" w:color="auto" w:fill="auto"/>
          </w:tcPr>
          <w:p w14:paraId="38EFBC41" w14:textId="4B640B30" w:rsidR="001D5D9E" w:rsidRPr="002E04C7" w:rsidRDefault="001D5D9E" w:rsidP="001D5D9E">
            <w:pPr>
              <w:spacing w:after="60"/>
              <w:jc w:val="right"/>
              <w:rPr>
                <w:sz w:val="18"/>
              </w:rPr>
            </w:pPr>
            <w:r w:rsidRPr="002E04C7">
              <w:rPr>
                <w:sz w:val="18"/>
              </w:rPr>
              <w:t>28.57</w:t>
            </w:r>
          </w:p>
        </w:tc>
        <w:tc>
          <w:tcPr>
            <w:tcW w:w="1429" w:type="dxa"/>
            <w:shd w:val="clear" w:color="auto" w:fill="auto"/>
          </w:tcPr>
          <w:p w14:paraId="6015D058" w14:textId="19ABA831" w:rsidR="001D5D9E" w:rsidRPr="002E04C7" w:rsidRDefault="001D5D9E" w:rsidP="001D5D9E">
            <w:pPr>
              <w:spacing w:after="60"/>
              <w:jc w:val="right"/>
              <w:rPr>
                <w:sz w:val="18"/>
              </w:rPr>
            </w:pPr>
            <w:r w:rsidRPr="002E04C7">
              <w:rPr>
                <w:sz w:val="18"/>
              </w:rPr>
              <w:t>0.00</w:t>
            </w:r>
          </w:p>
        </w:tc>
        <w:tc>
          <w:tcPr>
            <w:tcW w:w="1428" w:type="dxa"/>
            <w:shd w:val="clear" w:color="auto" w:fill="auto"/>
          </w:tcPr>
          <w:p w14:paraId="3FE6ABCA" w14:textId="5C24E742" w:rsidR="001D5D9E" w:rsidRPr="002E04C7" w:rsidRDefault="001D5D9E" w:rsidP="001D5D9E">
            <w:pPr>
              <w:spacing w:after="60"/>
              <w:jc w:val="right"/>
              <w:rPr>
                <w:sz w:val="18"/>
              </w:rPr>
            </w:pPr>
            <w:r w:rsidRPr="002E04C7">
              <w:rPr>
                <w:sz w:val="18"/>
              </w:rPr>
              <w:t>0.00</w:t>
            </w:r>
          </w:p>
        </w:tc>
        <w:tc>
          <w:tcPr>
            <w:tcW w:w="1429" w:type="dxa"/>
            <w:shd w:val="clear" w:color="auto" w:fill="auto"/>
          </w:tcPr>
          <w:p w14:paraId="6FE56928" w14:textId="218ADDBF" w:rsidR="001D5D9E" w:rsidRPr="00AB23AF" w:rsidRDefault="001D5D9E" w:rsidP="001D5D9E">
            <w:pPr>
              <w:spacing w:after="60"/>
              <w:jc w:val="right"/>
              <w:rPr>
                <w:sz w:val="18"/>
              </w:rPr>
            </w:pPr>
            <w:r w:rsidRPr="002E04C7">
              <w:rPr>
                <w:sz w:val="18"/>
              </w:rPr>
              <w:fldChar w:fldCharType="begin"/>
            </w:r>
            <w:r w:rsidRPr="002E04C7">
              <w:rPr>
                <w:sz w:val="18"/>
              </w:rPr>
              <w:instrText xml:space="preserve"> =SUM(LEFT) </w:instrText>
            </w:r>
            <w:r w:rsidRPr="002E04C7">
              <w:rPr>
                <w:sz w:val="18"/>
              </w:rPr>
              <w:fldChar w:fldCharType="separate"/>
            </w:r>
            <w:r w:rsidRPr="002E04C7">
              <w:rPr>
                <w:noProof/>
                <w:sz w:val="18"/>
              </w:rPr>
              <w:t>28.57</w:t>
            </w:r>
            <w:r w:rsidRPr="002E04C7">
              <w:rPr>
                <w:sz w:val="18"/>
              </w:rPr>
              <w:fldChar w:fldCharType="end"/>
            </w:r>
          </w:p>
        </w:tc>
      </w:tr>
      <w:tr w:rsidR="001D5D9E" w:rsidRPr="0050346E" w14:paraId="6B42B77C" w14:textId="77777777" w:rsidTr="00B62CAF">
        <w:trPr>
          <w:trHeight w:val="240"/>
        </w:trPr>
        <w:tc>
          <w:tcPr>
            <w:tcW w:w="0" w:type="auto"/>
            <w:vMerge/>
            <w:shd w:val="clear" w:color="auto" w:fill="auto"/>
            <w:vAlign w:val="center"/>
          </w:tcPr>
          <w:p w14:paraId="53A41241" w14:textId="77777777" w:rsidR="001D5D9E" w:rsidRPr="00AB23AF" w:rsidRDefault="001D5D9E" w:rsidP="00B62CAF">
            <w:pPr>
              <w:spacing w:after="60"/>
              <w:jc w:val="center"/>
              <w:rPr>
                <w:sz w:val="18"/>
              </w:rPr>
            </w:pPr>
          </w:p>
        </w:tc>
        <w:tc>
          <w:tcPr>
            <w:tcW w:w="0" w:type="auto"/>
            <w:shd w:val="clear" w:color="auto" w:fill="auto"/>
          </w:tcPr>
          <w:p w14:paraId="585D1730" w14:textId="77777777" w:rsidR="001D5D9E" w:rsidRPr="00AB23AF" w:rsidRDefault="001D5D9E" w:rsidP="001D5D9E">
            <w:pPr>
              <w:spacing w:after="60"/>
              <w:jc w:val="left"/>
              <w:rPr>
                <w:sz w:val="18"/>
              </w:rPr>
            </w:pPr>
            <w:r w:rsidRPr="00AB23AF">
              <w:rPr>
                <w:sz w:val="18"/>
              </w:rPr>
              <w:t>Funding (US $)</w:t>
            </w:r>
          </w:p>
        </w:tc>
        <w:tc>
          <w:tcPr>
            <w:tcW w:w="1428" w:type="dxa"/>
            <w:shd w:val="clear" w:color="auto" w:fill="auto"/>
          </w:tcPr>
          <w:p w14:paraId="064F6289" w14:textId="277F9C72" w:rsidR="001D5D9E" w:rsidRPr="00AB23AF" w:rsidRDefault="001D5D9E" w:rsidP="001D5D9E">
            <w:pPr>
              <w:spacing w:after="60"/>
              <w:jc w:val="right"/>
              <w:rPr>
                <w:sz w:val="18"/>
              </w:rPr>
            </w:pPr>
            <w:r w:rsidRPr="00AB23AF">
              <w:rPr>
                <w:sz w:val="18"/>
              </w:rPr>
              <w:t>783,667</w:t>
            </w:r>
          </w:p>
        </w:tc>
        <w:tc>
          <w:tcPr>
            <w:tcW w:w="1429" w:type="dxa"/>
            <w:shd w:val="clear" w:color="auto" w:fill="auto"/>
          </w:tcPr>
          <w:p w14:paraId="2E83C9EF" w14:textId="277129B7" w:rsidR="001D5D9E" w:rsidRPr="00AB23AF" w:rsidRDefault="001D5D9E" w:rsidP="001D5D9E">
            <w:pPr>
              <w:spacing w:after="60"/>
              <w:jc w:val="right"/>
              <w:rPr>
                <w:sz w:val="18"/>
              </w:rPr>
            </w:pPr>
            <w:r w:rsidRPr="00AB23AF">
              <w:rPr>
                <w:sz w:val="18"/>
              </w:rPr>
              <w:t>0</w:t>
            </w:r>
          </w:p>
        </w:tc>
        <w:tc>
          <w:tcPr>
            <w:tcW w:w="1428" w:type="dxa"/>
            <w:shd w:val="clear" w:color="auto" w:fill="auto"/>
          </w:tcPr>
          <w:p w14:paraId="10E69717" w14:textId="0EC8BDB9" w:rsidR="001D5D9E" w:rsidRPr="00AB23AF" w:rsidRDefault="001D5D9E" w:rsidP="001D5D9E">
            <w:pPr>
              <w:spacing w:after="60"/>
              <w:jc w:val="right"/>
              <w:rPr>
                <w:sz w:val="18"/>
              </w:rPr>
            </w:pPr>
            <w:r w:rsidRPr="00AB23AF">
              <w:rPr>
                <w:sz w:val="18"/>
              </w:rPr>
              <w:t>0</w:t>
            </w:r>
          </w:p>
        </w:tc>
        <w:tc>
          <w:tcPr>
            <w:tcW w:w="1429" w:type="dxa"/>
            <w:shd w:val="clear" w:color="auto" w:fill="auto"/>
          </w:tcPr>
          <w:p w14:paraId="02434F38" w14:textId="20D0970D" w:rsidR="001D5D9E" w:rsidRPr="00AB23AF" w:rsidRDefault="001D5D9E" w:rsidP="001D5D9E">
            <w:pPr>
              <w:spacing w:after="60"/>
              <w:jc w:val="right"/>
              <w:rPr>
                <w:sz w:val="18"/>
              </w:rPr>
            </w:pPr>
            <w:r w:rsidRPr="00AB23AF">
              <w:rPr>
                <w:sz w:val="18"/>
              </w:rPr>
              <w:fldChar w:fldCharType="begin"/>
            </w:r>
            <w:r w:rsidRPr="00AB23AF">
              <w:rPr>
                <w:sz w:val="18"/>
              </w:rPr>
              <w:instrText xml:space="preserve"> =SUM(LEFT) </w:instrText>
            </w:r>
            <w:r w:rsidRPr="00AB23AF">
              <w:rPr>
                <w:sz w:val="18"/>
              </w:rPr>
              <w:fldChar w:fldCharType="separate"/>
            </w:r>
            <w:r w:rsidRPr="00AB23AF">
              <w:rPr>
                <w:noProof/>
                <w:sz w:val="18"/>
              </w:rPr>
              <w:t>783,667</w:t>
            </w:r>
            <w:r w:rsidRPr="00AB23AF">
              <w:rPr>
                <w:sz w:val="18"/>
              </w:rPr>
              <w:fldChar w:fldCharType="end"/>
            </w:r>
          </w:p>
        </w:tc>
      </w:tr>
      <w:tr w:rsidR="00D351EC" w:rsidRPr="00AB23AF" w14:paraId="33E65D6A" w14:textId="77777777" w:rsidTr="00B62C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0" w:type="auto"/>
            <w:vMerge w:val="restart"/>
            <w:vAlign w:val="center"/>
          </w:tcPr>
          <w:p w14:paraId="57CB5216" w14:textId="15C5241E" w:rsidR="00D351EC" w:rsidRPr="00AB23AF" w:rsidRDefault="00D351EC" w:rsidP="00B62CAF">
            <w:pPr>
              <w:spacing w:after="60"/>
              <w:jc w:val="center"/>
              <w:rPr>
                <w:sz w:val="18"/>
              </w:rPr>
            </w:pPr>
            <w:r>
              <w:rPr>
                <w:sz w:val="18"/>
              </w:rPr>
              <w:t>Italy</w:t>
            </w:r>
          </w:p>
        </w:tc>
        <w:tc>
          <w:tcPr>
            <w:tcW w:w="0" w:type="auto"/>
          </w:tcPr>
          <w:p w14:paraId="2E18F620" w14:textId="77777777" w:rsidR="00D351EC" w:rsidRPr="00AB23AF" w:rsidRDefault="00D351EC" w:rsidP="00D351EC">
            <w:pPr>
              <w:spacing w:after="60"/>
              <w:jc w:val="left"/>
              <w:rPr>
                <w:sz w:val="18"/>
              </w:rPr>
            </w:pPr>
            <w:r w:rsidRPr="00AB23AF">
              <w:rPr>
                <w:sz w:val="18"/>
              </w:rPr>
              <w:t>ODS phase-out (ODP tonnes)</w:t>
            </w:r>
          </w:p>
        </w:tc>
        <w:tc>
          <w:tcPr>
            <w:tcW w:w="1428" w:type="dxa"/>
          </w:tcPr>
          <w:p w14:paraId="0EA70531" w14:textId="1C722EB5" w:rsidR="00D351EC" w:rsidRPr="00AB23AF" w:rsidRDefault="00D351EC" w:rsidP="00D351EC">
            <w:pPr>
              <w:spacing w:after="60"/>
              <w:jc w:val="right"/>
              <w:rPr>
                <w:sz w:val="18"/>
              </w:rPr>
            </w:pPr>
            <w:r w:rsidRPr="00AB23AF">
              <w:rPr>
                <w:sz w:val="18"/>
              </w:rPr>
              <w:t>0.00</w:t>
            </w:r>
          </w:p>
        </w:tc>
        <w:tc>
          <w:tcPr>
            <w:tcW w:w="1429" w:type="dxa"/>
          </w:tcPr>
          <w:p w14:paraId="387EDAEE" w14:textId="77777777" w:rsidR="00D351EC" w:rsidRPr="00AB23AF" w:rsidRDefault="00D351EC" w:rsidP="00D351EC">
            <w:pPr>
              <w:spacing w:after="60"/>
              <w:jc w:val="right"/>
              <w:rPr>
                <w:sz w:val="18"/>
              </w:rPr>
            </w:pPr>
            <w:r w:rsidRPr="00AB23AF">
              <w:rPr>
                <w:sz w:val="18"/>
              </w:rPr>
              <w:t>0.00</w:t>
            </w:r>
          </w:p>
        </w:tc>
        <w:tc>
          <w:tcPr>
            <w:tcW w:w="1428" w:type="dxa"/>
          </w:tcPr>
          <w:p w14:paraId="75A1A3CA" w14:textId="77777777" w:rsidR="00D351EC" w:rsidRPr="00AB23AF" w:rsidRDefault="00D351EC" w:rsidP="00D351EC">
            <w:pPr>
              <w:spacing w:after="60"/>
              <w:jc w:val="right"/>
              <w:rPr>
                <w:sz w:val="18"/>
              </w:rPr>
            </w:pPr>
            <w:r w:rsidRPr="00AB23AF">
              <w:rPr>
                <w:sz w:val="18"/>
              </w:rPr>
              <w:t>0.00</w:t>
            </w:r>
          </w:p>
        </w:tc>
        <w:tc>
          <w:tcPr>
            <w:tcW w:w="1429" w:type="dxa"/>
          </w:tcPr>
          <w:p w14:paraId="55157996" w14:textId="2D335946" w:rsidR="00D351EC" w:rsidRPr="00AB23AF" w:rsidRDefault="00D351EC" w:rsidP="00D351EC">
            <w:pPr>
              <w:spacing w:after="60"/>
              <w:jc w:val="right"/>
              <w:rPr>
                <w:sz w:val="18"/>
              </w:rPr>
            </w:pPr>
            <w:r w:rsidRPr="00AB23AF">
              <w:rPr>
                <w:sz w:val="18"/>
              </w:rPr>
              <w:t>0.00</w:t>
            </w:r>
          </w:p>
        </w:tc>
      </w:tr>
      <w:tr w:rsidR="00D351EC" w:rsidRPr="00AB23AF" w14:paraId="085E73C6" w14:textId="77777777" w:rsidTr="00514A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0" w:type="auto"/>
            <w:vMerge/>
          </w:tcPr>
          <w:p w14:paraId="279A70E5" w14:textId="77777777" w:rsidR="00D351EC" w:rsidRPr="00AB23AF" w:rsidRDefault="00D351EC" w:rsidP="00D351EC">
            <w:pPr>
              <w:spacing w:after="60"/>
              <w:jc w:val="center"/>
              <w:rPr>
                <w:sz w:val="18"/>
              </w:rPr>
            </w:pPr>
          </w:p>
        </w:tc>
        <w:tc>
          <w:tcPr>
            <w:tcW w:w="0" w:type="auto"/>
          </w:tcPr>
          <w:p w14:paraId="6AE9BC4F" w14:textId="77777777" w:rsidR="00D351EC" w:rsidRPr="00AB23AF" w:rsidRDefault="00D351EC" w:rsidP="00D351EC">
            <w:pPr>
              <w:spacing w:after="60"/>
              <w:jc w:val="left"/>
              <w:rPr>
                <w:sz w:val="18"/>
              </w:rPr>
            </w:pPr>
            <w:r w:rsidRPr="00AB23AF">
              <w:rPr>
                <w:sz w:val="18"/>
              </w:rPr>
              <w:t>Funding (US $)</w:t>
            </w:r>
          </w:p>
        </w:tc>
        <w:tc>
          <w:tcPr>
            <w:tcW w:w="1428" w:type="dxa"/>
          </w:tcPr>
          <w:p w14:paraId="23EA089B" w14:textId="5A2FD7EB" w:rsidR="00D351EC" w:rsidRPr="00AB23AF" w:rsidRDefault="00D351EC" w:rsidP="00D351EC">
            <w:pPr>
              <w:spacing w:after="60"/>
              <w:jc w:val="right"/>
              <w:rPr>
                <w:sz w:val="18"/>
              </w:rPr>
            </w:pPr>
            <w:r w:rsidRPr="00AB23AF">
              <w:rPr>
                <w:sz w:val="18"/>
              </w:rPr>
              <w:t>0</w:t>
            </w:r>
          </w:p>
        </w:tc>
        <w:tc>
          <w:tcPr>
            <w:tcW w:w="1429" w:type="dxa"/>
          </w:tcPr>
          <w:p w14:paraId="6458D6FB" w14:textId="77777777" w:rsidR="00D351EC" w:rsidRPr="00AB23AF" w:rsidRDefault="00D351EC" w:rsidP="00D351EC">
            <w:pPr>
              <w:spacing w:after="60"/>
              <w:jc w:val="right"/>
              <w:rPr>
                <w:sz w:val="18"/>
              </w:rPr>
            </w:pPr>
            <w:r w:rsidRPr="00AB23AF">
              <w:rPr>
                <w:sz w:val="18"/>
              </w:rPr>
              <w:t>0</w:t>
            </w:r>
          </w:p>
        </w:tc>
        <w:tc>
          <w:tcPr>
            <w:tcW w:w="1428" w:type="dxa"/>
          </w:tcPr>
          <w:p w14:paraId="3F3C4F9F" w14:textId="77777777" w:rsidR="00D351EC" w:rsidRPr="00AB23AF" w:rsidRDefault="00D351EC" w:rsidP="00D351EC">
            <w:pPr>
              <w:spacing w:after="60"/>
              <w:jc w:val="right"/>
              <w:rPr>
                <w:sz w:val="18"/>
              </w:rPr>
            </w:pPr>
            <w:r w:rsidRPr="00AB23AF">
              <w:rPr>
                <w:sz w:val="18"/>
              </w:rPr>
              <w:t>0</w:t>
            </w:r>
          </w:p>
        </w:tc>
        <w:tc>
          <w:tcPr>
            <w:tcW w:w="1429" w:type="dxa"/>
          </w:tcPr>
          <w:p w14:paraId="07C76AF2" w14:textId="33B02533" w:rsidR="00D351EC" w:rsidRPr="00AB23AF" w:rsidRDefault="00D351EC" w:rsidP="00D351EC">
            <w:pPr>
              <w:spacing w:after="60"/>
              <w:jc w:val="right"/>
              <w:rPr>
                <w:sz w:val="18"/>
              </w:rPr>
            </w:pPr>
            <w:r w:rsidRPr="00AB23AF">
              <w:rPr>
                <w:sz w:val="18"/>
              </w:rPr>
              <w:t>0</w:t>
            </w:r>
          </w:p>
        </w:tc>
      </w:tr>
    </w:tbl>
    <w:p w14:paraId="79860D53" w14:textId="77777777" w:rsidR="00E0129A" w:rsidRPr="0050346E" w:rsidRDefault="00E0129A" w:rsidP="00E0129A">
      <w:pPr>
        <w:spacing w:after="60"/>
        <w:jc w:val="center"/>
        <w:rPr>
          <w:highlight w:val="yellow"/>
        </w:rPr>
      </w:pPr>
    </w:p>
    <w:p w14:paraId="26BA350C" w14:textId="77777777" w:rsidR="00E0129A" w:rsidRPr="0050346E" w:rsidRDefault="00E0129A" w:rsidP="00E0129A">
      <w:pPr>
        <w:spacing w:after="60"/>
        <w:jc w:val="center"/>
        <w:rPr>
          <w:highlight w:val="yellow"/>
        </w:rPr>
      </w:pPr>
    </w:p>
    <w:p w14:paraId="5091C5A1" w14:textId="77777777" w:rsidR="00E0129A" w:rsidRPr="0050346E" w:rsidRDefault="00E0129A" w:rsidP="00E0129A">
      <w:pPr>
        <w:spacing w:after="60"/>
        <w:jc w:val="center"/>
        <w:rPr>
          <w:highlight w:val="yellow"/>
        </w:rPr>
      </w:pPr>
    </w:p>
    <w:p w14:paraId="03579B24" w14:textId="77777777" w:rsidR="00E0129A" w:rsidRPr="0050346E" w:rsidRDefault="00E0129A" w:rsidP="00E0129A">
      <w:pPr>
        <w:spacing w:after="60"/>
        <w:jc w:val="center"/>
        <w:rPr>
          <w:highlight w:val="yellow"/>
          <w:lang w:val="fr-CA"/>
        </w:rPr>
      </w:pPr>
    </w:p>
    <w:p w14:paraId="52E76BE6" w14:textId="77777777" w:rsidR="00E0129A" w:rsidRPr="0050346E" w:rsidRDefault="00E0129A" w:rsidP="00E0129A">
      <w:pPr>
        <w:jc w:val="left"/>
        <w:rPr>
          <w:highlight w:val="yellow"/>
          <w:lang w:val="fr-CA"/>
        </w:rPr>
        <w:sectPr w:rsidR="00E0129A" w:rsidRPr="0050346E" w:rsidSect="00D63329">
          <w:headerReference w:type="even" r:id="rId16"/>
          <w:footerReference w:type="even" r:id="rId17"/>
          <w:footerReference w:type="first" r:id="rId18"/>
          <w:pgSz w:w="12240" w:h="15840" w:code="1"/>
          <w:pgMar w:top="600" w:right="1440" w:bottom="600" w:left="1440" w:header="720" w:footer="475" w:gutter="0"/>
          <w:cols w:space="720"/>
          <w:titlePg/>
          <w:docGrid w:linePitch="299"/>
        </w:sectPr>
      </w:pPr>
    </w:p>
    <w:p w14:paraId="13233CC3" w14:textId="77777777" w:rsidR="00E0129A" w:rsidRPr="0050346E" w:rsidRDefault="00E0129A" w:rsidP="00E0129A">
      <w:pPr>
        <w:jc w:val="left"/>
        <w:rPr>
          <w:highlight w:val="yellow"/>
          <w:lang w:val="fr-CA"/>
        </w:rPr>
      </w:pPr>
    </w:p>
    <w:tbl>
      <w:tblPr>
        <w:tblStyle w:val="TableGrid"/>
        <w:tblpPr w:leftFromText="181" w:rightFromText="181" w:vertAnchor="page" w:horzAnchor="margin" w:tblpY="1889"/>
        <w:tblW w:w="138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985"/>
        <w:gridCol w:w="900"/>
        <w:gridCol w:w="945"/>
        <w:gridCol w:w="993"/>
        <w:gridCol w:w="992"/>
        <w:gridCol w:w="992"/>
        <w:gridCol w:w="851"/>
        <w:gridCol w:w="826"/>
        <w:gridCol w:w="910"/>
        <w:gridCol w:w="812"/>
        <w:gridCol w:w="910"/>
        <w:gridCol w:w="922"/>
        <w:gridCol w:w="909"/>
        <w:gridCol w:w="900"/>
        <w:gridCol w:w="988"/>
      </w:tblGrid>
      <w:tr w:rsidR="004C28AF" w:rsidRPr="006E74F6" w14:paraId="53D7A739" w14:textId="77777777" w:rsidTr="00533A2D">
        <w:tc>
          <w:tcPr>
            <w:tcW w:w="2830" w:type="dxa"/>
            <w:gridSpan w:val="3"/>
            <w:shd w:val="clear" w:color="auto" w:fill="auto"/>
          </w:tcPr>
          <w:p w14:paraId="49DEAF06" w14:textId="77777777" w:rsidR="00E0129A" w:rsidRPr="006E74F6" w:rsidRDefault="00E0129A" w:rsidP="00533A2D">
            <w:pPr>
              <w:jc w:val="left"/>
              <w:rPr>
                <w:b/>
                <w:sz w:val="18"/>
              </w:rPr>
            </w:pPr>
            <w:r w:rsidRPr="006E74F6">
              <w:rPr>
                <w:b/>
                <w:sz w:val="18"/>
              </w:rPr>
              <w:t>(VI) PROJECT DATA</w:t>
            </w:r>
          </w:p>
        </w:tc>
        <w:tc>
          <w:tcPr>
            <w:tcW w:w="993" w:type="dxa"/>
            <w:shd w:val="clear" w:color="auto" w:fill="auto"/>
          </w:tcPr>
          <w:p w14:paraId="7EED5D21" w14:textId="77777777" w:rsidR="00E0129A" w:rsidRPr="006E74F6" w:rsidRDefault="00E0129A" w:rsidP="00533A2D">
            <w:pPr>
              <w:jc w:val="center"/>
              <w:rPr>
                <w:b/>
                <w:bCs/>
                <w:sz w:val="18"/>
                <w:szCs w:val="18"/>
              </w:rPr>
            </w:pPr>
            <w:r w:rsidRPr="006E74F6">
              <w:rPr>
                <w:b/>
                <w:bCs/>
                <w:sz w:val="18"/>
                <w:szCs w:val="18"/>
              </w:rPr>
              <w:t>2016</w:t>
            </w:r>
          </w:p>
        </w:tc>
        <w:tc>
          <w:tcPr>
            <w:tcW w:w="992" w:type="dxa"/>
            <w:shd w:val="clear" w:color="auto" w:fill="auto"/>
          </w:tcPr>
          <w:p w14:paraId="731AC707" w14:textId="77777777" w:rsidR="00E0129A" w:rsidRPr="006E74F6" w:rsidRDefault="00E0129A" w:rsidP="00533A2D">
            <w:pPr>
              <w:jc w:val="center"/>
              <w:rPr>
                <w:b/>
                <w:bCs/>
                <w:sz w:val="18"/>
                <w:szCs w:val="18"/>
              </w:rPr>
            </w:pPr>
            <w:r w:rsidRPr="006E74F6">
              <w:rPr>
                <w:b/>
                <w:bCs/>
                <w:sz w:val="18"/>
                <w:szCs w:val="18"/>
              </w:rPr>
              <w:t>2017</w:t>
            </w:r>
          </w:p>
        </w:tc>
        <w:tc>
          <w:tcPr>
            <w:tcW w:w="992" w:type="dxa"/>
            <w:shd w:val="clear" w:color="auto" w:fill="auto"/>
          </w:tcPr>
          <w:p w14:paraId="6552441D" w14:textId="77777777" w:rsidR="00E0129A" w:rsidRPr="006E74F6" w:rsidRDefault="00E0129A" w:rsidP="00533A2D">
            <w:pPr>
              <w:jc w:val="center"/>
              <w:rPr>
                <w:b/>
                <w:bCs/>
                <w:sz w:val="18"/>
                <w:szCs w:val="18"/>
              </w:rPr>
            </w:pPr>
            <w:r w:rsidRPr="006E74F6">
              <w:rPr>
                <w:b/>
                <w:bCs/>
                <w:sz w:val="18"/>
                <w:szCs w:val="18"/>
              </w:rPr>
              <w:t>2018</w:t>
            </w:r>
          </w:p>
        </w:tc>
        <w:tc>
          <w:tcPr>
            <w:tcW w:w="851" w:type="dxa"/>
            <w:shd w:val="clear" w:color="auto" w:fill="auto"/>
          </w:tcPr>
          <w:p w14:paraId="200BEE05" w14:textId="77777777" w:rsidR="00E0129A" w:rsidRPr="006E74F6" w:rsidRDefault="00E0129A" w:rsidP="00533A2D">
            <w:pPr>
              <w:jc w:val="center"/>
              <w:rPr>
                <w:b/>
                <w:bCs/>
                <w:sz w:val="18"/>
                <w:szCs w:val="18"/>
              </w:rPr>
            </w:pPr>
            <w:r w:rsidRPr="006E74F6">
              <w:rPr>
                <w:b/>
                <w:bCs/>
                <w:sz w:val="18"/>
                <w:szCs w:val="18"/>
              </w:rPr>
              <w:t>2019</w:t>
            </w:r>
          </w:p>
        </w:tc>
        <w:tc>
          <w:tcPr>
            <w:tcW w:w="826" w:type="dxa"/>
            <w:shd w:val="clear" w:color="auto" w:fill="auto"/>
          </w:tcPr>
          <w:p w14:paraId="04B6F55C" w14:textId="77777777" w:rsidR="00E0129A" w:rsidRPr="006E74F6" w:rsidRDefault="00E0129A" w:rsidP="00533A2D">
            <w:pPr>
              <w:jc w:val="center"/>
              <w:rPr>
                <w:b/>
                <w:bCs/>
                <w:sz w:val="18"/>
                <w:szCs w:val="18"/>
              </w:rPr>
            </w:pPr>
            <w:r w:rsidRPr="006E74F6">
              <w:rPr>
                <w:b/>
                <w:bCs/>
                <w:sz w:val="18"/>
                <w:szCs w:val="18"/>
              </w:rPr>
              <w:t>2020</w:t>
            </w:r>
          </w:p>
        </w:tc>
        <w:tc>
          <w:tcPr>
            <w:tcW w:w="910" w:type="dxa"/>
            <w:shd w:val="clear" w:color="auto" w:fill="auto"/>
          </w:tcPr>
          <w:p w14:paraId="79EF7F18" w14:textId="77777777" w:rsidR="00E0129A" w:rsidRPr="006E74F6" w:rsidRDefault="00E0129A" w:rsidP="00533A2D">
            <w:pPr>
              <w:jc w:val="center"/>
              <w:rPr>
                <w:b/>
                <w:bCs/>
                <w:sz w:val="18"/>
                <w:szCs w:val="18"/>
              </w:rPr>
            </w:pPr>
            <w:r w:rsidRPr="006E74F6">
              <w:rPr>
                <w:b/>
                <w:bCs/>
                <w:sz w:val="18"/>
                <w:szCs w:val="18"/>
              </w:rPr>
              <w:t>2021</w:t>
            </w:r>
          </w:p>
        </w:tc>
        <w:tc>
          <w:tcPr>
            <w:tcW w:w="812" w:type="dxa"/>
          </w:tcPr>
          <w:p w14:paraId="73EBB028" w14:textId="77777777" w:rsidR="00E0129A" w:rsidRPr="006E74F6" w:rsidRDefault="00E0129A" w:rsidP="00533A2D">
            <w:pPr>
              <w:jc w:val="center"/>
              <w:rPr>
                <w:b/>
                <w:sz w:val="18"/>
              </w:rPr>
            </w:pPr>
            <w:r w:rsidRPr="006E74F6">
              <w:rPr>
                <w:b/>
                <w:sz w:val="18"/>
              </w:rPr>
              <w:t>2022</w:t>
            </w:r>
          </w:p>
        </w:tc>
        <w:tc>
          <w:tcPr>
            <w:tcW w:w="910" w:type="dxa"/>
          </w:tcPr>
          <w:p w14:paraId="33D1D2DC" w14:textId="77777777" w:rsidR="00E0129A" w:rsidRPr="006E74F6" w:rsidRDefault="00E0129A" w:rsidP="00533A2D">
            <w:pPr>
              <w:jc w:val="center"/>
              <w:rPr>
                <w:b/>
                <w:sz w:val="18"/>
              </w:rPr>
            </w:pPr>
            <w:r w:rsidRPr="006E74F6">
              <w:rPr>
                <w:b/>
                <w:sz w:val="18"/>
              </w:rPr>
              <w:t>2023</w:t>
            </w:r>
          </w:p>
        </w:tc>
        <w:tc>
          <w:tcPr>
            <w:tcW w:w="922" w:type="dxa"/>
          </w:tcPr>
          <w:p w14:paraId="13932428" w14:textId="77777777" w:rsidR="00E0129A" w:rsidRPr="006E74F6" w:rsidRDefault="00E0129A" w:rsidP="00533A2D">
            <w:pPr>
              <w:jc w:val="center"/>
              <w:rPr>
                <w:b/>
                <w:sz w:val="18"/>
              </w:rPr>
            </w:pPr>
            <w:r w:rsidRPr="006E74F6">
              <w:rPr>
                <w:b/>
                <w:sz w:val="18"/>
              </w:rPr>
              <w:t>2024</w:t>
            </w:r>
          </w:p>
        </w:tc>
        <w:tc>
          <w:tcPr>
            <w:tcW w:w="909" w:type="dxa"/>
          </w:tcPr>
          <w:p w14:paraId="0EDECB08" w14:textId="77777777" w:rsidR="00E0129A" w:rsidRPr="006E74F6" w:rsidRDefault="00E0129A" w:rsidP="00533A2D">
            <w:pPr>
              <w:jc w:val="center"/>
              <w:rPr>
                <w:b/>
                <w:sz w:val="18"/>
              </w:rPr>
            </w:pPr>
            <w:r w:rsidRPr="006E74F6">
              <w:rPr>
                <w:b/>
                <w:sz w:val="18"/>
              </w:rPr>
              <w:t>2025</w:t>
            </w:r>
          </w:p>
        </w:tc>
        <w:tc>
          <w:tcPr>
            <w:tcW w:w="900" w:type="dxa"/>
          </w:tcPr>
          <w:p w14:paraId="141FA3BD" w14:textId="77777777" w:rsidR="00E0129A" w:rsidRPr="006E74F6" w:rsidRDefault="00E0129A" w:rsidP="00533A2D">
            <w:pPr>
              <w:jc w:val="center"/>
              <w:rPr>
                <w:b/>
                <w:sz w:val="18"/>
              </w:rPr>
            </w:pPr>
            <w:r w:rsidRPr="006E74F6">
              <w:rPr>
                <w:b/>
                <w:sz w:val="18"/>
              </w:rPr>
              <w:t>2026</w:t>
            </w:r>
          </w:p>
        </w:tc>
        <w:tc>
          <w:tcPr>
            <w:tcW w:w="988" w:type="dxa"/>
            <w:shd w:val="clear" w:color="auto" w:fill="auto"/>
          </w:tcPr>
          <w:p w14:paraId="1CD9351F" w14:textId="77777777" w:rsidR="00E0129A" w:rsidRPr="006E74F6" w:rsidRDefault="00E0129A" w:rsidP="00533A2D">
            <w:pPr>
              <w:jc w:val="center"/>
              <w:rPr>
                <w:b/>
                <w:sz w:val="18"/>
              </w:rPr>
            </w:pPr>
            <w:r w:rsidRPr="006E74F6">
              <w:rPr>
                <w:b/>
                <w:sz w:val="18"/>
              </w:rPr>
              <w:t>Total</w:t>
            </w:r>
          </w:p>
        </w:tc>
      </w:tr>
      <w:tr w:rsidR="004C28AF" w:rsidRPr="006E74F6" w14:paraId="6A52148F" w14:textId="77777777" w:rsidTr="00533A2D">
        <w:tc>
          <w:tcPr>
            <w:tcW w:w="2830" w:type="dxa"/>
            <w:gridSpan w:val="3"/>
            <w:shd w:val="clear" w:color="auto" w:fill="auto"/>
            <w:vAlign w:val="center"/>
          </w:tcPr>
          <w:p w14:paraId="1337220E" w14:textId="16F2B97B" w:rsidR="00E0129A" w:rsidRPr="006E74F6" w:rsidRDefault="00E0129A" w:rsidP="00533A2D">
            <w:pPr>
              <w:jc w:val="left"/>
              <w:rPr>
                <w:sz w:val="18"/>
              </w:rPr>
            </w:pPr>
            <w:r w:rsidRPr="006E74F6">
              <w:rPr>
                <w:sz w:val="18"/>
              </w:rPr>
              <w:t>Montreal Protocol consumption limits</w:t>
            </w:r>
            <w:r w:rsidR="00635886">
              <w:rPr>
                <w:sz w:val="18"/>
              </w:rPr>
              <w:t xml:space="preserve"> </w:t>
            </w:r>
            <w:r w:rsidR="00635886" w:rsidRPr="006E74F6">
              <w:rPr>
                <w:sz w:val="18"/>
              </w:rPr>
              <w:t>(ODP tonnes)</w:t>
            </w:r>
          </w:p>
        </w:tc>
        <w:tc>
          <w:tcPr>
            <w:tcW w:w="993" w:type="dxa"/>
            <w:shd w:val="clear" w:color="auto" w:fill="auto"/>
          </w:tcPr>
          <w:p w14:paraId="45223F96" w14:textId="77777777" w:rsidR="00E0129A" w:rsidRPr="006E74F6" w:rsidRDefault="00E0129A" w:rsidP="00533A2D">
            <w:pPr>
              <w:jc w:val="right"/>
              <w:rPr>
                <w:color w:val="000000"/>
                <w:sz w:val="17"/>
                <w:szCs w:val="17"/>
              </w:rPr>
            </w:pPr>
            <w:r w:rsidRPr="006E74F6">
              <w:rPr>
                <w:color w:val="000000"/>
                <w:sz w:val="17"/>
                <w:szCs w:val="17"/>
              </w:rPr>
              <w:t xml:space="preserve">17,342.1 </w:t>
            </w:r>
          </w:p>
        </w:tc>
        <w:tc>
          <w:tcPr>
            <w:tcW w:w="992" w:type="dxa"/>
            <w:shd w:val="clear" w:color="auto" w:fill="auto"/>
          </w:tcPr>
          <w:p w14:paraId="4DEE48CA" w14:textId="77777777" w:rsidR="00E0129A" w:rsidRPr="006E74F6" w:rsidRDefault="00E0129A" w:rsidP="00533A2D">
            <w:pPr>
              <w:jc w:val="right"/>
              <w:rPr>
                <w:color w:val="000000"/>
                <w:sz w:val="17"/>
                <w:szCs w:val="17"/>
              </w:rPr>
            </w:pPr>
            <w:r w:rsidRPr="006E74F6">
              <w:rPr>
                <w:color w:val="000000"/>
                <w:sz w:val="17"/>
                <w:szCs w:val="17"/>
              </w:rPr>
              <w:t xml:space="preserve">17,342.1 </w:t>
            </w:r>
          </w:p>
        </w:tc>
        <w:tc>
          <w:tcPr>
            <w:tcW w:w="992" w:type="dxa"/>
            <w:shd w:val="clear" w:color="auto" w:fill="auto"/>
          </w:tcPr>
          <w:p w14:paraId="496B4B6B" w14:textId="77777777" w:rsidR="00E0129A" w:rsidRPr="006E74F6" w:rsidRDefault="00E0129A" w:rsidP="00533A2D">
            <w:pPr>
              <w:jc w:val="right"/>
              <w:rPr>
                <w:color w:val="000000"/>
                <w:sz w:val="17"/>
                <w:szCs w:val="17"/>
              </w:rPr>
            </w:pPr>
            <w:r w:rsidRPr="006E74F6">
              <w:rPr>
                <w:color w:val="000000"/>
                <w:sz w:val="17"/>
                <w:szCs w:val="17"/>
              </w:rPr>
              <w:t xml:space="preserve">17,342.1 </w:t>
            </w:r>
          </w:p>
        </w:tc>
        <w:tc>
          <w:tcPr>
            <w:tcW w:w="851" w:type="dxa"/>
            <w:shd w:val="clear" w:color="auto" w:fill="auto"/>
          </w:tcPr>
          <w:p w14:paraId="34392023" w14:textId="77777777" w:rsidR="00E0129A" w:rsidRPr="006E74F6" w:rsidRDefault="00E0129A" w:rsidP="00533A2D">
            <w:pPr>
              <w:jc w:val="right"/>
              <w:rPr>
                <w:color w:val="000000"/>
                <w:sz w:val="17"/>
                <w:szCs w:val="17"/>
              </w:rPr>
            </w:pPr>
            <w:r w:rsidRPr="006E74F6">
              <w:rPr>
                <w:color w:val="000000"/>
                <w:sz w:val="17"/>
                <w:szCs w:val="17"/>
              </w:rPr>
              <w:t xml:space="preserve">17,342.1 </w:t>
            </w:r>
          </w:p>
        </w:tc>
        <w:tc>
          <w:tcPr>
            <w:tcW w:w="826" w:type="dxa"/>
            <w:shd w:val="clear" w:color="auto" w:fill="auto"/>
          </w:tcPr>
          <w:p w14:paraId="0E92B782" w14:textId="77777777" w:rsidR="00E0129A" w:rsidRPr="006E74F6" w:rsidRDefault="00E0129A" w:rsidP="00533A2D">
            <w:pPr>
              <w:jc w:val="right"/>
              <w:rPr>
                <w:color w:val="000000"/>
                <w:sz w:val="17"/>
                <w:szCs w:val="17"/>
              </w:rPr>
            </w:pPr>
            <w:r w:rsidRPr="006E74F6">
              <w:rPr>
                <w:color w:val="000000"/>
                <w:sz w:val="17"/>
                <w:szCs w:val="17"/>
              </w:rPr>
              <w:t xml:space="preserve">12,524.9 </w:t>
            </w:r>
          </w:p>
        </w:tc>
        <w:tc>
          <w:tcPr>
            <w:tcW w:w="910" w:type="dxa"/>
            <w:shd w:val="clear" w:color="auto" w:fill="auto"/>
          </w:tcPr>
          <w:p w14:paraId="2D96B312" w14:textId="77777777" w:rsidR="00E0129A" w:rsidRPr="006E74F6" w:rsidRDefault="00E0129A" w:rsidP="00533A2D">
            <w:pPr>
              <w:jc w:val="right"/>
              <w:rPr>
                <w:color w:val="000000"/>
                <w:sz w:val="17"/>
                <w:szCs w:val="17"/>
              </w:rPr>
            </w:pPr>
            <w:r w:rsidRPr="006E74F6">
              <w:rPr>
                <w:color w:val="000000"/>
                <w:sz w:val="17"/>
                <w:szCs w:val="17"/>
              </w:rPr>
              <w:t xml:space="preserve">12,524.9 </w:t>
            </w:r>
          </w:p>
        </w:tc>
        <w:tc>
          <w:tcPr>
            <w:tcW w:w="812" w:type="dxa"/>
          </w:tcPr>
          <w:p w14:paraId="09607FE6" w14:textId="77777777" w:rsidR="00E0129A" w:rsidRPr="006E74F6" w:rsidRDefault="00E0129A" w:rsidP="00533A2D">
            <w:pPr>
              <w:jc w:val="right"/>
              <w:rPr>
                <w:color w:val="000000"/>
                <w:sz w:val="17"/>
                <w:szCs w:val="17"/>
              </w:rPr>
            </w:pPr>
            <w:r w:rsidRPr="006E74F6">
              <w:rPr>
                <w:color w:val="000000"/>
                <w:sz w:val="17"/>
                <w:szCs w:val="17"/>
              </w:rPr>
              <w:t xml:space="preserve">12,524.9 </w:t>
            </w:r>
          </w:p>
        </w:tc>
        <w:tc>
          <w:tcPr>
            <w:tcW w:w="910" w:type="dxa"/>
          </w:tcPr>
          <w:p w14:paraId="56176389" w14:textId="77777777" w:rsidR="00E0129A" w:rsidRPr="006E74F6" w:rsidRDefault="00E0129A" w:rsidP="00533A2D">
            <w:pPr>
              <w:jc w:val="right"/>
              <w:rPr>
                <w:color w:val="000000"/>
                <w:sz w:val="17"/>
                <w:szCs w:val="17"/>
              </w:rPr>
            </w:pPr>
            <w:r w:rsidRPr="006E74F6">
              <w:rPr>
                <w:color w:val="000000"/>
                <w:sz w:val="17"/>
                <w:szCs w:val="17"/>
              </w:rPr>
              <w:t xml:space="preserve">12,524.9 </w:t>
            </w:r>
          </w:p>
        </w:tc>
        <w:tc>
          <w:tcPr>
            <w:tcW w:w="922" w:type="dxa"/>
          </w:tcPr>
          <w:p w14:paraId="5A525576" w14:textId="77777777" w:rsidR="00E0129A" w:rsidRPr="006E74F6" w:rsidRDefault="00E0129A" w:rsidP="00533A2D">
            <w:pPr>
              <w:jc w:val="right"/>
              <w:rPr>
                <w:color w:val="000000"/>
                <w:sz w:val="17"/>
                <w:szCs w:val="17"/>
              </w:rPr>
            </w:pPr>
            <w:r w:rsidRPr="006E74F6">
              <w:rPr>
                <w:color w:val="000000"/>
                <w:sz w:val="17"/>
                <w:szCs w:val="17"/>
              </w:rPr>
              <w:t xml:space="preserve">12,524.9 </w:t>
            </w:r>
          </w:p>
        </w:tc>
        <w:tc>
          <w:tcPr>
            <w:tcW w:w="909" w:type="dxa"/>
          </w:tcPr>
          <w:p w14:paraId="23A56FC7" w14:textId="77777777" w:rsidR="00E0129A" w:rsidRPr="006E74F6" w:rsidRDefault="00E0129A" w:rsidP="00533A2D">
            <w:pPr>
              <w:jc w:val="right"/>
              <w:rPr>
                <w:color w:val="000000"/>
                <w:sz w:val="17"/>
                <w:szCs w:val="17"/>
              </w:rPr>
            </w:pPr>
            <w:r w:rsidRPr="006E74F6">
              <w:rPr>
                <w:color w:val="000000"/>
                <w:sz w:val="17"/>
                <w:szCs w:val="17"/>
              </w:rPr>
              <w:t xml:space="preserve">6,262.4 </w:t>
            </w:r>
          </w:p>
        </w:tc>
        <w:tc>
          <w:tcPr>
            <w:tcW w:w="900" w:type="dxa"/>
          </w:tcPr>
          <w:p w14:paraId="1CBDEBF4" w14:textId="77777777" w:rsidR="00E0129A" w:rsidRPr="006E74F6" w:rsidRDefault="00E0129A" w:rsidP="00533A2D">
            <w:pPr>
              <w:jc w:val="right"/>
              <w:rPr>
                <w:color w:val="000000"/>
                <w:sz w:val="17"/>
                <w:szCs w:val="17"/>
              </w:rPr>
            </w:pPr>
            <w:r w:rsidRPr="006E74F6">
              <w:rPr>
                <w:color w:val="000000"/>
                <w:sz w:val="17"/>
                <w:szCs w:val="17"/>
              </w:rPr>
              <w:t xml:space="preserve">6,262.4 </w:t>
            </w:r>
          </w:p>
        </w:tc>
        <w:tc>
          <w:tcPr>
            <w:tcW w:w="988" w:type="dxa"/>
            <w:shd w:val="clear" w:color="auto" w:fill="auto"/>
          </w:tcPr>
          <w:p w14:paraId="3D11AE22" w14:textId="77777777" w:rsidR="00E0129A" w:rsidRPr="006E74F6" w:rsidRDefault="00E0129A" w:rsidP="00533A2D">
            <w:pPr>
              <w:jc w:val="right"/>
              <w:rPr>
                <w:sz w:val="17"/>
                <w:szCs w:val="17"/>
              </w:rPr>
            </w:pPr>
            <w:r w:rsidRPr="006E74F6">
              <w:rPr>
                <w:sz w:val="17"/>
                <w:szCs w:val="17"/>
              </w:rPr>
              <w:t>n/a</w:t>
            </w:r>
          </w:p>
        </w:tc>
      </w:tr>
      <w:tr w:rsidR="004C28AF" w:rsidRPr="006E74F6" w14:paraId="7A350645" w14:textId="77777777" w:rsidTr="00533A2D">
        <w:tc>
          <w:tcPr>
            <w:tcW w:w="2830" w:type="dxa"/>
            <w:gridSpan w:val="3"/>
            <w:shd w:val="clear" w:color="auto" w:fill="auto"/>
            <w:vAlign w:val="center"/>
          </w:tcPr>
          <w:p w14:paraId="69EB935B" w14:textId="77777777" w:rsidR="00E0129A" w:rsidRPr="006E74F6" w:rsidRDefault="00E0129A" w:rsidP="00533A2D">
            <w:pPr>
              <w:jc w:val="left"/>
              <w:rPr>
                <w:sz w:val="18"/>
              </w:rPr>
            </w:pPr>
            <w:r w:rsidRPr="006E74F6">
              <w:rPr>
                <w:sz w:val="18"/>
              </w:rPr>
              <w:t>Maximum allowable consumption (ODP tonnes)</w:t>
            </w:r>
          </w:p>
        </w:tc>
        <w:tc>
          <w:tcPr>
            <w:tcW w:w="993" w:type="dxa"/>
            <w:shd w:val="clear" w:color="auto" w:fill="auto"/>
          </w:tcPr>
          <w:p w14:paraId="0D80E8FF" w14:textId="77777777" w:rsidR="00E0129A" w:rsidRPr="006E74F6" w:rsidRDefault="00E0129A" w:rsidP="00533A2D">
            <w:pPr>
              <w:jc w:val="right"/>
              <w:rPr>
                <w:color w:val="000000"/>
                <w:sz w:val="17"/>
                <w:szCs w:val="17"/>
              </w:rPr>
            </w:pPr>
            <w:r w:rsidRPr="006E74F6">
              <w:rPr>
                <w:color w:val="000000"/>
                <w:sz w:val="17"/>
                <w:szCs w:val="17"/>
              </w:rPr>
              <w:t xml:space="preserve">3,697.7 </w:t>
            </w:r>
          </w:p>
        </w:tc>
        <w:tc>
          <w:tcPr>
            <w:tcW w:w="992" w:type="dxa"/>
            <w:shd w:val="clear" w:color="auto" w:fill="auto"/>
          </w:tcPr>
          <w:p w14:paraId="2577376F" w14:textId="77777777" w:rsidR="00E0129A" w:rsidRPr="006E74F6" w:rsidRDefault="00E0129A" w:rsidP="00533A2D">
            <w:pPr>
              <w:jc w:val="right"/>
              <w:rPr>
                <w:color w:val="000000"/>
                <w:sz w:val="17"/>
                <w:szCs w:val="17"/>
              </w:rPr>
            </w:pPr>
            <w:r w:rsidRPr="006E74F6">
              <w:rPr>
                <w:color w:val="000000"/>
                <w:sz w:val="17"/>
                <w:szCs w:val="17"/>
              </w:rPr>
              <w:t xml:space="preserve">3,697.7 </w:t>
            </w:r>
          </w:p>
        </w:tc>
        <w:tc>
          <w:tcPr>
            <w:tcW w:w="992" w:type="dxa"/>
            <w:shd w:val="clear" w:color="auto" w:fill="auto"/>
          </w:tcPr>
          <w:p w14:paraId="69966B06" w14:textId="77777777" w:rsidR="00E0129A" w:rsidRPr="006E74F6" w:rsidRDefault="00E0129A" w:rsidP="00533A2D">
            <w:pPr>
              <w:jc w:val="right"/>
              <w:rPr>
                <w:color w:val="000000"/>
                <w:sz w:val="17"/>
                <w:szCs w:val="17"/>
              </w:rPr>
            </w:pPr>
            <w:r w:rsidRPr="006E74F6">
              <w:rPr>
                <w:color w:val="000000"/>
                <w:sz w:val="17"/>
                <w:szCs w:val="17"/>
              </w:rPr>
              <w:t xml:space="preserve">2,876.0 </w:t>
            </w:r>
          </w:p>
        </w:tc>
        <w:tc>
          <w:tcPr>
            <w:tcW w:w="851" w:type="dxa"/>
            <w:shd w:val="clear" w:color="auto" w:fill="auto"/>
          </w:tcPr>
          <w:p w14:paraId="4A94ACE1" w14:textId="77777777" w:rsidR="00E0129A" w:rsidRPr="006E74F6" w:rsidRDefault="00E0129A" w:rsidP="00533A2D">
            <w:pPr>
              <w:jc w:val="right"/>
              <w:rPr>
                <w:color w:val="000000"/>
                <w:sz w:val="17"/>
                <w:szCs w:val="17"/>
              </w:rPr>
            </w:pPr>
            <w:r w:rsidRPr="006E74F6">
              <w:rPr>
                <w:color w:val="000000"/>
                <w:sz w:val="17"/>
                <w:szCs w:val="17"/>
              </w:rPr>
              <w:t xml:space="preserve">2,876.0 </w:t>
            </w:r>
          </w:p>
        </w:tc>
        <w:tc>
          <w:tcPr>
            <w:tcW w:w="826" w:type="dxa"/>
            <w:shd w:val="clear" w:color="auto" w:fill="auto"/>
          </w:tcPr>
          <w:p w14:paraId="44B91C90" w14:textId="77777777" w:rsidR="00E0129A" w:rsidRPr="006E74F6" w:rsidRDefault="00E0129A" w:rsidP="00533A2D">
            <w:pPr>
              <w:jc w:val="right"/>
              <w:rPr>
                <w:color w:val="000000"/>
                <w:sz w:val="17"/>
                <w:szCs w:val="17"/>
              </w:rPr>
            </w:pPr>
            <w:r w:rsidRPr="006E74F6">
              <w:rPr>
                <w:color w:val="000000"/>
                <w:sz w:val="17"/>
                <w:szCs w:val="17"/>
              </w:rPr>
              <w:t xml:space="preserve">2,259.7 </w:t>
            </w:r>
          </w:p>
        </w:tc>
        <w:tc>
          <w:tcPr>
            <w:tcW w:w="910" w:type="dxa"/>
            <w:shd w:val="clear" w:color="auto" w:fill="auto"/>
          </w:tcPr>
          <w:p w14:paraId="0C899E93" w14:textId="77777777" w:rsidR="00E0129A" w:rsidRPr="006E74F6" w:rsidRDefault="00E0129A" w:rsidP="00533A2D">
            <w:pPr>
              <w:jc w:val="right"/>
              <w:rPr>
                <w:color w:val="000000"/>
                <w:sz w:val="17"/>
                <w:szCs w:val="17"/>
              </w:rPr>
            </w:pPr>
            <w:r w:rsidRPr="006E74F6">
              <w:rPr>
                <w:color w:val="000000"/>
                <w:sz w:val="17"/>
                <w:szCs w:val="17"/>
              </w:rPr>
              <w:t xml:space="preserve">2,259.7 </w:t>
            </w:r>
          </w:p>
        </w:tc>
        <w:tc>
          <w:tcPr>
            <w:tcW w:w="812" w:type="dxa"/>
          </w:tcPr>
          <w:p w14:paraId="16953436" w14:textId="77777777" w:rsidR="00E0129A" w:rsidRPr="006E74F6" w:rsidRDefault="00E0129A" w:rsidP="00533A2D">
            <w:pPr>
              <w:jc w:val="right"/>
              <w:rPr>
                <w:color w:val="000000"/>
                <w:sz w:val="17"/>
                <w:szCs w:val="17"/>
              </w:rPr>
            </w:pPr>
            <w:r w:rsidRPr="006E74F6">
              <w:rPr>
                <w:color w:val="000000"/>
                <w:sz w:val="17"/>
                <w:szCs w:val="17"/>
              </w:rPr>
              <w:t xml:space="preserve">2,259.7 </w:t>
            </w:r>
          </w:p>
        </w:tc>
        <w:tc>
          <w:tcPr>
            <w:tcW w:w="910" w:type="dxa"/>
          </w:tcPr>
          <w:p w14:paraId="7500C80B" w14:textId="77777777" w:rsidR="00E0129A" w:rsidRPr="006E74F6" w:rsidRDefault="00E0129A" w:rsidP="00533A2D">
            <w:pPr>
              <w:jc w:val="right"/>
              <w:rPr>
                <w:color w:val="000000"/>
                <w:sz w:val="17"/>
                <w:szCs w:val="17"/>
              </w:rPr>
            </w:pPr>
            <w:r w:rsidRPr="006E74F6">
              <w:rPr>
                <w:color w:val="000000"/>
                <w:sz w:val="17"/>
                <w:szCs w:val="17"/>
              </w:rPr>
              <w:t>1,614.1</w:t>
            </w:r>
          </w:p>
        </w:tc>
        <w:tc>
          <w:tcPr>
            <w:tcW w:w="922" w:type="dxa"/>
          </w:tcPr>
          <w:p w14:paraId="3A073253" w14:textId="77777777" w:rsidR="00E0129A" w:rsidRPr="006E74F6" w:rsidRDefault="00E0129A" w:rsidP="00533A2D">
            <w:pPr>
              <w:jc w:val="right"/>
              <w:rPr>
                <w:color w:val="000000"/>
                <w:sz w:val="17"/>
                <w:szCs w:val="17"/>
              </w:rPr>
            </w:pPr>
            <w:r w:rsidRPr="006E74F6">
              <w:rPr>
                <w:color w:val="000000"/>
                <w:sz w:val="17"/>
                <w:szCs w:val="17"/>
              </w:rPr>
              <w:t>1,614.1</w:t>
            </w:r>
          </w:p>
        </w:tc>
        <w:tc>
          <w:tcPr>
            <w:tcW w:w="909" w:type="dxa"/>
          </w:tcPr>
          <w:p w14:paraId="41227C62" w14:textId="77777777" w:rsidR="00E0129A" w:rsidRPr="006E74F6" w:rsidRDefault="00E0129A" w:rsidP="00533A2D">
            <w:pPr>
              <w:jc w:val="right"/>
              <w:rPr>
                <w:color w:val="000000"/>
                <w:sz w:val="17"/>
                <w:szCs w:val="17"/>
              </w:rPr>
            </w:pPr>
            <w:r w:rsidRPr="006E74F6">
              <w:rPr>
                <w:color w:val="000000"/>
                <w:sz w:val="17"/>
                <w:szCs w:val="17"/>
              </w:rPr>
              <w:t>1,232.6</w:t>
            </w:r>
          </w:p>
        </w:tc>
        <w:tc>
          <w:tcPr>
            <w:tcW w:w="900" w:type="dxa"/>
          </w:tcPr>
          <w:p w14:paraId="630A9A75" w14:textId="77777777" w:rsidR="00E0129A" w:rsidRPr="006E74F6" w:rsidRDefault="00E0129A" w:rsidP="00533A2D">
            <w:pPr>
              <w:jc w:val="right"/>
              <w:rPr>
                <w:color w:val="000000"/>
                <w:sz w:val="17"/>
                <w:szCs w:val="17"/>
              </w:rPr>
            </w:pPr>
            <w:r w:rsidRPr="006E74F6">
              <w:rPr>
                <w:color w:val="000000"/>
                <w:sz w:val="17"/>
                <w:szCs w:val="17"/>
              </w:rPr>
              <w:t>1,232.6</w:t>
            </w:r>
          </w:p>
        </w:tc>
        <w:tc>
          <w:tcPr>
            <w:tcW w:w="988" w:type="dxa"/>
            <w:shd w:val="clear" w:color="auto" w:fill="auto"/>
          </w:tcPr>
          <w:p w14:paraId="28D4790F" w14:textId="77777777" w:rsidR="00E0129A" w:rsidRPr="006E74F6" w:rsidRDefault="00E0129A" w:rsidP="00533A2D">
            <w:pPr>
              <w:jc w:val="right"/>
              <w:rPr>
                <w:color w:val="000000"/>
                <w:sz w:val="17"/>
                <w:szCs w:val="17"/>
              </w:rPr>
            </w:pPr>
            <w:r w:rsidRPr="006E74F6">
              <w:rPr>
                <w:color w:val="000000"/>
                <w:sz w:val="17"/>
                <w:szCs w:val="17"/>
              </w:rPr>
              <w:t>n/a</w:t>
            </w:r>
          </w:p>
        </w:tc>
      </w:tr>
      <w:tr w:rsidR="004C28AF" w:rsidRPr="006E74F6" w14:paraId="6E474F37" w14:textId="77777777" w:rsidTr="00533A2D">
        <w:tc>
          <w:tcPr>
            <w:tcW w:w="985" w:type="dxa"/>
            <w:vMerge w:val="restart"/>
            <w:shd w:val="clear" w:color="auto" w:fill="auto"/>
            <w:vAlign w:val="center"/>
          </w:tcPr>
          <w:p w14:paraId="5F3E6C64" w14:textId="38DD86F5" w:rsidR="00E0129A" w:rsidRPr="006E74F6" w:rsidRDefault="00013F92" w:rsidP="00533A2D">
            <w:pPr>
              <w:jc w:val="left"/>
              <w:rPr>
                <w:sz w:val="18"/>
              </w:rPr>
            </w:pPr>
            <w:r w:rsidRPr="00013F92">
              <w:rPr>
                <w:sz w:val="18"/>
              </w:rPr>
              <w:t xml:space="preserve">Funding agreed in principle </w:t>
            </w:r>
            <w:r w:rsidR="00E0129A" w:rsidRPr="006E74F6">
              <w:rPr>
                <w:sz w:val="18"/>
              </w:rPr>
              <w:t>(US $)*</w:t>
            </w:r>
          </w:p>
        </w:tc>
        <w:tc>
          <w:tcPr>
            <w:tcW w:w="900" w:type="dxa"/>
            <w:vMerge w:val="restart"/>
            <w:shd w:val="clear" w:color="auto" w:fill="auto"/>
            <w:vAlign w:val="center"/>
          </w:tcPr>
          <w:p w14:paraId="78D124BF" w14:textId="77777777" w:rsidR="00E0129A" w:rsidRPr="006E74F6" w:rsidRDefault="00E0129A" w:rsidP="00533A2D">
            <w:pPr>
              <w:jc w:val="center"/>
              <w:rPr>
                <w:sz w:val="18"/>
              </w:rPr>
            </w:pPr>
            <w:r w:rsidRPr="006E74F6">
              <w:rPr>
                <w:sz w:val="18"/>
              </w:rPr>
              <w:t>UNIDO</w:t>
            </w:r>
          </w:p>
        </w:tc>
        <w:tc>
          <w:tcPr>
            <w:tcW w:w="945" w:type="dxa"/>
            <w:shd w:val="clear" w:color="auto" w:fill="auto"/>
            <w:vAlign w:val="center"/>
          </w:tcPr>
          <w:p w14:paraId="0A7BAD39" w14:textId="77777777" w:rsidR="00E0129A" w:rsidRPr="006E74F6" w:rsidRDefault="00E0129A" w:rsidP="00533A2D">
            <w:pPr>
              <w:jc w:val="left"/>
              <w:rPr>
                <w:sz w:val="18"/>
              </w:rPr>
            </w:pPr>
            <w:r w:rsidRPr="006E74F6">
              <w:rPr>
                <w:sz w:val="18"/>
              </w:rPr>
              <w:t>Project costs</w:t>
            </w:r>
          </w:p>
        </w:tc>
        <w:tc>
          <w:tcPr>
            <w:tcW w:w="993" w:type="dxa"/>
            <w:shd w:val="clear" w:color="auto" w:fill="auto"/>
          </w:tcPr>
          <w:p w14:paraId="45B124AB" w14:textId="77777777" w:rsidR="00E0129A" w:rsidRPr="006E74F6" w:rsidRDefault="00E0129A" w:rsidP="00533A2D">
            <w:pPr>
              <w:jc w:val="right"/>
              <w:rPr>
                <w:color w:val="000000"/>
                <w:sz w:val="17"/>
                <w:szCs w:val="17"/>
              </w:rPr>
            </w:pPr>
            <w:r w:rsidRPr="006E74F6">
              <w:rPr>
                <w:color w:val="000000"/>
                <w:sz w:val="17"/>
                <w:szCs w:val="17"/>
              </w:rPr>
              <w:t>14,671,089</w:t>
            </w:r>
          </w:p>
        </w:tc>
        <w:tc>
          <w:tcPr>
            <w:tcW w:w="992" w:type="dxa"/>
            <w:shd w:val="clear" w:color="auto" w:fill="auto"/>
          </w:tcPr>
          <w:p w14:paraId="37D8A078" w14:textId="77777777" w:rsidR="00E0129A" w:rsidRPr="006E74F6" w:rsidRDefault="00E0129A" w:rsidP="00533A2D">
            <w:pPr>
              <w:jc w:val="right"/>
              <w:rPr>
                <w:color w:val="000000"/>
                <w:sz w:val="17"/>
                <w:szCs w:val="17"/>
              </w:rPr>
            </w:pPr>
            <w:r w:rsidRPr="006E74F6">
              <w:rPr>
                <w:color w:val="000000"/>
                <w:sz w:val="17"/>
                <w:szCs w:val="17"/>
              </w:rPr>
              <w:t>16,000,000</w:t>
            </w:r>
          </w:p>
        </w:tc>
        <w:tc>
          <w:tcPr>
            <w:tcW w:w="992" w:type="dxa"/>
            <w:shd w:val="clear" w:color="auto" w:fill="auto"/>
          </w:tcPr>
          <w:p w14:paraId="0C90E819" w14:textId="77777777" w:rsidR="00E0129A" w:rsidRPr="006E74F6" w:rsidRDefault="00E0129A" w:rsidP="00533A2D">
            <w:pPr>
              <w:jc w:val="right"/>
              <w:rPr>
                <w:color w:val="000000"/>
                <w:sz w:val="17"/>
                <w:szCs w:val="17"/>
              </w:rPr>
            </w:pPr>
            <w:r w:rsidRPr="006E74F6">
              <w:rPr>
                <w:color w:val="000000"/>
                <w:sz w:val="17"/>
                <w:szCs w:val="17"/>
              </w:rPr>
              <w:t>0</w:t>
            </w:r>
          </w:p>
        </w:tc>
        <w:tc>
          <w:tcPr>
            <w:tcW w:w="851" w:type="dxa"/>
            <w:shd w:val="clear" w:color="auto" w:fill="auto"/>
          </w:tcPr>
          <w:p w14:paraId="2E24CC04" w14:textId="77777777" w:rsidR="00E0129A" w:rsidRPr="006E74F6" w:rsidRDefault="00E0129A" w:rsidP="00533A2D">
            <w:pPr>
              <w:jc w:val="right"/>
              <w:rPr>
                <w:color w:val="000000"/>
                <w:sz w:val="17"/>
                <w:szCs w:val="17"/>
              </w:rPr>
            </w:pPr>
            <w:r w:rsidRPr="006E74F6">
              <w:rPr>
                <w:color w:val="000000"/>
                <w:sz w:val="17"/>
                <w:szCs w:val="17"/>
              </w:rPr>
              <w:t>0</w:t>
            </w:r>
          </w:p>
        </w:tc>
        <w:tc>
          <w:tcPr>
            <w:tcW w:w="826" w:type="dxa"/>
            <w:shd w:val="clear" w:color="auto" w:fill="auto"/>
          </w:tcPr>
          <w:p w14:paraId="54B3937D" w14:textId="77777777" w:rsidR="00E0129A" w:rsidRPr="006E74F6" w:rsidRDefault="00E0129A" w:rsidP="00533A2D">
            <w:pPr>
              <w:jc w:val="right"/>
              <w:rPr>
                <w:color w:val="000000"/>
                <w:sz w:val="17"/>
                <w:szCs w:val="17"/>
              </w:rPr>
            </w:pPr>
            <w:r w:rsidRPr="006E74F6">
              <w:rPr>
                <w:color w:val="000000"/>
                <w:sz w:val="17"/>
                <w:szCs w:val="17"/>
              </w:rPr>
              <w:t>0</w:t>
            </w:r>
          </w:p>
        </w:tc>
        <w:tc>
          <w:tcPr>
            <w:tcW w:w="910" w:type="dxa"/>
            <w:shd w:val="clear" w:color="auto" w:fill="auto"/>
          </w:tcPr>
          <w:p w14:paraId="082DFAAE" w14:textId="77777777" w:rsidR="00E0129A" w:rsidRPr="006E74F6" w:rsidRDefault="00E0129A" w:rsidP="00533A2D">
            <w:pPr>
              <w:jc w:val="right"/>
              <w:rPr>
                <w:color w:val="000000"/>
                <w:sz w:val="17"/>
                <w:szCs w:val="17"/>
              </w:rPr>
            </w:pPr>
            <w:r w:rsidRPr="006E74F6">
              <w:rPr>
                <w:color w:val="000000"/>
                <w:sz w:val="17"/>
                <w:szCs w:val="17"/>
              </w:rPr>
              <w:t>4,150,000</w:t>
            </w:r>
          </w:p>
        </w:tc>
        <w:tc>
          <w:tcPr>
            <w:tcW w:w="812" w:type="dxa"/>
          </w:tcPr>
          <w:p w14:paraId="66F697A3" w14:textId="77777777" w:rsidR="00E0129A" w:rsidRPr="006E74F6" w:rsidRDefault="00E0129A" w:rsidP="00533A2D">
            <w:pPr>
              <w:jc w:val="right"/>
              <w:rPr>
                <w:color w:val="000000"/>
                <w:sz w:val="17"/>
                <w:szCs w:val="17"/>
              </w:rPr>
            </w:pPr>
            <w:r w:rsidRPr="006E74F6">
              <w:rPr>
                <w:color w:val="000000"/>
                <w:sz w:val="17"/>
                <w:szCs w:val="17"/>
              </w:rPr>
              <w:t>0</w:t>
            </w:r>
          </w:p>
        </w:tc>
        <w:tc>
          <w:tcPr>
            <w:tcW w:w="910" w:type="dxa"/>
          </w:tcPr>
          <w:p w14:paraId="1D242B6C" w14:textId="77777777" w:rsidR="00E0129A" w:rsidRPr="006E74F6" w:rsidRDefault="00E0129A" w:rsidP="00533A2D">
            <w:pPr>
              <w:jc w:val="right"/>
              <w:rPr>
                <w:color w:val="000000"/>
                <w:sz w:val="17"/>
                <w:szCs w:val="17"/>
              </w:rPr>
            </w:pPr>
            <w:r w:rsidRPr="006E74F6">
              <w:rPr>
                <w:color w:val="000000"/>
                <w:sz w:val="17"/>
                <w:szCs w:val="17"/>
              </w:rPr>
              <w:t>6,300,000</w:t>
            </w:r>
          </w:p>
        </w:tc>
        <w:tc>
          <w:tcPr>
            <w:tcW w:w="922" w:type="dxa"/>
          </w:tcPr>
          <w:p w14:paraId="0FA29498" w14:textId="77777777" w:rsidR="00E0129A" w:rsidRPr="006E74F6" w:rsidRDefault="00E0129A" w:rsidP="00533A2D">
            <w:pPr>
              <w:jc w:val="right"/>
              <w:rPr>
                <w:color w:val="000000"/>
                <w:sz w:val="17"/>
                <w:szCs w:val="17"/>
              </w:rPr>
            </w:pPr>
            <w:r w:rsidRPr="006E74F6">
              <w:rPr>
                <w:color w:val="000000"/>
                <w:sz w:val="17"/>
                <w:szCs w:val="17"/>
              </w:rPr>
              <w:t>0</w:t>
            </w:r>
          </w:p>
        </w:tc>
        <w:tc>
          <w:tcPr>
            <w:tcW w:w="909" w:type="dxa"/>
          </w:tcPr>
          <w:p w14:paraId="6B2B5432" w14:textId="77777777" w:rsidR="00E0129A" w:rsidRPr="006E74F6" w:rsidRDefault="00E0129A" w:rsidP="00533A2D">
            <w:pPr>
              <w:jc w:val="right"/>
              <w:rPr>
                <w:color w:val="000000"/>
                <w:sz w:val="17"/>
                <w:szCs w:val="17"/>
              </w:rPr>
            </w:pPr>
            <w:r w:rsidRPr="006E74F6">
              <w:rPr>
                <w:color w:val="000000"/>
                <w:sz w:val="17"/>
                <w:szCs w:val="17"/>
              </w:rPr>
              <w:t xml:space="preserve">8,717,105 </w:t>
            </w:r>
          </w:p>
        </w:tc>
        <w:tc>
          <w:tcPr>
            <w:tcW w:w="900" w:type="dxa"/>
          </w:tcPr>
          <w:p w14:paraId="7849FF37" w14:textId="77777777" w:rsidR="00E0129A" w:rsidRPr="006E74F6" w:rsidRDefault="00E0129A" w:rsidP="00533A2D">
            <w:pPr>
              <w:jc w:val="right"/>
              <w:rPr>
                <w:color w:val="000000"/>
                <w:sz w:val="17"/>
                <w:szCs w:val="17"/>
              </w:rPr>
            </w:pPr>
            <w:r w:rsidRPr="006E74F6">
              <w:rPr>
                <w:color w:val="000000"/>
                <w:sz w:val="17"/>
                <w:szCs w:val="17"/>
              </w:rPr>
              <w:t xml:space="preserve">8,613,995 </w:t>
            </w:r>
          </w:p>
        </w:tc>
        <w:tc>
          <w:tcPr>
            <w:tcW w:w="988" w:type="dxa"/>
            <w:shd w:val="clear" w:color="auto" w:fill="auto"/>
          </w:tcPr>
          <w:p w14:paraId="49D0E754" w14:textId="77777777" w:rsidR="00E0129A" w:rsidRPr="006E74F6" w:rsidRDefault="00E0129A" w:rsidP="00533A2D">
            <w:pPr>
              <w:jc w:val="right"/>
              <w:rPr>
                <w:color w:val="000000"/>
                <w:sz w:val="17"/>
                <w:szCs w:val="17"/>
              </w:rPr>
            </w:pPr>
            <w:r w:rsidRPr="006E74F6">
              <w:rPr>
                <w:color w:val="000000"/>
                <w:sz w:val="17"/>
                <w:szCs w:val="17"/>
              </w:rPr>
              <w:fldChar w:fldCharType="begin"/>
            </w:r>
            <w:r w:rsidRPr="006E74F6">
              <w:rPr>
                <w:color w:val="000000"/>
                <w:sz w:val="17"/>
                <w:szCs w:val="17"/>
              </w:rPr>
              <w:instrText xml:space="preserve"> =SUM(LEFT) </w:instrText>
            </w:r>
            <w:r w:rsidRPr="006E74F6">
              <w:rPr>
                <w:color w:val="000000"/>
                <w:sz w:val="17"/>
                <w:szCs w:val="17"/>
              </w:rPr>
              <w:fldChar w:fldCharType="separate"/>
            </w:r>
            <w:r w:rsidRPr="006E74F6">
              <w:rPr>
                <w:noProof/>
                <w:color w:val="000000"/>
                <w:sz w:val="17"/>
                <w:szCs w:val="17"/>
              </w:rPr>
              <w:t>58,452,189</w:t>
            </w:r>
            <w:r w:rsidRPr="006E74F6">
              <w:rPr>
                <w:color w:val="000000"/>
                <w:sz w:val="17"/>
                <w:szCs w:val="17"/>
              </w:rPr>
              <w:fldChar w:fldCharType="end"/>
            </w:r>
          </w:p>
        </w:tc>
      </w:tr>
      <w:tr w:rsidR="004C28AF" w:rsidRPr="006E74F6" w14:paraId="5697C54E" w14:textId="77777777" w:rsidTr="00533A2D">
        <w:tc>
          <w:tcPr>
            <w:tcW w:w="985" w:type="dxa"/>
            <w:vMerge/>
            <w:shd w:val="clear" w:color="auto" w:fill="auto"/>
            <w:vAlign w:val="center"/>
          </w:tcPr>
          <w:p w14:paraId="40B6D8AE" w14:textId="77777777" w:rsidR="00E0129A" w:rsidRPr="006E74F6" w:rsidRDefault="00E0129A" w:rsidP="00533A2D">
            <w:pPr>
              <w:jc w:val="left"/>
              <w:rPr>
                <w:sz w:val="18"/>
              </w:rPr>
            </w:pPr>
          </w:p>
        </w:tc>
        <w:tc>
          <w:tcPr>
            <w:tcW w:w="900" w:type="dxa"/>
            <w:vMerge/>
            <w:shd w:val="clear" w:color="auto" w:fill="auto"/>
            <w:vAlign w:val="center"/>
          </w:tcPr>
          <w:p w14:paraId="41A37409" w14:textId="77777777" w:rsidR="00E0129A" w:rsidRPr="006E74F6" w:rsidRDefault="00E0129A" w:rsidP="00533A2D">
            <w:pPr>
              <w:jc w:val="center"/>
              <w:rPr>
                <w:sz w:val="18"/>
              </w:rPr>
            </w:pPr>
          </w:p>
        </w:tc>
        <w:tc>
          <w:tcPr>
            <w:tcW w:w="945" w:type="dxa"/>
            <w:shd w:val="clear" w:color="auto" w:fill="auto"/>
            <w:vAlign w:val="center"/>
          </w:tcPr>
          <w:p w14:paraId="36A75B88" w14:textId="77777777" w:rsidR="00E0129A" w:rsidRPr="006E74F6" w:rsidRDefault="00E0129A" w:rsidP="00533A2D">
            <w:pPr>
              <w:jc w:val="left"/>
              <w:rPr>
                <w:sz w:val="18"/>
              </w:rPr>
            </w:pPr>
            <w:r w:rsidRPr="006E74F6">
              <w:rPr>
                <w:sz w:val="18"/>
              </w:rPr>
              <w:t>Support costs</w:t>
            </w:r>
          </w:p>
        </w:tc>
        <w:tc>
          <w:tcPr>
            <w:tcW w:w="993" w:type="dxa"/>
            <w:shd w:val="clear" w:color="auto" w:fill="auto"/>
          </w:tcPr>
          <w:p w14:paraId="4D6F3737" w14:textId="77777777" w:rsidR="00E0129A" w:rsidRPr="006E74F6" w:rsidRDefault="00E0129A" w:rsidP="00533A2D">
            <w:pPr>
              <w:jc w:val="right"/>
              <w:rPr>
                <w:color w:val="000000"/>
                <w:sz w:val="17"/>
                <w:szCs w:val="17"/>
              </w:rPr>
            </w:pPr>
            <w:r w:rsidRPr="006E74F6">
              <w:rPr>
                <w:color w:val="000000"/>
                <w:sz w:val="17"/>
                <w:szCs w:val="17"/>
              </w:rPr>
              <w:t>1,026,976</w:t>
            </w:r>
          </w:p>
        </w:tc>
        <w:tc>
          <w:tcPr>
            <w:tcW w:w="992" w:type="dxa"/>
            <w:shd w:val="clear" w:color="auto" w:fill="auto"/>
          </w:tcPr>
          <w:p w14:paraId="3EA60568" w14:textId="77777777" w:rsidR="00E0129A" w:rsidRPr="006E74F6" w:rsidRDefault="00E0129A" w:rsidP="00533A2D">
            <w:pPr>
              <w:jc w:val="right"/>
              <w:rPr>
                <w:color w:val="000000"/>
                <w:sz w:val="17"/>
                <w:szCs w:val="17"/>
              </w:rPr>
            </w:pPr>
            <w:r w:rsidRPr="006E74F6">
              <w:rPr>
                <w:color w:val="000000"/>
                <w:sz w:val="17"/>
                <w:szCs w:val="17"/>
              </w:rPr>
              <w:t>1,120,000</w:t>
            </w:r>
          </w:p>
        </w:tc>
        <w:tc>
          <w:tcPr>
            <w:tcW w:w="992" w:type="dxa"/>
            <w:shd w:val="clear" w:color="auto" w:fill="auto"/>
          </w:tcPr>
          <w:p w14:paraId="022A4B1D" w14:textId="77777777" w:rsidR="00E0129A" w:rsidRPr="006E74F6" w:rsidRDefault="00E0129A" w:rsidP="00533A2D">
            <w:pPr>
              <w:jc w:val="right"/>
              <w:rPr>
                <w:color w:val="000000"/>
                <w:sz w:val="17"/>
                <w:szCs w:val="17"/>
              </w:rPr>
            </w:pPr>
            <w:r w:rsidRPr="006E74F6">
              <w:rPr>
                <w:color w:val="000000"/>
                <w:sz w:val="17"/>
                <w:szCs w:val="17"/>
              </w:rPr>
              <w:t>0</w:t>
            </w:r>
          </w:p>
        </w:tc>
        <w:tc>
          <w:tcPr>
            <w:tcW w:w="851" w:type="dxa"/>
            <w:shd w:val="clear" w:color="auto" w:fill="auto"/>
          </w:tcPr>
          <w:p w14:paraId="2B905354" w14:textId="77777777" w:rsidR="00E0129A" w:rsidRPr="006E74F6" w:rsidRDefault="00E0129A" w:rsidP="00533A2D">
            <w:pPr>
              <w:jc w:val="right"/>
              <w:rPr>
                <w:color w:val="000000"/>
                <w:sz w:val="17"/>
                <w:szCs w:val="17"/>
              </w:rPr>
            </w:pPr>
            <w:r w:rsidRPr="006E74F6">
              <w:rPr>
                <w:color w:val="000000"/>
                <w:sz w:val="17"/>
                <w:szCs w:val="17"/>
              </w:rPr>
              <w:t>0</w:t>
            </w:r>
          </w:p>
        </w:tc>
        <w:tc>
          <w:tcPr>
            <w:tcW w:w="826" w:type="dxa"/>
            <w:shd w:val="clear" w:color="auto" w:fill="auto"/>
          </w:tcPr>
          <w:p w14:paraId="5AD99568" w14:textId="77777777" w:rsidR="00E0129A" w:rsidRPr="006E74F6" w:rsidRDefault="00E0129A" w:rsidP="00533A2D">
            <w:pPr>
              <w:jc w:val="right"/>
              <w:rPr>
                <w:color w:val="000000"/>
                <w:sz w:val="17"/>
                <w:szCs w:val="17"/>
              </w:rPr>
            </w:pPr>
            <w:r w:rsidRPr="006E74F6">
              <w:rPr>
                <w:color w:val="000000"/>
                <w:sz w:val="17"/>
                <w:szCs w:val="17"/>
              </w:rPr>
              <w:t>0</w:t>
            </w:r>
          </w:p>
        </w:tc>
        <w:tc>
          <w:tcPr>
            <w:tcW w:w="910" w:type="dxa"/>
            <w:shd w:val="clear" w:color="auto" w:fill="auto"/>
          </w:tcPr>
          <w:p w14:paraId="6845AA18" w14:textId="77777777" w:rsidR="00E0129A" w:rsidRPr="006E74F6" w:rsidRDefault="00E0129A" w:rsidP="00533A2D">
            <w:pPr>
              <w:jc w:val="right"/>
              <w:rPr>
                <w:color w:val="000000"/>
                <w:sz w:val="17"/>
                <w:szCs w:val="17"/>
              </w:rPr>
            </w:pPr>
            <w:r w:rsidRPr="006E74F6">
              <w:rPr>
                <w:color w:val="000000"/>
                <w:sz w:val="17"/>
                <w:szCs w:val="17"/>
              </w:rPr>
              <w:t>290,500</w:t>
            </w:r>
          </w:p>
        </w:tc>
        <w:tc>
          <w:tcPr>
            <w:tcW w:w="812" w:type="dxa"/>
          </w:tcPr>
          <w:p w14:paraId="539B4976" w14:textId="77777777" w:rsidR="00E0129A" w:rsidRPr="006E74F6" w:rsidRDefault="00E0129A" w:rsidP="00533A2D">
            <w:pPr>
              <w:jc w:val="right"/>
              <w:rPr>
                <w:color w:val="000000"/>
                <w:sz w:val="17"/>
                <w:szCs w:val="17"/>
              </w:rPr>
            </w:pPr>
            <w:r w:rsidRPr="006E74F6">
              <w:rPr>
                <w:color w:val="000000"/>
                <w:sz w:val="17"/>
                <w:szCs w:val="17"/>
              </w:rPr>
              <w:t>0</w:t>
            </w:r>
          </w:p>
        </w:tc>
        <w:tc>
          <w:tcPr>
            <w:tcW w:w="910" w:type="dxa"/>
          </w:tcPr>
          <w:p w14:paraId="075E1F8B" w14:textId="77777777" w:rsidR="00E0129A" w:rsidRPr="006E74F6" w:rsidRDefault="00E0129A" w:rsidP="00533A2D">
            <w:pPr>
              <w:jc w:val="right"/>
              <w:rPr>
                <w:color w:val="000000"/>
                <w:sz w:val="17"/>
                <w:szCs w:val="17"/>
              </w:rPr>
            </w:pPr>
            <w:r w:rsidRPr="006E74F6">
              <w:rPr>
                <w:color w:val="000000"/>
                <w:sz w:val="17"/>
                <w:szCs w:val="17"/>
              </w:rPr>
              <w:t>441,000</w:t>
            </w:r>
          </w:p>
        </w:tc>
        <w:tc>
          <w:tcPr>
            <w:tcW w:w="922" w:type="dxa"/>
          </w:tcPr>
          <w:p w14:paraId="40ECCBA5" w14:textId="77777777" w:rsidR="00E0129A" w:rsidRPr="006E74F6" w:rsidRDefault="00E0129A" w:rsidP="00533A2D">
            <w:pPr>
              <w:jc w:val="right"/>
              <w:rPr>
                <w:color w:val="000000"/>
                <w:sz w:val="17"/>
                <w:szCs w:val="17"/>
              </w:rPr>
            </w:pPr>
            <w:r w:rsidRPr="006E74F6">
              <w:rPr>
                <w:color w:val="000000"/>
                <w:sz w:val="17"/>
                <w:szCs w:val="17"/>
              </w:rPr>
              <w:t>0</w:t>
            </w:r>
          </w:p>
        </w:tc>
        <w:tc>
          <w:tcPr>
            <w:tcW w:w="909" w:type="dxa"/>
          </w:tcPr>
          <w:p w14:paraId="574D62F7" w14:textId="77777777" w:rsidR="00E0129A" w:rsidRPr="006E74F6" w:rsidRDefault="00E0129A" w:rsidP="00533A2D">
            <w:pPr>
              <w:jc w:val="right"/>
              <w:rPr>
                <w:color w:val="000000"/>
                <w:sz w:val="17"/>
                <w:szCs w:val="17"/>
              </w:rPr>
            </w:pPr>
            <w:r w:rsidRPr="006E74F6">
              <w:rPr>
                <w:color w:val="000000"/>
                <w:sz w:val="17"/>
                <w:szCs w:val="17"/>
              </w:rPr>
              <w:t>610,197</w:t>
            </w:r>
          </w:p>
        </w:tc>
        <w:tc>
          <w:tcPr>
            <w:tcW w:w="900" w:type="dxa"/>
          </w:tcPr>
          <w:p w14:paraId="4EDA7865" w14:textId="77777777" w:rsidR="00E0129A" w:rsidRPr="006E74F6" w:rsidRDefault="00E0129A" w:rsidP="00533A2D">
            <w:pPr>
              <w:jc w:val="right"/>
              <w:rPr>
                <w:color w:val="000000"/>
                <w:sz w:val="17"/>
                <w:szCs w:val="17"/>
              </w:rPr>
            </w:pPr>
            <w:r w:rsidRPr="006E74F6">
              <w:rPr>
                <w:color w:val="000000"/>
                <w:sz w:val="17"/>
                <w:szCs w:val="17"/>
              </w:rPr>
              <w:t>602,980</w:t>
            </w:r>
          </w:p>
        </w:tc>
        <w:tc>
          <w:tcPr>
            <w:tcW w:w="988" w:type="dxa"/>
            <w:shd w:val="clear" w:color="auto" w:fill="auto"/>
          </w:tcPr>
          <w:p w14:paraId="2E498C4A" w14:textId="77777777" w:rsidR="00E0129A" w:rsidRPr="006E74F6" w:rsidRDefault="00E0129A" w:rsidP="00533A2D">
            <w:pPr>
              <w:jc w:val="right"/>
              <w:rPr>
                <w:color w:val="000000"/>
                <w:sz w:val="17"/>
                <w:szCs w:val="17"/>
              </w:rPr>
            </w:pPr>
            <w:r w:rsidRPr="006E74F6">
              <w:rPr>
                <w:color w:val="000000"/>
                <w:sz w:val="17"/>
                <w:szCs w:val="17"/>
              </w:rPr>
              <w:fldChar w:fldCharType="begin"/>
            </w:r>
            <w:r w:rsidRPr="006E74F6">
              <w:rPr>
                <w:color w:val="000000"/>
                <w:sz w:val="17"/>
                <w:szCs w:val="17"/>
              </w:rPr>
              <w:instrText xml:space="preserve"> =SUM(LEFT) </w:instrText>
            </w:r>
            <w:r w:rsidRPr="006E74F6">
              <w:rPr>
                <w:color w:val="000000"/>
                <w:sz w:val="17"/>
                <w:szCs w:val="17"/>
              </w:rPr>
              <w:fldChar w:fldCharType="separate"/>
            </w:r>
            <w:r w:rsidRPr="006E74F6">
              <w:rPr>
                <w:noProof/>
                <w:color w:val="000000"/>
                <w:sz w:val="17"/>
                <w:szCs w:val="17"/>
              </w:rPr>
              <w:t>4,091,653</w:t>
            </w:r>
            <w:r w:rsidRPr="006E74F6">
              <w:rPr>
                <w:color w:val="000000"/>
                <w:sz w:val="17"/>
                <w:szCs w:val="17"/>
              </w:rPr>
              <w:fldChar w:fldCharType="end"/>
            </w:r>
          </w:p>
        </w:tc>
      </w:tr>
      <w:tr w:rsidR="004C28AF" w:rsidRPr="006E74F6" w14:paraId="1EE1FBEC" w14:textId="77777777" w:rsidTr="00533A2D">
        <w:tc>
          <w:tcPr>
            <w:tcW w:w="985" w:type="dxa"/>
            <w:vMerge/>
            <w:shd w:val="clear" w:color="auto" w:fill="auto"/>
            <w:vAlign w:val="center"/>
          </w:tcPr>
          <w:p w14:paraId="177913AF" w14:textId="77777777" w:rsidR="00E0129A" w:rsidRPr="006E74F6" w:rsidRDefault="00E0129A" w:rsidP="00533A2D">
            <w:pPr>
              <w:jc w:val="left"/>
              <w:rPr>
                <w:sz w:val="18"/>
              </w:rPr>
            </w:pPr>
          </w:p>
        </w:tc>
        <w:tc>
          <w:tcPr>
            <w:tcW w:w="900" w:type="dxa"/>
            <w:vMerge w:val="restart"/>
            <w:shd w:val="clear" w:color="auto" w:fill="auto"/>
            <w:vAlign w:val="center"/>
          </w:tcPr>
          <w:p w14:paraId="1AF4EBF4" w14:textId="77777777" w:rsidR="00E0129A" w:rsidRPr="006E74F6" w:rsidRDefault="00E0129A" w:rsidP="00533A2D">
            <w:pPr>
              <w:jc w:val="center"/>
              <w:rPr>
                <w:sz w:val="18"/>
              </w:rPr>
            </w:pPr>
            <w:r w:rsidRPr="006E74F6">
              <w:rPr>
                <w:sz w:val="18"/>
              </w:rPr>
              <w:t>Italy</w:t>
            </w:r>
          </w:p>
        </w:tc>
        <w:tc>
          <w:tcPr>
            <w:tcW w:w="945" w:type="dxa"/>
            <w:shd w:val="clear" w:color="auto" w:fill="auto"/>
            <w:vAlign w:val="center"/>
          </w:tcPr>
          <w:p w14:paraId="410CBF24" w14:textId="77777777" w:rsidR="00E0129A" w:rsidRPr="006E74F6" w:rsidRDefault="00E0129A" w:rsidP="00533A2D">
            <w:pPr>
              <w:jc w:val="left"/>
              <w:rPr>
                <w:sz w:val="18"/>
              </w:rPr>
            </w:pPr>
            <w:r w:rsidRPr="006E74F6">
              <w:rPr>
                <w:sz w:val="18"/>
              </w:rPr>
              <w:t>Project costs</w:t>
            </w:r>
          </w:p>
        </w:tc>
        <w:tc>
          <w:tcPr>
            <w:tcW w:w="993" w:type="dxa"/>
            <w:shd w:val="clear" w:color="auto" w:fill="auto"/>
          </w:tcPr>
          <w:p w14:paraId="210D9734" w14:textId="77777777" w:rsidR="00E0129A" w:rsidRPr="006E74F6" w:rsidRDefault="00E0129A" w:rsidP="00533A2D">
            <w:pPr>
              <w:jc w:val="right"/>
              <w:rPr>
                <w:color w:val="000000"/>
                <w:sz w:val="17"/>
                <w:szCs w:val="17"/>
              </w:rPr>
            </w:pPr>
            <w:r w:rsidRPr="006E74F6">
              <w:rPr>
                <w:color w:val="000000"/>
                <w:sz w:val="17"/>
                <w:szCs w:val="17"/>
              </w:rPr>
              <w:t>891,892</w:t>
            </w:r>
          </w:p>
        </w:tc>
        <w:tc>
          <w:tcPr>
            <w:tcW w:w="992" w:type="dxa"/>
            <w:shd w:val="clear" w:color="auto" w:fill="auto"/>
          </w:tcPr>
          <w:p w14:paraId="216E788A" w14:textId="77777777" w:rsidR="00E0129A" w:rsidRPr="006E74F6" w:rsidRDefault="00E0129A" w:rsidP="00533A2D">
            <w:pPr>
              <w:jc w:val="right"/>
              <w:rPr>
                <w:color w:val="000000"/>
                <w:sz w:val="17"/>
                <w:szCs w:val="17"/>
              </w:rPr>
            </w:pPr>
            <w:r w:rsidRPr="006E74F6">
              <w:rPr>
                <w:color w:val="000000"/>
                <w:sz w:val="17"/>
                <w:szCs w:val="17"/>
              </w:rPr>
              <w:t>0</w:t>
            </w:r>
          </w:p>
        </w:tc>
        <w:tc>
          <w:tcPr>
            <w:tcW w:w="992" w:type="dxa"/>
            <w:shd w:val="clear" w:color="auto" w:fill="auto"/>
          </w:tcPr>
          <w:p w14:paraId="26130706" w14:textId="77777777" w:rsidR="00E0129A" w:rsidRPr="006E74F6" w:rsidRDefault="00E0129A" w:rsidP="00533A2D">
            <w:pPr>
              <w:jc w:val="right"/>
              <w:rPr>
                <w:color w:val="000000"/>
                <w:sz w:val="17"/>
                <w:szCs w:val="17"/>
              </w:rPr>
            </w:pPr>
            <w:r w:rsidRPr="006E74F6">
              <w:rPr>
                <w:color w:val="000000"/>
                <w:sz w:val="17"/>
                <w:szCs w:val="17"/>
              </w:rPr>
              <w:t>0</w:t>
            </w:r>
          </w:p>
        </w:tc>
        <w:tc>
          <w:tcPr>
            <w:tcW w:w="851" w:type="dxa"/>
            <w:shd w:val="clear" w:color="auto" w:fill="auto"/>
          </w:tcPr>
          <w:p w14:paraId="43013032" w14:textId="77777777" w:rsidR="00E0129A" w:rsidRPr="006E74F6" w:rsidRDefault="00E0129A" w:rsidP="00533A2D">
            <w:pPr>
              <w:jc w:val="right"/>
              <w:rPr>
                <w:color w:val="000000"/>
                <w:sz w:val="17"/>
                <w:szCs w:val="17"/>
              </w:rPr>
            </w:pPr>
            <w:r w:rsidRPr="006E74F6">
              <w:rPr>
                <w:color w:val="000000"/>
                <w:sz w:val="17"/>
                <w:szCs w:val="17"/>
              </w:rPr>
              <w:t>0</w:t>
            </w:r>
          </w:p>
        </w:tc>
        <w:tc>
          <w:tcPr>
            <w:tcW w:w="826" w:type="dxa"/>
            <w:shd w:val="clear" w:color="auto" w:fill="auto"/>
          </w:tcPr>
          <w:p w14:paraId="1FA2BECA" w14:textId="77777777" w:rsidR="00E0129A" w:rsidRPr="006E74F6" w:rsidRDefault="00E0129A" w:rsidP="00533A2D">
            <w:pPr>
              <w:jc w:val="right"/>
              <w:rPr>
                <w:color w:val="000000"/>
                <w:sz w:val="17"/>
                <w:szCs w:val="17"/>
              </w:rPr>
            </w:pPr>
            <w:r w:rsidRPr="006E74F6">
              <w:rPr>
                <w:color w:val="000000"/>
                <w:sz w:val="17"/>
                <w:szCs w:val="17"/>
              </w:rPr>
              <w:t>0</w:t>
            </w:r>
          </w:p>
        </w:tc>
        <w:tc>
          <w:tcPr>
            <w:tcW w:w="910" w:type="dxa"/>
            <w:shd w:val="clear" w:color="auto" w:fill="auto"/>
          </w:tcPr>
          <w:p w14:paraId="417E0FF1" w14:textId="77777777" w:rsidR="00E0129A" w:rsidRPr="006E74F6" w:rsidRDefault="00E0129A" w:rsidP="00533A2D">
            <w:pPr>
              <w:jc w:val="right"/>
              <w:rPr>
                <w:color w:val="000000"/>
                <w:sz w:val="17"/>
                <w:szCs w:val="17"/>
              </w:rPr>
            </w:pPr>
            <w:r w:rsidRPr="006E74F6">
              <w:rPr>
                <w:color w:val="000000"/>
                <w:sz w:val="17"/>
                <w:szCs w:val="17"/>
              </w:rPr>
              <w:t>0</w:t>
            </w:r>
          </w:p>
        </w:tc>
        <w:tc>
          <w:tcPr>
            <w:tcW w:w="812" w:type="dxa"/>
          </w:tcPr>
          <w:p w14:paraId="1C36721C" w14:textId="77777777" w:rsidR="00E0129A" w:rsidRPr="006E74F6" w:rsidRDefault="00E0129A" w:rsidP="00533A2D">
            <w:pPr>
              <w:jc w:val="right"/>
              <w:rPr>
                <w:color w:val="000000"/>
                <w:sz w:val="17"/>
                <w:szCs w:val="17"/>
              </w:rPr>
            </w:pPr>
            <w:r w:rsidRPr="006E74F6">
              <w:rPr>
                <w:color w:val="000000"/>
                <w:sz w:val="17"/>
                <w:szCs w:val="17"/>
              </w:rPr>
              <w:t>0</w:t>
            </w:r>
          </w:p>
        </w:tc>
        <w:tc>
          <w:tcPr>
            <w:tcW w:w="910" w:type="dxa"/>
          </w:tcPr>
          <w:p w14:paraId="6FC462AD" w14:textId="77777777" w:rsidR="00E0129A" w:rsidRPr="006E74F6" w:rsidRDefault="00E0129A" w:rsidP="00533A2D">
            <w:pPr>
              <w:jc w:val="right"/>
              <w:rPr>
                <w:color w:val="000000"/>
                <w:sz w:val="17"/>
                <w:szCs w:val="17"/>
              </w:rPr>
            </w:pPr>
            <w:r w:rsidRPr="006E74F6">
              <w:rPr>
                <w:color w:val="000000"/>
                <w:sz w:val="17"/>
                <w:szCs w:val="17"/>
              </w:rPr>
              <w:t>0</w:t>
            </w:r>
          </w:p>
        </w:tc>
        <w:tc>
          <w:tcPr>
            <w:tcW w:w="922" w:type="dxa"/>
          </w:tcPr>
          <w:p w14:paraId="5C0A8420" w14:textId="77777777" w:rsidR="00E0129A" w:rsidRPr="006E74F6" w:rsidRDefault="00E0129A" w:rsidP="00533A2D">
            <w:pPr>
              <w:jc w:val="right"/>
              <w:rPr>
                <w:color w:val="000000"/>
                <w:sz w:val="17"/>
                <w:szCs w:val="17"/>
              </w:rPr>
            </w:pPr>
            <w:r w:rsidRPr="006E74F6">
              <w:rPr>
                <w:color w:val="000000"/>
                <w:sz w:val="17"/>
                <w:szCs w:val="17"/>
              </w:rPr>
              <w:t>0</w:t>
            </w:r>
          </w:p>
        </w:tc>
        <w:tc>
          <w:tcPr>
            <w:tcW w:w="909" w:type="dxa"/>
          </w:tcPr>
          <w:p w14:paraId="1A7BB471" w14:textId="77777777" w:rsidR="00E0129A" w:rsidRPr="006E74F6" w:rsidRDefault="00E0129A" w:rsidP="00533A2D">
            <w:pPr>
              <w:jc w:val="right"/>
              <w:rPr>
                <w:color w:val="000000"/>
                <w:sz w:val="17"/>
                <w:szCs w:val="17"/>
              </w:rPr>
            </w:pPr>
            <w:r w:rsidRPr="006E74F6">
              <w:rPr>
                <w:color w:val="000000"/>
                <w:sz w:val="17"/>
                <w:szCs w:val="17"/>
              </w:rPr>
              <w:t>0</w:t>
            </w:r>
          </w:p>
        </w:tc>
        <w:tc>
          <w:tcPr>
            <w:tcW w:w="900" w:type="dxa"/>
          </w:tcPr>
          <w:p w14:paraId="16C60D59" w14:textId="77777777" w:rsidR="00E0129A" w:rsidRPr="006E74F6" w:rsidRDefault="00E0129A" w:rsidP="00533A2D">
            <w:pPr>
              <w:jc w:val="right"/>
              <w:rPr>
                <w:color w:val="000000"/>
                <w:sz w:val="17"/>
                <w:szCs w:val="17"/>
              </w:rPr>
            </w:pPr>
            <w:r w:rsidRPr="006E74F6">
              <w:rPr>
                <w:color w:val="000000"/>
                <w:sz w:val="17"/>
                <w:szCs w:val="17"/>
              </w:rPr>
              <w:t>0</w:t>
            </w:r>
          </w:p>
        </w:tc>
        <w:tc>
          <w:tcPr>
            <w:tcW w:w="988" w:type="dxa"/>
            <w:shd w:val="clear" w:color="auto" w:fill="auto"/>
          </w:tcPr>
          <w:p w14:paraId="46FACEF2" w14:textId="77777777" w:rsidR="00E0129A" w:rsidRPr="006E74F6" w:rsidRDefault="00E0129A" w:rsidP="00533A2D">
            <w:pPr>
              <w:jc w:val="right"/>
              <w:rPr>
                <w:color w:val="000000"/>
                <w:sz w:val="17"/>
                <w:szCs w:val="17"/>
              </w:rPr>
            </w:pPr>
            <w:r w:rsidRPr="006E74F6">
              <w:rPr>
                <w:color w:val="000000"/>
                <w:sz w:val="17"/>
                <w:szCs w:val="17"/>
              </w:rPr>
              <w:fldChar w:fldCharType="begin"/>
            </w:r>
            <w:r w:rsidRPr="006E74F6">
              <w:rPr>
                <w:color w:val="000000"/>
                <w:sz w:val="17"/>
                <w:szCs w:val="17"/>
              </w:rPr>
              <w:instrText xml:space="preserve"> =SUM(LEFT) </w:instrText>
            </w:r>
            <w:r w:rsidRPr="006E74F6">
              <w:rPr>
                <w:color w:val="000000"/>
                <w:sz w:val="17"/>
                <w:szCs w:val="17"/>
              </w:rPr>
              <w:fldChar w:fldCharType="separate"/>
            </w:r>
            <w:r w:rsidRPr="006E74F6">
              <w:rPr>
                <w:noProof/>
                <w:color w:val="000000"/>
                <w:sz w:val="17"/>
                <w:szCs w:val="17"/>
              </w:rPr>
              <w:t>891,892</w:t>
            </w:r>
            <w:r w:rsidRPr="006E74F6">
              <w:rPr>
                <w:color w:val="000000"/>
                <w:sz w:val="17"/>
                <w:szCs w:val="17"/>
              </w:rPr>
              <w:fldChar w:fldCharType="end"/>
            </w:r>
          </w:p>
        </w:tc>
      </w:tr>
      <w:tr w:rsidR="004C28AF" w:rsidRPr="006E74F6" w14:paraId="51BCF01E" w14:textId="77777777" w:rsidTr="00533A2D">
        <w:tc>
          <w:tcPr>
            <w:tcW w:w="985" w:type="dxa"/>
            <w:vMerge/>
            <w:shd w:val="clear" w:color="auto" w:fill="auto"/>
            <w:vAlign w:val="center"/>
          </w:tcPr>
          <w:p w14:paraId="5E8A56B0" w14:textId="77777777" w:rsidR="00E0129A" w:rsidRPr="006E74F6" w:rsidRDefault="00E0129A" w:rsidP="00533A2D">
            <w:pPr>
              <w:jc w:val="left"/>
              <w:rPr>
                <w:sz w:val="18"/>
              </w:rPr>
            </w:pPr>
          </w:p>
        </w:tc>
        <w:tc>
          <w:tcPr>
            <w:tcW w:w="900" w:type="dxa"/>
            <w:vMerge/>
            <w:shd w:val="clear" w:color="auto" w:fill="auto"/>
            <w:vAlign w:val="center"/>
          </w:tcPr>
          <w:p w14:paraId="7C2C827D" w14:textId="77777777" w:rsidR="00E0129A" w:rsidRPr="006E74F6" w:rsidRDefault="00E0129A" w:rsidP="00533A2D">
            <w:pPr>
              <w:jc w:val="center"/>
              <w:rPr>
                <w:sz w:val="18"/>
              </w:rPr>
            </w:pPr>
          </w:p>
        </w:tc>
        <w:tc>
          <w:tcPr>
            <w:tcW w:w="945" w:type="dxa"/>
            <w:shd w:val="clear" w:color="auto" w:fill="auto"/>
            <w:vAlign w:val="center"/>
          </w:tcPr>
          <w:p w14:paraId="5296EC78" w14:textId="77777777" w:rsidR="00E0129A" w:rsidRPr="006E74F6" w:rsidRDefault="00E0129A" w:rsidP="00533A2D">
            <w:pPr>
              <w:jc w:val="left"/>
              <w:rPr>
                <w:sz w:val="18"/>
              </w:rPr>
            </w:pPr>
            <w:r w:rsidRPr="006E74F6">
              <w:rPr>
                <w:sz w:val="18"/>
              </w:rPr>
              <w:t>Support costs</w:t>
            </w:r>
          </w:p>
        </w:tc>
        <w:tc>
          <w:tcPr>
            <w:tcW w:w="993" w:type="dxa"/>
            <w:shd w:val="clear" w:color="auto" w:fill="auto"/>
          </w:tcPr>
          <w:p w14:paraId="02FAA990" w14:textId="77777777" w:rsidR="00E0129A" w:rsidRPr="006E74F6" w:rsidRDefault="00E0129A" w:rsidP="00533A2D">
            <w:pPr>
              <w:jc w:val="right"/>
              <w:rPr>
                <w:color w:val="000000"/>
                <w:sz w:val="17"/>
                <w:szCs w:val="17"/>
              </w:rPr>
            </w:pPr>
            <w:r w:rsidRPr="006E74F6">
              <w:rPr>
                <w:color w:val="000000"/>
                <w:sz w:val="17"/>
                <w:szCs w:val="17"/>
              </w:rPr>
              <w:t>108,108</w:t>
            </w:r>
          </w:p>
        </w:tc>
        <w:tc>
          <w:tcPr>
            <w:tcW w:w="992" w:type="dxa"/>
            <w:shd w:val="clear" w:color="auto" w:fill="auto"/>
          </w:tcPr>
          <w:p w14:paraId="6547B75A" w14:textId="77777777" w:rsidR="00E0129A" w:rsidRPr="006E74F6" w:rsidRDefault="00E0129A" w:rsidP="00533A2D">
            <w:pPr>
              <w:jc w:val="right"/>
              <w:rPr>
                <w:color w:val="000000"/>
                <w:sz w:val="17"/>
                <w:szCs w:val="17"/>
              </w:rPr>
            </w:pPr>
            <w:r w:rsidRPr="006E74F6">
              <w:rPr>
                <w:color w:val="000000"/>
                <w:sz w:val="17"/>
                <w:szCs w:val="17"/>
              </w:rPr>
              <w:t>0</w:t>
            </w:r>
          </w:p>
        </w:tc>
        <w:tc>
          <w:tcPr>
            <w:tcW w:w="992" w:type="dxa"/>
            <w:shd w:val="clear" w:color="auto" w:fill="auto"/>
          </w:tcPr>
          <w:p w14:paraId="0B51E0D3" w14:textId="77777777" w:rsidR="00E0129A" w:rsidRPr="006E74F6" w:rsidRDefault="00E0129A" w:rsidP="00533A2D">
            <w:pPr>
              <w:jc w:val="right"/>
              <w:rPr>
                <w:color w:val="000000"/>
                <w:sz w:val="17"/>
                <w:szCs w:val="17"/>
              </w:rPr>
            </w:pPr>
            <w:r w:rsidRPr="006E74F6">
              <w:rPr>
                <w:color w:val="000000"/>
                <w:sz w:val="17"/>
                <w:szCs w:val="17"/>
              </w:rPr>
              <w:t>0</w:t>
            </w:r>
          </w:p>
        </w:tc>
        <w:tc>
          <w:tcPr>
            <w:tcW w:w="851" w:type="dxa"/>
            <w:shd w:val="clear" w:color="auto" w:fill="auto"/>
          </w:tcPr>
          <w:p w14:paraId="5F2AC30F" w14:textId="77777777" w:rsidR="00E0129A" w:rsidRPr="006E74F6" w:rsidRDefault="00E0129A" w:rsidP="00533A2D">
            <w:pPr>
              <w:jc w:val="right"/>
              <w:rPr>
                <w:color w:val="000000"/>
                <w:sz w:val="17"/>
                <w:szCs w:val="17"/>
              </w:rPr>
            </w:pPr>
            <w:r w:rsidRPr="006E74F6">
              <w:rPr>
                <w:color w:val="000000"/>
                <w:sz w:val="17"/>
                <w:szCs w:val="17"/>
              </w:rPr>
              <w:t>0</w:t>
            </w:r>
          </w:p>
        </w:tc>
        <w:tc>
          <w:tcPr>
            <w:tcW w:w="826" w:type="dxa"/>
            <w:shd w:val="clear" w:color="auto" w:fill="auto"/>
          </w:tcPr>
          <w:p w14:paraId="068A1070" w14:textId="77777777" w:rsidR="00E0129A" w:rsidRPr="006E74F6" w:rsidRDefault="00E0129A" w:rsidP="00533A2D">
            <w:pPr>
              <w:jc w:val="right"/>
              <w:rPr>
                <w:color w:val="000000"/>
                <w:sz w:val="17"/>
                <w:szCs w:val="17"/>
              </w:rPr>
            </w:pPr>
            <w:r w:rsidRPr="006E74F6">
              <w:rPr>
                <w:color w:val="000000"/>
                <w:sz w:val="17"/>
                <w:szCs w:val="17"/>
              </w:rPr>
              <w:t>0</w:t>
            </w:r>
          </w:p>
        </w:tc>
        <w:tc>
          <w:tcPr>
            <w:tcW w:w="910" w:type="dxa"/>
            <w:shd w:val="clear" w:color="auto" w:fill="auto"/>
          </w:tcPr>
          <w:p w14:paraId="79A54112" w14:textId="77777777" w:rsidR="00E0129A" w:rsidRPr="006E74F6" w:rsidRDefault="00E0129A" w:rsidP="00533A2D">
            <w:pPr>
              <w:jc w:val="right"/>
              <w:rPr>
                <w:color w:val="000000"/>
                <w:sz w:val="17"/>
                <w:szCs w:val="17"/>
              </w:rPr>
            </w:pPr>
            <w:r w:rsidRPr="006E74F6">
              <w:rPr>
                <w:color w:val="000000"/>
                <w:sz w:val="17"/>
                <w:szCs w:val="17"/>
              </w:rPr>
              <w:t>0</w:t>
            </w:r>
          </w:p>
        </w:tc>
        <w:tc>
          <w:tcPr>
            <w:tcW w:w="812" w:type="dxa"/>
          </w:tcPr>
          <w:p w14:paraId="53BE4C12" w14:textId="77777777" w:rsidR="00E0129A" w:rsidRPr="006E74F6" w:rsidRDefault="00E0129A" w:rsidP="00533A2D">
            <w:pPr>
              <w:jc w:val="right"/>
              <w:rPr>
                <w:color w:val="000000"/>
                <w:sz w:val="17"/>
                <w:szCs w:val="17"/>
              </w:rPr>
            </w:pPr>
            <w:r w:rsidRPr="006E74F6">
              <w:rPr>
                <w:color w:val="000000"/>
                <w:sz w:val="17"/>
                <w:szCs w:val="17"/>
              </w:rPr>
              <w:t>0</w:t>
            </w:r>
          </w:p>
        </w:tc>
        <w:tc>
          <w:tcPr>
            <w:tcW w:w="910" w:type="dxa"/>
          </w:tcPr>
          <w:p w14:paraId="4679242F" w14:textId="77777777" w:rsidR="00E0129A" w:rsidRPr="006E74F6" w:rsidRDefault="00E0129A" w:rsidP="00533A2D">
            <w:pPr>
              <w:jc w:val="right"/>
              <w:rPr>
                <w:color w:val="000000"/>
                <w:sz w:val="17"/>
                <w:szCs w:val="17"/>
              </w:rPr>
            </w:pPr>
            <w:r w:rsidRPr="006E74F6">
              <w:rPr>
                <w:color w:val="000000"/>
                <w:sz w:val="17"/>
                <w:szCs w:val="17"/>
              </w:rPr>
              <w:t>0</w:t>
            </w:r>
          </w:p>
        </w:tc>
        <w:tc>
          <w:tcPr>
            <w:tcW w:w="922" w:type="dxa"/>
          </w:tcPr>
          <w:p w14:paraId="306DEA27" w14:textId="77777777" w:rsidR="00E0129A" w:rsidRPr="006E74F6" w:rsidRDefault="00E0129A" w:rsidP="00533A2D">
            <w:pPr>
              <w:jc w:val="right"/>
              <w:rPr>
                <w:color w:val="000000"/>
                <w:sz w:val="17"/>
                <w:szCs w:val="17"/>
              </w:rPr>
            </w:pPr>
            <w:r w:rsidRPr="006E74F6">
              <w:rPr>
                <w:color w:val="000000"/>
                <w:sz w:val="17"/>
                <w:szCs w:val="17"/>
              </w:rPr>
              <w:t>0</w:t>
            </w:r>
          </w:p>
        </w:tc>
        <w:tc>
          <w:tcPr>
            <w:tcW w:w="909" w:type="dxa"/>
          </w:tcPr>
          <w:p w14:paraId="03BCB429" w14:textId="77777777" w:rsidR="00E0129A" w:rsidRPr="006E74F6" w:rsidRDefault="00E0129A" w:rsidP="00533A2D">
            <w:pPr>
              <w:jc w:val="right"/>
              <w:rPr>
                <w:color w:val="000000"/>
                <w:sz w:val="17"/>
                <w:szCs w:val="17"/>
              </w:rPr>
            </w:pPr>
            <w:r w:rsidRPr="006E74F6">
              <w:rPr>
                <w:color w:val="000000"/>
                <w:sz w:val="17"/>
                <w:szCs w:val="17"/>
              </w:rPr>
              <w:t>0</w:t>
            </w:r>
          </w:p>
        </w:tc>
        <w:tc>
          <w:tcPr>
            <w:tcW w:w="900" w:type="dxa"/>
          </w:tcPr>
          <w:p w14:paraId="79584223" w14:textId="77777777" w:rsidR="00E0129A" w:rsidRPr="006E74F6" w:rsidRDefault="00E0129A" w:rsidP="00533A2D">
            <w:pPr>
              <w:jc w:val="right"/>
              <w:rPr>
                <w:color w:val="000000"/>
                <w:sz w:val="17"/>
                <w:szCs w:val="17"/>
              </w:rPr>
            </w:pPr>
            <w:r w:rsidRPr="006E74F6">
              <w:rPr>
                <w:color w:val="000000"/>
                <w:sz w:val="17"/>
                <w:szCs w:val="17"/>
              </w:rPr>
              <w:t>0</w:t>
            </w:r>
          </w:p>
        </w:tc>
        <w:tc>
          <w:tcPr>
            <w:tcW w:w="988" w:type="dxa"/>
            <w:shd w:val="clear" w:color="auto" w:fill="auto"/>
          </w:tcPr>
          <w:p w14:paraId="49EE303A" w14:textId="77777777" w:rsidR="00E0129A" w:rsidRPr="006E74F6" w:rsidRDefault="00E0129A" w:rsidP="00533A2D">
            <w:pPr>
              <w:jc w:val="right"/>
              <w:rPr>
                <w:color w:val="000000"/>
                <w:sz w:val="17"/>
                <w:szCs w:val="17"/>
              </w:rPr>
            </w:pPr>
            <w:r w:rsidRPr="006E74F6">
              <w:rPr>
                <w:color w:val="000000"/>
                <w:sz w:val="17"/>
                <w:szCs w:val="17"/>
              </w:rPr>
              <w:fldChar w:fldCharType="begin"/>
            </w:r>
            <w:r w:rsidRPr="006E74F6">
              <w:rPr>
                <w:color w:val="000000"/>
                <w:sz w:val="17"/>
                <w:szCs w:val="17"/>
              </w:rPr>
              <w:instrText xml:space="preserve"> =SUM(LEFT) </w:instrText>
            </w:r>
            <w:r w:rsidRPr="006E74F6">
              <w:rPr>
                <w:color w:val="000000"/>
                <w:sz w:val="17"/>
                <w:szCs w:val="17"/>
              </w:rPr>
              <w:fldChar w:fldCharType="separate"/>
            </w:r>
            <w:r w:rsidRPr="006E74F6">
              <w:rPr>
                <w:noProof/>
                <w:color w:val="000000"/>
                <w:sz w:val="17"/>
                <w:szCs w:val="17"/>
              </w:rPr>
              <w:t>108,108</w:t>
            </w:r>
            <w:r w:rsidRPr="006E74F6">
              <w:rPr>
                <w:color w:val="000000"/>
                <w:sz w:val="17"/>
                <w:szCs w:val="17"/>
              </w:rPr>
              <w:fldChar w:fldCharType="end"/>
            </w:r>
          </w:p>
        </w:tc>
      </w:tr>
      <w:tr w:rsidR="004C28AF" w:rsidRPr="006E74F6" w14:paraId="5AA694AE" w14:textId="77777777" w:rsidTr="00533A2D">
        <w:tc>
          <w:tcPr>
            <w:tcW w:w="985" w:type="dxa"/>
            <w:vMerge/>
            <w:shd w:val="clear" w:color="auto" w:fill="auto"/>
            <w:vAlign w:val="center"/>
          </w:tcPr>
          <w:p w14:paraId="5854A0F0" w14:textId="77777777" w:rsidR="00E0129A" w:rsidRPr="006E74F6" w:rsidRDefault="00E0129A" w:rsidP="00533A2D">
            <w:pPr>
              <w:jc w:val="left"/>
              <w:rPr>
                <w:sz w:val="18"/>
              </w:rPr>
            </w:pPr>
          </w:p>
        </w:tc>
        <w:tc>
          <w:tcPr>
            <w:tcW w:w="900" w:type="dxa"/>
            <w:vMerge w:val="restart"/>
            <w:shd w:val="clear" w:color="auto" w:fill="auto"/>
            <w:vAlign w:val="center"/>
          </w:tcPr>
          <w:p w14:paraId="41AF028F" w14:textId="77777777" w:rsidR="00E0129A" w:rsidRPr="006E74F6" w:rsidRDefault="00E0129A" w:rsidP="00533A2D">
            <w:pPr>
              <w:jc w:val="center"/>
              <w:rPr>
                <w:sz w:val="18"/>
              </w:rPr>
            </w:pPr>
            <w:r w:rsidRPr="006E74F6">
              <w:rPr>
                <w:sz w:val="18"/>
              </w:rPr>
              <w:t>Austria</w:t>
            </w:r>
          </w:p>
        </w:tc>
        <w:tc>
          <w:tcPr>
            <w:tcW w:w="945" w:type="dxa"/>
            <w:shd w:val="clear" w:color="auto" w:fill="auto"/>
            <w:vAlign w:val="center"/>
          </w:tcPr>
          <w:p w14:paraId="72020CF3" w14:textId="77777777" w:rsidR="00E0129A" w:rsidRPr="006E74F6" w:rsidRDefault="00E0129A" w:rsidP="00533A2D">
            <w:pPr>
              <w:jc w:val="left"/>
              <w:rPr>
                <w:sz w:val="18"/>
              </w:rPr>
            </w:pPr>
            <w:r w:rsidRPr="006E74F6">
              <w:rPr>
                <w:sz w:val="18"/>
              </w:rPr>
              <w:t>Project costs</w:t>
            </w:r>
          </w:p>
        </w:tc>
        <w:tc>
          <w:tcPr>
            <w:tcW w:w="993" w:type="dxa"/>
            <w:shd w:val="clear" w:color="auto" w:fill="auto"/>
          </w:tcPr>
          <w:p w14:paraId="53B7C0C9" w14:textId="77777777" w:rsidR="00E0129A" w:rsidRPr="006E74F6" w:rsidRDefault="00E0129A" w:rsidP="00533A2D">
            <w:pPr>
              <w:jc w:val="right"/>
              <w:rPr>
                <w:color w:val="000000"/>
                <w:sz w:val="17"/>
                <w:szCs w:val="17"/>
              </w:rPr>
            </w:pPr>
            <w:r w:rsidRPr="006E74F6">
              <w:rPr>
                <w:color w:val="000000"/>
                <w:sz w:val="17"/>
                <w:szCs w:val="17"/>
              </w:rPr>
              <w:t>0</w:t>
            </w:r>
          </w:p>
        </w:tc>
        <w:tc>
          <w:tcPr>
            <w:tcW w:w="992" w:type="dxa"/>
            <w:shd w:val="clear" w:color="auto" w:fill="auto"/>
          </w:tcPr>
          <w:p w14:paraId="4B6BB842" w14:textId="77777777" w:rsidR="00E0129A" w:rsidRPr="006E74F6" w:rsidRDefault="00E0129A" w:rsidP="00533A2D">
            <w:pPr>
              <w:jc w:val="right"/>
              <w:rPr>
                <w:color w:val="000000"/>
                <w:sz w:val="17"/>
                <w:szCs w:val="17"/>
              </w:rPr>
            </w:pPr>
            <w:r w:rsidRPr="006E74F6">
              <w:rPr>
                <w:color w:val="000000"/>
                <w:sz w:val="17"/>
                <w:szCs w:val="17"/>
              </w:rPr>
              <w:t>0</w:t>
            </w:r>
          </w:p>
        </w:tc>
        <w:tc>
          <w:tcPr>
            <w:tcW w:w="992" w:type="dxa"/>
            <w:shd w:val="clear" w:color="auto" w:fill="auto"/>
          </w:tcPr>
          <w:p w14:paraId="7E88A2A0" w14:textId="77777777" w:rsidR="00E0129A" w:rsidRPr="006E74F6" w:rsidRDefault="00E0129A" w:rsidP="00533A2D">
            <w:pPr>
              <w:jc w:val="right"/>
              <w:rPr>
                <w:color w:val="000000"/>
                <w:sz w:val="17"/>
                <w:szCs w:val="17"/>
              </w:rPr>
            </w:pPr>
            <w:r w:rsidRPr="006E74F6">
              <w:rPr>
                <w:color w:val="000000"/>
                <w:sz w:val="17"/>
                <w:szCs w:val="17"/>
              </w:rPr>
              <w:t>0</w:t>
            </w:r>
          </w:p>
        </w:tc>
        <w:tc>
          <w:tcPr>
            <w:tcW w:w="851" w:type="dxa"/>
            <w:shd w:val="clear" w:color="auto" w:fill="auto"/>
          </w:tcPr>
          <w:p w14:paraId="5AD3CE7B" w14:textId="77777777" w:rsidR="00E0129A" w:rsidRPr="006E74F6" w:rsidRDefault="00E0129A" w:rsidP="00533A2D">
            <w:pPr>
              <w:jc w:val="right"/>
              <w:rPr>
                <w:color w:val="000000"/>
                <w:sz w:val="17"/>
                <w:szCs w:val="17"/>
              </w:rPr>
            </w:pPr>
            <w:r w:rsidRPr="006E74F6">
              <w:rPr>
                <w:color w:val="000000"/>
                <w:sz w:val="17"/>
                <w:szCs w:val="17"/>
              </w:rPr>
              <w:t>0</w:t>
            </w:r>
          </w:p>
        </w:tc>
        <w:tc>
          <w:tcPr>
            <w:tcW w:w="826" w:type="dxa"/>
            <w:shd w:val="clear" w:color="auto" w:fill="auto"/>
          </w:tcPr>
          <w:p w14:paraId="0AA5365A" w14:textId="77777777" w:rsidR="00E0129A" w:rsidRPr="006E74F6" w:rsidRDefault="00E0129A" w:rsidP="00533A2D">
            <w:pPr>
              <w:jc w:val="right"/>
              <w:rPr>
                <w:color w:val="000000"/>
                <w:sz w:val="17"/>
                <w:szCs w:val="17"/>
              </w:rPr>
            </w:pPr>
            <w:r w:rsidRPr="006E74F6">
              <w:rPr>
                <w:color w:val="000000"/>
                <w:sz w:val="17"/>
                <w:szCs w:val="17"/>
              </w:rPr>
              <w:t>0</w:t>
            </w:r>
          </w:p>
        </w:tc>
        <w:tc>
          <w:tcPr>
            <w:tcW w:w="910" w:type="dxa"/>
            <w:shd w:val="clear" w:color="auto" w:fill="auto"/>
          </w:tcPr>
          <w:p w14:paraId="7F22E339" w14:textId="77777777" w:rsidR="00E0129A" w:rsidRPr="006E74F6" w:rsidRDefault="00E0129A" w:rsidP="00533A2D">
            <w:pPr>
              <w:jc w:val="right"/>
              <w:rPr>
                <w:color w:val="000000"/>
                <w:sz w:val="17"/>
                <w:szCs w:val="17"/>
              </w:rPr>
            </w:pPr>
            <w:r w:rsidRPr="006E74F6">
              <w:rPr>
                <w:color w:val="000000"/>
                <w:sz w:val="17"/>
                <w:szCs w:val="17"/>
              </w:rPr>
              <w:t>350,000</w:t>
            </w:r>
          </w:p>
        </w:tc>
        <w:tc>
          <w:tcPr>
            <w:tcW w:w="812" w:type="dxa"/>
          </w:tcPr>
          <w:p w14:paraId="7873FB50" w14:textId="77777777" w:rsidR="00E0129A" w:rsidRPr="006E74F6" w:rsidRDefault="00E0129A" w:rsidP="00533A2D">
            <w:pPr>
              <w:jc w:val="right"/>
              <w:rPr>
                <w:color w:val="000000"/>
                <w:sz w:val="17"/>
                <w:szCs w:val="17"/>
              </w:rPr>
            </w:pPr>
            <w:r w:rsidRPr="006E74F6">
              <w:rPr>
                <w:color w:val="000000"/>
                <w:sz w:val="17"/>
                <w:szCs w:val="17"/>
              </w:rPr>
              <w:t>0</w:t>
            </w:r>
          </w:p>
        </w:tc>
        <w:tc>
          <w:tcPr>
            <w:tcW w:w="910" w:type="dxa"/>
          </w:tcPr>
          <w:p w14:paraId="147D24C6" w14:textId="77777777" w:rsidR="00E0129A" w:rsidRPr="006E74F6" w:rsidRDefault="00E0129A" w:rsidP="00533A2D">
            <w:pPr>
              <w:jc w:val="right"/>
              <w:rPr>
                <w:color w:val="000000"/>
                <w:sz w:val="17"/>
                <w:szCs w:val="17"/>
              </w:rPr>
            </w:pPr>
            <w:r w:rsidRPr="006E74F6">
              <w:rPr>
                <w:color w:val="000000"/>
                <w:sz w:val="17"/>
                <w:szCs w:val="17"/>
              </w:rPr>
              <w:t>700,000</w:t>
            </w:r>
          </w:p>
        </w:tc>
        <w:tc>
          <w:tcPr>
            <w:tcW w:w="922" w:type="dxa"/>
          </w:tcPr>
          <w:p w14:paraId="1FF88B62" w14:textId="77777777" w:rsidR="00E0129A" w:rsidRPr="006E74F6" w:rsidRDefault="00E0129A" w:rsidP="00533A2D">
            <w:pPr>
              <w:jc w:val="right"/>
              <w:rPr>
                <w:color w:val="000000"/>
                <w:sz w:val="17"/>
                <w:szCs w:val="17"/>
              </w:rPr>
            </w:pPr>
            <w:r w:rsidRPr="006E74F6">
              <w:rPr>
                <w:color w:val="000000"/>
                <w:sz w:val="17"/>
                <w:szCs w:val="17"/>
              </w:rPr>
              <w:t>0</w:t>
            </w:r>
          </w:p>
        </w:tc>
        <w:tc>
          <w:tcPr>
            <w:tcW w:w="909" w:type="dxa"/>
          </w:tcPr>
          <w:p w14:paraId="1D080512" w14:textId="77777777" w:rsidR="00E0129A" w:rsidRPr="006E74F6" w:rsidRDefault="00E0129A" w:rsidP="00533A2D">
            <w:pPr>
              <w:jc w:val="right"/>
              <w:rPr>
                <w:color w:val="000000"/>
                <w:sz w:val="17"/>
                <w:szCs w:val="17"/>
              </w:rPr>
            </w:pPr>
            <w:r w:rsidRPr="006E74F6">
              <w:rPr>
                <w:color w:val="000000"/>
                <w:sz w:val="17"/>
                <w:szCs w:val="17"/>
              </w:rPr>
              <w:t>0</w:t>
            </w:r>
          </w:p>
        </w:tc>
        <w:tc>
          <w:tcPr>
            <w:tcW w:w="900" w:type="dxa"/>
          </w:tcPr>
          <w:p w14:paraId="57B74E8B" w14:textId="77777777" w:rsidR="00E0129A" w:rsidRPr="006E74F6" w:rsidRDefault="00E0129A" w:rsidP="00533A2D">
            <w:pPr>
              <w:jc w:val="right"/>
              <w:rPr>
                <w:color w:val="000000"/>
                <w:sz w:val="17"/>
                <w:szCs w:val="17"/>
              </w:rPr>
            </w:pPr>
            <w:r w:rsidRPr="006E74F6">
              <w:rPr>
                <w:color w:val="000000"/>
                <w:sz w:val="17"/>
                <w:szCs w:val="17"/>
              </w:rPr>
              <w:t>0</w:t>
            </w:r>
          </w:p>
        </w:tc>
        <w:tc>
          <w:tcPr>
            <w:tcW w:w="988" w:type="dxa"/>
            <w:shd w:val="clear" w:color="auto" w:fill="auto"/>
          </w:tcPr>
          <w:p w14:paraId="2E4CFD85" w14:textId="77777777" w:rsidR="00E0129A" w:rsidRPr="006E74F6" w:rsidRDefault="00E0129A" w:rsidP="00533A2D">
            <w:pPr>
              <w:jc w:val="right"/>
              <w:rPr>
                <w:color w:val="000000"/>
                <w:sz w:val="17"/>
                <w:szCs w:val="17"/>
              </w:rPr>
            </w:pPr>
            <w:r w:rsidRPr="006E74F6">
              <w:rPr>
                <w:color w:val="000000"/>
                <w:sz w:val="17"/>
                <w:szCs w:val="17"/>
              </w:rPr>
              <w:fldChar w:fldCharType="begin"/>
            </w:r>
            <w:r w:rsidRPr="006E74F6">
              <w:rPr>
                <w:color w:val="000000"/>
                <w:sz w:val="17"/>
                <w:szCs w:val="17"/>
              </w:rPr>
              <w:instrText xml:space="preserve"> =SUM(LEFT) </w:instrText>
            </w:r>
            <w:r w:rsidRPr="006E74F6">
              <w:rPr>
                <w:color w:val="000000"/>
                <w:sz w:val="17"/>
                <w:szCs w:val="17"/>
              </w:rPr>
              <w:fldChar w:fldCharType="separate"/>
            </w:r>
            <w:r w:rsidRPr="006E74F6">
              <w:rPr>
                <w:noProof/>
                <w:color w:val="000000"/>
                <w:sz w:val="17"/>
                <w:szCs w:val="17"/>
              </w:rPr>
              <w:t>1,050,000</w:t>
            </w:r>
            <w:r w:rsidRPr="006E74F6">
              <w:rPr>
                <w:color w:val="000000"/>
                <w:sz w:val="17"/>
                <w:szCs w:val="17"/>
              </w:rPr>
              <w:fldChar w:fldCharType="end"/>
            </w:r>
          </w:p>
        </w:tc>
      </w:tr>
      <w:tr w:rsidR="004C28AF" w:rsidRPr="006E74F6" w14:paraId="02AD428D" w14:textId="77777777" w:rsidTr="00533A2D">
        <w:tc>
          <w:tcPr>
            <w:tcW w:w="985" w:type="dxa"/>
            <w:vMerge/>
            <w:shd w:val="clear" w:color="auto" w:fill="auto"/>
            <w:vAlign w:val="center"/>
          </w:tcPr>
          <w:p w14:paraId="43A2CE59" w14:textId="77777777" w:rsidR="00E0129A" w:rsidRPr="006E74F6" w:rsidRDefault="00E0129A" w:rsidP="00533A2D">
            <w:pPr>
              <w:jc w:val="left"/>
              <w:rPr>
                <w:sz w:val="18"/>
              </w:rPr>
            </w:pPr>
          </w:p>
        </w:tc>
        <w:tc>
          <w:tcPr>
            <w:tcW w:w="900" w:type="dxa"/>
            <w:vMerge/>
            <w:shd w:val="clear" w:color="auto" w:fill="auto"/>
            <w:vAlign w:val="center"/>
          </w:tcPr>
          <w:p w14:paraId="57D2FED4" w14:textId="77777777" w:rsidR="00E0129A" w:rsidRPr="006E74F6" w:rsidRDefault="00E0129A" w:rsidP="00533A2D">
            <w:pPr>
              <w:jc w:val="left"/>
              <w:rPr>
                <w:sz w:val="18"/>
              </w:rPr>
            </w:pPr>
          </w:p>
        </w:tc>
        <w:tc>
          <w:tcPr>
            <w:tcW w:w="945" w:type="dxa"/>
            <w:shd w:val="clear" w:color="auto" w:fill="auto"/>
            <w:vAlign w:val="center"/>
          </w:tcPr>
          <w:p w14:paraId="5486E454" w14:textId="77777777" w:rsidR="00E0129A" w:rsidRPr="006E74F6" w:rsidRDefault="00E0129A" w:rsidP="00533A2D">
            <w:pPr>
              <w:jc w:val="left"/>
              <w:rPr>
                <w:sz w:val="18"/>
              </w:rPr>
            </w:pPr>
            <w:r w:rsidRPr="006E74F6">
              <w:rPr>
                <w:sz w:val="18"/>
              </w:rPr>
              <w:t>Support costs</w:t>
            </w:r>
          </w:p>
        </w:tc>
        <w:tc>
          <w:tcPr>
            <w:tcW w:w="993" w:type="dxa"/>
            <w:shd w:val="clear" w:color="auto" w:fill="auto"/>
          </w:tcPr>
          <w:p w14:paraId="55F25822" w14:textId="77777777" w:rsidR="00E0129A" w:rsidRPr="006E74F6" w:rsidRDefault="00E0129A" w:rsidP="00533A2D">
            <w:pPr>
              <w:jc w:val="right"/>
              <w:rPr>
                <w:color w:val="000000"/>
                <w:sz w:val="17"/>
                <w:szCs w:val="17"/>
              </w:rPr>
            </w:pPr>
            <w:r w:rsidRPr="006E74F6">
              <w:rPr>
                <w:color w:val="000000"/>
                <w:sz w:val="17"/>
                <w:szCs w:val="17"/>
              </w:rPr>
              <w:t>0</w:t>
            </w:r>
          </w:p>
        </w:tc>
        <w:tc>
          <w:tcPr>
            <w:tcW w:w="992" w:type="dxa"/>
            <w:shd w:val="clear" w:color="auto" w:fill="auto"/>
          </w:tcPr>
          <w:p w14:paraId="4D2C0697" w14:textId="77777777" w:rsidR="00E0129A" w:rsidRPr="006E74F6" w:rsidRDefault="00E0129A" w:rsidP="00533A2D">
            <w:pPr>
              <w:jc w:val="right"/>
              <w:rPr>
                <w:color w:val="000000"/>
                <w:sz w:val="17"/>
                <w:szCs w:val="17"/>
              </w:rPr>
            </w:pPr>
            <w:r w:rsidRPr="006E74F6">
              <w:rPr>
                <w:color w:val="000000"/>
                <w:sz w:val="17"/>
                <w:szCs w:val="17"/>
              </w:rPr>
              <w:t>0</w:t>
            </w:r>
          </w:p>
        </w:tc>
        <w:tc>
          <w:tcPr>
            <w:tcW w:w="992" w:type="dxa"/>
            <w:shd w:val="clear" w:color="auto" w:fill="auto"/>
          </w:tcPr>
          <w:p w14:paraId="2D059A76" w14:textId="77777777" w:rsidR="00E0129A" w:rsidRPr="006E74F6" w:rsidRDefault="00E0129A" w:rsidP="00533A2D">
            <w:pPr>
              <w:jc w:val="right"/>
              <w:rPr>
                <w:color w:val="000000"/>
                <w:sz w:val="17"/>
                <w:szCs w:val="17"/>
              </w:rPr>
            </w:pPr>
            <w:r w:rsidRPr="006E74F6">
              <w:rPr>
                <w:color w:val="000000"/>
                <w:sz w:val="17"/>
                <w:szCs w:val="17"/>
              </w:rPr>
              <w:t>0</w:t>
            </w:r>
          </w:p>
        </w:tc>
        <w:tc>
          <w:tcPr>
            <w:tcW w:w="851" w:type="dxa"/>
            <w:shd w:val="clear" w:color="auto" w:fill="auto"/>
          </w:tcPr>
          <w:p w14:paraId="4B035EE8" w14:textId="77777777" w:rsidR="00E0129A" w:rsidRPr="006E74F6" w:rsidRDefault="00E0129A" w:rsidP="00533A2D">
            <w:pPr>
              <w:jc w:val="right"/>
              <w:rPr>
                <w:color w:val="000000"/>
                <w:sz w:val="17"/>
                <w:szCs w:val="17"/>
              </w:rPr>
            </w:pPr>
            <w:r w:rsidRPr="006E74F6">
              <w:rPr>
                <w:color w:val="000000"/>
                <w:sz w:val="17"/>
                <w:szCs w:val="17"/>
              </w:rPr>
              <w:t>0</w:t>
            </w:r>
          </w:p>
        </w:tc>
        <w:tc>
          <w:tcPr>
            <w:tcW w:w="826" w:type="dxa"/>
            <w:shd w:val="clear" w:color="auto" w:fill="auto"/>
          </w:tcPr>
          <w:p w14:paraId="5B5CD368" w14:textId="77777777" w:rsidR="00E0129A" w:rsidRPr="006E74F6" w:rsidRDefault="00E0129A" w:rsidP="00533A2D">
            <w:pPr>
              <w:jc w:val="right"/>
              <w:rPr>
                <w:color w:val="000000"/>
                <w:sz w:val="17"/>
                <w:szCs w:val="17"/>
              </w:rPr>
            </w:pPr>
            <w:r w:rsidRPr="006E74F6">
              <w:rPr>
                <w:color w:val="000000"/>
                <w:sz w:val="17"/>
                <w:szCs w:val="17"/>
              </w:rPr>
              <w:t>0</w:t>
            </w:r>
          </w:p>
        </w:tc>
        <w:tc>
          <w:tcPr>
            <w:tcW w:w="910" w:type="dxa"/>
            <w:shd w:val="clear" w:color="auto" w:fill="auto"/>
          </w:tcPr>
          <w:p w14:paraId="1327108E" w14:textId="77777777" w:rsidR="00E0129A" w:rsidRPr="006E74F6" w:rsidRDefault="00E0129A" w:rsidP="00533A2D">
            <w:pPr>
              <w:jc w:val="right"/>
              <w:rPr>
                <w:color w:val="000000"/>
                <w:sz w:val="17"/>
                <w:szCs w:val="17"/>
              </w:rPr>
            </w:pPr>
            <w:r w:rsidRPr="006E74F6">
              <w:rPr>
                <w:color w:val="000000"/>
                <w:sz w:val="17"/>
                <w:szCs w:val="17"/>
              </w:rPr>
              <w:t>41,833</w:t>
            </w:r>
          </w:p>
        </w:tc>
        <w:tc>
          <w:tcPr>
            <w:tcW w:w="812" w:type="dxa"/>
          </w:tcPr>
          <w:p w14:paraId="5CB2CDE8" w14:textId="77777777" w:rsidR="00E0129A" w:rsidRPr="006E74F6" w:rsidRDefault="00E0129A" w:rsidP="00533A2D">
            <w:pPr>
              <w:jc w:val="right"/>
              <w:rPr>
                <w:color w:val="000000"/>
                <w:sz w:val="17"/>
                <w:szCs w:val="17"/>
              </w:rPr>
            </w:pPr>
            <w:r w:rsidRPr="006E74F6">
              <w:rPr>
                <w:color w:val="000000"/>
                <w:sz w:val="17"/>
                <w:szCs w:val="17"/>
              </w:rPr>
              <w:t>0</w:t>
            </w:r>
          </w:p>
        </w:tc>
        <w:tc>
          <w:tcPr>
            <w:tcW w:w="910" w:type="dxa"/>
          </w:tcPr>
          <w:p w14:paraId="52923192" w14:textId="77777777" w:rsidR="00E0129A" w:rsidRPr="006E74F6" w:rsidRDefault="00E0129A" w:rsidP="00533A2D">
            <w:pPr>
              <w:jc w:val="right"/>
              <w:rPr>
                <w:color w:val="000000"/>
                <w:sz w:val="17"/>
                <w:szCs w:val="17"/>
              </w:rPr>
            </w:pPr>
            <w:r w:rsidRPr="006E74F6">
              <w:rPr>
                <w:color w:val="000000"/>
                <w:sz w:val="17"/>
                <w:szCs w:val="17"/>
              </w:rPr>
              <w:t>83,667</w:t>
            </w:r>
          </w:p>
        </w:tc>
        <w:tc>
          <w:tcPr>
            <w:tcW w:w="922" w:type="dxa"/>
          </w:tcPr>
          <w:p w14:paraId="4D848448" w14:textId="77777777" w:rsidR="00E0129A" w:rsidRPr="006E74F6" w:rsidRDefault="00E0129A" w:rsidP="00533A2D">
            <w:pPr>
              <w:jc w:val="right"/>
              <w:rPr>
                <w:color w:val="000000"/>
                <w:sz w:val="17"/>
                <w:szCs w:val="17"/>
              </w:rPr>
            </w:pPr>
            <w:r w:rsidRPr="006E74F6">
              <w:rPr>
                <w:color w:val="000000"/>
                <w:sz w:val="17"/>
                <w:szCs w:val="17"/>
              </w:rPr>
              <w:t>0</w:t>
            </w:r>
          </w:p>
        </w:tc>
        <w:tc>
          <w:tcPr>
            <w:tcW w:w="909" w:type="dxa"/>
          </w:tcPr>
          <w:p w14:paraId="6FD39A9D" w14:textId="77777777" w:rsidR="00E0129A" w:rsidRPr="006E74F6" w:rsidRDefault="00E0129A" w:rsidP="00533A2D">
            <w:pPr>
              <w:jc w:val="right"/>
              <w:rPr>
                <w:color w:val="000000"/>
                <w:sz w:val="17"/>
                <w:szCs w:val="17"/>
              </w:rPr>
            </w:pPr>
            <w:r w:rsidRPr="006E74F6">
              <w:rPr>
                <w:color w:val="000000"/>
                <w:sz w:val="17"/>
                <w:szCs w:val="17"/>
              </w:rPr>
              <w:t>0</w:t>
            </w:r>
          </w:p>
        </w:tc>
        <w:tc>
          <w:tcPr>
            <w:tcW w:w="900" w:type="dxa"/>
          </w:tcPr>
          <w:p w14:paraId="23DF7EC9" w14:textId="77777777" w:rsidR="00E0129A" w:rsidRPr="006E74F6" w:rsidRDefault="00E0129A" w:rsidP="00533A2D">
            <w:pPr>
              <w:jc w:val="right"/>
              <w:rPr>
                <w:color w:val="000000"/>
                <w:sz w:val="17"/>
                <w:szCs w:val="17"/>
              </w:rPr>
            </w:pPr>
            <w:r w:rsidRPr="006E74F6">
              <w:rPr>
                <w:color w:val="000000"/>
                <w:sz w:val="17"/>
                <w:szCs w:val="17"/>
              </w:rPr>
              <w:t>0</w:t>
            </w:r>
          </w:p>
        </w:tc>
        <w:tc>
          <w:tcPr>
            <w:tcW w:w="988" w:type="dxa"/>
            <w:shd w:val="clear" w:color="auto" w:fill="auto"/>
          </w:tcPr>
          <w:p w14:paraId="500FA156" w14:textId="77777777" w:rsidR="00E0129A" w:rsidRPr="006E74F6" w:rsidRDefault="00E0129A" w:rsidP="00533A2D">
            <w:pPr>
              <w:jc w:val="right"/>
              <w:rPr>
                <w:color w:val="000000"/>
                <w:sz w:val="17"/>
                <w:szCs w:val="17"/>
              </w:rPr>
            </w:pPr>
            <w:r w:rsidRPr="006E74F6">
              <w:rPr>
                <w:color w:val="000000"/>
                <w:sz w:val="17"/>
                <w:szCs w:val="17"/>
              </w:rPr>
              <w:fldChar w:fldCharType="begin"/>
            </w:r>
            <w:r w:rsidRPr="006E74F6">
              <w:rPr>
                <w:color w:val="000000"/>
                <w:sz w:val="17"/>
                <w:szCs w:val="17"/>
              </w:rPr>
              <w:instrText xml:space="preserve"> =SUM(LEFT) </w:instrText>
            </w:r>
            <w:r w:rsidRPr="006E74F6">
              <w:rPr>
                <w:color w:val="000000"/>
                <w:sz w:val="17"/>
                <w:szCs w:val="17"/>
              </w:rPr>
              <w:fldChar w:fldCharType="separate"/>
            </w:r>
            <w:r w:rsidRPr="006E74F6">
              <w:rPr>
                <w:noProof/>
                <w:color w:val="000000"/>
                <w:sz w:val="17"/>
                <w:szCs w:val="17"/>
              </w:rPr>
              <w:t>125,500</w:t>
            </w:r>
            <w:r w:rsidRPr="006E74F6">
              <w:rPr>
                <w:color w:val="000000"/>
                <w:sz w:val="17"/>
                <w:szCs w:val="17"/>
              </w:rPr>
              <w:fldChar w:fldCharType="end"/>
            </w:r>
          </w:p>
        </w:tc>
      </w:tr>
      <w:tr w:rsidR="004C28AF" w:rsidRPr="006E74F6" w14:paraId="58CBE5EA" w14:textId="77777777" w:rsidTr="00533A2D">
        <w:tc>
          <w:tcPr>
            <w:tcW w:w="1885" w:type="dxa"/>
            <w:gridSpan w:val="2"/>
            <w:vMerge w:val="restart"/>
            <w:shd w:val="clear" w:color="auto" w:fill="auto"/>
            <w:vAlign w:val="center"/>
          </w:tcPr>
          <w:p w14:paraId="4BDEDAB0" w14:textId="77777777" w:rsidR="00D96F79" w:rsidRPr="006E74F6" w:rsidRDefault="00D96F79" w:rsidP="00533A2D">
            <w:pPr>
              <w:jc w:val="left"/>
              <w:rPr>
                <w:sz w:val="18"/>
              </w:rPr>
            </w:pPr>
            <w:r w:rsidRPr="006E74F6">
              <w:rPr>
                <w:sz w:val="18"/>
              </w:rPr>
              <w:t>Funds approved by ExCom (US $)</w:t>
            </w:r>
          </w:p>
        </w:tc>
        <w:tc>
          <w:tcPr>
            <w:tcW w:w="945" w:type="dxa"/>
            <w:shd w:val="clear" w:color="auto" w:fill="auto"/>
            <w:vAlign w:val="center"/>
          </w:tcPr>
          <w:p w14:paraId="3F786602" w14:textId="77777777" w:rsidR="00D96F79" w:rsidRPr="006E74F6" w:rsidRDefault="00D96F79" w:rsidP="00533A2D">
            <w:pPr>
              <w:jc w:val="left"/>
              <w:rPr>
                <w:sz w:val="18"/>
              </w:rPr>
            </w:pPr>
            <w:r w:rsidRPr="006E74F6">
              <w:rPr>
                <w:sz w:val="18"/>
              </w:rPr>
              <w:t>Project costs</w:t>
            </w:r>
          </w:p>
        </w:tc>
        <w:tc>
          <w:tcPr>
            <w:tcW w:w="993" w:type="dxa"/>
            <w:shd w:val="clear" w:color="auto" w:fill="auto"/>
          </w:tcPr>
          <w:p w14:paraId="08EE43EE" w14:textId="77777777" w:rsidR="00D96F79" w:rsidRPr="006E74F6" w:rsidRDefault="00D96F79" w:rsidP="00533A2D">
            <w:pPr>
              <w:jc w:val="right"/>
              <w:rPr>
                <w:sz w:val="17"/>
                <w:szCs w:val="17"/>
              </w:rPr>
            </w:pPr>
            <w:r w:rsidRPr="006E74F6">
              <w:rPr>
                <w:sz w:val="17"/>
                <w:szCs w:val="17"/>
              </w:rPr>
              <w:t>15,562,981</w:t>
            </w:r>
          </w:p>
        </w:tc>
        <w:tc>
          <w:tcPr>
            <w:tcW w:w="992" w:type="dxa"/>
            <w:shd w:val="clear" w:color="auto" w:fill="auto"/>
          </w:tcPr>
          <w:p w14:paraId="37B0B5D6" w14:textId="00B71B42" w:rsidR="00D96F79" w:rsidRPr="006E74F6" w:rsidRDefault="00D96F79" w:rsidP="00533A2D">
            <w:pPr>
              <w:jc w:val="right"/>
              <w:rPr>
                <w:sz w:val="17"/>
                <w:szCs w:val="17"/>
              </w:rPr>
            </w:pPr>
          </w:p>
        </w:tc>
        <w:tc>
          <w:tcPr>
            <w:tcW w:w="992" w:type="dxa"/>
            <w:shd w:val="clear" w:color="auto" w:fill="auto"/>
          </w:tcPr>
          <w:p w14:paraId="113CAB50" w14:textId="77777777" w:rsidR="00D96F79" w:rsidRPr="006E74F6" w:rsidRDefault="00D96F79" w:rsidP="00533A2D">
            <w:pPr>
              <w:jc w:val="right"/>
              <w:rPr>
                <w:sz w:val="17"/>
                <w:szCs w:val="17"/>
              </w:rPr>
            </w:pPr>
            <w:r w:rsidRPr="006E74F6">
              <w:rPr>
                <w:color w:val="000000"/>
                <w:sz w:val="17"/>
                <w:szCs w:val="17"/>
              </w:rPr>
              <w:t>16,000,000</w:t>
            </w:r>
          </w:p>
        </w:tc>
        <w:tc>
          <w:tcPr>
            <w:tcW w:w="851" w:type="dxa"/>
            <w:shd w:val="clear" w:color="auto" w:fill="auto"/>
          </w:tcPr>
          <w:p w14:paraId="5F84C3FF" w14:textId="26860710" w:rsidR="00D96F79" w:rsidRPr="006E74F6" w:rsidRDefault="00D96F79" w:rsidP="00533A2D">
            <w:pPr>
              <w:jc w:val="right"/>
              <w:rPr>
                <w:sz w:val="17"/>
                <w:szCs w:val="17"/>
              </w:rPr>
            </w:pPr>
          </w:p>
        </w:tc>
        <w:tc>
          <w:tcPr>
            <w:tcW w:w="826" w:type="dxa"/>
            <w:shd w:val="clear" w:color="auto" w:fill="auto"/>
          </w:tcPr>
          <w:p w14:paraId="036006BA" w14:textId="30116615" w:rsidR="00D96F79" w:rsidRPr="006E74F6" w:rsidRDefault="00D96F79" w:rsidP="00533A2D">
            <w:pPr>
              <w:jc w:val="right"/>
              <w:rPr>
                <w:sz w:val="17"/>
                <w:szCs w:val="17"/>
              </w:rPr>
            </w:pPr>
          </w:p>
        </w:tc>
        <w:tc>
          <w:tcPr>
            <w:tcW w:w="910" w:type="dxa"/>
            <w:shd w:val="clear" w:color="auto" w:fill="auto"/>
          </w:tcPr>
          <w:p w14:paraId="15EEAF11" w14:textId="55B7CA6A" w:rsidR="00D96F79" w:rsidRPr="006E74F6" w:rsidRDefault="00D96F79" w:rsidP="00533A2D">
            <w:pPr>
              <w:jc w:val="right"/>
              <w:rPr>
                <w:sz w:val="17"/>
                <w:szCs w:val="17"/>
              </w:rPr>
            </w:pPr>
            <w:r w:rsidRPr="006E74F6">
              <w:rPr>
                <w:sz w:val="17"/>
                <w:szCs w:val="17"/>
              </w:rPr>
              <w:t>4,500,000</w:t>
            </w:r>
          </w:p>
        </w:tc>
        <w:tc>
          <w:tcPr>
            <w:tcW w:w="812" w:type="dxa"/>
          </w:tcPr>
          <w:p w14:paraId="00BEDA13" w14:textId="77777777" w:rsidR="00D96F79" w:rsidRPr="006E74F6" w:rsidRDefault="00D96F79" w:rsidP="00533A2D">
            <w:pPr>
              <w:jc w:val="right"/>
              <w:rPr>
                <w:sz w:val="17"/>
                <w:szCs w:val="17"/>
              </w:rPr>
            </w:pPr>
          </w:p>
        </w:tc>
        <w:tc>
          <w:tcPr>
            <w:tcW w:w="910" w:type="dxa"/>
          </w:tcPr>
          <w:p w14:paraId="34C0B58A" w14:textId="77777777" w:rsidR="00D96F79" w:rsidRPr="006E74F6" w:rsidRDefault="00D96F79" w:rsidP="00533A2D">
            <w:pPr>
              <w:jc w:val="right"/>
              <w:rPr>
                <w:sz w:val="17"/>
                <w:szCs w:val="17"/>
              </w:rPr>
            </w:pPr>
          </w:p>
        </w:tc>
        <w:tc>
          <w:tcPr>
            <w:tcW w:w="922" w:type="dxa"/>
          </w:tcPr>
          <w:p w14:paraId="6001302C" w14:textId="77777777" w:rsidR="00D96F79" w:rsidRPr="006E74F6" w:rsidRDefault="00D96F79" w:rsidP="00533A2D">
            <w:pPr>
              <w:jc w:val="right"/>
              <w:rPr>
                <w:sz w:val="17"/>
                <w:szCs w:val="17"/>
              </w:rPr>
            </w:pPr>
          </w:p>
        </w:tc>
        <w:tc>
          <w:tcPr>
            <w:tcW w:w="909" w:type="dxa"/>
          </w:tcPr>
          <w:p w14:paraId="28A1E070" w14:textId="77777777" w:rsidR="00D96F79" w:rsidRPr="006E74F6" w:rsidRDefault="00D96F79" w:rsidP="00533A2D">
            <w:pPr>
              <w:jc w:val="right"/>
              <w:rPr>
                <w:sz w:val="17"/>
                <w:szCs w:val="17"/>
              </w:rPr>
            </w:pPr>
          </w:p>
        </w:tc>
        <w:tc>
          <w:tcPr>
            <w:tcW w:w="900" w:type="dxa"/>
          </w:tcPr>
          <w:p w14:paraId="652BFFC1" w14:textId="77777777" w:rsidR="00D96F79" w:rsidRPr="006E74F6" w:rsidRDefault="00D96F79" w:rsidP="00533A2D">
            <w:pPr>
              <w:jc w:val="right"/>
              <w:rPr>
                <w:sz w:val="17"/>
                <w:szCs w:val="17"/>
              </w:rPr>
            </w:pPr>
          </w:p>
        </w:tc>
        <w:tc>
          <w:tcPr>
            <w:tcW w:w="988" w:type="dxa"/>
            <w:shd w:val="clear" w:color="auto" w:fill="auto"/>
          </w:tcPr>
          <w:p w14:paraId="63FF6B7F" w14:textId="2921BF8E" w:rsidR="00D96F79" w:rsidRPr="006E74F6" w:rsidRDefault="00126DDE" w:rsidP="00533A2D">
            <w:pPr>
              <w:jc w:val="right"/>
              <w:rPr>
                <w:sz w:val="17"/>
                <w:szCs w:val="17"/>
              </w:rPr>
            </w:pPr>
            <w:r w:rsidRPr="006E74F6">
              <w:rPr>
                <w:sz w:val="17"/>
                <w:szCs w:val="17"/>
              </w:rPr>
              <w:fldChar w:fldCharType="begin"/>
            </w:r>
            <w:r w:rsidRPr="006E74F6">
              <w:rPr>
                <w:sz w:val="17"/>
                <w:szCs w:val="17"/>
              </w:rPr>
              <w:instrText xml:space="preserve"> =SUM(left) </w:instrText>
            </w:r>
            <w:r w:rsidRPr="006E74F6">
              <w:rPr>
                <w:sz w:val="17"/>
                <w:szCs w:val="17"/>
              </w:rPr>
              <w:fldChar w:fldCharType="separate"/>
            </w:r>
            <w:r w:rsidRPr="006E74F6">
              <w:rPr>
                <w:noProof/>
                <w:sz w:val="17"/>
                <w:szCs w:val="17"/>
              </w:rPr>
              <w:t>36,062,981</w:t>
            </w:r>
            <w:r w:rsidRPr="006E74F6">
              <w:rPr>
                <w:sz w:val="17"/>
                <w:szCs w:val="17"/>
              </w:rPr>
              <w:fldChar w:fldCharType="end"/>
            </w:r>
          </w:p>
        </w:tc>
      </w:tr>
      <w:tr w:rsidR="004C28AF" w:rsidRPr="006E74F6" w14:paraId="63B5204A" w14:textId="77777777" w:rsidTr="00533A2D">
        <w:tc>
          <w:tcPr>
            <w:tcW w:w="1885" w:type="dxa"/>
            <w:gridSpan w:val="2"/>
            <w:vMerge/>
            <w:tcBorders>
              <w:bottom w:val="single" w:sz="4" w:space="0" w:color="666699"/>
            </w:tcBorders>
            <w:shd w:val="clear" w:color="auto" w:fill="auto"/>
            <w:vAlign w:val="center"/>
          </w:tcPr>
          <w:p w14:paraId="214028BD" w14:textId="77777777" w:rsidR="00D96F79" w:rsidRPr="006E74F6" w:rsidRDefault="00D96F79" w:rsidP="00533A2D">
            <w:pPr>
              <w:jc w:val="left"/>
              <w:rPr>
                <w:sz w:val="18"/>
              </w:rPr>
            </w:pPr>
          </w:p>
        </w:tc>
        <w:tc>
          <w:tcPr>
            <w:tcW w:w="945" w:type="dxa"/>
            <w:tcBorders>
              <w:bottom w:val="single" w:sz="4" w:space="0" w:color="666699"/>
            </w:tcBorders>
            <w:shd w:val="clear" w:color="auto" w:fill="auto"/>
            <w:vAlign w:val="center"/>
          </w:tcPr>
          <w:p w14:paraId="35678F43" w14:textId="77777777" w:rsidR="00D96F79" w:rsidRPr="006E74F6" w:rsidRDefault="00D96F79" w:rsidP="00533A2D">
            <w:pPr>
              <w:jc w:val="left"/>
              <w:rPr>
                <w:sz w:val="18"/>
              </w:rPr>
            </w:pPr>
            <w:r w:rsidRPr="006E74F6">
              <w:rPr>
                <w:sz w:val="18"/>
              </w:rPr>
              <w:t>Support costs</w:t>
            </w:r>
          </w:p>
        </w:tc>
        <w:tc>
          <w:tcPr>
            <w:tcW w:w="993" w:type="dxa"/>
            <w:tcBorders>
              <w:bottom w:val="single" w:sz="4" w:space="0" w:color="666699"/>
            </w:tcBorders>
            <w:shd w:val="clear" w:color="auto" w:fill="auto"/>
          </w:tcPr>
          <w:p w14:paraId="60EFC472" w14:textId="77777777" w:rsidR="00D96F79" w:rsidRPr="006E74F6" w:rsidRDefault="00D96F79" w:rsidP="00533A2D">
            <w:pPr>
              <w:jc w:val="right"/>
              <w:rPr>
                <w:sz w:val="17"/>
                <w:szCs w:val="17"/>
              </w:rPr>
            </w:pPr>
            <w:r w:rsidRPr="006E74F6">
              <w:rPr>
                <w:sz w:val="17"/>
                <w:szCs w:val="17"/>
              </w:rPr>
              <w:t>1,135,084</w:t>
            </w:r>
          </w:p>
        </w:tc>
        <w:tc>
          <w:tcPr>
            <w:tcW w:w="992" w:type="dxa"/>
            <w:tcBorders>
              <w:bottom w:val="single" w:sz="4" w:space="0" w:color="666699"/>
            </w:tcBorders>
            <w:shd w:val="clear" w:color="auto" w:fill="auto"/>
          </w:tcPr>
          <w:p w14:paraId="695031B6" w14:textId="0B9D63FC" w:rsidR="00D96F79" w:rsidRPr="006E74F6" w:rsidRDefault="00D96F79" w:rsidP="00533A2D">
            <w:pPr>
              <w:jc w:val="right"/>
              <w:rPr>
                <w:sz w:val="17"/>
                <w:szCs w:val="17"/>
              </w:rPr>
            </w:pPr>
          </w:p>
        </w:tc>
        <w:tc>
          <w:tcPr>
            <w:tcW w:w="992" w:type="dxa"/>
            <w:tcBorders>
              <w:bottom w:val="single" w:sz="4" w:space="0" w:color="666699"/>
            </w:tcBorders>
            <w:shd w:val="clear" w:color="auto" w:fill="auto"/>
          </w:tcPr>
          <w:p w14:paraId="44900D53" w14:textId="77777777" w:rsidR="00D96F79" w:rsidRPr="006E74F6" w:rsidRDefault="00D96F79" w:rsidP="00533A2D">
            <w:pPr>
              <w:jc w:val="right"/>
              <w:rPr>
                <w:sz w:val="17"/>
                <w:szCs w:val="17"/>
              </w:rPr>
            </w:pPr>
            <w:r w:rsidRPr="006E74F6">
              <w:rPr>
                <w:color w:val="000000"/>
                <w:sz w:val="17"/>
                <w:szCs w:val="17"/>
              </w:rPr>
              <w:t>1,040,000</w:t>
            </w:r>
          </w:p>
        </w:tc>
        <w:tc>
          <w:tcPr>
            <w:tcW w:w="851" w:type="dxa"/>
            <w:tcBorders>
              <w:bottom w:val="single" w:sz="4" w:space="0" w:color="666699"/>
            </w:tcBorders>
            <w:shd w:val="clear" w:color="auto" w:fill="auto"/>
          </w:tcPr>
          <w:p w14:paraId="655C0CCE" w14:textId="1D0A5A71" w:rsidR="00D96F79" w:rsidRPr="006E74F6" w:rsidRDefault="00D96F79" w:rsidP="00533A2D">
            <w:pPr>
              <w:jc w:val="right"/>
              <w:rPr>
                <w:sz w:val="17"/>
                <w:szCs w:val="17"/>
              </w:rPr>
            </w:pPr>
          </w:p>
        </w:tc>
        <w:tc>
          <w:tcPr>
            <w:tcW w:w="826" w:type="dxa"/>
            <w:tcBorders>
              <w:bottom w:val="single" w:sz="4" w:space="0" w:color="666699"/>
            </w:tcBorders>
            <w:shd w:val="clear" w:color="auto" w:fill="auto"/>
          </w:tcPr>
          <w:p w14:paraId="17642B02" w14:textId="7EC9C152" w:rsidR="00D96F79" w:rsidRPr="006E74F6" w:rsidRDefault="00D96F79" w:rsidP="00533A2D">
            <w:pPr>
              <w:jc w:val="right"/>
              <w:rPr>
                <w:sz w:val="17"/>
                <w:szCs w:val="17"/>
              </w:rPr>
            </w:pPr>
          </w:p>
        </w:tc>
        <w:tc>
          <w:tcPr>
            <w:tcW w:w="910" w:type="dxa"/>
            <w:tcBorders>
              <w:bottom w:val="single" w:sz="4" w:space="0" w:color="666699"/>
            </w:tcBorders>
            <w:shd w:val="clear" w:color="auto" w:fill="auto"/>
          </w:tcPr>
          <w:p w14:paraId="78D29BFA" w14:textId="06DD19B5" w:rsidR="00D96F79" w:rsidRPr="006E74F6" w:rsidRDefault="00D96F79" w:rsidP="00533A2D">
            <w:pPr>
              <w:jc w:val="right"/>
              <w:rPr>
                <w:sz w:val="17"/>
                <w:szCs w:val="17"/>
              </w:rPr>
            </w:pPr>
            <w:r w:rsidRPr="006E74F6">
              <w:rPr>
                <w:sz w:val="17"/>
                <w:szCs w:val="17"/>
              </w:rPr>
              <w:t>332,333</w:t>
            </w:r>
          </w:p>
        </w:tc>
        <w:tc>
          <w:tcPr>
            <w:tcW w:w="812" w:type="dxa"/>
            <w:tcBorders>
              <w:bottom w:val="single" w:sz="4" w:space="0" w:color="666699"/>
            </w:tcBorders>
          </w:tcPr>
          <w:p w14:paraId="42B6C520" w14:textId="77777777" w:rsidR="00D96F79" w:rsidRPr="006E74F6" w:rsidRDefault="00D96F79" w:rsidP="00533A2D">
            <w:pPr>
              <w:jc w:val="right"/>
              <w:rPr>
                <w:sz w:val="17"/>
                <w:szCs w:val="17"/>
              </w:rPr>
            </w:pPr>
          </w:p>
        </w:tc>
        <w:tc>
          <w:tcPr>
            <w:tcW w:w="910" w:type="dxa"/>
            <w:tcBorders>
              <w:bottom w:val="single" w:sz="4" w:space="0" w:color="666699"/>
            </w:tcBorders>
          </w:tcPr>
          <w:p w14:paraId="78B5277A" w14:textId="77777777" w:rsidR="00D96F79" w:rsidRPr="006E74F6" w:rsidRDefault="00D96F79" w:rsidP="00533A2D">
            <w:pPr>
              <w:jc w:val="right"/>
              <w:rPr>
                <w:sz w:val="17"/>
                <w:szCs w:val="17"/>
              </w:rPr>
            </w:pPr>
          </w:p>
        </w:tc>
        <w:tc>
          <w:tcPr>
            <w:tcW w:w="922" w:type="dxa"/>
            <w:tcBorders>
              <w:bottom w:val="single" w:sz="4" w:space="0" w:color="666699"/>
            </w:tcBorders>
          </w:tcPr>
          <w:p w14:paraId="58B85EC4" w14:textId="77777777" w:rsidR="00D96F79" w:rsidRPr="006E74F6" w:rsidRDefault="00D96F79" w:rsidP="00533A2D">
            <w:pPr>
              <w:jc w:val="right"/>
              <w:rPr>
                <w:sz w:val="17"/>
                <w:szCs w:val="17"/>
              </w:rPr>
            </w:pPr>
          </w:p>
        </w:tc>
        <w:tc>
          <w:tcPr>
            <w:tcW w:w="909" w:type="dxa"/>
            <w:tcBorders>
              <w:bottom w:val="single" w:sz="4" w:space="0" w:color="666699"/>
            </w:tcBorders>
          </w:tcPr>
          <w:p w14:paraId="34187153" w14:textId="77777777" w:rsidR="00D96F79" w:rsidRPr="006E74F6" w:rsidRDefault="00D96F79" w:rsidP="00533A2D">
            <w:pPr>
              <w:jc w:val="right"/>
              <w:rPr>
                <w:sz w:val="17"/>
                <w:szCs w:val="17"/>
              </w:rPr>
            </w:pPr>
          </w:p>
        </w:tc>
        <w:tc>
          <w:tcPr>
            <w:tcW w:w="900" w:type="dxa"/>
            <w:tcBorders>
              <w:bottom w:val="single" w:sz="4" w:space="0" w:color="666699"/>
            </w:tcBorders>
          </w:tcPr>
          <w:p w14:paraId="28C05B1D" w14:textId="77777777" w:rsidR="00D96F79" w:rsidRPr="006E74F6" w:rsidRDefault="00D96F79" w:rsidP="00533A2D">
            <w:pPr>
              <w:jc w:val="right"/>
              <w:rPr>
                <w:sz w:val="17"/>
                <w:szCs w:val="17"/>
              </w:rPr>
            </w:pPr>
          </w:p>
        </w:tc>
        <w:tc>
          <w:tcPr>
            <w:tcW w:w="988" w:type="dxa"/>
            <w:tcBorders>
              <w:bottom w:val="single" w:sz="4" w:space="0" w:color="666699"/>
            </w:tcBorders>
            <w:shd w:val="clear" w:color="auto" w:fill="auto"/>
          </w:tcPr>
          <w:p w14:paraId="767438D4" w14:textId="1306A365" w:rsidR="00D96F79" w:rsidRPr="006E74F6" w:rsidRDefault="00126DDE" w:rsidP="00533A2D">
            <w:pPr>
              <w:jc w:val="right"/>
              <w:rPr>
                <w:sz w:val="17"/>
                <w:szCs w:val="17"/>
              </w:rPr>
            </w:pPr>
            <w:r w:rsidRPr="006E74F6">
              <w:rPr>
                <w:sz w:val="17"/>
                <w:szCs w:val="17"/>
              </w:rPr>
              <w:fldChar w:fldCharType="begin"/>
            </w:r>
            <w:r w:rsidRPr="006E74F6">
              <w:rPr>
                <w:sz w:val="17"/>
                <w:szCs w:val="17"/>
              </w:rPr>
              <w:instrText xml:space="preserve"> =SUM(left) </w:instrText>
            </w:r>
            <w:r w:rsidRPr="006E74F6">
              <w:rPr>
                <w:sz w:val="17"/>
                <w:szCs w:val="17"/>
              </w:rPr>
              <w:fldChar w:fldCharType="separate"/>
            </w:r>
            <w:r w:rsidRPr="006E74F6">
              <w:rPr>
                <w:noProof/>
                <w:sz w:val="17"/>
                <w:szCs w:val="17"/>
              </w:rPr>
              <w:t>2,507,417</w:t>
            </w:r>
            <w:r w:rsidRPr="006E74F6">
              <w:rPr>
                <w:sz w:val="17"/>
                <w:szCs w:val="17"/>
              </w:rPr>
              <w:fldChar w:fldCharType="end"/>
            </w:r>
          </w:p>
        </w:tc>
      </w:tr>
      <w:tr w:rsidR="00CD0572" w:rsidRPr="006E74F6" w14:paraId="39F9E387" w14:textId="77777777" w:rsidTr="00533A2D">
        <w:tc>
          <w:tcPr>
            <w:tcW w:w="1885" w:type="dxa"/>
            <w:gridSpan w:val="2"/>
            <w:vMerge w:val="restart"/>
            <w:tcBorders>
              <w:bottom w:val="single" w:sz="4" w:space="0" w:color="auto"/>
            </w:tcBorders>
            <w:shd w:val="clear" w:color="auto" w:fill="auto"/>
            <w:vAlign w:val="center"/>
          </w:tcPr>
          <w:p w14:paraId="36A499B7" w14:textId="58FB64C9" w:rsidR="00CD0572" w:rsidRPr="006E74F6" w:rsidRDefault="00CD0572" w:rsidP="00533A2D">
            <w:pPr>
              <w:jc w:val="left"/>
              <w:rPr>
                <w:sz w:val="18"/>
              </w:rPr>
            </w:pPr>
            <w:r w:rsidRPr="006E74F6">
              <w:rPr>
                <w:sz w:val="18"/>
              </w:rPr>
              <w:t xml:space="preserve">Total funds </w:t>
            </w:r>
            <w:r>
              <w:rPr>
                <w:sz w:val="18"/>
              </w:rPr>
              <w:t>recommended</w:t>
            </w:r>
            <w:r w:rsidRPr="006E74F6">
              <w:rPr>
                <w:sz w:val="18"/>
              </w:rPr>
              <w:t xml:space="preserve"> for approval at this meeting (US $)</w:t>
            </w:r>
          </w:p>
        </w:tc>
        <w:tc>
          <w:tcPr>
            <w:tcW w:w="945" w:type="dxa"/>
            <w:tcBorders>
              <w:bottom w:val="single" w:sz="4" w:space="0" w:color="666699"/>
            </w:tcBorders>
            <w:shd w:val="clear" w:color="auto" w:fill="auto"/>
            <w:vAlign w:val="center"/>
          </w:tcPr>
          <w:p w14:paraId="63A9CB5C" w14:textId="77777777" w:rsidR="00CD0572" w:rsidRPr="006E74F6" w:rsidRDefault="00CD0572" w:rsidP="00533A2D">
            <w:pPr>
              <w:jc w:val="left"/>
              <w:rPr>
                <w:sz w:val="18"/>
              </w:rPr>
            </w:pPr>
            <w:r w:rsidRPr="006E74F6">
              <w:rPr>
                <w:sz w:val="18"/>
              </w:rPr>
              <w:t>Project costs</w:t>
            </w:r>
          </w:p>
        </w:tc>
        <w:tc>
          <w:tcPr>
            <w:tcW w:w="993" w:type="dxa"/>
            <w:tcBorders>
              <w:bottom w:val="single" w:sz="4" w:space="0" w:color="666699"/>
            </w:tcBorders>
            <w:shd w:val="clear" w:color="auto" w:fill="auto"/>
          </w:tcPr>
          <w:p w14:paraId="03EB6603" w14:textId="77777777" w:rsidR="00CD0572" w:rsidRPr="006E74F6" w:rsidRDefault="00CD0572" w:rsidP="00533A2D">
            <w:pPr>
              <w:jc w:val="right"/>
              <w:rPr>
                <w:sz w:val="17"/>
                <w:szCs w:val="17"/>
              </w:rPr>
            </w:pPr>
          </w:p>
        </w:tc>
        <w:tc>
          <w:tcPr>
            <w:tcW w:w="992" w:type="dxa"/>
            <w:tcBorders>
              <w:bottom w:val="single" w:sz="4" w:space="0" w:color="666699"/>
            </w:tcBorders>
            <w:shd w:val="clear" w:color="auto" w:fill="auto"/>
          </w:tcPr>
          <w:p w14:paraId="78B52F8B" w14:textId="77777777" w:rsidR="00CD0572" w:rsidRPr="006E74F6" w:rsidRDefault="00CD0572" w:rsidP="00533A2D">
            <w:pPr>
              <w:jc w:val="right"/>
              <w:rPr>
                <w:color w:val="000000"/>
                <w:sz w:val="17"/>
                <w:szCs w:val="17"/>
              </w:rPr>
            </w:pPr>
          </w:p>
        </w:tc>
        <w:tc>
          <w:tcPr>
            <w:tcW w:w="992" w:type="dxa"/>
            <w:tcBorders>
              <w:bottom w:val="single" w:sz="4" w:space="0" w:color="666699"/>
            </w:tcBorders>
            <w:shd w:val="clear" w:color="auto" w:fill="auto"/>
          </w:tcPr>
          <w:p w14:paraId="59EDD903" w14:textId="77777777" w:rsidR="00CD0572" w:rsidRPr="006E74F6" w:rsidRDefault="00CD0572" w:rsidP="00533A2D">
            <w:pPr>
              <w:jc w:val="right"/>
              <w:rPr>
                <w:color w:val="000000"/>
                <w:sz w:val="17"/>
                <w:szCs w:val="17"/>
              </w:rPr>
            </w:pPr>
          </w:p>
        </w:tc>
        <w:tc>
          <w:tcPr>
            <w:tcW w:w="851" w:type="dxa"/>
            <w:tcBorders>
              <w:bottom w:val="single" w:sz="4" w:space="0" w:color="666699"/>
            </w:tcBorders>
            <w:shd w:val="clear" w:color="auto" w:fill="auto"/>
          </w:tcPr>
          <w:p w14:paraId="14AB2920" w14:textId="77777777" w:rsidR="00CD0572" w:rsidRPr="006E74F6" w:rsidRDefault="00CD0572" w:rsidP="00533A2D">
            <w:pPr>
              <w:jc w:val="right"/>
              <w:rPr>
                <w:sz w:val="17"/>
                <w:szCs w:val="17"/>
              </w:rPr>
            </w:pPr>
          </w:p>
        </w:tc>
        <w:tc>
          <w:tcPr>
            <w:tcW w:w="826" w:type="dxa"/>
            <w:tcBorders>
              <w:bottom w:val="single" w:sz="4" w:space="0" w:color="666699"/>
            </w:tcBorders>
            <w:shd w:val="clear" w:color="auto" w:fill="auto"/>
          </w:tcPr>
          <w:p w14:paraId="05556CB9" w14:textId="77777777" w:rsidR="00CD0572" w:rsidRPr="006E74F6" w:rsidRDefault="00CD0572" w:rsidP="00533A2D">
            <w:pPr>
              <w:jc w:val="right"/>
              <w:rPr>
                <w:sz w:val="17"/>
                <w:szCs w:val="17"/>
              </w:rPr>
            </w:pPr>
          </w:p>
        </w:tc>
        <w:tc>
          <w:tcPr>
            <w:tcW w:w="910" w:type="dxa"/>
            <w:tcBorders>
              <w:bottom w:val="single" w:sz="4" w:space="0" w:color="666699"/>
            </w:tcBorders>
            <w:shd w:val="clear" w:color="auto" w:fill="auto"/>
          </w:tcPr>
          <w:p w14:paraId="39389C3F" w14:textId="660ADE08" w:rsidR="00CD0572" w:rsidRPr="006E74F6" w:rsidRDefault="00CD0572" w:rsidP="00533A2D">
            <w:pPr>
              <w:jc w:val="right"/>
              <w:rPr>
                <w:sz w:val="17"/>
                <w:szCs w:val="17"/>
              </w:rPr>
            </w:pPr>
          </w:p>
        </w:tc>
        <w:tc>
          <w:tcPr>
            <w:tcW w:w="812" w:type="dxa"/>
            <w:tcBorders>
              <w:bottom w:val="single" w:sz="4" w:space="0" w:color="666699"/>
            </w:tcBorders>
          </w:tcPr>
          <w:p w14:paraId="4BCEE8B7" w14:textId="77777777" w:rsidR="00CD0572" w:rsidRPr="006E74F6" w:rsidRDefault="00CD0572" w:rsidP="00533A2D">
            <w:pPr>
              <w:jc w:val="right"/>
              <w:rPr>
                <w:sz w:val="17"/>
                <w:szCs w:val="17"/>
              </w:rPr>
            </w:pPr>
          </w:p>
        </w:tc>
        <w:tc>
          <w:tcPr>
            <w:tcW w:w="910" w:type="dxa"/>
            <w:tcBorders>
              <w:bottom w:val="single" w:sz="4" w:space="0" w:color="666699"/>
            </w:tcBorders>
          </w:tcPr>
          <w:p w14:paraId="5BC2876D" w14:textId="019FB743" w:rsidR="00CD0572" w:rsidRPr="006E74F6" w:rsidRDefault="00CD0572" w:rsidP="00533A2D">
            <w:pPr>
              <w:jc w:val="right"/>
              <w:rPr>
                <w:color w:val="000000"/>
                <w:sz w:val="17"/>
                <w:szCs w:val="17"/>
              </w:rPr>
            </w:pPr>
          </w:p>
        </w:tc>
        <w:tc>
          <w:tcPr>
            <w:tcW w:w="922" w:type="dxa"/>
            <w:tcBorders>
              <w:bottom w:val="single" w:sz="4" w:space="0" w:color="666699"/>
            </w:tcBorders>
          </w:tcPr>
          <w:p w14:paraId="50D23D5C" w14:textId="3941A512" w:rsidR="00CD0572" w:rsidRPr="006E74F6" w:rsidRDefault="00CD0572" w:rsidP="00533A2D">
            <w:pPr>
              <w:jc w:val="right"/>
              <w:rPr>
                <w:sz w:val="17"/>
                <w:szCs w:val="17"/>
              </w:rPr>
            </w:pPr>
            <w:r w:rsidRPr="006E74F6">
              <w:rPr>
                <w:color w:val="000000"/>
                <w:sz w:val="17"/>
                <w:szCs w:val="17"/>
              </w:rPr>
              <w:t>7,000,000</w:t>
            </w:r>
          </w:p>
        </w:tc>
        <w:tc>
          <w:tcPr>
            <w:tcW w:w="909" w:type="dxa"/>
            <w:tcBorders>
              <w:bottom w:val="single" w:sz="4" w:space="0" w:color="666699"/>
            </w:tcBorders>
          </w:tcPr>
          <w:p w14:paraId="2C88C751" w14:textId="77777777" w:rsidR="00CD0572" w:rsidRPr="006E74F6" w:rsidRDefault="00CD0572" w:rsidP="00533A2D">
            <w:pPr>
              <w:jc w:val="right"/>
              <w:rPr>
                <w:sz w:val="17"/>
                <w:szCs w:val="17"/>
              </w:rPr>
            </w:pPr>
          </w:p>
        </w:tc>
        <w:tc>
          <w:tcPr>
            <w:tcW w:w="900" w:type="dxa"/>
            <w:tcBorders>
              <w:bottom w:val="single" w:sz="4" w:space="0" w:color="666699"/>
            </w:tcBorders>
          </w:tcPr>
          <w:p w14:paraId="1653408D" w14:textId="77777777" w:rsidR="00CD0572" w:rsidRPr="006E74F6" w:rsidRDefault="00CD0572" w:rsidP="00533A2D">
            <w:pPr>
              <w:jc w:val="right"/>
              <w:rPr>
                <w:sz w:val="17"/>
                <w:szCs w:val="17"/>
              </w:rPr>
            </w:pPr>
          </w:p>
        </w:tc>
        <w:tc>
          <w:tcPr>
            <w:tcW w:w="988" w:type="dxa"/>
            <w:tcBorders>
              <w:bottom w:val="single" w:sz="4" w:space="0" w:color="666699"/>
            </w:tcBorders>
            <w:shd w:val="clear" w:color="auto" w:fill="auto"/>
          </w:tcPr>
          <w:p w14:paraId="12E017B3" w14:textId="7E10252A" w:rsidR="00CD0572" w:rsidRPr="006E74F6" w:rsidRDefault="00CD0572" w:rsidP="00533A2D">
            <w:pPr>
              <w:jc w:val="right"/>
              <w:rPr>
                <w:color w:val="000000"/>
                <w:sz w:val="17"/>
                <w:szCs w:val="17"/>
              </w:rPr>
            </w:pPr>
            <w:r w:rsidRPr="006E74F6">
              <w:rPr>
                <w:color w:val="000000"/>
                <w:sz w:val="17"/>
                <w:szCs w:val="17"/>
              </w:rPr>
              <w:fldChar w:fldCharType="begin"/>
            </w:r>
            <w:r w:rsidRPr="006E74F6">
              <w:rPr>
                <w:color w:val="000000"/>
                <w:sz w:val="17"/>
                <w:szCs w:val="17"/>
              </w:rPr>
              <w:instrText xml:space="preserve"> =SUM(left) </w:instrText>
            </w:r>
            <w:r w:rsidRPr="006E74F6">
              <w:rPr>
                <w:color w:val="000000"/>
                <w:sz w:val="17"/>
                <w:szCs w:val="17"/>
              </w:rPr>
              <w:fldChar w:fldCharType="separate"/>
            </w:r>
            <w:r w:rsidRPr="006E74F6">
              <w:rPr>
                <w:noProof/>
                <w:color w:val="000000"/>
                <w:sz w:val="17"/>
                <w:szCs w:val="17"/>
              </w:rPr>
              <w:t>7,000,000</w:t>
            </w:r>
            <w:r w:rsidRPr="006E74F6">
              <w:rPr>
                <w:color w:val="000000"/>
                <w:sz w:val="17"/>
                <w:szCs w:val="17"/>
              </w:rPr>
              <w:fldChar w:fldCharType="end"/>
            </w:r>
          </w:p>
        </w:tc>
      </w:tr>
      <w:tr w:rsidR="00CD0572" w:rsidRPr="0050346E" w14:paraId="1BD5B199" w14:textId="77777777" w:rsidTr="00533A2D">
        <w:tc>
          <w:tcPr>
            <w:tcW w:w="1885" w:type="dxa"/>
            <w:gridSpan w:val="2"/>
            <w:vMerge/>
            <w:tcBorders>
              <w:bottom w:val="single" w:sz="4" w:space="0" w:color="666699"/>
            </w:tcBorders>
            <w:shd w:val="clear" w:color="auto" w:fill="auto"/>
            <w:vAlign w:val="center"/>
          </w:tcPr>
          <w:p w14:paraId="429A800B" w14:textId="77777777" w:rsidR="00CD0572" w:rsidRPr="006E74F6" w:rsidRDefault="00CD0572" w:rsidP="00533A2D">
            <w:pPr>
              <w:jc w:val="left"/>
              <w:rPr>
                <w:sz w:val="18"/>
              </w:rPr>
            </w:pPr>
          </w:p>
        </w:tc>
        <w:tc>
          <w:tcPr>
            <w:tcW w:w="945" w:type="dxa"/>
            <w:tcBorders>
              <w:bottom w:val="single" w:sz="4" w:space="0" w:color="666699"/>
            </w:tcBorders>
            <w:shd w:val="clear" w:color="auto" w:fill="auto"/>
            <w:vAlign w:val="center"/>
          </w:tcPr>
          <w:p w14:paraId="3C2F0335" w14:textId="77777777" w:rsidR="00CD0572" w:rsidRPr="006E74F6" w:rsidRDefault="00CD0572" w:rsidP="00533A2D">
            <w:pPr>
              <w:jc w:val="left"/>
              <w:rPr>
                <w:sz w:val="18"/>
              </w:rPr>
            </w:pPr>
            <w:r w:rsidRPr="006E74F6">
              <w:rPr>
                <w:sz w:val="18"/>
              </w:rPr>
              <w:t>Support costs</w:t>
            </w:r>
          </w:p>
        </w:tc>
        <w:tc>
          <w:tcPr>
            <w:tcW w:w="993" w:type="dxa"/>
            <w:tcBorders>
              <w:bottom w:val="single" w:sz="4" w:space="0" w:color="666699"/>
            </w:tcBorders>
            <w:shd w:val="clear" w:color="auto" w:fill="auto"/>
          </w:tcPr>
          <w:p w14:paraId="729AE097" w14:textId="77777777" w:rsidR="00CD0572" w:rsidRPr="006E74F6" w:rsidRDefault="00CD0572" w:rsidP="00533A2D">
            <w:pPr>
              <w:jc w:val="right"/>
              <w:rPr>
                <w:sz w:val="17"/>
                <w:szCs w:val="17"/>
              </w:rPr>
            </w:pPr>
          </w:p>
        </w:tc>
        <w:tc>
          <w:tcPr>
            <w:tcW w:w="992" w:type="dxa"/>
            <w:tcBorders>
              <w:bottom w:val="single" w:sz="4" w:space="0" w:color="666699"/>
            </w:tcBorders>
            <w:shd w:val="clear" w:color="auto" w:fill="auto"/>
          </w:tcPr>
          <w:p w14:paraId="3AA706FA" w14:textId="77777777" w:rsidR="00CD0572" w:rsidRPr="006E74F6" w:rsidRDefault="00CD0572" w:rsidP="00533A2D">
            <w:pPr>
              <w:jc w:val="right"/>
              <w:rPr>
                <w:color w:val="000000"/>
                <w:sz w:val="17"/>
                <w:szCs w:val="17"/>
              </w:rPr>
            </w:pPr>
          </w:p>
        </w:tc>
        <w:tc>
          <w:tcPr>
            <w:tcW w:w="992" w:type="dxa"/>
            <w:tcBorders>
              <w:bottom w:val="single" w:sz="4" w:space="0" w:color="666699"/>
            </w:tcBorders>
            <w:shd w:val="clear" w:color="auto" w:fill="auto"/>
          </w:tcPr>
          <w:p w14:paraId="34C3840E" w14:textId="77777777" w:rsidR="00CD0572" w:rsidRPr="006E74F6" w:rsidRDefault="00CD0572" w:rsidP="00533A2D">
            <w:pPr>
              <w:jc w:val="right"/>
              <w:rPr>
                <w:color w:val="000000"/>
                <w:sz w:val="17"/>
                <w:szCs w:val="17"/>
              </w:rPr>
            </w:pPr>
          </w:p>
        </w:tc>
        <w:tc>
          <w:tcPr>
            <w:tcW w:w="851" w:type="dxa"/>
            <w:tcBorders>
              <w:bottom w:val="single" w:sz="4" w:space="0" w:color="666699"/>
            </w:tcBorders>
            <w:shd w:val="clear" w:color="auto" w:fill="auto"/>
          </w:tcPr>
          <w:p w14:paraId="4BADE1C1" w14:textId="77777777" w:rsidR="00CD0572" w:rsidRPr="006E74F6" w:rsidRDefault="00CD0572" w:rsidP="00533A2D">
            <w:pPr>
              <w:jc w:val="right"/>
              <w:rPr>
                <w:sz w:val="17"/>
                <w:szCs w:val="17"/>
              </w:rPr>
            </w:pPr>
          </w:p>
        </w:tc>
        <w:tc>
          <w:tcPr>
            <w:tcW w:w="826" w:type="dxa"/>
            <w:tcBorders>
              <w:bottom w:val="single" w:sz="4" w:space="0" w:color="666699"/>
            </w:tcBorders>
            <w:shd w:val="clear" w:color="auto" w:fill="auto"/>
          </w:tcPr>
          <w:p w14:paraId="68BA8CB1" w14:textId="77777777" w:rsidR="00CD0572" w:rsidRPr="006E74F6" w:rsidRDefault="00CD0572" w:rsidP="00533A2D">
            <w:pPr>
              <w:jc w:val="right"/>
              <w:rPr>
                <w:sz w:val="17"/>
                <w:szCs w:val="17"/>
              </w:rPr>
            </w:pPr>
          </w:p>
        </w:tc>
        <w:tc>
          <w:tcPr>
            <w:tcW w:w="910" w:type="dxa"/>
            <w:tcBorders>
              <w:bottom w:val="single" w:sz="4" w:space="0" w:color="666699"/>
            </w:tcBorders>
            <w:shd w:val="clear" w:color="auto" w:fill="auto"/>
          </w:tcPr>
          <w:p w14:paraId="57B44B80" w14:textId="49F4BEE2" w:rsidR="00CD0572" w:rsidRPr="006E74F6" w:rsidRDefault="00CD0572" w:rsidP="00533A2D">
            <w:pPr>
              <w:jc w:val="right"/>
              <w:rPr>
                <w:sz w:val="17"/>
                <w:szCs w:val="17"/>
              </w:rPr>
            </w:pPr>
          </w:p>
        </w:tc>
        <w:tc>
          <w:tcPr>
            <w:tcW w:w="812" w:type="dxa"/>
            <w:tcBorders>
              <w:bottom w:val="single" w:sz="4" w:space="0" w:color="666699"/>
            </w:tcBorders>
          </w:tcPr>
          <w:p w14:paraId="3AC1483D" w14:textId="77777777" w:rsidR="00CD0572" w:rsidRPr="006E74F6" w:rsidRDefault="00CD0572" w:rsidP="00533A2D">
            <w:pPr>
              <w:jc w:val="right"/>
              <w:rPr>
                <w:sz w:val="17"/>
                <w:szCs w:val="17"/>
              </w:rPr>
            </w:pPr>
          </w:p>
        </w:tc>
        <w:tc>
          <w:tcPr>
            <w:tcW w:w="910" w:type="dxa"/>
            <w:tcBorders>
              <w:bottom w:val="single" w:sz="4" w:space="0" w:color="666699"/>
            </w:tcBorders>
          </w:tcPr>
          <w:p w14:paraId="23FD24BA" w14:textId="67463D29" w:rsidR="00CD0572" w:rsidRPr="006E74F6" w:rsidRDefault="00CD0572" w:rsidP="00533A2D">
            <w:pPr>
              <w:jc w:val="right"/>
              <w:rPr>
                <w:color w:val="000000"/>
                <w:sz w:val="17"/>
                <w:szCs w:val="17"/>
              </w:rPr>
            </w:pPr>
          </w:p>
        </w:tc>
        <w:tc>
          <w:tcPr>
            <w:tcW w:w="922" w:type="dxa"/>
            <w:tcBorders>
              <w:bottom w:val="single" w:sz="4" w:space="0" w:color="666699"/>
            </w:tcBorders>
          </w:tcPr>
          <w:p w14:paraId="4176C1DF" w14:textId="26667FC7" w:rsidR="00CD0572" w:rsidRPr="006E74F6" w:rsidRDefault="00CD0572" w:rsidP="00533A2D">
            <w:pPr>
              <w:jc w:val="right"/>
              <w:rPr>
                <w:sz w:val="17"/>
                <w:szCs w:val="17"/>
              </w:rPr>
            </w:pPr>
            <w:r w:rsidRPr="006E74F6">
              <w:rPr>
                <w:color w:val="000000"/>
                <w:sz w:val="17"/>
                <w:szCs w:val="17"/>
              </w:rPr>
              <w:t>524,667</w:t>
            </w:r>
          </w:p>
        </w:tc>
        <w:tc>
          <w:tcPr>
            <w:tcW w:w="909" w:type="dxa"/>
            <w:tcBorders>
              <w:bottom w:val="single" w:sz="4" w:space="0" w:color="666699"/>
            </w:tcBorders>
          </w:tcPr>
          <w:p w14:paraId="03F85ABD" w14:textId="77777777" w:rsidR="00CD0572" w:rsidRPr="006E74F6" w:rsidRDefault="00CD0572" w:rsidP="00533A2D">
            <w:pPr>
              <w:jc w:val="right"/>
              <w:rPr>
                <w:sz w:val="17"/>
                <w:szCs w:val="17"/>
              </w:rPr>
            </w:pPr>
          </w:p>
        </w:tc>
        <w:tc>
          <w:tcPr>
            <w:tcW w:w="900" w:type="dxa"/>
            <w:tcBorders>
              <w:bottom w:val="single" w:sz="4" w:space="0" w:color="666699"/>
            </w:tcBorders>
          </w:tcPr>
          <w:p w14:paraId="69BDA627" w14:textId="77777777" w:rsidR="00CD0572" w:rsidRPr="006E74F6" w:rsidRDefault="00CD0572" w:rsidP="00533A2D">
            <w:pPr>
              <w:jc w:val="right"/>
              <w:rPr>
                <w:sz w:val="17"/>
                <w:szCs w:val="17"/>
              </w:rPr>
            </w:pPr>
          </w:p>
        </w:tc>
        <w:tc>
          <w:tcPr>
            <w:tcW w:w="988" w:type="dxa"/>
            <w:tcBorders>
              <w:bottom w:val="single" w:sz="4" w:space="0" w:color="666699"/>
            </w:tcBorders>
            <w:shd w:val="clear" w:color="auto" w:fill="auto"/>
          </w:tcPr>
          <w:p w14:paraId="2B9C076D" w14:textId="709C026D" w:rsidR="00CD0572" w:rsidRPr="006E74F6" w:rsidRDefault="00CD0572" w:rsidP="00533A2D">
            <w:pPr>
              <w:jc w:val="right"/>
              <w:rPr>
                <w:color w:val="000000"/>
                <w:sz w:val="17"/>
                <w:szCs w:val="17"/>
              </w:rPr>
            </w:pPr>
            <w:r w:rsidRPr="006E74F6">
              <w:rPr>
                <w:color w:val="000000"/>
                <w:sz w:val="17"/>
                <w:szCs w:val="17"/>
              </w:rPr>
              <w:fldChar w:fldCharType="begin"/>
            </w:r>
            <w:r w:rsidRPr="006E74F6">
              <w:rPr>
                <w:color w:val="000000"/>
                <w:sz w:val="17"/>
                <w:szCs w:val="17"/>
              </w:rPr>
              <w:instrText xml:space="preserve"> =SUM(left) </w:instrText>
            </w:r>
            <w:r w:rsidRPr="006E74F6">
              <w:rPr>
                <w:color w:val="000000"/>
                <w:sz w:val="17"/>
                <w:szCs w:val="17"/>
              </w:rPr>
              <w:fldChar w:fldCharType="separate"/>
            </w:r>
            <w:r w:rsidRPr="006E74F6">
              <w:rPr>
                <w:noProof/>
                <w:color w:val="000000"/>
                <w:sz w:val="17"/>
                <w:szCs w:val="17"/>
              </w:rPr>
              <w:t>524,667</w:t>
            </w:r>
            <w:r w:rsidRPr="006E74F6">
              <w:rPr>
                <w:color w:val="000000"/>
                <w:sz w:val="17"/>
                <w:szCs w:val="17"/>
              </w:rPr>
              <w:fldChar w:fldCharType="end"/>
            </w:r>
          </w:p>
        </w:tc>
      </w:tr>
    </w:tbl>
    <w:p w14:paraId="700AFB9E" w14:textId="77777777" w:rsidR="00E0129A" w:rsidRPr="006E74F6" w:rsidRDefault="00E0129A" w:rsidP="00E0129A">
      <w:pPr>
        <w:spacing w:after="60"/>
        <w:jc w:val="left"/>
        <w:rPr>
          <w:sz w:val="16"/>
          <w:szCs w:val="16"/>
        </w:rPr>
      </w:pPr>
      <w:r w:rsidRPr="006E74F6">
        <w:rPr>
          <w:sz w:val="16"/>
          <w:szCs w:val="16"/>
        </w:rPr>
        <w:t>* Total adjusted value of stage II of the HPMP for the RAC sector plan and the funding level of tranches between 2018 and 2026 were approved at the 86</w:t>
      </w:r>
      <w:r w:rsidRPr="006E74F6">
        <w:rPr>
          <w:sz w:val="16"/>
          <w:szCs w:val="16"/>
          <w:vertAlign w:val="superscript"/>
        </w:rPr>
        <w:t>th</w:t>
      </w:r>
      <w:r w:rsidRPr="006E74F6">
        <w:rPr>
          <w:sz w:val="16"/>
          <w:szCs w:val="16"/>
        </w:rPr>
        <w:t> meeting (decision 86/34).</w:t>
      </w:r>
    </w:p>
    <w:p w14:paraId="7063CFB6" w14:textId="77777777" w:rsidR="00E0129A" w:rsidRPr="006E74F6" w:rsidRDefault="00E0129A" w:rsidP="00E0129A">
      <w:pPr>
        <w:spacing w:after="60"/>
        <w:jc w:val="left"/>
      </w:pPr>
    </w:p>
    <w:tbl>
      <w:tblPr>
        <w:tblStyle w:val="TableGrid"/>
        <w:tblW w:w="138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17"/>
        <w:gridCol w:w="10718"/>
      </w:tblGrid>
      <w:tr w:rsidR="00E0129A" w:rsidRPr="0050346E" w14:paraId="4E6A417E" w14:textId="77777777" w:rsidTr="00452172">
        <w:trPr>
          <w:trHeight w:val="240"/>
        </w:trPr>
        <w:tc>
          <w:tcPr>
            <w:tcW w:w="3000" w:type="dxa"/>
            <w:shd w:val="clear" w:color="auto" w:fill="auto"/>
          </w:tcPr>
          <w:p w14:paraId="402467F0" w14:textId="77777777" w:rsidR="00E0129A" w:rsidRPr="006E74F6" w:rsidRDefault="00E0129A" w:rsidP="00452172">
            <w:pPr>
              <w:spacing w:after="60"/>
              <w:jc w:val="left"/>
              <w:rPr>
                <w:b/>
                <w:sz w:val="18"/>
              </w:rPr>
            </w:pPr>
            <w:r w:rsidRPr="006E74F6">
              <w:rPr>
                <w:b/>
                <w:sz w:val="18"/>
              </w:rPr>
              <w:t>Secretariat's recommendation:</w:t>
            </w:r>
          </w:p>
        </w:tc>
        <w:tc>
          <w:tcPr>
            <w:tcW w:w="10315" w:type="dxa"/>
            <w:shd w:val="clear" w:color="auto" w:fill="auto"/>
          </w:tcPr>
          <w:p w14:paraId="4FB42E8A" w14:textId="77777777" w:rsidR="00E0129A" w:rsidRPr="006E74F6" w:rsidRDefault="00E0129A" w:rsidP="00452172">
            <w:pPr>
              <w:spacing w:after="60"/>
              <w:jc w:val="center"/>
              <w:rPr>
                <w:sz w:val="18"/>
              </w:rPr>
            </w:pPr>
            <w:r w:rsidRPr="006E74F6">
              <w:rPr>
                <w:sz w:val="18"/>
              </w:rPr>
              <w:t>Individual consideration</w:t>
            </w:r>
          </w:p>
        </w:tc>
      </w:tr>
    </w:tbl>
    <w:p w14:paraId="5D5F650D" w14:textId="77777777" w:rsidR="00E0129A" w:rsidRPr="0050346E" w:rsidRDefault="00E0129A" w:rsidP="00E0129A">
      <w:pPr>
        <w:rPr>
          <w:highlight w:val="yellow"/>
        </w:rPr>
        <w:sectPr w:rsidR="00E0129A" w:rsidRPr="0050346E" w:rsidSect="00D63329">
          <w:headerReference w:type="even" r:id="rId19"/>
          <w:headerReference w:type="default" r:id="rId20"/>
          <w:footerReference w:type="even" r:id="rId21"/>
          <w:footerReference w:type="default" r:id="rId22"/>
          <w:headerReference w:type="first" r:id="rId23"/>
          <w:footerReference w:type="first" r:id="rId24"/>
          <w:pgSz w:w="15840" w:h="12240" w:orient="landscape" w:code="1"/>
          <w:pgMar w:top="1440" w:right="720" w:bottom="1440" w:left="864" w:header="720" w:footer="475" w:gutter="0"/>
          <w:cols w:space="720"/>
          <w:titlePg/>
          <w:docGrid w:linePitch="299"/>
        </w:sectPr>
      </w:pPr>
    </w:p>
    <w:p w14:paraId="2FB47B3D" w14:textId="77777777" w:rsidR="00E0129A" w:rsidRPr="00D56F27" w:rsidRDefault="00E0129A" w:rsidP="00E0129A">
      <w:pPr>
        <w:jc w:val="center"/>
        <w:rPr>
          <w:b/>
        </w:rPr>
      </w:pPr>
      <w:r w:rsidRPr="00D56F27">
        <w:rPr>
          <w:b/>
        </w:rPr>
        <w:lastRenderedPageBreak/>
        <w:t>PROJECT DESCRIPTION</w:t>
      </w:r>
    </w:p>
    <w:p w14:paraId="39E8B2FE" w14:textId="77777777" w:rsidR="00E0129A" w:rsidRPr="00D56F27" w:rsidRDefault="00E0129A" w:rsidP="00E0129A"/>
    <w:p w14:paraId="2F27A054" w14:textId="6299381C" w:rsidR="00E0129A" w:rsidRPr="00825022" w:rsidRDefault="00E0129A" w:rsidP="00E0129A">
      <w:pPr>
        <w:pStyle w:val="Heading1"/>
      </w:pPr>
      <w:r w:rsidRPr="00825022">
        <w:t xml:space="preserve">On behalf of the Government of China, UNIDO as the lead implementing agency has submitted a request for funding for the </w:t>
      </w:r>
      <w:r w:rsidR="0026191B" w:rsidRPr="00825022">
        <w:t>fourth</w:t>
      </w:r>
      <w:r w:rsidRPr="00825022">
        <w:t xml:space="preserve"> tranche of stage II of the room air-conditioning (RAC) manufacturing and heat pump water heaters (HPWHs) sector plan (RAC sector plan) of the HCFC phase-out management plan (HPMP) for China, at a total cost of US $</w:t>
      </w:r>
      <w:r w:rsidR="00641DFB" w:rsidRPr="00825022">
        <w:t>7,524,667</w:t>
      </w:r>
      <w:r w:rsidRPr="00825022">
        <w:t>, consisting of US $</w:t>
      </w:r>
      <w:r w:rsidR="00C72D8A" w:rsidRPr="00825022">
        <w:t>6,300,000</w:t>
      </w:r>
      <w:r w:rsidRPr="00825022">
        <w:t>, plus agency support costs of US $</w:t>
      </w:r>
      <w:r w:rsidR="00C72D8A" w:rsidRPr="00825022">
        <w:t>441,000</w:t>
      </w:r>
      <w:r w:rsidRPr="00825022">
        <w:t xml:space="preserve"> for UNIDO and US $</w:t>
      </w:r>
      <w:r w:rsidR="00E45F20" w:rsidRPr="00825022">
        <w:t>700,000</w:t>
      </w:r>
      <w:r w:rsidRPr="00825022">
        <w:t>, plus agency support costs of US $</w:t>
      </w:r>
      <w:r w:rsidR="00E45F20" w:rsidRPr="00825022">
        <w:t>83,667</w:t>
      </w:r>
      <w:r w:rsidRPr="00825022">
        <w:t xml:space="preserve"> for the Government of Austria.</w:t>
      </w:r>
      <w:r w:rsidRPr="00825022">
        <w:rPr>
          <w:rStyle w:val="FootnoteReference"/>
        </w:rPr>
        <w:footnoteReference w:id="3"/>
      </w:r>
      <w:r w:rsidRPr="00825022">
        <w:t xml:space="preserve"> The submission includes a progress report on the implementation of the </w:t>
      </w:r>
      <w:r w:rsidR="002F2294" w:rsidRPr="00825022">
        <w:t>third</w:t>
      </w:r>
      <w:r w:rsidRPr="00825022">
        <w:t xml:space="preserve"> tranche of the RAC sector plan, the tranche implementation plan for 202</w:t>
      </w:r>
      <w:r w:rsidR="002F2294" w:rsidRPr="00825022">
        <w:t>4</w:t>
      </w:r>
      <w:r w:rsidRPr="00825022">
        <w:t xml:space="preserve"> to 20</w:t>
      </w:r>
      <w:r w:rsidR="002F2294" w:rsidRPr="00825022">
        <w:t>25,</w:t>
      </w:r>
      <w:r w:rsidRPr="00825022">
        <w:t xml:space="preserve"> and </w:t>
      </w:r>
      <w:bookmarkStart w:id="0" w:name="_Hlk85980086"/>
      <w:r w:rsidR="00EF6DFE" w:rsidRPr="00825022">
        <w:t xml:space="preserve">a </w:t>
      </w:r>
      <w:r w:rsidRPr="00825022">
        <w:t>verification report in line with paragraph 5(c) of the Agreement between the Government of China and the Executive Committee</w:t>
      </w:r>
      <w:bookmarkEnd w:id="0"/>
      <w:r w:rsidRPr="00825022">
        <w:t>.</w:t>
      </w:r>
    </w:p>
    <w:p w14:paraId="1E3E7921" w14:textId="50F99F13" w:rsidR="00E0129A" w:rsidRPr="002249AC" w:rsidRDefault="00DE14AC" w:rsidP="00E0129A">
      <w:pPr>
        <w:rPr>
          <w:u w:val="single"/>
        </w:rPr>
      </w:pPr>
      <w:r w:rsidRPr="002249AC">
        <w:rPr>
          <w:u w:val="single"/>
        </w:rPr>
        <w:t>Overview of</w:t>
      </w:r>
      <w:r w:rsidR="00E0129A" w:rsidRPr="002249AC">
        <w:rPr>
          <w:u w:val="single"/>
        </w:rPr>
        <w:t xml:space="preserve"> stage II of the RAC sector plan</w:t>
      </w:r>
    </w:p>
    <w:p w14:paraId="5DB9ACD2" w14:textId="77777777" w:rsidR="00E0129A" w:rsidRPr="002249AC" w:rsidRDefault="00E0129A" w:rsidP="00E0129A">
      <w:r w:rsidRPr="002249AC">
        <w:t xml:space="preserve"> </w:t>
      </w:r>
    </w:p>
    <w:p w14:paraId="0EC50686" w14:textId="6BB17D23" w:rsidR="00E0129A" w:rsidRPr="002249AC" w:rsidRDefault="00E0129A" w:rsidP="00E0129A">
      <w:pPr>
        <w:pStyle w:val="Heading1"/>
        <w:rPr>
          <w:u w:val="single"/>
        </w:rPr>
      </w:pPr>
      <w:r w:rsidRPr="002249AC">
        <w:t xml:space="preserve">Stage II of the RAC sector plan comprises an investment component to </w:t>
      </w:r>
      <w:r w:rsidR="00A92BB0" w:rsidRPr="002249AC">
        <w:t>convert at least</w:t>
      </w:r>
      <w:r w:rsidRPr="002249AC">
        <w:t xml:space="preserve"> </w:t>
      </w:r>
      <w:r w:rsidR="00C50CA8" w:rsidRPr="002249AC">
        <w:t>12</w:t>
      </w:r>
      <w:r w:rsidR="00ED54D8" w:rsidRPr="002249AC">
        <w:t xml:space="preserve"> RAC manufacturing</w:t>
      </w:r>
      <w:r w:rsidR="003B6DFB" w:rsidRPr="002249AC">
        <w:t xml:space="preserve"> lines</w:t>
      </w:r>
      <w:r w:rsidR="00CD4A55" w:rsidRPr="002249AC">
        <w:t>, four compressor manufacturing</w:t>
      </w:r>
      <w:r w:rsidR="00ED54D8" w:rsidRPr="002249AC">
        <w:t xml:space="preserve"> lines</w:t>
      </w:r>
      <w:r w:rsidR="003B6DFB" w:rsidRPr="002249AC">
        <w:t xml:space="preserve">, and </w:t>
      </w:r>
      <w:r w:rsidR="00593884" w:rsidRPr="002249AC">
        <w:t xml:space="preserve">three </w:t>
      </w:r>
      <w:r w:rsidR="00B4389E" w:rsidRPr="002249AC">
        <w:t>HPWH manufacturing lines</w:t>
      </w:r>
      <w:r w:rsidR="00ED54D8" w:rsidRPr="002249AC">
        <w:t xml:space="preserve"> to R-290</w:t>
      </w:r>
      <w:r w:rsidR="00CD4A55" w:rsidRPr="002249AC">
        <w:t xml:space="preserve">, </w:t>
      </w:r>
      <w:r w:rsidRPr="002249AC">
        <w:t xml:space="preserve">regulatory actions and technical assistance to facilitate the market uptake of R-290 RAC technology, and project management. </w:t>
      </w:r>
      <w:r w:rsidR="00D8670D" w:rsidRPr="002249AC">
        <w:t>The conver</w:t>
      </w:r>
      <w:r w:rsidR="0005683E" w:rsidRPr="002249AC">
        <w:t xml:space="preserve">sion of the manufacturing lines will result in the </w:t>
      </w:r>
      <w:r w:rsidRPr="002249AC">
        <w:t xml:space="preserve">phase out </w:t>
      </w:r>
      <w:r w:rsidR="006668A7">
        <w:t xml:space="preserve">of </w:t>
      </w:r>
      <w:r w:rsidRPr="002249AC">
        <w:t>237</w:t>
      </w:r>
      <w:r w:rsidR="006012D1">
        <w:t> </w:t>
      </w:r>
      <w:r w:rsidRPr="002249AC">
        <w:t>ODP</w:t>
      </w:r>
      <w:r w:rsidR="006012D1">
        <w:t> </w:t>
      </w:r>
      <w:r w:rsidRPr="002249AC">
        <w:t>tonnes of HCFC-22; an additional 2,228 ODP tonnes of HCFC-22 would be phased out by non</w:t>
      </w:r>
      <w:r w:rsidRPr="002249AC">
        <w:noBreakHyphen/>
        <w:t>assisted enterprises.</w:t>
      </w:r>
    </w:p>
    <w:p w14:paraId="3797F99A" w14:textId="429B7ED0" w:rsidR="00E0129A" w:rsidRPr="00576DD0" w:rsidRDefault="00E0129A" w:rsidP="00E0129A">
      <w:pPr>
        <w:rPr>
          <w:u w:val="single"/>
        </w:rPr>
      </w:pPr>
      <w:r w:rsidRPr="00576DD0">
        <w:rPr>
          <w:u w:val="single"/>
        </w:rPr>
        <w:t xml:space="preserve">Progress report on the implementation of the </w:t>
      </w:r>
      <w:r w:rsidR="005C460C" w:rsidRPr="00576DD0">
        <w:rPr>
          <w:u w:val="single"/>
        </w:rPr>
        <w:t>third</w:t>
      </w:r>
      <w:r w:rsidRPr="00576DD0">
        <w:rPr>
          <w:u w:val="single"/>
        </w:rPr>
        <w:t xml:space="preserve"> tranche</w:t>
      </w:r>
      <w:r w:rsidR="002A6633" w:rsidRPr="002A6633">
        <w:rPr>
          <w:u w:val="single"/>
        </w:rPr>
        <w:t xml:space="preserve"> of stage II of the RAC sector plan</w:t>
      </w:r>
    </w:p>
    <w:p w14:paraId="5C4F6841" w14:textId="77777777" w:rsidR="00E0129A" w:rsidRPr="00576DD0" w:rsidRDefault="00E0129A" w:rsidP="00E0129A"/>
    <w:p w14:paraId="21AB4360" w14:textId="6565034E" w:rsidR="006D30D8" w:rsidRPr="00576DD0" w:rsidRDefault="006D30D8" w:rsidP="00E0129A">
      <w:pPr>
        <w:rPr>
          <w:i/>
        </w:rPr>
      </w:pPr>
      <w:r w:rsidRPr="00576DD0">
        <w:rPr>
          <w:i/>
        </w:rPr>
        <w:t>Legal</w:t>
      </w:r>
      <w:r w:rsidR="00D148A6" w:rsidRPr="00576DD0">
        <w:rPr>
          <w:i/>
        </w:rPr>
        <w:t xml:space="preserve"> framework</w:t>
      </w:r>
    </w:p>
    <w:p w14:paraId="589F2AC9" w14:textId="77777777" w:rsidR="006D30D8" w:rsidRPr="00576DD0" w:rsidRDefault="006D30D8" w:rsidP="00E0129A">
      <w:pPr>
        <w:rPr>
          <w:i/>
        </w:rPr>
      </w:pPr>
    </w:p>
    <w:p w14:paraId="532683FE" w14:textId="0AE3F462" w:rsidR="00CE4F70" w:rsidRDefault="00453D73" w:rsidP="00FF5F0C">
      <w:pPr>
        <w:pStyle w:val="Heading1"/>
      </w:pPr>
      <w:r w:rsidRPr="00576DD0">
        <w:t>China</w:t>
      </w:r>
      <w:r w:rsidR="00D73736" w:rsidRPr="00576DD0">
        <w:t xml:space="preserve"> ratified the Kigali Amendment on 15 September 2021</w:t>
      </w:r>
      <w:r w:rsidR="00FC0C4A" w:rsidRPr="00576DD0">
        <w:t xml:space="preserve">. </w:t>
      </w:r>
      <w:r w:rsidR="00490C6F" w:rsidRPr="00576DD0">
        <w:t xml:space="preserve">From 1 November 2021, </w:t>
      </w:r>
      <w:r w:rsidRPr="00576DD0">
        <w:t xml:space="preserve">the country’s </w:t>
      </w:r>
      <w:r w:rsidR="002814E0" w:rsidRPr="00576DD0">
        <w:t>catalogue of controlled substances w</w:t>
      </w:r>
      <w:r w:rsidR="00AF7F43" w:rsidRPr="00576DD0">
        <w:t>as</w:t>
      </w:r>
      <w:r w:rsidR="002814E0" w:rsidRPr="00576DD0">
        <w:t xml:space="preserve"> updated to include HFCs, </w:t>
      </w:r>
      <w:r w:rsidR="00A572E0" w:rsidRPr="00576DD0">
        <w:t>with</w:t>
      </w:r>
      <w:r w:rsidR="002814E0" w:rsidRPr="00576DD0">
        <w:t xml:space="preserve"> </w:t>
      </w:r>
      <w:r w:rsidR="00141D9D" w:rsidRPr="00576DD0">
        <w:t xml:space="preserve">the </w:t>
      </w:r>
      <w:r w:rsidR="00297F4E" w:rsidRPr="00576DD0">
        <w:t xml:space="preserve">requirement of the </w:t>
      </w:r>
      <w:r w:rsidR="00490C6F" w:rsidRPr="00576DD0">
        <w:t xml:space="preserve">import and export </w:t>
      </w:r>
      <w:r w:rsidR="00141D9D" w:rsidRPr="00576DD0">
        <w:t xml:space="preserve">licensing system </w:t>
      </w:r>
      <w:r w:rsidR="00297F4E" w:rsidRPr="00576DD0">
        <w:t>applied to</w:t>
      </w:r>
      <w:r w:rsidR="00490C6F" w:rsidRPr="00576DD0">
        <w:t xml:space="preserve"> a</w:t>
      </w:r>
      <w:r w:rsidR="00297F4E" w:rsidRPr="00576DD0">
        <w:t>ll</w:t>
      </w:r>
      <w:r w:rsidR="00197911" w:rsidRPr="00576DD0">
        <w:t xml:space="preserve"> </w:t>
      </w:r>
      <w:r w:rsidR="00490C6F" w:rsidRPr="00576DD0">
        <w:t xml:space="preserve">substances </w:t>
      </w:r>
      <w:r w:rsidR="00197911" w:rsidRPr="00576DD0">
        <w:t xml:space="preserve">included </w:t>
      </w:r>
      <w:r w:rsidR="00490C6F" w:rsidRPr="00576DD0">
        <w:t>in the catalogue.</w:t>
      </w:r>
      <w:r w:rsidR="00275A98">
        <w:t xml:space="preserve"> </w:t>
      </w:r>
      <w:r w:rsidR="00FF3F92">
        <w:t>T</w:t>
      </w:r>
      <w:r w:rsidR="00C643C8">
        <w:t>he</w:t>
      </w:r>
      <w:r w:rsidR="00275A98">
        <w:t xml:space="preserve"> regulation </w:t>
      </w:r>
      <w:r w:rsidR="00C643C8">
        <w:t>on ODS management was revi</w:t>
      </w:r>
      <w:r w:rsidR="00C6067A">
        <w:t xml:space="preserve">sed </w:t>
      </w:r>
      <w:r w:rsidR="00FF3F92">
        <w:t xml:space="preserve">in March 2023 </w:t>
      </w:r>
      <w:r w:rsidR="00C6067A">
        <w:t>to include HFCs in the list of controlled substance</w:t>
      </w:r>
      <w:r w:rsidR="005D5644">
        <w:t>s,</w:t>
      </w:r>
      <w:r w:rsidR="00610629">
        <w:t xml:space="preserve"> as well as</w:t>
      </w:r>
      <w:r w:rsidR="00C6067A">
        <w:t xml:space="preserve"> requirement</w:t>
      </w:r>
      <w:r w:rsidR="006F5DE8">
        <w:t>s</w:t>
      </w:r>
      <w:r w:rsidR="00C6067A">
        <w:t xml:space="preserve"> for </w:t>
      </w:r>
      <w:r w:rsidR="00294811">
        <w:t>distributors of controlled substances to register with the ODS management system and to report data</w:t>
      </w:r>
      <w:r w:rsidR="006F5DE8">
        <w:t>,</w:t>
      </w:r>
      <w:r w:rsidR="00080CC7">
        <w:t xml:space="preserve"> for enterprises to properly dispose of </w:t>
      </w:r>
      <w:r w:rsidR="0079796A">
        <w:t>controlled substances</w:t>
      </w:r>
      <w:r w:rsidR="006F5DE8">
        <w:t xml:space="preserve">, </w:t>
      </w:r>
      <w:r w:rsidR="003F6C94">
        <w:t xml:space="preserve">and for large producers and consumers of controlled substances to </w:t>
      </w:r>
      <w:r w:rsidR="00686F66">
        <w:t xml:space="preserve">install </w:t>
      </w:r>
      <w:r w:rsidR="00605CF4">
        <w:t>monitoring equipment</w:t>
      </w:r>
      <w:r w:rsidR="0079796A">
        <w:t xml:space="preserve">. </w:t>
      </w:r>
    </w:p>
    <w:p w14:paraId="6D5F6140" w14:textId="6D39445F" w:rsidR="00E0129A" w:rsidRPr="004D4236" w:rsidRDefault="00E0129A" w:rsidP="00E0129A">
      <w:pPr>
        <w:rPr>
          <w:i/>
        </w:rPr>
      </w:pPr>
      <w:r w:rsidRPr="004D4236">
        <w:rPr>
          <w:i/>
        </w:rPr>
        <w:t>Enterprise-level activities</w:t>
      </w:r>
    </w:p>
    <w:p w14:paraId="7F22B3B5" w14:textId="77777777" w:rsidR="00E0129A" w:rsidRPr="004D4236" w:rsidRDefault="00E0129A" w:rsidP="00E0129A"/>
    <w:p w14:paraId="7155107A" w14:textId="12BCD3C0" w:rsidR="00E0129A" w:rsidRPr="004D4236" w:rsidRDefault="00E0129A" w:rsidP="00E0129A">
      <w:pPr>
        <w:pStyle w:val="Heading1"/>
      </w:pPr>
      <w:r w:rsidRPr="004D4236">
        <w:t>Five RAC manufacturing and four compressor manufacturing enterprises</w:t>
      </w:r>
      <w:r w:rsidR="00FE3C67">
        <w:t>,</w:t>
      </w:r>
      <w:r w:rsidRPr="004D4236">
        <w:t xml:space="preserve"> shown in </w:t>
      </w:r>
      <w:r w:rsidR="00056EF8" w:rsidRPr="004D4236">
        <w:t>t</w:t>
      </w:r>
      <w:r w:rsidRPr="004D4236">
        <w:t>able 1</w:t>
      </w:r>
      <w:r w:rsidR="00FE3C67">
        <w:t>,</w:t>
      </w:r>
      <w:r w:rsidRPr="004D4236">
        <w:t xml:space="preserve"> had signed agreements to convert their manufacturing lines </w:t>
      </w:r>
      <w:r w:rsidR="00C77150">
        <w:t>from HCFC</w:t>
      </w:r>
      <w:r w:rsidR="00C77150">
        <w:noBreakHyphen/>
        <w:t xml:space="preserve">22 </w:t>
      </w:r>
      <w:r w:rsidRPr="004D4236">
        <w:t xml:space="preserve">to R-290 technologies, and are </w:t>
      </w:r>
      <w:r w:rsidR="004703AF" w:rsidRPr="004D4236">
        <w:t>completed or will be complete</w:t>
      </w:r>
      <w:r w:rsidR="00F94A88" w:rsidRPr="004D4236">
        <w:t>d</w:t>
      </w:r>
      <w:r w:rsidR="004703AF" w:rsidRPr="004D4236">
        <w:t xml:space="preserve"> by </w:t>
      </w:r>
      <w:r w:rsidR="00641280">
        <w:t>May 2024</w:t>
      </w:r>
      <w:r w:rsidR="004703AF" w:rsidRPr="004D4236">
        <w:t xml:space="preserve">, </w:t>
      </w:r>
      <w:r w:rsidRPr="004D4236">
        <w:t xml:space="preserve">as described below: </w:t>
      </w:r>
    </w:p>
    <w:p w14:paraId="76234ED5" w14:textId="13BFB848" w:rsidR="009C4ABE" w:rsidRPr="00E2026B" w:rsidRDefault="0075146F" w:rsidP="00E0129A">
      <w:pPr>
        <w:pStyle w:val="Heading2"/>
        <w:numPr>
          <w:ilvl w:val="1"/>
          <w:numId w:val="1"/>
        </w:numPr>
      </w:pPr>
      <w:r w:rsidRPr="00E2026B">
        <w:t>Two</w:t>
      </w:r>
      <w:r w:rsidR="00E0129A" w:rsidRPr="00E2026B">
        <w:t xml:space="preserve"> RAC </w:t>
      </w:r>
      <w:r w:rsidRPr="00E2026B">
        <w:t xml:space="preserve">manufacturers </w:t>
      </w:r>
      <w:r w:rsidR="00E0129A" w:rsidRPr="00E2026B">
        <w:t>(</w:t>
      </w:r>
      <w:proofErr w:type="spellStart"/>
      <w:r w:rsidR="007C119B" w:rsidRPr="00E2026B">
        <w:t>Changhong</w:t>
      </w:r>
      <w:proofErr w:type="spellEnd"/>
      <w:r w:rsidR="007C119B" w:rsidRPr="00E2026B">
        <w:t xml:space="preserve"> </w:t>
      </w:r>
      <w:r w:rsidR="00E0129A" w:rsidRPr="00E2026B">
        <w:t>Zhongshan</w:t>
      </w:r>
      <w:r w:rsidRPr="00E2026B">
        <w:t xml:space="preserve"> and</w:t>
      </w:r>
      <w:r w:rsidR="00F61C6A" w:rsidRPr="00E2026B">
        <w:t xml:space="preserve"> Hisense Jiangmen</w:t>
      </w:r>
      <w:r w:rsidR="00E0129A" w:rsidRPr="00E2026B">
        <w:t xml:space="preserve">) and </w:t>
      </w:r>
      <w:r w:rsidR="00D91B57" w:rsidRPr="00E2026B">
        <w:t>two</w:t>
      </w:r>
      <w:r w:rsidR="00500766">
        <w:t> </w:t>
      </w:r>
      <w:r w:rsidR="00E0129A" w:rsidRPr="00E2026B">
        <w:t>compressor manufacturer</w:t>
      </w:r>
      <w:r w:rsidR="00D91B57" w:rsidRPr="00E2026B">
        <w:t>s</w:t>
      </w:r>
      <w:r w:rsidR="00E0129A" w:rsidRPr="00E2026B">
        <w:t xml:space="preserve"> (</w:t>
      </w:r>
      <w:r w:rsidR="00D91B57" w:rsidRPr="00E2026B">
        <w:t>Shanghai Highly</w:t>
      </w:r>
      <w:r w:rsidR="00DE216A" w:rsidRPr="00E2026B">
        <w:t xml:space="preserve"> </w:t>
      </w:r>
      <w:r w:rsidR="00D91B57" w:rsidRPr="00E2026B">
        <w:t>and Shenyang Sanyo</w:t>
      </w:r>
      <w:r w:rsidR="00E0129A" w:rsidRPr="00E2026B">
        <w:t>) ha</w:t>
      </w:r>
      <w:r w:rsidR="00D8136F" w:rsidRPr="00E2026B">
        <w:t>ve</w:t>
      </w:r>
      <w:r w:rsidR="00E0129A" w:rsidRPr="00E2026B">
        <w:t xml:space="preserve"> completed their conversion</w:t>
      </w:r>
      <w:r w:rsidR="00F02861" w:rsidRPr="00E2026B">
        <w:t>s</w:t>
      </w:r>
      <w:r w:rsidRPr="00E2026B">
        <w:t xml:space="preserve">, with all </w:t>
      </w:r>
      <w:r w:rsidR="0006295D" w:rsidRPr="0006295D">
        <w:t xml:space="preserve">incremental capital costs </w:t>
      </w:r>
      <w:r w:rsidR="0006295D">
        <w:t>(</w:t>
      </w:r>
      <w:r w:rsidRPr="00E2026B">
        <w:t>ICCs</w:t>
      </w:r>
      <w:r w:rsidR="0006295D">
        <w:t>)</w:t>
      </w:r>
      <w:r w:rsidRPr="00E2026B">
        <w:t xml:space="preserve"> p</w:t>
      </w:r>
      <w:r w:rsidR="004300A9" w:rsidRPr="00E2026B">
        <w:t>aid</w:t>
      </w:r>
      <w:r w:rsidR="00E0129A" w:rsidRPr="00E2026B">
        <w:t>;</w:t>
      </w:r>
    </w:p>
    <w:p w14:paraId="6765FD8C" w14:textId="610ED2FC" w:rsidR="00E0129A" w:rsidRPr="00E2026B" w:rsidRDefault="00216ACF" w:rsidP="00E0129A">
      <w:pPr>
        <w:pStyle w:val="Heading2"/>
        <w:numPr>
          <w:ilvl w:val="1"/>
          <w:numId w:val="1"/>
        </w:numPr>
      </w:pPr>
      <w:r w:rsidRPr="00E2026B">
        <w:t>Two</w:t>
      </w:r>
      <w:r w:rsidR="009C4ABE" w:rsidRPr="00E2026B">
        <w:t xml:space="preserve"> RAC </w:t>
      </w:r>
      <w:r w:rsidR="009226FF" w:rsidRPr="00E2026B">
        <w:t>manufacturer</w:t>
      </w:r>
      <w:r w:rsidRPr="00E2026B">
        <w:t>s</w:t>
      </w:r>
      <w:r w:rsidR="009226FF" w:rsidRPr="00E2026B">
        <w:t xml:space="preserve"> (</w:t>
      </w:r>
      <w:r w:rsidR="00152777" w:rsidRPr="00E2026B">
        <w:t>TCL Zhongshan</w:t>
      </w:r>
      <w:r w:rsidRPr="00E2026B">
        <w:t xml:space="preserve"> and Yangzi </w:t>
      </w:r>
      <w:proofErr w:type="spellStart"/>
      <w:r w:rsidRPr="00E2026B">
        <w:t>Chuzhou</w:t>
      </w:r>
      <w:proofErr w:type="spellEnd"/>
      <w:r w:rsidR="009226FF" w:rsidRPr="00E2026B">
        <w:t>)</w:t>
      </w:r>
      <w:r w:rsidR="00EE38E1" w:rsidRPr="00E2026B">
        <w:t xml:space="preserve"> </w:t>
      </w:r>
      <w:r w:rsidR="009C4ABE" w:rsidRPr="00E2026B">
        <w:t xml:space="preserve">and </w:t>
      </w:r>
      <w:r w:rsidR="00824F0C" w:rsidRPr="00E2026B">
        <w:t>two</w:t>
      </w:r>
      <w:r w:rsidR="009C4ABE" w:rsidRPr="00E2026B">
        <w:t xml:space="preserve"> compressor manufacturer</w:t>
      </w:r>
      <w:r w:rsidR="00824F0C" w:rsidRPr="00E2026B">
        <w:t>s</w:t>
      </w:r>
      <w:r w:rsidR="004300A9" w:rsidRPr="00E2026B">
        <w:t xml:space="preserve"> (</w:t>
      </w:r>
      <w:r w:rsidR="00824F0C" w:rsidRPr="00E2026B">
        <w:t xml:space="preserve">GMCC and </w:t>
      </w:r>
      <w:r w:rsidR="004300A9" w:rsidRPr="00E2026B">
        <w:t xml:space="preserve">Xi'an </w:t>
      </w:r>
      <w:proofErr w:type="spellStart"/>
      <w:r w:rsidR="004300A9" w:rsidRPr="00E2026B">
        <w:t>Qing'an</w:t>
      </w:r>
      <w:proofErr w:type="spellEnd"/>
      <w:r w:rsidR="004300A9" w:rsidRPr="00E2026B">
        <w:t>) have completed their conversion, with final payment in progress;</w:t>
      </w:r>
    </w:p>
    <w:p w14:paraId="67EE6C54" w14:textId="3287992D" w:rsidR="00776848" w:rsidRPr="00E2026B" w:rsidRDefault="00816CE5" w:rsidP="00776848">
      <w:pPr>
        <w:pStyle w:val="Heading2"/>
        <w:numPr>
          <w:ilvl w:val="1"/>
          <w:numId w:val="1"/>
        </w:numPr>
      </w:pPr>
      <w:r w:rsidRPr="00E2026B">
        <w:t>O</w:t>
      </w:r>
      <w:r w:rsidR="00D62928" w:rsidRPr="00E2026B">
        <w:t>ne</w:t>
      </w:r>
      <w:r w:rsidR="00776848" w:rsidRPr="00E2026B">
        <w:t xml:space="preserve"> RAC </w:t>
      </w:r>
      <w:r w:rsidR="00423A5D" w:rsidRPr="00E2026B">
        <w:t xml:space="preserve">manufacturer </w:t>
      </w:r>
      <w:r w:rsidR="00776848" w:rsidRPr="00E2026B">
        <w:t xml:space="preserve">(TCL Wuhan) </w:t>
      </w:r>
      <w:r w:rsidRPr="00E2026B">
        <w:t xml:space="preserve">has had </w:t>
      </w:r>
      <w:r w:rsidR="00776848" w:rsidRPr="00E2026B">
        <w:t xml:space="preserve">equipment delivered </w:t>
      </w:r>
      <w:r w:rsidR="007F21A2" w:rsidRPr="00E2026B">
        <w:t>and installed</w:t>
      </w:r>
      <w:r w:rsidR="00F94A88" w:rsidRPr="00E2026B">
        <w:t xml:space="preserve">, with </w:t>
      </w:r>
      <w:r w:rsidR="00E2026B" w:rsidRPr="00E2026B">
        <w:t xml:space="preserve">the </w:t>
      </w:r>
      <w:r w:rsidR="00F94A88" w:rsidRPr="00E2026B">
        <w:t xml:space="preserve">project </w:t>
      </w:r>
      <w:r w:rsidR="00E2026B" w:rsidRPr="00E2026B">
        <w:t xml:space="preserve">expected to be completed in </w:t>
      </w:r>
      <w:r w:rsidR="00DE5DE3" w:rsidRPr="00E2026B">
        <w:t>May 2024</w:t>
      </w:r>
      <w:r w:rsidR="00E2026B" w:rsidRPr="00E2026B">
        <w:t>;</w:t>
      </w:r>
      <w:r w:rsidR="001923CC">
        <w:t xml:space="preserve"> and</w:t>
      </w:r>
    </w:p>
    <w:p w14:paraId="67BC071C" w14:textId="10D81FF0" w:rsidR="00E0129A" w:rsidRPr="006C7FDC" w:rsidRDefault="00E0129A" w:rsidP="00E0129A">
      <w:pPr>
        <w:pStyle w:val="Heading2"/>
        <w:widowControl/>
        <w:numPr>
          <w:ilvl w:val="1"/>
          <w:numId w:val="1"/>
        </w:numPr>
      </w:pPr>
      <w:r w:rsidRPr="006C7FDC">
        <w:lastRenderedPageBreak/>
        <w:t>Incremental operating costs (IOCs) amounting to US $13,992,300 were allocated to beneficiary enterprises; no disbursements against those IOCs have yet been made.</w:t>
      </w:r>
    </w:p>
    <w:p w14:paraId="3369B176" w14:textId="167ADC43" w:rsidR="00E0129A" w:rsidRPr="00B14E4E" w:rsidRDefault="00E0129A" w:rsidP="00E0129A">
      <w:pPr>
        <w:rPr>
          <w:b/>
        </w:rPr>
      </w:pPr>
      <w:r w:rsidRPr="00B14E4E">
        <w:rPr>
          <w:b/>
        </w:rPr>
        <w:t xml:space="preserve">Table 1. RAC and compressor </w:t>
      </w:r>
      <w:r w:rsidR="004B28BF" w:rsidRPr="00B14E4E">
        <w:rPr>
          <w:b/>
        </w:rPr>
        <w:t xml:space="preserve">manufacturing </w:t>
      </w:r>
      <w:r w:rsidRPr="00B14E4E">
        <w:rPr>
          <w:b/>
        </w:rPr>
        <w:t xml:space="preserve">enterprises </w:t>
      </w:r>
      <w:r w:rsidR="001776F9" w:rsidRPr="00B14E4E">
        <w:rPr>
          <w:b/>
        </w:rPr>
        <w:t>for</w:t>
      </w:r>
      <w:r w:rsidRPr="00B14E4E">
        <w:rPr>
          <w:b/>
        </w:rPr>
        <w:t xml:space="preserve"> conver</w:t>
      </w:r>
      <w:r w:rsidR="001776F9" w:rsidRPr="00B14E4E">
        <w:rPr>
          <w:b/>
        </w:rPr>
        <w:t xml:space="preserve">sion </w:t>
      </w:r>
      <w:r w:rsidR="00DC216A" w:rsidRPr="00B14E4E">
        <w:rPr>
          <w:b/>
        </w:rPr>
        <w:t>in</w:t>
      </w:r>
      <w:r w:rsidRPr="00B14E4E">
        <w:rPr>
          <w:b/>
        </w:rPr>
        <w:t xml:space="preserve"> the first </w:t>
      </w:r>
      <w:r w:rsidR="00247856" w:rsidRPr="00B14E4E">
        <w:rPr>
          <w:b/>
        </w:rPr>
        <w:t>and second</w:t>
      </w:r>
      <w:r w:rsidRPr="00B14E4E">
        <w:rPr>
          <w:b/>
        </w:rPr>
        <w:t xml:space="preserve"> tranches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6"/>
        <w:gridCol w:w="1741"/>
        <w:gridCol w:w="1741"/>
        <w:gridCol w:w="1741"/>
        <w:gridCol w:w="1741"/>
      </w:tblGrid>
      <w:tr w:rsidR="00E0129A" w:rsidRPr="0050346E" w14:paraId="00E3183C" w14:textId="77777777" w:rsidTr="00452172">
        <w:trPr>
          <w:cantSplit/>
          <w:tblHeader/>
        </w:trPr>
        <w:tc>
          <w:tcPr>
            <w:tcW w:w="1276" w:type="pct"/>
            <w:shd w:val="clear" w:color="000000" w:fill="FFFFFF"/>
            <w:vAlign w:val="center"/>
          </w:tcPr>
          <w:p w14:paraId="78C9D21B" w14:textId="77777777" w:rsidR="00E0129A" w:rsidRPr="00B14E4E" w:rsidRDefault="00E0129A" w:rsidP="00452172">
            <w:pPr>
              <w:jc w:val="left"/>
              <w:rPr>
                <w:b/>
                <w:sz w:val="20"/>
                <w:szCs w:val="20"/>
              </w:rPr>
            </w:pPr>
            <w:r w:rsidRPr="00B14E4E">
              <w:rPr>
                <w:b/>
                <w:sz w:val="20"/>
                <w:szCs w:val="20"/>
              </w:rPr>
              <w:t>Name</w:t>
            </w:r>
          </w:p>
        </w:tc>
        <w:tc>
          <w:tcPr>
            <w:tcW w:w="931" w:type="pct"/>
            <w:shd w:val="clear" w:color="000000" w:fill="FFFFFF"/>
            <w:tcMar>
              <w:left w:w="0" w:type="dxa"/>
              <w:right w:w="0" w:type="dxa"/>
            </w:tcMar>
            <w:vAlign w:val="center"/>
          </w:tcPr>
          <w:p w14:paraId="718E58A1" w14:textId="77777777" w:rsidR="00E0129A" w:rsidRPr="00B14E4E" w:rsidRDefault="00E0129A" w:rsidP="00452172">
            <w:pPr>
              <w:jc w:val="center"/>
              <w:rPr>
                <w:b/>
                <w:sz w:val="20"/>
                <w:szCs w:val="20"/>
              </w:rPr>
            </w:pPr>
            <w:r w:rsidRPr="00B14E4E">
              <w:rPr>
                <w:b/>
                <w:sz w:val="20"/>
                <w:szCs w:val="20"/>
              </w:rPr>
              <w:t>Production (units)</w:t>
            </w:r>
          </w:p>
        </w:tc>
        <w:tc>
          <w:tcPr>
            <w:tcW w:w="931" w:type="pct"/>
            <w:shd w:val="clear" w:color="000000" w:fill="FFFFFF"/>
            <w:noWrap/>
            <w:tcMar>
              <w:left w:w="0" w:type="dxa"/>
              <w:right w:w="0" w:type="dxa"/>
            </w:tcMar>
            <w:vAlign w:val="center"/>
          </w:tcPr>
          <w:p w14:paraId="7CEB1E62" w14:textId="77777777" w:rsidR="00E0129A" w:rsidRPr="00B14E4E" w:rsidRDefault="00E0129A" w:rsidP="00452172">
            <w:pPr>
              <w:jc w:val="center"/>
              <w:rPr>
                <w:b/>
                <w:sz w:val="20"/>
                <w:szCs w:val="20"/>
              </w:rPr>
            </w:pPr>
            <w:r w:rsidRPr="00B14E4E">
              <w:rPr>
                <w:b/>
                <w:sz w:val="20"/>
                <w:szCs w:val="20"/>
              </w:rPr>
              <w:t xml:space="preserve">Consumption (mt) </w:t>
            </w:r>
          </w:p>
        </w:tc>
        <w:tc>
          <w:tcPr>
            <w:tcW w:w="931" w:type="pct"/>
            <w:shd w:val="clear" w:color="000000" w:fill="FFFFFF"/>
            <w:noWrap/>
            <w:tcMar>
              <w:left w:w="0" w:type="dxa"/>
              <w:right w:w="0" w:type="dxa"/>
            </w:tcMar>
            <w:vAlign w:val="center"/>
          </w:tcPr>
          <w:p w14:paraId="62F98638" w14:textId="77777777" w:rsidR="00E0129A" w:rsidRPr="00B14E4E" w:rsidRDefault="00E0129A" w:rsidP="00452172">
            <w:pPr>
              <w:jc w:val="center"/>
              <w:rPr>
                <w:b/>
                <w:sz w:val="20"/>
                <w:szCs w:val="20"/>
              </w:rPr>
            </w:pPr>
            <w:r w:rsidRPr="00B14E4E">
              <w:rPr>
                <w:b/>
                <w:sz w:val="20"/>
                <w:szCs w:val="20"/>
              </w:rPr>
              <w:t>ICC (US $)</w:t>
            </w:r>
          </w:p>
        </w:tc>
        <w:tc>
          <w:tcPr>
            <w:tcW w:w="931" w:type="pct"/>
            <w:shd w:val="clear" w:color="000000" w:fill="FFFFFF"/>
            <w:tcMar>
              <w:left w:w="0" w:type="dxa"/>
              <w:right w:w="0" w:type="dxa"/>
            </w:tcMar>
            <w:vAlign w:val="center"/>
          </w:tcPr>
          <w:p w14:paraId="199EEC7C" w14:textId="77777777" w:rsidR="00E0129A" w:rsidRPr="0014768C" w:rsidRDefault="00E0129A" w:rsidP="00452172">
            <w:pPr>
              <w:jc w:val="center"/>
              <w:rPr>
                <w:b/>
                <w:sz w:val="20"/>
                <w:szCs w:val="20"/>
              </w:rPr>
            </w:pPr>
            <w:r w:rsidRPr="00B14E4E">
              <w:rPr>
                <w:b/>
                <w:sz w:val="20"/>
                <w:szCs w:val="20"/>
                <w:lang w:eastAsia="zh-CN"/>
              </w:rPr>
              <w:t>Disbursement (US $)</w:t>
            </w:r>
          </w:p>
        </w:tc>
      </w:tr>
      <w:tr w:rsidR="00E0129A" w:rsidRPr="0050346E" w14:paraId="6ABAD154" w14:textId="77777777" w:rsidTr="00452172">
        <w:trPr>
          <w:cantSplit/>
        </w:trPr>
        <w:tc>
          <w:tcPr>
            <w:tcW w:w="5000" w:type="pct"/>
            <w:gridSpan w:val="5"/>
            <w:shd w:val="clear" w:color="000000" w:fill="FFFFFF"/>
            <w:vAlign w:val="center"/>
          </w:tcPr>
          <w:p w14:paraId="23255857" w14:textId="77777777" w:rsidR="00E0129A" w:rsidRPr="0050346E" w:rsidRDefault="00E0129A" w:rsidP="00452172">
            <w:pPr>
              <w:jc w:val="center"/>
              <w:rPr>
                <w:b/>
                <w:sz w:val="20"/>
                <w:szCs w:val="20"/>
                <w:highlight w:val="yellow"/>
                <w:lang w:eastAsia="zh-CN"/>
              </w:rPr>
            </w:pPr>
            <w:r w:rsidRPr="00FC3B38">
              <w:rPr>
                <w:b/>
                <w:sz w:val="20"/>
                <w:szCs w:val="20"/>
              </w:rPr>
              <w:t>RAC enterprises</w:t>
            </w:r>
          </w:p>
        </w:tc>
      </w:tr>
      <w:tr w:rsidR="00E0129A" w:rsidRPr="0050346E" w14:paraId="494959BC" w14:textId="77777777" w:rsidTr="00AE57A4">
        <w:trPr>
          <w:cantSplit/>
        </w:trPr>
        <w:tc>
          <w:tcPr>
            <w:tcW w:w="1276" w:type="pct"/>
            <w:shd w:val="clear" w:color="000000" w:fill="FFFFFF"/>
            <w:vAlign w:val="center"/>
          </w:tcPr>
          <w:p w14:paraId="1BFD730D" w14:textId="77777777" w:rsidR="00E0129A" w:rsidRPr="0003099F" w:rsidRDefault="00E0129A" w:rsidP="00452172">
            <w:pPr>
              <w:rPr>
                <w:sz w:val="20"/>
                <w:szCs w:val="20"/>
              </w:rPr>
            </w:pPr>
            <w:proofErr w:type="spellStart"/>
            <w:r w:rsidRPr="0003099F">
              <w:rPr>
                <w:sz w:val="20"/>
                <w:szCs w:val="20"/>
              </w:rPr>
              <w:t>Changhong</w:t>
            </w:r>
            <w:proofErr w:type="spellEnd"/>
            <w:r w:rsidRPr="0003099F">
              <w:rPr>
                <w:sz w:val="20"/>
                <w:szCs w:val="20"/>
              </w:rPr>
              <w:t xml:space="preserve"> Zhongshan</w:t>
            </w:r>
          </w:p>
        </w:tc>
        <w:tc>
          <w:tcPr>
            <w:tcW w:w="931" w:type="pct"/>
            <w:shd w:val="clear" w:color="000000" w:fill="FFFFFF"/>
            <w:tcMar>
              <w:left w:w="115" w:type="dxa"/>
              <w:right w:w="216" w:type="dxa"/>
            </w:tcMar>
          </w:tcPr>
          <w:p w14:paraId="65336853" w14:textId="77777777" w:rsidR="00E0129A" w:rsidRPr="0003099F" w:rsidRDefault="00E0129A" w:rsidP="00452172">
            <w:pPr>
              <w:ind w:right="-73"/>
              <w:jc w:val="right"/>
              <w:rPr>
                <w:sz w:val="20"/>
                <w:szCs w:val="20"/>
              </w:rPr>
            </w:pPr>
            <w:r w:rsidRPr="0003099F">
              <w:rPr>
                <w:sz w:val="20"/>
                <w:szCs w:val="20"/>
              </w:rPr>
              <w:t>82,536</w:t>
            </w:r>
          </w:p>
        </w:tc>
        <w:tc>
          <w:tcPr>
            <w:tcW w:w="931" w:type="pct"/>
            <w:shd w:val="clear" w:color="000000" w:fill="FFFFFF"/>
            <w:noWrap/>
            <w:tcMar>
              <w:left w:w="115" w:type="dxa"/>
              <w:right w:w="216" w:type="dxa"/>
            </w:tcMar>
          </w:tcPr>
          <w:p w14:paraId="0036379C" w14:textId="77777777" w:rsidR="00E0129A" w:rsidRPr="0003099F" w:rsidRDefault="00E0129A" w:rsidP="00452172">
            <w:pPr>
              <w:ind w:right="-82"/>
              <w:jc w:val="right"/>
              <w:rPr>
                <w:sz w:val="20"/>
                <w:szCs w:val="20"/>
              </w:rPr>
            </w:pPr>
            <w:r w:rsidRPr="0003099F">
              <w:rPr>
                <w:sz w:val="20"/>
                <w:szCs w:val="20"/>
              </w:rPr>
              <w:t>83.36</w:t>
            </w:r>
          </w:p>
        </w:tc>
        <w:tc>
          <w:tcPr>
            <w:tcW w:w="931" w:type="pct"/>
            <w:shd w:val="clear" w:color="000000" w:fill="FFFFFF"/>
            <w:noWrap/>
            <w:tcMar>
              <w:left w:w="115" w:type="dxa"/>
              <w:right w:w="216" w:type="dxa"/>
            </w:tcMar>
          </w:tcPr>
          <w:p w14:paraId="3B000E06" w14:textId="77777777" w:rsidR="00E0129A" w:rsidRPr="0003099F" w:rsidRDefault="00E0129A" w:rsidP="00C96C4E">
            <w:pPr>
              <w:ind w:right="60"/>
              <w:jc w:val="right"/>
              <w:rPr>
                <w:sz w:val="20"/>
                <w:szCs w:val="20"/>
              </w:rPr>
            </w:pPr>
            <w:r w:rsidRPr="0003099F">
              <w:rPr>
                <w:sz w:val="20"/>
                <w:szCs w:val="20"/>
              </w:rPr>
              <w:t>1,352,355</w:t>
            </w:r>
          </w:p>
        </w:tc>
        <w:tc>
          <w:tcPr>
            <w:tcW w:w="931" w:type="pct"/>
            <w:shd w:val="clear" w:color="auto" w:fill="auto"/>
            <w:tcMar>
              <w:left w:w="115" w:type="dxa"/>
              <w:right w:w="216" w:type="dxa"/>
            </w:tcMar>
          </w:tcPr>
          <w:p w14:paraId="0C26D86C" w14:textId="77777777" w:rsidR="00E0129A" w:rsidRPr="0003099F" w:rsidRDefault="00E0129A" w:rsidP="00452172">
            <w:pPr>
              <w:ind w:right="-75"/>
              <w:jc w:val="right"/>
              <w:rPr>
                <w:sz w:val="20"/>
                <w:szCs w:val="20"/>
                <w:lang w:eastAsia="zh-CN"/>
              </w:rPr>
            </w:pPr>
            <w:r w:rsidRPr="0003099F">
              <w:rPr>
                <w:sz w:val="20"/>
                <w:szCs w:val="20"/>
              </w:rPr>
              <w:t>1,352,355</w:t>
            </w:r>
          </w:p>
        </w:tc>
      </w:tr>
      <w:tr w:rsidR="00E0129A" w:rsidRPr="0050346E" w14:paraId="56310203" w14:textId="77777777" w:rsidTr="00AE57A4">
        <w:trPr>
          <w:cantSplit/>
        </w:trPr>
        <w:tc>
          <w:tcPr>
            <w:tcW w:w="1276" w:type="pct"/>
            <w:shd w:val="clear" w:color="000000" w:fill="FFFFFF"/>
          </w:tcPr>
          <w:p w14:paraId="1E046B79" w14:textId="77777777" w:rsidR="00E0129A" w:rsidRPr="00B9749E" w:rsidRDefault="00E0129A" w:rsidP="00452172">
            <w:pPr>
              <w:jc w:val="left"/>
              <w:rPr>
                <w:sz w:val="20"/>
                <w:szCs w:val="20"/>
                <w:lang w:eastAsia="zh-CN"/>
              </w:rPr>
            </w:pPr>
            <w:r w:rsidRPr="00B9749E">
              <w:rPr>
                <w:sz w:val="20"/>
                <w:szCs w:val="20"/>
                <w:lang w:eastAsia="zh-CN"/>
              </w:rPr>
              <w:t>Hisense Jiangmen</w:t>
            </w:r>
          </w:p>
        </w:tc>
        <w:tc>
          <w:tcPr>
            <w:tcW w:w="931" w:type="pct"/>
            <w:shd w:val="clear" w:color="000000" w:fill="FFFFFF"/>
            <w:tcMar>
              <w:left w:w="115" w:type="dxa"/>
              <w:right w:w="216" w:type="dxa"/>
            </w:tcMar>
          </w:tcPr>
          <w:p w14:paraId="2A9BC332" w14:textId="77777777" w:rsidR="00E0129A" w:rsidRPr="00B9749E" w:rsidRDefault="00E0129A" w:rsidP="00452172">
            <w:pPr>
              <w:ind w:right="-73"/>
              <w:jc w:val="right"/>
              <w:rPr>
                <w:rFonts w:eastAsia="Arial Unicode MS"/>
                <w:sz w:val="20"/>
                <w:szCs w:val="20"/>
              </w:rPr>
            </w:pPr>
            <w:r w:rsidRPr="00B9749E">
              <w:rPr>
                <w:rFonts w:eastAsia="Arial Unicode MS"/>
                <w:sz w:val="20"/>
                <w:szCs w:val="20"/>
              </w:rPr>
              <w:t>143,213</w:t>
            </w:r>
          </w:p>
        </w:tc>
        <w:tc>
          <w:tcPr>
            <w:tcW w:w="931" w:type="pct"/>
            <w:shd w:val="clear" w:color="000000" w:fill="FFFFFF"/>
            <w:noWrap/>
            <w:tcMar>
              <w:left w:w="115" w:type="dxa"/>
              <w:right w:w="216" w:type="dxa"/>
            </w:tcMar>
          </w:tcPr>
          <w:p w14:paraId="349C1E85" w14:textId="77777777" w:rsidR="00E0129A" w:rsidRPr="00B9749E" w:rsidRDefault="00E0129A" w:rsidP="00452172">
            <w:pPr>
              <w:ind w:right="-82"/>
              <w:jc w:val="right"/>
              <w:rPr>
                <w:color w:val="000000"/>
                <w:sz w:val="20"/>
                <w:szCs w:val="20"/>
              </w:rPr>
            </w:pPr>
            <w:r w:rsidRPr="00B9749E">
              <w:rPr>
                <w:rFonts w:eastAsia="Arial Unicode MS"/>
                <w:color w:val="000000"/>
                <w:sz w:val="20"/>
                <w:szCs w:val="20"/>
              </w:rPr>
              <w:t>110.19</w:t>
            </w:r>
          </w:p>
        </w:tc>
        <w:tc>
          <w:tcPr>
            <w:tcW w:w="931" w:type="pct"/>
            <w:shd w:val="clear" w:color="000000" w:fill="FFFFFF"/>
            <w:noWrap/>
            <w:tcMar>
              <w:left w:w="115" w:type="dxa"/>
              <w:right w:w="216" w:type="dxa"/>
            </w:tcMar>
          </w:tcPr>
          <w:p w14:paraId="644BA77C" w14:textId="77777777" w:rsidR="00E0129A" w:rsidRPr="00B9749E" w:rsidRDefault="00E0129A" w:rsidP="00C96C4E">
            <w:pPr>
              <w:ind w:right="60"/>
              <w:jc w:val="right"/>
              <w:rPr>
                <w:sz w:val="20"/>
                <w:szCs w:val="20"/>
                <w:lang w:eastAsia="zh-CN"/>
              </w:rPr>
            </w:pPr>
            <w:r w:rsidRPr="00B9749E">
              <w:rPr>
                <w:sz w:val="20"/>
                <w:szCs w:val="20"/>
                <w:lang w:eastAsia="zh-CN"/>
              </w:rPr>
              <w:t>1,147,920</w:t>
            </w:r>
          </w:p>
        </w:tc>
        <w:tc>
          <w:tcPr>
            <w:tcW w:w="931" w:type="pct"/>
            <w:shd w:val="clear" w:color="auto" w:fill="auto"/>
            <w:tcMar>
              <w:left w:w="115" w:type="dxa"/>
              <w:right w:w="216" w:type="dxa"/>
            </w:tcMar>
          </w:tcPr>
          <w:p w14:paraId="456531B7" w14:textId="269DA7E5" w:rsidR="00E0129A" w:rsidRPr="00B9749E" w:rsidRDefault="00AE57A4" w:rsidP="00452172">
            <w:pPr>
              <w:ind w:right="-75"/>
              <w:jc w:val="right"/>
              <w:rPr>
                <w:sz w:val="20"/>
                <w:szCs w:val="20"/>
                <w:lang w:eastAsia="zh-CN"/>
              </w:rPr>
            </w:pPr>
            <w:r w:rsidRPr="00B9749E">
              <w:rPr>
                <w:sz w:val="20"/>
                <w:szCs w:val="20"/>
                <w:lang w:eastAsia="zh-CN"/>
              </w:rPr>
              <w:t>1,147,920</w:t>
            </w:r>
          </w:p>
        </w:tc>
      </w:tr>
      <w:tr w:rsidR="00946EF0" w:rsidRPr="0050346E" w14:paraId="48312793" w14:textId="77777777" w:rsidTr="00452172">
        <w:trPr>
          <w:cantSplit/>
        </w:trPr>
        <w:tc>
          <w:tcPr>
            <w:tcW w:w="1276" w:type="pct"/>
            <w:shd w:val="clear" w:color="000000" w:fill="FFFFFF"/>
          </w:tcPr>
          <w:p w14:paraId="31270056" w14:textId="77777777" w:rsidR="00946EF0" w:rsidRPr="00592BE6" w:rsidRDefault="00946EF0" w:rsidP="00946EF0">
            <w:pPr>
              <w:jc w:val="left"/>
              <w:rPr>
                <w:sz w:val="20"/>
                <w:szCs w:val="20"/>
                <w:lang w:eastAsia="zh-CN"/>
              </w:rPr>
            </w:pPr>
            <w:r w:rsidRPr="00592BE6">
              <w:rPr>
                <w:sz w:val="20"/>
                <w:szCs w:val="20"/>
                <w:lang w:eastAsia="zh-CN"/>
              </w:rPr>
              <w:t>TCL Wuhan</w:t>
            </w:r>
          </w:p>
        </w:tc>
        <w:tc>
          <w:tcPr>
            <w:tcW w:w="931" w:type="pct"/>
            <w:shd w:val="clear" w:color="000000" w:fill="FFFFFF"/>
            <w:tcMar>
              <w:left w:w="115" w:type="dxa"/>
              <w:right w:w="216" w:type="dxa"/>
            </w:tcMar>
          </w:tcPr>
          <w:p w14:paraId="4044B584" w14:textId="77777777" w:rsidR="00946EF0" w:rsidRPr="00592BE6" w:rsidRDefault="00946EF0" w:rsidP="00946EF0">
            <w:pPr>
              <w:ind w:right="-73"/>
              <w:jc w:val="right"/>
              <w:rPr>
                <w:rFonts w:eastAsia="Arial Unicode MS"/>
                <w:sz w:val="20"/>
                <w:szCs w:val="20"/>
              </w:rPr>
            </w:pPr>
            <w:r w:rsidRPr="00592BE6">
              <w:rPr>
                <w:rFonts w:eastAsia="Arial Unicode MS"/>
                <w:sz w:val="20"/>
                <w:szCs w:val="20"/>
              </w:rPr>
              <w:t>849,042</w:t>
            </w:r>
          </w:p>
        </w:tc>
        <w:tc>
          <w:tcPr>
            <w:tcW w:w="931" w:type="pct"/>
            <w:shd w:val="clear" w:color="000000" w:fill="FFFFFF"/>
            <w:noWrap/>
            <w:tcMar>
              <w:left w:w="115" w:type="dxa"/>
              <w:right w:w="216" w:type="dxa"/>
            </w:tcMar>
          </w:tcPr>
          <w:p w14:paraId="26F44D5D" w14:textId="77777777" w:rsidR="00946EF0" w:rsidRPr="00592BE6" w:rsidRDefault="00946EF0" w:rsidP="00946EF0">
            <w:pPr>
              <w:ind w:right="-82"/>
              <w:jc w:val="right"/>
              <w:rPr>
                <w:color w:val="000000"/>
                <w:sz w:val="20"/>
                <w:szCs w:val="20"/>
              </w:rPr>
            </w:pPr>
            <w:r w:rsidRPr="00592BE6">
              <w:rPr>
                <w:rFonts w:eastAsia="Arial Unicode MS"/>
                <w:color w:val="000000"/>
                <w:sz w:val="20"/>
                <w:szCs w:val="20"/>
              </w:rPr>
              <w:t>829.59</w:t>
            </w:r>
          </w:p>
        </w:tc>
        <w:tc>
          <w:tcPr>
            <w:tcW w:w="931" w:type="pct"/>
            <w:shd w:val="clear" w:color="000000" w:fill="FFFFFF"/>
            <w:noWrap/>
            <w:tcMar>
              <w:left w:w="115" w:type="dxa"/>
              <w:right w:w="216" w:type="dxa"/>
            </w:tcMar>
          </w:tcPr>
          <w:p w14:paraId="0548BC69" w14:textId="77777777" w:rsidR="00946EF0" w:rsidRPr="00592BE6" w:rsidRDefault="00946EF0" w:rsidP="00C96C4E">
            <w:pPr>
              <w:ind w:right="60"/>
              <w:jc w:val="right"/>
              <w:rPr>
                <w:sz w:val="20"/>
                <w:szCs w:val="20"/>
                <w:lang w:eastAsia="zh-CN"/>
              </w:rPr>
            </w:pPr>
            <w:r w:rsidRPr="00592BE6">
              <w:rPr>
                <w:sz w:val="20"/>
                <w:szCs w:val="20"/>
                <w:lang w:eastAsia="zh-CN"/>
              </w:rPr>
              <w:t>1,352,355</w:t>
            </w:r>
          </w:p>
        </w:tc>
        <w:tc>
          <w:tcPr>
            <w:tcW w:w="931" w:type="pct"/>
            <w:shd w:val="clear" w:color="000000" w:fill="FFFFFF"/>
            <w:tcMar>
              <w:left w:w="115" w:type="dxa"/>
              <w:right w:w="216" w:type="dxa"/>
            </w:tcMar>
          </w:tcPr>
          <w:p w14:paraId="5270B088" w14:textId="11FAA666" w:rsidR="00946EF0" w:rsidRPr="00946EF0" w:rsidRDefault="00946EF0" w:rsidP="00946EF0">
            <w:pPr>
              <w:ind w:right="-75"/>
              <w:jc w:val="right"/>
              <w:rPr>
                <w:sz w:val="20"/>
                <w:szCs w:val="20"/>
                <w:lang w:eastAsia="zh-CN"/>
              </w:rPr>
            </w:pPr>
            <w:r w:rsidRPr="00946EF0">
              <w:rPr>
                <w:sz w:val="20"/>
                <w:szCs w:val="20"/>
                <w:lang w:eastAsia="zh-CN"/>
              </w:rPr>
              <w:t>1,217,1</w:t>
            </w:r>
            <w:r w:rsidR="00E1146E">
              <w:rPr>
                <w:sz w:val="20"/>
                <w:szCs w:val="20"/>
                <w:lang w:eastAsia="zh-CN"/>
              </w:rPr>
              <w:t>20</w:t>
            </w:r>
          </w:p>
        </w:tc>
      </w:tr>
      <w:tr w:rsidR="00946EF0" w:rsidRPr="0050346E" w14:paraId="4885A9D4" w14:textId="77777777" w:rsidTr="00452172">
        <w:trPr>
          <w:cantSplit/>
        </w:trPr>
        <w:tc>
          <w:tcPr>
            <w:tcW w:w="1276" w:type="pct"/>
            <w:shd w:val="clear" w:color="000000" w:fill="FFFFFF"/>
          </w:tcPr>
          <w:p w14:paraId="20C807E6" w14:textId="77777777" w:rsidR="00946EF0" w:rsidRPr="00FC3B38" w:rsidRDefault="00946EF0" w:rsidP="00946EF0">
            <w:pPr>
              <w:jc w:val="left"/>
              <w:rPr>
                <w:sz w:val="20"/>
                <w:szCs w:val="20"/>
                <w:lang w:eastAsia="zh-CN"/>
              </w:rPr>
            </w:pPr>
            <w:r w:rsidRPr="00FC3B38">
              <w:rPr>
                <w:sz w:val="20"/>
                <w:szCs w:val="20"/>
                <w:lang w:eastAsia="zh-CN"/>
              </w:rPr>
              <w:t>TCL Zhongshan</w:t>
            </w:r>
          </w:p>
        </w:tc>
        <w:tc>
          <w:tcPr>
            <w:tcW w:w="931" w:type="pct"/>
            <w:shd w:val="clear" w:color="000000" w:fill="FFFFFF"/>
            <w:tcMar>
              <w:left w:w="115" w:type="dxa"/>
              <w:right w:w="216" w:type="dxa"/>
            </w:tcMar>
          </w:tcPr>
          <w:p w14:paraId="34E3BFB2" w14:textId="77777777" w:rsidR="00946EF0" w:rsidRPr="00FC3B38" w:rsidRDefault="00946EF0" w:rsidP="00946EF0">
            <w:pPr>
              <w:ind w:right="-73"/>
              <w:jc w:val="right"/>
              <w:rPr>
                <w:rFonts w:eastAsia="Arial Unicode MS"/>
                <w:sz w:val="20"/>
                <w:szCs w:val="20"/>
              </w:rPr>
            </w:pPr>
            <w:r w:rsidRPr="00FC3B38">
              <w:rPr>
                <w:rFonts w:eastAsia="Arial Unicode MS"/>
                <w:sz w:val="20"/>
                <w:szCs w:val="20"/>
              </w:rPr>
              <w:t>925,867</w:t>
            </w:r>
          </w:p>
        </w:tc>
        <w:tc>
          <w:tcPr>
            <w:tcW w:w="931" w:type="pct"/>
            <w:shd w:val="clear" w:color="000000" w:fill="FFFFFF"/>
            <w:noWrap/>
            <w:tcMar>
              <w:left w:w="115" w:type="dxa"/>
              <w:right w:w="216" w:type="dxa"/>
            </w:tcMar>
          </w:tcPr>
          <w:p w14:paraId="203DF1E6" w14:textId="77777777" w:rsidR="00946EF0" w:rsidRPr="00FC3B38" w:rsidRDefault="00946EF0" w:rsidP="00946EF0">
            <w:pPr>
              <w:ind w:right="-82"/>
              <w:jc w:val="right"/>
              <w:rPr>
                <w:rFonts w:eastAsia="Arial Unicode MS"/>
                <w:color w:val="000000"/>
                <w:sz w:val="20"/>
                <w:szCs w:val="20"/>
              </w:rPr>
            </w:pPr>
            <w:r w:rsidRPr="00FC3B38">
              <w:rPr>
                <w:rFonts w:eastAsia="Arial Unicode MS"/>
                <w:color w:val="000000"/>
                <w:sz w:val="20"/>
                <w:szCs w:val="20"/>
              </w:rPr>
              <w:t>875.87</w:t>
            </w:r>
          </w:p>
        </w:tc>
        <w:tc>
          <w:tcPr>
            <w:tcW w:w="931" w:type="pct"/>
            <w:shd w:val="clear" w:color="000000" w:fill="FFFFFF"/>
            <w:noWrap/>
            <w:tcMar>
              <w:left w:w="115" w:type="dxa"/>
              <w:right w:w="216" w:type="dxa"/>
            </w:tcMar>
          </w:tcPr>
          <w:p w14:paraId="0375BD0E" w14:textId="77777777" w:rsidR="00946EF0" w:rsidRPr="00FC3B38" w:rsidRDefault="00946EF0" w:rsidP="00C96C4E">
            <w:pPr>
              <w:ind w:right="60"/>
              <w:jc w:val="right"/>
              <w:rPr>
                <w:sz w:val="20"/>
                <w:szCs w:val="20"/>
                <w:lang w:eastAsia="zh-CN"/>
              </w:rPr>
            </w:pPr>
            <w:r w:rsidRPr="00FC3B38">
              <w:rPr>
                <w:sz w:val="20"/>
                <w:szCs w:val="20"/>
                <w:lang w:eastAsia="zh-CN"/>
              </w:rPr>
              <w:t>1,352,355</w:t>
            </w:r>
          </w:p>
        </w:tc>
        <w:tc>
          <w:tcPr>
            <w:tcW w:w="931" w:type="pct"/>
            <w:shd w:val="clear" w:color="000000" w:fill="FFFFFF"/>
            <w:tcMar>
              <w:left w:w="115" w:type="dxa"/>
              <w:right w:w="216" w:type="dxa"/>
            </w:tcMar>
          </w:tcPr>
          <w:p w14:paraId="56E273EA" w14:textId="4AED5AA0" w:rsidR="00946EF0" w:rsidRPr="00946EF0" w:rsidRDefault="00946EF0" w:rsidP="00946EF0">
            <w:pPr>
              <w:ind w:right="-75"/>
              <w:jc w:val="right"/>
              <w:rPr>
                <w:sz w:val="20"/>
                <w:szCs w:val="20"/>
                <w:lang w:eastAsia="zh-CN"/>
              </w:rPr>
            </w:pPr>
            <w:r w:rsidRPr="00946EF0">
              <w:rPr>
                <w:sz w:val="20"/>
                <w:szCs w:val="20"/>
                <w:lang w:eastAsia="zh-CN"/>
              </w:rPr>
              <w:t>1,217,1</w:t>
            </w:r>
            <w:r w:rsidR="00E1146E">
              <w:rPr>
                <w:sz w:val="20"/>
                <w:szCs w:val="20"/>
                <w:lang w:eastAsia="zh-CN"/>
              </w:rPr>
              <w:t>20</w:t>
            </w:r>
          </w:p>
        </w:tc>
      </w:tr>
      <w:tr w:rsidR="00946EF0" w:rsidRPr="0050346E" w14:paraId="417265E9" w14:textId="77777777" w:rsidTr="00452172">
        <w:trPr>
          <w:cantSplit/>
        </w:trPr>
        <w:tc>
          <w:tcPr>
            <w:tcW w:w="1276" w:type="pct"/>
            <w:shd w:val="clear" w:color="000000" w:fill="FFFFFF"/>
          </w:tcPr>
          <w:p w14:paraId="4AD11157" w14:textId="77777777" w:rsidR="00946EF0" w:rsidRPr="007B0643" w:rsidRDefault="00946EF0" w:rsidP="00946EF0">
            <w:pPr>
              <w:jc w:val="left"/>
              <w:rPr>
                <w:sz w:val="20"/>
                <w:szCs w:val="20"/>
                <w:lang w:eastAsia="zh-CN"/>
              </w:rPr>
            </w:pPr>
            <w:r w:rsidRPr="007B0643">
              <w:rPr>
                <w:sz w:val="20"/>
                <w:szCs w:val="20"/>
                <w:lang w:eastAsia="zh-CN"/>
              </w:rPr>
              <w:t xml:space="preserve">Yangzi </w:t>
            </w:r>
            <w:proofErr w:type="spellStart"/>
            <w:r w:rsidRPr="007B0643">
              <w:rPr>
                <w:sz w:val="20"/>
                <w:szCs w:val="20"/>
                <w:lang w:eastAsia="zh-CN"/>
              </w:rPr>
              <w:t>Chuzhou</w:t>
            </w:r>
            <w:proofErr w:type="spellEnd"/>
          </w:p>
        </w:tc>
        <w:tc>
          <w:tcPr>
            <w:tcW w:w="931" w:type="pct"/>
            <w:shd w:val="clear" w:color="000000" w:fill="FFFFFF"/>
            <w:tcMar>
              <w:left w:w="115" w:type="dxa"/>
              <w:right w:w="216" w:type="dxa"/>
            </w:tcMar>
          </w:tcPr>
          <w:p w14:paraId="519322F3" w14:textId="77777777" w:rsidR="00946EF0" w:rsidRPr="007B0643" w:rsidRDefault="00946EF0" w:rsidP="00946EF0">
            <w:pPr>
              <w:ind w:right="-73"/>
              <w:jc w:val="right"/>
              <w:rPr>
                <w:rFonts w:eastAsia="Arial Unicode MS"/>
                <w:sz w:val="20"/>
                <w:szCs w:val="20"/>
              </w:rPr>
            </w:pPr>
            <w:r w:rsidRPr="007B0643">
              <w:rPr>
                <w:rFonts w:eastAsia="Arial Unicode MS"/>
                <w:sz w:val="20"/>
                <w:szCs w:val="20"/>
              </w:rPr>
              <w:t>294,454</w:t>
            </w:r>
          </w:p>
        </w:tc>
        <w:tc>
          <w:tcPr>
            <w:tcW w:w="931" w:type="pct"/>
            <w:shd w:val="clear" w:color="000000" w:fill="FFFFFF"/>
            <w:noWrap/>
            <w:tcMar>
              <w:left w:w="115" w:type="dxa"/>
              <w:right w:w="216" w:type="dxa"/>
            </w:tcMar>
          </w:tcPr>
          <w:p w14:paraId="14B0B725" w14:textId="77777777" w:rsidR="00946EF0" w:rsidRPr="007B0643" w:rsidRDefault="00946EF0" w:rsidP="00946EF0">
            <w:pPr>
              <w:ind w:right="-82"/>
              <w:jc w:val="right"/>
              <w:rPr>
                <w:rFonts w:eastAsia="Arial Unicode MS"/>
                <w:color w:val="000000"/>
                <w:sz w:val="20"/>
                <w:szCs w:val="20"/>
              </w:rPr>
            </w:pPr>
            <w:r w:rsidRPr="007B0643">
              <w:rPr>
                <w:rFonts w:eastAsia="Arial Unicode MS"/>
                <w:color w:val="000000"/>
                <w:sz w:val="20"/>
                <w:szCs w:val="20"/>
              </w:rPr>
              <w:t>322.11</w:t>
            </w:r>
          </w:p>
        </w:tc>
        <w:tc>
          <w:tcPr>
            <w:tcW w:w="931" w:type="pct"/>
            <w:shd w:val="clear" w:color="000000" w:fill="FFFFFF"/>
            <w:noWrap/>
            <w:tcMar>
              <w:left w:w="115" w:type="dxa"/>
              <w:right w:w="216" w:type="dxa"/>
            </w:tcMar>
          </w:tcPr>
          <w:p w14:paraId="5A6ECB60" w14:textId="77777777" w:rsidR="00946EF0" w:rsidRPr="007B0643" w:rsidRDefault="00946EF0" w:rsidP="00C96C4E">
            <w:pPr>
              <w:ind w:right="60"/>
              <w:jc w:val="right"/>
              <w:rPr>
                <w:sz w:val="20"/>
                <w:szCs w:val="20"/>
                <w:lang w:eastAsia="zh-CN"/>
              </w:rPr>
            </w:pPr>
            <w:r w:rsidRPr="007B0643">
              <w:rPr>
                <w:sz w:val="20"/>
                <w:szCs w:val="20"/>
                <w:lang w:eastAsia="zh-CN"/>
              </w:rPr>
              <w:t>1,340,805</w:t>
            </w:r>
          </w:p>
        </w:tc>
        <w:tc>
          <w:tcPr>
            <w:tcW w:w="931" w:type="pct"/>
            <w:shd w:val="clear" w:color="000000" w:fill="FFFFFF"/>
            <w:tcMar>
              <w:left w:w="115" w:type="dxa"/>
              <w:right w:w="216" w:type="dxa"/>
            </w:tcMar>
          </w:tcPr>
          <w:p w14:paraId="677CFFE8" w14:textId="2500C227" w:rsidR="00946EF0" w:rsidRPr="00946EF0" w:rsidRDefault="00946EF0" w:rsidP="00946EF0">
            <w:pPr>
              <w:ind w:right="-75"/>
              <w:jc w:val="right"/>
              <w:rPr>
                <w:sz w:val="20"/>
                <w:szCs w:val="20"/>
                <w:lang w:eastAsia="zh-CN"/>
              </w:rPr>
            </w:pPr>
            <w:r w:rsidRPr="00946EF0">
              <w:rPr>
                <w:sz w:val="20"/>
                <w:szCs w:val="20"/>
                <w:lang w:eastAsia="zh-CN"/>
              </w:rPr>
              <w:t>1,206,72</w:t>
            </w:r>
            <w:r w:rsidR="00E1146E">
              <w:rPr>
                <w:sz w:val="20"/>
                <w:szCs w:val="20"/>
                <w:lang w:eastAsia="zh-CN"/>
              </w:rPr>
              <w:t>4</w:t>
            </w:r>
          </w:p>
        </w:tc>
      </w:tr>
      <w:tr w:rsidR="00E0129A" w:rsidRPr="0050346E" w14:paraId="7ECC201C" w14:textId="77777777" w:rsidTr="00452172">
        <w:trPr>
          <w:cantSplit/>
        </w:trPr>
        <w:tc>
          <w:tcPr>
            <w:tcW w:w="1276" w:type="pct"/>
            <w:shd w:val="clear" w:color="000000" w:fill="FFFFFF"/>
          </w:tcPr>
          <w:p w14:paraId="5CBC746F" w14:textId="77777777" w:rsidR="00E0129A" w:rsidRPr="00FE255A" w:rsidRDefault="00E0129A" w:rsidP="00452172">
            <w:pPr>
              <w:jc w:val="left"/>
              <w:rPr>
                <w:b/>
                <w:color w:val="000000"/>
                <w:sz w:val="20"/>
                <w:szCs w:val="20"/>
              </w:rPr>
            </w:pPr>
            <w:r w:rsidRPr="00FE255A">
              <w:rPr>
                <w:b/>
                <w:color w:val="000000"/>
                <w:sz w:val="20"/>
                <w:szCs w:val="20"/>
              </w:rPr>
              <w:t>Total</w:t>
            </w:r>
          </w:p>
        </w:tc>
        <w:tc>
          <w:tcPr>
            <w:tcW w:w="931" w:type="pct"/>
            <w:shd w:val="clear" w:color="000000" w:fill="FFFFFF"/>
            <w:tcMar>
              <w:left w:w="115" w:type="dxa"/>
              <w:right w:w="216" w:type="dxa"/>
            </w:tcMar>
          </w:tcPr>
          <w:p w14:paraId="44CBA988" w14:textId="77777777" w:rsidR="00E0129A" w:rsidRPr="00A165AD" w:rsidRDefault="00E0129A" w:rsidP="00452172">
            <w:pPr>
              <w:ind w:right="-73"/>
              <w:jc w:val="right"/>
              <w:rPr>
                <w:b/>
                <w:color w:val="000000"/>
                <w:sz w:val="20"/>
                <w:szCs w:val="20"/>
              </w:rPr>
            </w:pPr>
            <w:r w:rsidRPr="00A165AD">
              <w:rPr>
                <w:b/>
                <w:color w:val="000000"/>
                <w:sz w:val="20"/>
                <w:szCs w:val="20"/>
              </w:rPr>
              <w:t>2,295,112</w:t>
            </w:r>
          </w:p>
        </w:tc>
        <w:tc>
          <w:tcPr>
            <w:tcW w:w="931" w:type="pct"/>
            <w:shd w:val="clear" w:color="000000" w:fill="FFFFFF"/>
            <w:noWrap/>
            <w:tcMar>
              <w:left w:w="115" w:type="dxa"/>
              <w:right w:w="216" w:type="dxa"/>
            </w:tcMar>
          </w:tcPr>
          <w:p w14:paraId="54338CC3" w14:textId="77777777" w:rsidR="00E0129A" w:rsidRPr="00A165AD" w:rsidRDefault="00E0129A" w:rsidP="00452172">
            <w:pPr>
              <w:ind w:right="-82"/>
              <w:jc w:val="right"/>
              <w:rPr>
                <w:b/>
                <w:color w:val="000000"/>
                <w:sz w:val="20"/>
                <w:szCs w:val="20"/>
              </w:rPr>
            </w:pPr>
            <w:r w:rsidRPr="00A165AD">
              <w:rPr>
                <w:b/>
                <w:color w:val="000000"/>
                <w:sz w:val="20"/>
                <w:szCs w:val="20"/>
              </w:rPr>
              <w:t>2,221.12</w:t>
            </w:r>
          </w:p>
        </w:tc>
        <w:tc>
          <w:tcPr>
            <w:tcW w:w="931" w:type="pct"/>
            <w:shd w:val="clear" w:color="000000" w:fill="FFFFFF"/>
            <w:noWrap/>
            <w:tcMar>
              <w:left w:w="115" w:type="dxa"/>
              <w:right w:w="216" w:type="dxa"/>
            </w:tcMar>
          </w:tcPr>
          <w:p w14:paraId="58AC042F" w14:textId="77777777" w:rsidR="00E0129A" w:rsidRPr="00232777" w:rsidRDefault="00E0129A" w:rsidP="00C96C4E">
            <w:pPr>
              <w:ind w:right="60"/>
              <w:jc w:val="right"/>
              <w:rPr>
                <w:b/>
                <w:color w:val="000000"/>
                <w:sz w:val="20"/>
                <w:szCs w:val="20"/>
              </w:rPr>
            </w:pPr>
            <w:r w:rsidRPr="00232777">
              <w:rPr>
                <w:b/>
                <w:color w:val="000000"/>
                <w:sz w:val="20"/>
                <w:szCs w:val="20"/>
              </w:rPr>
              <w:t>6,545,790</w:t>
            </w:r>
          </w:p>
        </w:tc>
        <w:tc>
          <w:tcPr>
            <w:tcW w:w="931" w:type="pct"/>
            <w:shd w:val="clear" w:color="000000" w:fill="FFFFFF"/>
            <w:tcMar>
              <w:left w:w="115" w:type="dxa"/>
              <w:right w:w="216" w:type="dxa"/>
            </w:tcMar>
          </w:tcPr>
          <w:p w14:paraId="5A2955C4" w14:textId="0B942800" w:rsidR="00E0129A" w:rsidRPr="001A1195" w:rsidRDefault="001A1195" w:rsidP="00452172">
            <w:pPr>
              <w:ind w:right="-75"/>
              <w:jc w:val="right"/>
              <w:rPr>
                <w:b/>
                <w:color w:val="000000"/>
                <w:sz w:val="20"/>
                <w:szCs w:val="20"/>
              </w:rPr>
            </w:pPr>
            <w:r w:rsidRPr="001A1195">
              <w:rPr>
                <w:b/>
                <w:color w:val="000000"/>
                <w:sz w:val="20"/>
                <w:szCs w:val="20"/>
              </w:rPr>
              <w:t>6,141,239</w:t>
            </w:r>
          </w:p>
        </w:tc>
      </w:tr>
      <w:tr w:rsidR="00E0129A" w:rsidRPr="0050346E" w14:paraId="1CCB9FBB" w14:textId="77777777" w:rsidTr="00452172">
        <w:trPr>
          <w:cantSplit/>
        </w:trPr>
        <w:tc>
          <w:tcPr>
            <w:tcW w:w="5000" w:type="pct"/>
            <w:gridSpan w:val="5"/>
            <w:shd w:val="clear" w:color="000000" w:fill="FFFFFF"/>
          </w:tcPr>
          <w:p w14:paraId="77F8BF31" w14:textId="77777777" w:rsidR="00E0129A" w:rsidRPr="00F20A60" w:rsidRDefault="00E0129A" w:rsidP="00452172">
            <w:pPr>
              <w:ind w:right="-73"/>
              <w:jc w:val="center"/>
              <w:rPr>
                <w:b/>
                <w:color w:val="000000"/>
                <w:sz w:val="20"/>
                <w:szCs w:val="20"/>
              </w:rPr>
            </w:pPr>
            <w:r w:rsidRPr="00F20A60">
              <w:rPr>
                <w:b/>
                <w:color w:val="000000"/>
                <w:sz w:val="20"/>
                <w:szCs w:val="20"/>
              </w:rPr>
              <w:t>Compressor enterprises</w:t>
            </w:r>
          </w:p>
        </w:tc>
      </w:tr>
      <w:tr w:rsidR="00E0129A" w:rsidRPr="0050346E" w14:paraId="3E132607" w14:textId="77777777" w:rsidTr="00452172">
        <w:trPr>
          <w:cantSplit/>
        </w:trPr>
        <w:tc>
          <w:tcPr>
            <w:tcW w:w="1276" w:type="pct"/>
            <w:shd w:val="clear" w:color="000000" w:fill="FFFFFF"/>
          </w:tcPr>
          <w:p w14:paraId="4ABB962F" w14:textId="77777777" w:rsidR="00E0129A" w:rsidRPr="00FE255A" w:rsidRDefault="00E0129A" w:rsidP="00452172">
            <w:pPr>
              <w:jc w:val="left"/>
              <w:rPr>
                <w:sz w:val="20"/>
                <w:szCs w:val="20"/>
                <w:lang w:eastAsia="zh-CN"/>
              </w:rPr>
            </w:pPr>
            <w:r w:rsidRPr="00FE255A">
              <w:rPr>
                <w:sz w:val="20"/>
                <w:szCs w:val="20"/>
                <w:lang w:eastAsia="zh-CN"/>
              </w:rPr>
              <w:t>GMCC</w:t>
            </w:r>
            <w:r w:rsidRPr="00FE255A">
              <w:rPr>
                <w:sz w:val="18"/>
                <w:szCs w:val="18"/>
                <w:lang w:eastAsia="zh-CN"/>
              </w:rPr>
              <w:t>*</w:t>
            </w:r>
          </w:p>
        </w:tc>
        <w:tc>
          <w:tcPr>
            <w:tcW w:w="931" w:type="pct"/>
            <w:shd w:val="clear" w:color="000000" w:fill="FFFFFF"/>
            <w:tcMar>
              <w:left w:w="115" w:type="dxa"/>
              <w:right w:w="216" w:type="dxa"/>
            </w:tcMar>
          </w:tcPr>
          <w:p w14:paraId="197D6D55" w14:textId="77777777" w:rsidR="00E0129A" w:rsidRPr="001A1195" w:rsidRDefault="00E0129A" w:rsidP="00452172">
            <w:pPr>
              <w:ind w:right="-73"/>
              <w:jc w:val="right"/>
              <w:rPr>
                <w:rFonts w:eastAsia="Arial Unicode MS"/>
                <w:sz w:val="20"/>
                <w:szCs w:val="20"/>
              </w:rPr>
            </w:pPr>
            <w:r w:rsidRPr="001A1195">
              <w:rPr>
                <w:rFonts w:eastAsia="Arial Unicode MS"/>
                <w:sz w:val="20"/>
                <w:szCs w:val="20"/>
              </w:rPr>
              <w:t>1,384,268</w:t>
            </w:r>
          </w:p>
        </w:tc>
        <w:tc>
          <w:tcPr>
            <w:tcW w:w="931" w:type="pct"/>
            <w:shd w:val="clear" w:color="000000" w:fill="FFFFFF"/>
            <w:noWrap/>
            <w:tcMar>
              <w:left w:w="115" w:type="dxa"/>
              <w:right w:w="216" w:type="dxa"/>
            </w:tcMar>
          </w:tcPr>
          <w:p w14:paraId="7BD80AB3" w14:textId="77777777" w:rsidR="00E0129A" w:rsidRPr="00F20A60" w:rsidRDefault="00E0129A" w:rsidP="00452172">
            <w:pPr>
              <w:ind w:right="-82"/>
              <w:jc w:val="right"/>
              <w:rPr>
                <w:sz w:val="20"/>
                <w:szCs w:val="20"/>
                <w:lang w:eastAsia="zh-CN"/>
              </w:rPr>
            </w:pPr>
            <w:r w:rsidRPr="00F20A60">
              <w:rPr>
                <w:sz w:val="20"/>
                <w:szCs w:val="20"/>
                <w:lang w:eastAsia="zh-CN"/>
              </w:rPr>
              <w:t>-</w:t>
            </w:r>
          </w:p>
        </w:tc>
        <w:tc>
          <w:tcPr>
            <w:tcW w:w="931" w:type="pct"/>
            <w:shd w:val="clear" w:color="000000" w:fill="FFFFFF"/>
            <w:tcMar>
              <w:left w:w="115" w:type="dxa"/>
              <w:right w:w="216" w:type="dxa"/>
            </w:tcMar>
          </w:tcPr>
          <w:p w14:paraId="2A1F7767" w14:textId="77777777" w:rsidR="00E0129A" w:rsidRPr="00FE255A" w:rsidRDefault="00E0129A" w:rsidP="006966E1">
            <w:pPr>
              <w:ind w:right="-25"/>
              <w:jc w:val="right"/>
              <w:rPr>
                <w:sz w:val="20"/>
                <w:szCs w:val="20"/>
                <w:lang w:eastAsia="zh-CN"/>
              </w:rPr>
            </w:pPr>
            <w:r w:rsidRPr="00FE255A">
              <w:rPr>
                <w:sz w:val="20"/>
                <w:szCs w:val="20"/>
                <w:lang w:eastAsia="zh-CN"/>
              </w:rPr>
              <w:t>861,490</w:t>
            </w:r>
            <w:r w:rsidRPr="00FE255A">
              <w:rPr>
                <w:sz w:val="18"/>
                <w:szCs w:val="18"/>
                <w:lang w:eastAsia="zh-CN"/>
              </w:rPr>
              <w:t>*</w:t>
            </w:r>
          </w:p>
        </w:tc>
        <w:tc>
          <w:tcPr>
            <w:tcW w:w="931" w:type="pct"/>
            <w:shd w:val="clear" w:color="000000" w:fill="FFFFFF"/>
            <w:tcMar>
              <w:left w:w="115" w:type="dxa"/>
              <w:right w:w="216" w:type="dxa"/>
            </w:tcMar>
          </w:tcPr>
          <w:p w14:paraId="1434865C" w14:textId="4845101D" w:rsidR="00E0129A" w:rsidRPr="00FE255A" w:rsidRDefault="008F3F9C" w:rsidP="00452172">
            <w:pPr>
              <w:ind w:right="-75"/>
              <w:jc w:val="right"/>
              <w:rPr>
                <w:sz w:val="20"/>
                <w:szCs w:val="20"/>
                <w:lang w:eastAsia="zh-CN"/>
              </w:rPr>
            </w:pPr>
            <w:r w:rsidRPr="008F3F9C">
              <w:rPr>
                <w:sz w:val="20"/>
                <w:szCs w:val="20"/>
                <w:lang w:eastAsia="zh-CN"/>
              </w:rPr>
              <w:t>775,341</w:t>
            </w:r>
          </w:p>
        </w:tc>
      </w:tr>
      <w:tr w:rsidR="00E0129A" w:rsidRPr="0050346E" w14:paraId="1FC64EAB" w14:textId="77777777" w:rsidTr="00452172">
        <w:trPr>
          <w:cantSplit/>
        </w:trPr>
        <w:tc>
          <w:tcPr>
            <w:tcW w:w="1276" w:type="pct"/>
            <w:shd w:val="clear" w:color="000000" w:fill="FFFFFF"/>
          </w:tcPr>
          <w:p w14:paraId="7FA6B3A1" w14:textId="77777777" w:rsidR="00E0129A" w:rsidRPr="00FE255A" w:rsidRDefault="00E0129A" w:rsidP="00452172">
            <w:pPr>
              <w:jc w:val="left"/>
              <w:rPr>
                <w:sz w:val="20"/>
                <w:szCs w:val="20"/>
                <w:lang w:eastAsia="zh-CN"/>
              </w:rPr>
            </w:pPr>
            <w:r w:rsidRPr="00FE255A">
              <w:rPr>
                <w:sz w:val="20"/>
                <w:szCs w:val="20"/>
                <w:lang w:eastAsia="zh-CN"/>
              </w:rPr>
              <w:t>Shanghai Highly</w:t>
            </w:r>
          </w:p>
        </w:tc>
        <w:tc>
          <w:tcPr>
            <w:tcW w:w="931" w:type="pct"/>
            <w:shd w:val="clear" w:color="000000" w:fill="FFFFFF"/>
            <w:tcMar>
              <w:left w:w="115" w:type="dxa"/>
              <w:right w:w="216" w:type="dxa"/>
            </w:tcMar>
          </w:tcPr>
          <w:p w14:paraId="39462691" w14:textId="77777777" w:rsidR="00E0129A" w:rsidRPr="001A1195" w:rsidRDefault="00E0129A" w:rsidP="00452172">
            <w:pPr>
              <w:ind w:right="-73"/>
              <w:jc w:val="right"/>
              <w:rPr>
                <w:rFonts w:eastAsia="Arial Unicode MS"/>
                <w:sz w:val="20"/>
                <w:szCs w:val="20"/>
              </w:rPr>
            </w:pPr>
            <w:r w:rsidRPr="001A1195">
              <w:rPr>
                <w:rFonts w:eastAsia="Arial Unicode MS"/>
                <w:sz w:val="20"/>
                <w:szCs w:val="20"/>
              </w:rPr>
              <w:t>891,288</w:t>
            </w:r>
          </w:p>
        </w:tc>
        <w:tc>
          <w:tcPr>
            <w:tcW w:w="931" w:type="pct"/>
            <w:shd w:val="clear" w:color="000000" w:fill="FFFFFF"/>
            <w:noWrap/>
            <w:tcMar>
              <w:left w:w="115" w:type="dxa"/>
              <w:right w:w="216" w:type="dxa"/>
            </w:tcMar>
          </w:tcPr>
          <w:p w14:paraId="534264E9" w14:textId="77777777" w:rsidR="00E0129A" w:rsidRPr="00F20A60" w:rsidRDefault="00E0129A" w:rsidP="00452172">
            <w:pPr>
              <w:ind w:right="-82"/>
              <w:jc w:val="right"/>
              <w:rPr>
                <w:sz w:val="20"/>
                <w:szCs w:val="20"/>
                <w:lang w:eastAsia="zh-CN"/>
              </w:rPr>
            </w:pPr>
            <w:r w:rsidRPr="00F20A60">
              <w:rPr>
                <w:sz w:val="20"/>
                <w:szCs w:val="20"/>
                <w:lang w:eastAsia="zh-CN"/>
              </w:rPr>
              <w:t>-</w:t>
            </w:r>
          </w:p>
        </w:tc>
        <w:tc>
          <w:tcPr>
            <w:tcW w:w="931" w:type="pct"/>
            <w:shd w:val="clear" w:color="000000" w:fill="FFFFFF"/>
            <w:tcMar>
              <w:left w:w="115" w:type="dxa"/>
              <w:right w:w="216" w:type="dxa"/>
            </w:tcMar>
          </w:tcPr>
          <w:p w14:paraId="35262F7D" w14:textId="4245C7E2" w:rsidR="00E0129A" w:rsidRPr="00F74CA1" w:rsidRDefault="00E0129A" w:rsidP="00C96C4E">
            <w:pPr>
              <w:ind w:right="60"/>
              <w:jc w:val="right"/>
              <w:rPr>
                <w:sz w:val="20"/>
                <w:szCs w:val="20"/>
                <w:lang w:eastAsia="zh-CN"/>
              </w:rPr>
            </w:pPr>
            <w:r w:rsidRPr="00F74CA1">
              <w:rPr>
                <w:sz w:val="20"/>
                <w:szCs w:val="20"/>
                <w:lang w:eastAsia="zh-CN"/>
              </w:rPr>
              <w:t>924,479</w:t>
            </w:r>
          </w:p>
        </w:tc>
        <w:tc>
          <w:tcPr>
            <w:tcW w:w="931" w:type="pct"/>
            <w:shd w:val="clear" w:color="000000" w:fill="FFFFFF"/>
            <w:tcMar>
              <w:left w:w="115" w:type="dxa"/>
              <w:right w:w="216" w:type="dxa"/>
            </w:tcMar>
          </w:tcPr>
          <w:p w14:paraId="14F89705" w14:textId="0A11F635" w:rsidR="00E0129A" w:rsidRPr="00F74CA1" w:rsidRDefault="000C7C56" w:rsidP="00452172">
            <w:pPr>
              <w:ind w:right="-75"/>
              <w:jc w:val="right"/>
              <w:rPr>
                <w:sz w:val="20"/>
                <w:szCs w:val="20"/>
                <w:lang w:eastAsia="zh-CN"/>
              </w:rPr>
            </w:pPr>
            <w:r w:rsidRPr="00F74CA1">
              <w:rPr>
                <w:sz w:val="20"/>
                <w:szCs w:val="20"/>
                <w:lang w:eastAsia="zh-CN"/>
              </w:rPr>
              <w:t>924,479</w:t>
            </w:r>
          </w:p>
        </w:tc>
      </w:tr>
      <w:tr w:rsidR="00E0129A" w:rsidRPr="0050346E" w14:paraId="3E2C5E6B" w14:textId="77777777" w:rsidTr="00452172">
        <w:trPr>
          <w:cantSplit/>
        </w:trPr>
        <w:tc>
          <w:tcPr>
            <w:tcW w:w="1276" w:type="pct"/>
            <w:shd w:val="clear" w:color="000000" w:fill="FFFFFF"/>
          </w:tcPr>
          <w:p w14:paraId="15C4C446" w14:textId="77777777" w:rsidR="00E0129A" w:rsidRPr="00FE255A" w:rsidRDefault="00E0129A" w:rsidP="00452172">
            <w:pPr>
              <w:jc w:val="left"/>
              <w:rPr>
                <w:sz w:val="20"/>
                <w:szCs w:val="20"/>
                <w:lang w:eastAsia="zh-CN"/>
              </w:rPr>
            </w:pPr>
            <w:r w:rsidRPr="00FE255A">
              <w:rPr>
                <w:sz w:val="20"/>
                <w:szCs w:val="20"/>
                <w:lang w:eastAsia="zh-CN"/>
              </w:rPr>
              <w:t>Shenyang Sanyo</w:t>
            </w:r>
            <w:r w:rsidRPr="00FE255A">
              <w:rPr>
                <w:sz w:val="18"/>
                <w:szCs w:val="18"/>
                <w:lang w:eastAsia="zh-CN"/>
              </w:rPr>
              <w:t>**</w:t>
            </w:r>
          </w:p>
        </w:tc>
        <w:tc>
          <w:tcPr>
            <w:tcW w:w="931" w:type="pct"/>
            <w:shd w:val="clear" w:color="000000" w:fill="FFFFFF"/>
            <w:tcMar>
              <w:left w:w="115" w:type="dxa"/>
              <w:right w:w="216" w:type="dxa"/>
            </w:tcMar>
          </w:tcPr>
          <w:p w14:paraId="38AA7637" w14:textId="77777777" w:rsidR="00E0129A" w:rsidRPr="001A1195" w:rsidRDefault="00E0129A" w:rsidP="00452172">
            <w:pPr>
              <w:ind w:right="-73"/>
              <w:jc w:val="right"/>
              <w:rPr>
                <w:rFonts w:eastAsia="Arial Unicode MS"/>
                <w:sz w:val="20"/>
                <w:szCs w:val="20"/>
              </w:rPr>
            </w:pPr>
            <w:r w:rsidRPr="001A1195">
              <w:rPr>
                <w:rFonts w:eastAsia="Arial Unicode MS"/>
                <w:sz w:val="20"/>
                <w:szCs w:val="20"/>
              </w:rPr>
              <w:t>1,465,635</w:t>
            </w:r>
          </w:p>
        </w:tc>
        <w:tc>
          <w:tcPr>
            <w:tcW w:w="931" w:type="pct"/>
            <w:shd w:val="clear" w:color="000000" w:fill="FFFFFF"/>
            <w:noWrap/>
            <w:tcMar>
              <w:left w:w="115" w:type="dxa"/>
              <w:right w:w="216" w:type="dxa"/>
            </w:tcMar>
          </w:tcPr>
          <w:p w14:paraId="7E85EC13" w14:textId="77777777" w:rsidR="00E0129A" w:rsidRPr="00F20A60" w:rsidRDefault="00E0129A" w:rsidP="00452172">
            <w:pPr>
              <w:ind w:right="-82"/>
              <w:jc w:val="right"/>
              <w:rPr>
                <w:sz w:val="20"/>
                <w:szCs w:val="20"/>
                <w:lang w:eastAsia="zh-CN"/>
              </w:rPr>
            </w:pPr>
            <w:r w:rsidRPr="00F20A60">
              <w:rPr>
                <w:sz w:val="20"/>
                <w:szCs w:val="20"/>
                <w:lang w:eastAsia="zh-CN"/>
              </w:rPr>
              <w:t>-</w:t>
            </w:r>
          </w:p>
        </w:tc>
        <w:tc>
          <w:tcPr>
            <w:tcW w:w="931" w:type="pct"/>
            <w:shd w:val="clear" w:color="000000" w:fill="FFFFFF"/>
            <w:tcMar>
              <w:left w:w="115" w:type="dxa"/>
              <w:right w:w="216" w:type="dxa"/>
            </w:tcMar>
          </w:tcPr>
          <w:p w14:paraId="72BE9BC5" w14:textId="77777777" w:rsidR="00E0129A" w:rsidRPr="0050346E" w:rsidRDefault="00E0129A" w:rsidP="006966E1">
            <w:pPr>
              <w:ind w:right="-112"/>
              <w:jc w:val="right"/>
              <w:rPr>
                <w:sz w:val="20"/>
                <w:szCs w:val="20"/>
                <w:highlight w:val="yellow"/>
                <w:lang w:eastAsia="zh-CN"/>
              </w:rPr>
            </w:pPr>
            <w:r w:rsidRPr="00FE255A">
              <w:rPr>
                <w:sz w:val="20"/>
                <w:szCs w:val="20"/>
                <w:lang w:eastAsia="zh-CN"/>
              </w:rPr>
              <w:t>969,136</w:t>
            </w:r>
            <w:r w:rsidRPr="00FE255A">
              <w:rPr>
                <w:sz w:val="18"/>
                <w:szCs w:val="18"/>
                <w:lang w:eastAsia="zh-CN"/>
              </w:rPr>
              <w:t>**</w:t>
            </w:r>
          </w:p>
        </w:tc>
        <w:tc>
          <w:tcPr>
            <w:tcW w:w="931" w:type="pct"/>
            <w:shd w:val="clear" w:color="000000" w:fill="FFFFFF"/>
            <w:tcMar>
              <w:left w:w="115" w:type="dxa"/>
              <w:right w:w="216" w:type="dxa"/>
            </w:tcMar>
          </w:tcPr>
          <w:p w14:paraId="156AD2F9" w14:textId="77777777" w:rsidR="00E0129A" w:rsidRPr="00897242" w:rsidRDefault="00E0129A" w:rsidP="00452172">
            <w:pPr>
              <w:ind w:right="-75"/>
              <w:jc w:val="right"/>
              <w:rPr>
                <w:sz w:val="20"/>
                <w:szCs w:val="20"/>
                <w:lang w:eastAsia="zh-CN"/>
              </w:rPr>
            </w:pPr>
            <w:r w:rsidRPr="00897242">
              <w:rPr>
                <w:sz w:val="20"/>
                <w:szCs w:val="20"/>
                <w:lang w:eastAsia="zh-CN"/>
              </w:rPr>
              <w:t>969,136</w:t>
            </w:r>
          </w:p>
        </w:tc>
      </w:tr>
      <w:tr w:rsidR="00E0129A" w:rsidRPr="0050346E" w14:paraId="747BD66F" w14:textId="77777777" w:rsidTr="00452172">
        <w:trPr>
          <w:cantSplit/>
        </w:trPr>
        <w:tc>
          <w:tcPr>
            <w:tcW w:w="1276" w:type="pct"/>
            <w:shd w:val="clear" w:color="000000" w:fill="FFFFFF"/>
          </w:tcPr>
          <w:p w14:paraId="472EFF0B" w14:textId="77777777" w:rsidR="00E0129A" w:rsidRPr="00FE255A" w:rsidRDefault="00E0129A" w:rsidP="00452172">
            <w:pPr>
              <w:jc w:val="left"/>
              <w:rPr>
                <w:sz w:val="20"/>
                <w:szCs w:val="20"/>
                <w:lang w:eastAsia="zh-CN"/>
              </w:rPr>
            </w:pPr>
            <w:r w:rsidRPr="00FE255A">
              <w:rPr>
                <w:sz w:val="20"/>
                <w:szCs w:val="20"/>
                <w:lang w:eastAsia="zh-CN"/>
              </w:rPr>
              <w:t xml:space="preserve">Xi'an </w:t>
            </w:r>
            <w:proofErr w:type="spellStart"/>
            <w:r w:rsidRPr="00FE255A">
              <w:rPr>
                <w:sz w:val="20"/>
                <w:szCs w:val="20"/>
                <w:lang w:eastAsia="zh-CN"/>
              </w:rPr>
              <w:t>Qing'an</w:t>
            </w:r>
            <w:proofErr w:type="spellEnd"/>
          </w:p>
        </w:tc>
        <w:tc>
          <w:tcPr>
            <w:tcW w:w="931" w:type="pct"/>
            <w:shd w:val="clear" w:color="000000" w:fill="FFFFFF"/>
            <w:tcMar>
              <w:left w:w="115" w:type="dxa"/>
              <w:right w:w="216" w:type="dxa"/>
            </w:tcMar>
          </w:tcPr>
          <w:p w14:paraId="70FB3078" w14:textId="77777777" w:rsidR="00E0129A" w:rsidRPr="001A1195" w:rsidRDefault="00E0129A" w:rsidP="00452172">
            <w:pPr>
              <w:ind w:right="-73"/>
              <w:jc w:val="right"/>
              <w:rPr>
                <w:rFonts w:eastAsia="Arial Unicode MS"/>
                <w:sz w:val="20"/>
                <w:szCs w:val="20"/>
              </w:rPr>
            </w:pPr>
            <w:r w:rsidRPr="001A1195">
              <w:rPr>
                <w:rFonts w:eastAsia="Arial Unicode MS"/>
                <w:sz w:val="20"/>
                <w:szCs w:val="20"/>
              </w:rPr>
              <w:t>1,682,250</w:t>
            </w:r>
          </w:p>
        </w:tc>
        <w:tc>
          <w:tcPr>
            <w:tcW w:w="931" w:type="pct"/>
            <w:shd w:val="clear" w:color="000000" w:fill="FFFFFF"/>
            <w:noWrap/>
            <w:tcMar>
              <w:left w:w="115" w:type="dxa"/>
              <w:right w:w="216" w:type="dxa"/>
            </w:tcMar>
          </w:tcPr>
          <w:p w14:paraId="6F7F65E0" w14:textId="77777777" w:rsidR="00E0129A" w:rsidRPr="00F20A60" w:rsidRDefault="00E0129A" w:rsidP="00452172">
            <w:pPr>
              <w:ind w:right="-82"/>
              <w:jc w:val="right"/>
              <w:rPr>
                <w:sz w:val="20"/>
                <w:szCs w:val="20"/>
                <w:lang w:eastAsia="zh-CN"/>
              </w:rPr>
            </w:pPr>
            <w:r w:rsidRPr="00F20A60">
              <w:rPr>
                <w:sz w:val="20"/>
                <w:szCs w:val="20"/>
                <w:lang w:eastAsia="zh-CN"/>
              </w:rPr>
              <w:t>-</w:t>
            </w:r>
          </w:p>
        </w:tc>
        <w:tc>
          <w:tcPr>
            <w:tcW w:w="931" w:type="pct"/>
            <w:shd w:val="clear" w:color="000000" w:fill="FFFFFF"/>
            <w:tcMar>
              <w:left w:w="115" w:type="dxa"/>
              <w:right w:w="216" w:type="dxa"/>
            </w:tcMar>
          </w:tcPr>
          <w:p w14:paraId="05742D00" w14:textId="77777777" w:rsidR="00E0129A" w:rsidRPr="003A207C" w:rsidRDefault="00E0129A" w:rsidP="00C96C4E">
            <w:pPr>
              <w:ind w:right="60"/>
              <w:jc w:val="right"/>
              <w:rPr>
                <w:sz w:val="20"/>
                <w:szCs w:val="20"/>
                <w:lang w:eastAsia="zh-CN"/>
              </w:rPr>
            </w:pPr>
            <w:r w:rsidRPr="003A207C">
              <w:rPr>
                <w:sz w:val="20"/>
                <w:szCs w:val="20"/>
                <w:lang w:eastAsia="zh-CN"/>
              </w:rPr>
              <w:t>1,744,895</w:t>
            </w:r>
          </w:p>
        </w:tc>
        <w:tc>
          <w:tcPr>
            <w:tcW w:w="931" w:type="pct"/>
            <w:shd w:val="clear" w:color="000000" w:fill="FFFFFF"/>
            <w:tcMar>
              <w:left w:w="115" w:type="dxa"/>
              <w:right w:w="216" w:type="dxa"/>
            </w:tcMar>
          </w:tcPr>
          <w:p w14:paraId="54EF1EC2" w14:textId="06D650B0" w:rsidR="00E0129A" w:rsidRPr="0050346E" w:rsidRDefault="006F68DA" w:rsidP="00452172">
            <w:pPr>
              <w:ind w:right="-75"/>
              <w:jc w:val="right"/>
              <w:rPr>
                <w:sz w:val="20"/>
                <w:szCs w:val="20"/>
                <w:highlight w:val="yellow"/>
                <w:lang w:eastAsia="zh-CN"/>
              </w:rPr>
            </w:pPr>
            <w:r w:rsidRPr="006F68DA">
              <w:rPr>
                <w:sz w:val="20"/>
                <w:szCs w:val="20"/>
                <w:lang w:eastAsia="zh-CN"/>
              </w:rPr>
              <w:t>1,570,406</w:t>
            </w:r>
          </w:p>
        </w:tc>
      </w:tr>
      <w:tr w:rsidR="00E0129A" w:rsidRPr="0050346E" w14:paraId="6EF7822B" w14:textId="77777777" w:rsidTr="00452172">
        <w:trPr>
          <w:cantSplit/>
        </w:trPr>
        <w:tc>
          <w:tcPr>
            <w:tcW w:w="1276" w:type="pct"/>
            <w:shd w:val="clear" w:color="000000" w:fill="FFFFFF"/>
          </w:tcPr>
          <w:p w14:paraId="4DDE57FC" w14:textId="77777777" w:rsidR="00E0129A" w:rsidRPr="00FE255A" w:rsidRDefault="00E0129A" w:rsidP="00452172">
            <w:pPr>
              <w:jc w:val="left"/>
              <w:rPr>
                <w:b/>
                <w:sz w:val="20"/>
                <w:szCs w:val="20"/>
                <w:lang w:eastAsia="zh-CN"/>
              </w:rPr>
            </w:pPr>
            <w:r w:rsidRPr="00FE255A">
              <w:rPr>
                <w:b/>
                <w:sz w:val="20"/>
                <w:szCs w:val="20"/>
                <w:lang w:eastAsia="zh-CN"/>
              </w:rPr>
              <w:t>Total</w:t>
            </w:r>
          </w:p>
        </w:tc>
        <w:tc>
          <w:tcPr>
            <w:tcW w:w="931" w:type="pct"/>
            <w:shd w:val="clear" w:color="000000" w:fill="FFFFFF"/>
            <w:tcMar>
              <w:left w:w="115" w:type="dxa"/>
              <w:right w:w="216" w:type="dxa"/>
            </w:tcMar>
          </w:tcPr>
          <w:p w14:paraId="65E23B88" w14:textId="77777777" w:rsidR="00E0129A" w:rsidRPr="001A1195" w:rsidRDefault="00E0129A" w:rsidP="00452172">
            <w:pPr>
              <w:ind w:right="-73"/>
              <w:jc w:val="right"/>
              <w:rPr>
                <w:rFonts w:eastAsia="Arial Unicode MS"/>
                <w:b/>
                <w:sz w:val="20"/>
                <w:szCs w:val="20"/>
              </w:rPr>
            </w:pPr>
            <w:r w:rsidRPr="001A1195">
              <w:rPr>
                <w:rFonts w:eastAsia="Arial Unicode MS"/>
                <w:b/>
                <w:sz w:val="20"/>
                <w:szCs w:val="20"/>
              </w:rPr>
              <w:t>5,423,441</w:t>
            </w:r>
          </w:p>
        </w:tc>
        <w:tc>
          <w:tcPr>
            <w:tcW w:w="931" w:type="pct"/>
            <w:shd w:val="clear" w:color="000000" w:fill="FFFFFF"/>
            <w:noWrap/>
            <w:tcMar>
              <w:left w:w="115" w:type="dxa"/>
              <w:right w:w="216" w:type="dxa"/>
            </w:tcMar>
          </w:tcPr>
          <w:p w14:paraId="3312BA35" w14:textId="77777777" w:rsidR="00E0129A" w:rsidRPr="00F20A60" w:rsidRDefault="00E0129A" w:rsidP="00452172">
            <w:pPr>
              <w:ind w:right="-82"/>
              <w:jc w:val="right"/>
              <w:rPr>
                <w:rFonts w:eastAsia="Arial Unicode MS"/>
                <w:b/>
                <w:sz w:val="20"/>
                <w:szCs w:val="20"/>
              </w:rPr>
            </w:pPr>
            <w:r w:rsidRPr="00F20A60">
              <w:rPr>
                <w:rFonts w:eastAsia="Arial Unicode MS"/>
                <w:b/>
                <w:sz w:val="20"/>
                <w:szCs w:val="20"/>
              </w:rPr>
              <w:t>-</w:t>
            </w:r>
          </w:p>
        </w:tc>
        <w:tc>
          <w:tcPr>
            <w:tcW w:w="931" w:type="pct"/>
            <w:shd w:val="clear" w:color="000000" w:fill="FFFFFF"/>
            <w:tcMar>
              <w:left w:w="115" w:type="dxa"/>
              <w:right w:w="216" w:type="dxa"/>
            </w:tcMar>
          </w:tcPr>
          <w:p w14:paraId="707E4902" w14:textId="77777777" w:rsidR="00E0129A" w:rsidRPr="005962CC" w:rsidRDefault="00E0129A" w:rsidP="00C96C4E">
            <w:pPr>
              <w:ind w:right="60"/>
              <w:jc w:val="right"/>
              <w:rPr>
                <w:rFonts w:eastAsia="Arial Unicode MS"/>
                <w:b/>
                <w:sz w:val="20"/>
                <w:szCs w:val="20"/>
              </w:rPr>
            </w:pPr>
            <w:r w:rsidRPr="005962CC">
              <w:rPr>
                <w:rFonts w:eastAsia="Arial Unicode MS"/>
                <w:b/>
                <w:sz w:val="20"/>
                <w:szCs w:val="20"/>
              </w:rPr>
              <w:t>4,500,000</w:t>
            </w:r>
          </w:p>
        </w:tc>
        <w:tc>
          <w:tcPr>
            <w:tcW w:w="931" w:type="pct"/>
            <w:shd w:val="clear" w:color="000000" w:fill="FFFFFF"/>
            <w:tcMar>
              <w:left w:w="115" w:type="dxa"/>
              <w:right w:w="216" w:type="dxa"/>
            </w:tcMar>
          </w:tcPr>
          <w:p w14:paraId="37C3D60D" w14:textId="71BDE83F" w:rsidR="00E0129A" w:rsidRPr="0050346E" w:rsidRDefault="00B134BB" w:rsidP="00452172">
            <w:pPr>
              <w:ind w:right="-75"/>
              <w:jc w:val="right"/>
              <w:rPr>
                <w:b/>
                <w:sz w:val="20"/>
                <w:szCs w:val="20"/>
                <w:highlight w:val="yellow"/>
                <w:lang w:eastAsia="zh-CN"/>
              </w:rPr>
            </w:pPr>
            <w:r w:rsidRPr="00B134BB">
              <w:rPr>
                <w:rFonts w:eastAsia="DengXian"/>
                <w:b/>
                <w:sz w:val="20"/>
                <w:szCs w:val="20"/>
                <w:lang w:eastAsia="zh-CN"/>
              </w:rPr>
              <w:t>4,239,362</w:t>
            </w:r>
          </w:p>
        </w:tc>
      </w:tr>
    </w:tbl>
    <w:p w14:paraId="28499678" w14:textId="461DC8AB" w:rsidR="00E0129A" w:rsidRPr="00C800B4" w:rsidRDefault="00E0129A" w:rsidP="00E0129A">
      <w:pPr>
        <w:pStyle w:val="ListParagraph"/>
        <w:shd w:val="clear" w:color="auto" w:fill="FFFFFF" w:themeFill="background1"/>
        <w:ind w:left="0"/>
        <w:rPr>
          <w:rFonts w:eastAsia="Calibri"/>
          <w:color w:val="000000" w:themeColor="text1"/>
          <w:sz w:val="18"/>
          <w:szCs w:val="18"/>
          <w:lang w:val="en-CA"/>
        </w:rPr>
      </w:pPr>
      <w:r w:rsidRPr="00C800B4">
        <w:rPr>
          <w:rFonts w:eastAsia="Calibri"/>
          <w:color w:val="000000" w:themeColor="text1"/>
          <w:sz w:val="18"/>
          <w:szCs w:val="18"/>
          <w:lang w:val="en-CA"/>
        </w:rPr>
        <w:t>* 40 per cent non-Article 5 ownership, which is reflected in the ICCs.</w:t>
      </w:r>
    </w:p>
    <w:p w14:paraId="2A1E5455" w14:textId="77777777" w:rsidR="00E0129A" w:rsidRPr="00C800B4" w:rsidRDefault="00E0129A" w:rsidP="00E0129A">
      <w:pPr>
        <w:pStyle w:val="ListParagraph"/>
        <w:shd w:val="clear" w:color="auto" w:fill="FFFFFF" w:themeFill="background1"/>
        <w:ind w:left="0"/>
        <w:rPr>
          <w:rFonts w:eastAsia="Calibri"/>
          <w:color w:val="000000" w:themeColor="text1"/>
          <w:sz w:val="18"/>
          <w:szCs w:val="18"/>
          <w:lang w:val="en-CA"/>
        </w:rPr>
      </w:pPr>
      <w:r w:rsidRPr="00C800B4">
        <w:rPr>
          <w:rFonts w:eastAsia="Calibri"/>
          <w:color w:val="000000" w:themeColor="text1"/>
          <w:sz w:val="18"/>
          <w:szCs w:val="18"/>
          <w:lang w:val="en-CA"/>
        </w:rPr>
        <w:t>** 36 per cent non-Article 5 ownership, which is reflected in the ICCs.</w:t>
      </w:r>
    </w:p>
    <w:p w14:paraId="68961971" w14:textId="77777777" w:rsidR="00E0129A" w:rsidRPr="0050346E" w:rsidRDefault="00E0129A" w:rsidP="00E0129A">
      <w:pPr>
        <w:rPr>
          <w:highlight w:val="yellow"/>
        </w:rPr>
      </w:pPr>
    </w:p>
    <w:p w14:paraId="12AAB384" w14:textId="721CF8DA" w:rsidR="0038559C" w:rsidRPr="0064225A" w:rsidRDefault="0038559C" w:rsidP="00E0129A">
      <w:pPr>
        <w:pStyle w:val="Heading1"/>
        <w:widowControl w:val="0"/>
      </w:pPr>
      <w:r w:rsidRPr="0064225A">
        <w:t xml:space="preserve">During the third tranche, </w:t>
      </w:r>
      <w:r w:rsidR="006D346E" w:rsidRPr="0064225A">
        <w:t>three</w:t>
      </w:r>
      <w:r w:rsidRPr="0064225A">
        <w:t xml:space="preserve"> additional</w:t>
      </w:r>
      <w:r w:rsidR="00D307A8" w:rsidRPr="0064225A">
        <w:t xml:space="preserve"> RAC</w:t>
      </w:r>
      <w:r w:rsidRPr="0064225A">
        <w:t xml:space="preserve"> </w:t>
      </w:r>
      <w:r w:rsidR="00FE6D61" w:rsidRPr="0064225A">
        <w:t>enterprises</w:t>
      </w:r>
      <w:r w:rsidR="00BF0B50" w:rsidRPr="0064225A">
        <w:t xml:space="preserve"> (four lines)</w:t>
      </w:r>
      <w:r w:rsidR="007C2616" w:rsidRPr="0064225A">
        <w:t>, shown in table 2,</w:t>
      </w:r>
      <w:r w:rsidR="001835BF" w:rsidRPr="0064225A">
        <w:t xml:space="preserve"> </w:t>
      </w:r>
      <w:r w:rsidR="007C2616" w:rsidRPr="0064225A">
        <w:t>began the process to</w:t>
      </w:r>
      <w:r w:rsidR="00FE6D61" w:rsidRPr="0064225A">
        <w:t xml:space="preserve"> convert their manufacturing lines to R-290</w:t>
      </w:r>
      <w:r w:rsidR="00C56F80" w:rsidRPr="0064225A">
        <w:t xml:space="preserve">; </w:t>
      </w:r>
      <w:r w:rsidR="00EA1619" w:rsidRPr="0064225A">
        <w:t>one enterprise (</w:t>
      </w:r>
      <w:r w:rsidR="00693790" w:rsidRPr="0064225A">
        <w:t xml:space="preserve">Guangdong Midea) completed its conversion </w:t>
      </w:r>
      <w:r w:rsidR="00917120">
        <w:t xml:space="preserve">with 90 per cent of ICCs disbursed, </w:t>
      </w:r>
      <w:r w:rsidR="00693790" w:rsidRPr="0064225A">
        <w:t xml:space="preserve">whereas the remaining </w:t>
      </w:r>
      <w:r w:rsidR="00736BE8" w:rsidRPr="0064225A">
        <w:t>two</w:t>
      </w:r>
      <w:r w:rsidR="00693790" w:rsidRPr="0064225A">
        <w:t xml:space="preserve"> </w:t>
      </w:r>
      <w:r w:rsidR="007F1DEF" w:rsidRPr="0064225A">
        <w:t xml:space="preserve">signed </w:t>
      </w:r>
      <w:r w:rsidR="007A0727" w:rsidRPr="0064225A">
        <w:t>contracts</w:t>
      </w:r>
      <w:r w:rsidR="006225AF" w:rsidRPr="0064225A">
        <w:t xml:space="preserve"> </w:t>
      </w:r>
      <w:r w:rsidR="007F1DEF" w:rsidRPr="0064225A">
        <w:t xml:space="preserve">had </w:t>
      </w:r>
      <w:r w:rsidR="006225AF" w:rsidRPr="0064225A">
        <w:t xml:space="preserve">equipment </w:t>
      </w:r>
      <w:r w:rsidR="00F84DCE" w:rsidRPr="0064225A">
        <w:t>delivered</w:t>
      </w:r>
      <w:r w:rsidR="00007185">
        <w:t xml:space="preserve"> and installed</w:t>
      </w:r>
      <w:r w:rsidR="00F84DCE" w:rsidRPr="0064225A">
        <w:t>, with project completion</w:t>
      </w:r>
      <w:r w:rsidR="0064225A">
        <w:t>s</w:t>
      </w:r>
      <w:r w:rsidR="00F84DCE" w:rsidRPr="0064225A">
        <w:t xml:space="preserve"> expected by </w:t>
      </w:r>
      <w:r w:rsidR="0064225A">
        <w:t>June</w:t>
      </w:r>
      <w:r w:rsidR="00873414" w:rsidRPr="0064225A">
        <w:t xml:space="preserve"> 2024</w:t>
      </w:r>
      <w:r w:rsidR="007F1DEF" w:rsidRPr="0064225A">
        <w:t>.</w:t>
      </w:r>
    </w:p>
    <w:p w14:paraId="3C287DE1" w14:textId="256CECF1" w:rsidR="00497060" w:rsidRPr="00CE76AF" w:rsidRDefault="00497060" w:rsidP="00497060">
      <w:pPr>
        <w:rPr>
          <w:b/>
        </w:rPr>
      </w:pPr>
      <w:r w:rsidRPr="00CE76AF">
        <w:rPr>
          <w:b/>
        </w:rPr>
        <w:t>Table </w:t>
      </w:r>
      <w:r w:rsidR="004B28BF" w:rsidRPr="00CE76AF">
        <w:rPr>
          <w:b/>
        </w:rPr>
        <w:t>2</w:t>
      </w:r>
      <w:r w:rsidRPr="00CE76AF">
        <w:rPr>
          <w:b/>
        </w:rPr>
        <w:t>. RAC</w:t>
      </w:r>
      <w:r w:rsidR="004B28BF" w:rsidRPr="00CE76AF">
        <w:rPr>
          <w:b/>
        </w:rPr>
        <w:t xml:space="preserve"> manufacturing</w:t>
      </w:r>
      <w:r w:rsidRPr="00CE76AF">
        <w:rPr>
          <w:b/>
        </w:rPr>
        <w:t xml:space="preserve"> enterprises </w:t>
      </w:r>
      <w:r w:rsidR="004A7D3E" w:rsidRPr="00CE76AF">
        <w:rPr>
          <w:b/>
        </w:rPr>
        <w:t>for</w:t>
      </w:r>
      <w:r w:rsidRPr="00CE76AF">
        <w:rPr>
          <w:b/>
        </w:rPr>
        <w:t xml:space="preserve"> conver</w:t>
      </w:r>
      <w:r w:rsidR="004A7D3E" w:rsidRPr="00CE76AF">
        <w:rPr>
          <w:b/>
        </w:rPr>
        <w:t>sion</w:t>
      </w:r>
      <w:r w:rsidRPr="00CE76AF">
        <w:rPr>
          <w:b/>
        </w:rPr>
        <w:t xml:space="preserve"> </w:t>
      </w:r>
      <w:r w:rsidR="00DC216A">
        <w:rPr>
          <w:b/>
        </w:rPr>
        <w:t>in</w:t>
      </w:r>
      <w:r w:rsidRPr="00CE76AF">
        <w:rPr>
          <w:b/>
        </w:rPr>
        <w:t xml:space="preserve"> the </w:t>
      </w:r>
      <w:r w:rsidR="0044511C" w:rsidRPr="00CE76AF">
        <w:rPr>
          <w:b/>
        </w:rPr>
        <w:t>third</w:t>
      </w:r>
      <w:r w:rsidRPr="00CE76AF">
        <w:rPr>
          <w:b/>
        </w:rPr>
        <w:t xml:space="preserve"> tranche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6"/>
        <w:gridCol w:w="1741"/>
        <w:gridCol w:w="1741"/>
        <w:gridCol w:w="1741"/>
        <w:gridCol w:w="1741"/>
      </w:tblGrid>
      <w:tr w:rsidR="004B28BF" w:rsidRPr="00CE76AF" w14:paraId="0031A8A0" w14:textId="77777777" w:rsidTr="00452172">
        <w:trPr>
          <w:cantSplit/>
          <w:tblHeader/>
        </w:trPr>
        <w:tc>
          <w:tcPr>
            <w:tcW w:w="1276" w:type="pct"/>
            <w:shd w:val="clear" w:color="000000" w:fill="FFFFFF"/>
            <w:vAlign w:val="center"/>
          </w:tcPr>
          <w:p w14:paraId="1B6322F0" w14:textId="77777777" w:rsidR="004B28BF" w:rsidRPr="00CE76AF" w:rsidRDefault="004B28BF" w:rsidP="00452172">
            <w:pPr>
              <w:jc w:val="left"/>
              <w:rPr>
                <w:b/>
                <w:sz w:val="20"/>
                <w:szCs w:val="20"/>
              </w:rPr>
            </w:pPr>
            <w:r w:rsidRPr="00CE76AF">
              <w:rPr>
                <w:b/>
                <w:sz w:val="20"/>
                <w:szCs w:val="20"/>
              </w:rPr>
              <w:t>Name</w:t>
            </w:r>
          </w:p>
        </w:tc>
        <w:tc>
          <w:tcPr>
            <w:tcW w:w="931" w:type="pct"/>
            <w:shd w:val="clear" w:color="000000" w:fill="FFFFFF"/>
            <w:tcMar>
              <w:left w:w="0" w:type="dxa"/>
              <w:right w:w="0" w:type="dxa"/>
            </w:tcMar>
            <w:vAlign w:val="center"/>
          </w:tcPr>
          <w:p w14:paraId="45400F74" w14:textId="77777777" w:rsidR="004B28BF" w:rsidRPr="00CE76AF" w:rsidRDefault="004B28BF" w:rsidP="00452172">
            <w:pPr>
              <w:jc w:val="center"/>
              <w:rPr>
                <w:b/>
                <w:sz w:val="20"/>
                <w:szCs w:val="20"/>
              </w:rPr>
            </w:pPr>
            <w:r w:rsidRPr="00CE76AF">
              <w:rPr>
                <w:b/>
                <w:sz w:val="20"/>
                <w:szCs w:val="20"/>
              </w:rPr>
              <w:t>Production (units)</w:t>
            </w:r>
          </w:p>
        </w:tc>
        <w:tc>
          <w:tcPr>
            <w:tcW w:w="931" w:type="pct"/>
            <w:shd w:val="clear" w:color="000000" w:fill="FFFFFF"/>
            <w:noWrap/>
            <w:tcMar>
              <w:left w:w="0" w:type="dxa"/>
              <w:right w:w="0" w:type="dxa"/>
            </w:tcMar>
            <w:vAlign w:val="center"/>
          </w:tcPr>
          <w:p w14:paraId="459DACCF" w14:textId="77777777" w:rsidR="004B28BF" w:rsidRPr="00CE76AF" w:rsidRDefault="004B28BF" w:rsidP="00452172">
            <w:pPr>
              <w:jc w:val="center"/>
              <w:rPr>
                <w:b/>
                <w:sz w:val="20"/>
                <w:szCs w:val="20"/>
              </w:rPr>
            </w:pPr>
            <w:r w:rsidRPr="00CE76AF">
              <w:rPr>
                <w:b/>
                <w:sz w:val="20"/>
                <w:szCs w:val="20"/>
              </w:rPr>
              <w:t xml:space="preserve">Consumption (mt) </w:t>
            </w:r>
          </w:p>
        </w:tc>
        <w:tc>
          <w:tcPr>
            <w:tcW w:w="931" w:type="pct"/>
            <w:shd w:val="clear" w:color="000000" w:fill="FFFFFF"/>
            <w:noWrap/>
            <w:tcMar>
              <w:left w:w="0" w:type="dxa"/>
              <w:right w:w="0" w:type="dxa"/>
            </w:tcMar>
            <w:vAlign w:val="center"/>
          </w:tcPr>
          <w:p w14:paraId="4CFB489B" w14:textId="77777777" w:rsidR="004B28BF" w:rsidRPr="00CE76AF" w:rsidRDefault="004B28BF" w:rsidP="00452172">
            <w:pPr>
              <w:jc w:val="center"/>
              <w:rPr>
                <w:b/>
                <w:sz w:val="20"/>
                <w:szCs w:val="20"/>
              </w:rPr>
            </w:pPr>
            <w:r w:rsidRPr="00CE76AF">
              <w:rPr>
                <w:b/>
                <w:sz w:val="20"/>
                <w:szCs w:val="20"/>
              </w:rPr>
              <w:t>ICC (US $)</w:t>
            </w:r>
          </w:p>
        </w:tc>
        <w:tc>
          <w:tcPr>
            <w:tcW w:w="931" w:type="pct"/>
            <w:shd w:val="clear" w:color="000000" w:fill="FFFFFF"/>
            <w:tcMar>
              <w:left w:w="0" w:type="dxa"/>
              <w:right w:w="0" w:type="dxa"/>
            </w:tcMar>
            <w:vAlign w:val="center"/>
          </w:tcPr>
          <w:p w14:paraId="5F1D401E" w14:textId="77777777" w:rsidR="004B28BF" w:rsidRPr="00CE76AF" w:rsidRDefault="004B28BF" w:rsidP="00452172">
            <w:pPr>
              <w:jc w:val="center"/>
              <w:rPr>
                <w:b/>
                <w:sz w:val="20"/>
                <w:szCs w:val="20"/>
              </w:rPr>
            </w:pPr>
            <w:r w:rsidRPr="00CE76AF">
              <w:rPr>
                <w:b/>
                <w:sz w:val="20"/>
                <w:szCs w:val="20"/>
                <w:lang w:eastAsia="zh-CN"/>
              </w:rPr>
              <w:t>Disbursement (US $)</w:t>
            </w:r>
          </w:p>
        </w:tc>
      </w:tr>
      <w:tr w:rsidR="00296F80" w:rsidRPr="00CE76AF" w14:paraId="4B5B4DF7" w14:textId="77777777" w:rsidTr="00444C0B">
        <w:trPr>
          <w:cantSplit/>
        </w:trPr>
        <w:tc>
          <w:tcPr>
            <w:tcW w:w="1276" w:type="pct"/>
            <w:shd w:val="clear" w:color="000000" w:fill="FFFFFF"/>
          </w:tcPr>
          <w:p w14:paraId="117258A8" w14:textId="3B7712F7" w:rsidR="00296F80" w:rsidRPr="00CE76AF" w:rsidRDefault="00296F80" w:rsidP="00296F80">
            <w:pPr>
              <w:jc w:val="left"/>
              <w:rPr>
                <w:sz w:val="20"/>
                <w:szCs w:val="20"/>
                <w:lang w:eastAsia="zh-CN"/>
              </w:rPr>
            </w:pPr>
            <w:r w:rsidRPr="00CE76AF">
              <w:rPr>
                <w:sz w:val="20"/>
                <w:szCs w:val="20"/>
                <w:lang w:eastAsia="zh-CN"/>
              </w:rPr>
              <w:t>Guangdong Midea</w:t>
            </w:r>
            <w:r w:rsidRPr="00CE76AF">
              <w:rPr>
                <w:sz w:val="18"/>
                <w:szCs w:val="18"/>
                <w:lang w:eastAsia="zh-CN"/>
              </w:rPr>
              <w:t>*</w:t>
            </w:r>
          </w:p>
        </w:tc>
        <w:tc>
          <w:tcPr>
            <w:tcW w:w="931" w:type="pct"/>
            <w:shd w:val="clear" w:color="000000" w:fill="FFFFFF"/>
            <w:tcMar>
              <w:left w:w="115" w:type="dxa"/>
              <w:right w:w="216" w:type="dxa"/>
            </w:tcMar>
          </w:tcPr>
          <w:p w14:paraId="6ABFF16B" w14:textId="60B16A7D" w:rsidR="00296F80" w:rsidRPr="00CE76AF" w:rsidRDefault="00296F80" w:rsidP="00296F80">
            <w:pPr>
              <w:ind w:right="-78"/>
              <w:jc w:val="right"/>
              <w:rPr>
                <w:sz w:val="20"/>
                <w:szCs w:val="20"/>
                <w:lang w:eastAsia="zh-CN"/>
              </w:rPr>
            </w:pPr>
            <w:r w:rsidRPr="00CB0DE0">
              <w:rPr>
                <w:sz w:val="20"/>
                <w:szCs w:val="20"/>
                <w:lang w:eastAsia="zh-CN"/>
              </w:rPr>
              <w:t>106,627</w:t>
            </w:r>
          </w:p>
        </w:tc>
        <w:tc>
          <w:tcPr>
            <w:tcW w:w="931" w:type="pct"/>
            <w:shd w:val="clear" w:color="000000" w:fill="FFFFFF"/>
            <w:noWrap/>
            <w:tcMar>
              <w:left w:w="115" w:type="dxa"/>
              <w:right w:w="216" w:type="dxa"/>
            </w:tcMar>
          </w:tcPr>
          <w:p w14:paraId="609D89E5" w14:textId="51D046E8" w:rsidR="00296F80" w:rsidRPr="00CE76AF" w:rsidRDefault="00296F80" w:rsidP="00296F80">
            <w:pPr>
              <w:ind w:right="-82"/>
              <w:jc w:val="right"/>
              <w:rPr>
                <w:sz w:val="20"/>
                <w:szCs w:val="20"/>
              </w:rPr>
            </w:pPr>
            <w:r w:rsidRPr="00CE76AF">
              <w:rPr>
                <w:sz w:val="20"/>
                <w:szCs w:val="20"/>
              </w:rPr>
              <w:t>11.</w:t>
            </w:r>
            <w:r>
              <w:rPr>
                <w:sz w:val="20"/>
                <w:szCs w:val="20"/>
              </w:rPr>
              <w:t>18</w:t>
            </w:r>
          </w:p>
        </w:tc>
        <w:tc>
          <w:tcPr>
            <w:tcW w:w="931" w:type="pct"/>
            <w:shd w:val="clear" w:color="000000" w:fill="FFFFFF"/>
            <w:noWrap/>
            <w:tcMar>
              <w:left w:w="115" w:type="dxa"/>
              <w:right w:w="216" w:type="dxa"/>
            </w:tcMar>
          </w:tcPr>
          <w:p w14:paraId="16C00DA1" w14:textId="14E0C0AE" w:rsidR="00296F80" w:rsidRPr="00CE76AF" w:rsidRDefault="00296F80" w:rsidP="000E2249">
            <w:pPr>
              <w:ind w:right="-113"/>
              <w:jc w:val="right"/>
              <w:rPr>
                <w:sz w:val="20"/>
                <w:szCs w:val="20"/>
              </w:rPr>
            </w:pPr>
            <w:r w:rsidRPr="00CE76AF">
              <w:rPr>
                <w:sz w:val="20"/>
                <w:szCs w:val="20"/>
              </w:rPr>
              <w:t>741,370</w:t>
            </w:r>
            <w:r w:rsidR="000E2249">
              <w:rPr>
                <w:sz w:val="20"/>
                <w:szCs w:val="20"/>
              </w:rPr>
              <w:t>*</w:t>
            </w:r>
          </w:p>
        </w:tc>
        <w:tc>
          <w:tcPr>
            <w:tcW w:w="931" w:type="pct"/>
            <w:shd w:val="clear" w:color="000000" w:fill="FFFFFF"/>
            <w:tcMar>
              <w:left w:w="115" w:type="dxa"/>
              <w:right w:w="216" w:type="dxa"/>
            </w:tcMar>
          </w:tcPr>
          <w:p w14:paraId="60D7A17E" w14:textId="6E95E9E1" w:rsidR="00296F80" w:rsidRPr="00CE76AF" w:rsidRDefault="00296F80" w:rsidP="00296F80">
            <w:pPr>
              <w:ind w:right="-78"/>
              <w:jc w:val="right"/>
              <w:rPr>
                <w:sz w:val="20"/>
                <w:szCs w:val="20"/>
                <w:lang w:eastAsia="zh-CN"/>
              </w:rPr>
            </w:pPr>
            <w:r w:rsidRPr="00296F80">
              <w:rPr>
                <w:sz w:val="20"/>
                <w:szCs w:val="20"/>
                <w:lang w:eastAsia="zh-CN"/>
              </w:rPr>
              <w:t>222,411</w:t>
            </w:r>
          </w:p>
        </w:tc>
      </w:tr>
      <w:tr w:rsidR="00296F80" w:rsidRPr="00CE76AF" w14:paraId="1FAC757E" w14:textId="77777777" w:rsidTr="00452172">
        <w:trPr>
          <w:cantSplit/>
        </w:trPr>
        <w:tc>
          <w:tcPr>
            <w:tcW w:w="1276" w:type="pct"/>
            <w:shd w:val="clear" w:color="000000" w:fill="FFFFFF"/>
          </w:tcPr>
          <w:p w14:paraId="08CAEBDA" w14:textId="52600A01" w:rsidR="00296F80" w:rsidRPr="00CE76AF" w:rsidRDefault="00296F80" w:rsidP="00296F80">
            <w:pPr>
              <w:jc w:val="left"/>
              <w:rPr>
                <w:sz w:val="20"/>
                <w:szCs w:val="20"/>
                <w:lang w:eastAsia="zh-CN"/>
              </w:rPr>
            </w:pPr>
            <w:r w:rsidRPr="00CE76AF">
              <w:rPr>
                <w:sz w:val="20"/>
                <w:szCs w:val="20"/>
                <w:lang w:eastAsia="zh-CN"/>
              </w:rPr>
              <w:t>Wuhu Midea – line 1</w:t>
            </w:r>
          </w:p>
        </w:tc>
        <w:tc>
          <w:tcPr>
            <w:tcW w:w="931" w:type="pct"/>
            <w:shd w:val="clear" w:color="000000" w:fill="FFFFFF"/>
            <w:tcMar>
              <w:left w:w="115" w:type="dxa"/>
              <w:right w:w="216" w:type="dxa"/>
            </w:tcMar>
          </w:tcPr>
          <w:p w14:paraId="6BC6CBFB" w14:textId="26189770" w:rsidR="00296F80" w:rsidRPr="00CB0DE0" w:rsidRDefault="00296F80" w:rsidP="00296F80">
            <w:pPr>
              <w:ind w:right="-78"/>
              <w:jc w:val="right"/>
              <w:rPr>
                <w:sz w:val="20"/>
                <w:szCs w:val="20"/>
                <w:lang w:eastAsia="zh-CN"/>
              </w:rPr>
            </w:pPr>
            <w:r w:rsidRPr="00CB0DE0">
              <w:rPr>
                <w:sz w:val="20"/>
                <w:szCs w:val="20"/>
                <w:lang w:eastAsia="zh-CN"/>
              </w:rPr>
              <w:t>951,200</w:t>
            </w:r>
          </w:p>
        </w:tc>
        <w:tc>
          <w:tcPr>
            <w:tcW w:w="931" w:type="pct"/>
            <w:shd w:val="clear" w:color="000000" w:fill="FFFFFF"/>
            <w:noWrap/>
            <w:tcMar>
              <w:left w:w="115" w:type="dxa"/>
              <w:right w:w="216" w:type="dxa"/>
            </w:tcMar>
          </w:tcPr>
          <w:p w14:paraId="448C4874" w14:textId="5BEF0E78" w:rsidR="00296F80" w:rsidRPr="00CE76AF" w:rsidRDefault="00296F80" w:rsidP="00296F80">
            <w:pPr>
              <w:ind w:right="-82"/>
              <w:jc w:val="right"/>
              <w:rPr>
                <w:color w:val="000000"/>
                <w:sz w:val="20"/>
                <w:szCs w:val="20"/>
              </w:rPr>
            </w:pPr>
            <w:r w:rsidRPr="00CE76AF">
              <w:rPr>
                <w:rFonts w:eastAsia="Arial Unicode MS"/>
                <w:color w:val="000000"/>
                <w:sz w:val="20"/>
                <w:szCs w:val="20"/>
              </w:rPr>
              <w:t>427.36</w:t>
            </w:r>
          </w:p>
        </w:tc>
        <w:tc>
          <w:tcPr>
            <w:tcW w:w="931" w:type="pct"/>
            <w:shd w:val="clear" w:color="000000" w:fill="FFFFFF"/>
            <w:noWrap/>
            <w:tcMar>
              <w:left w:w="115" w:type="dxa"/>
              <w:right w:w="216" w:type="dxa"/>
            </w:tcMar>
          </w:tcPr>
          <w:p w14:paraId="54C4761D" w14:textId="404BB54E" w:rsidR="00296F80" w:rsidRPr="00CE76AF" w:rsidRDefault="00296F80" w:rsidP="000E2249">
            <w:pPr>
              <w:ind w:right="-5"/>
              <w:jc w:val="right"/>
              <w:rPr>
                <w:sz w:val="20"/>
                <w:szCs w:val="20"/>
                <w:lang w:eastAsia="zh-CN"/>
              </w:rPr>
            </w:pPr>
            <w:r w:rsidRPr="00CE76AF">
              <w:rPr>
                <w:sz w:val="20"/>
                <w:szCs w:val="20"/>
                <w:lang w:eastAsia="zh-CN"/>
              </w:rPr>
              <w:t>1,015,576</w:t>
            </w:r>
          </w:p>
        </w:tc>
        <w:tc>
          <w:tcPr>
            <w:tcW w:w="931" w:type="pct"/>
            <w:shd w:val="clear" w:color="000000" w:fill="FFFFFF"/>
            <w:tcMar>
              <w:left w:w="115" w:type="dxa"/>
              <w:right w:w="216" w:type="dxa"/>
            </w:tcMar>
          </w:tcPr>
          <w:p w14:paraId="0FF40690" w14:textId="42F7DBCD" w:rsidR="00296F80" w:rsidRPr="00CE76AF" w:rsidRDefault="00296F80" w:rsidP="00296F80">
            <w:pPr>
              <w:ind w:right="-78"/>
              <w:jc w:val="right"/>
              <w:rPr>
                <w:sz w:val="20"/>
                <w:szCs w:val="20"/>
                <w:lang w:eastAsia="zh-CN"/>
              </w:rPr>
            </w:pPr>
            <w:r w:rsidRPr="00296F80">
              <w:rPr>
                <w:sz w:val="20"/>
                <w:szCs w:val="20"/>
                <w:lang w:eastAsia="zh-CN"/>
              </w:rPr>
              <w:t>304,67</w:t>
            </w:r>
            <w:r w:rsidR="00CA1CD2">
              <w:rPr>
                <w:sz w:val="20"/>
                <w:szCs w:val="20"/>
                <w:lang w:eastAsia="zh-CN"/>
              </w:rPr>
              <w:t>3</w:t>
            </w:r>
          </w:p>
        </w:tc>
      </w:tr>
      <w:tr w:rsidR="00296F80" w:rsidRPr="00CE76AF" w14:paraId="20FDA85B" w14:textId="77777777" w:rsidTr="00452172">
        <w:trPr>
          <w:cantSplit/>
        </w:trPr>
        <w:tc>
          <w:tcPr>
            <w:tcW w:w="1276" w:type="pct"/>
            <w:shd w:val="clear" w:color="000000" w:fill="FFFFFF"/>
          </w:tcPr>
          <w:p w14:paraId="36241893" w14:textId="6B0FAE99" w:rsidR="00296F80" w:rsidRPr="00CE76AF" w:rsidRDefault="00296F80" w:rsidP="00296F80">
            <w:pPr>
              <w:jc w:val="left"/>
              <w:rPr>
                <w:sz w:val="20"/>
                <w:szCs w:val="20"/>
                <w:lang w:eastAsia="zh-CN"/>
              </w:rPr>
            </w:pPr>
            <w:r w:rsidRPr="00CE76AF">
              <w:rPr>
                <w:sz w:val="20"/>
                <w:szCs w:val="20"/>
                <w:lang w:eastAsia="zh-CN"/>
              </w:rPr>
              <w:t>Wuhu Midea – line 2</w:t>
            </w:r>
          </w:p>
        </w:tc>
        <w:tc>
          <w:tcPr>
            <w:tcW w:w="931" w:type="pct"/>
            <w:shd w:val="clear" w:color="000000" w:fill="FFFFFF"/>
            <w:tcMar>
              <w:left w:w="115" w:type="dxa"/>
              <w:right w:w="216" w:type="dxa"/>
            </w:tcMar>
          </w:tcPr>
          <w:p w14:paraId="21CF82EA" w14:textId="0F2E759B" w:rsidR="00296F80" w:rsidRPr="00CB0DE0" w:rsidRDefault="00296F80" w:rsidP="00296F80">
            <w:pPr>
              <w:ind w:right="-78"/>
              <w:jc w:val="right"/>
              <w:rPr>
                <w:sz w:val="20"/>
                <w:szCs w:val="20"/>
                <w:lang w:eastAsia="zh-CN"/>
              </w:rPr>
            </w:pPr>
            <w:r w:rsidRPr="00CB0DE0">
              <w:rPr>
                <w:sz w:val="20"/>
                <w:szCs w:val="20"/>
                <w:lang w:eastAsia="zh-CN"/>
              </w:rPr>
              <w:t>781,983</w:t>
            </w:r>
          </w:p>
        </w:tc>
        <w:tc>
          <w:tcPr>
            <w:tcW w:w="931" w:type="pct"/>
            <w:shd w:val="clear" w:color="000000" w:fill="FFFFFF"/>
            <w:noWrap/>
            <w:tcMar>
              <w:left w:w="115" w:type="dxa"/>
              <w:right w:w="216" w:type="dxa"/>
            </w:tcMar>
          </w:tcPr>
          <w:p w14:paraId="30DE17BC" w14:textId="74BDEE5A" w:rsidR="00296F80" w:rsidRPr="00CE76AF" w:rsidRDefault="00296F80" w:rsidP="00296F80">
            <w:pPr>
              <w:ind w:right="-82"/>
              <w:jc w:val="right"/>
              <w:rPr>
                <w:color w:val="000000"/>
                <w:sz w:val="20"/>
                <w:szCs w:val="20"/>
              </w:rPr>
            </w:pPr>
            <w:r w:rsidRPr="00CE76AF">
              <w:rPr>
                <w:rFonts w:eastAsia="Arial Unicode MS"/>
                <w:color w:val="000000"/>
                <w:sz w:val="20"/>
                <w:szCs w:val="20"/>
              </w:rPr>
              <w:t>242.70</w:t>
            </w:r>
          </w:p>
        </w:tc>
        <w:tc>
          <w:tcPr>
            <w:tcW w:w="931" w:type="pct"/>
            <w:shd w:val="clear" w:color="000000" w:fill="FFFFFF"/>
            <w:noWrap/>
            <w:tcMar>
              <w:left w:w="115" w:type="dxa"/>
              <w:right w:w="216" w:type="dxa"/>
            </w:tcMar>
          </w:tcPr>
          <w:p w14:paraId="53416123" w14:textId="1C112A70" w:rsidR="00296F80" w:rsidRPr="00CE76AF" w:rsidRDefault="00296F80" w:rsidP="000E2249">
            <w:pPr>
              <w:ind w:right="-5"/>
              <w:jc w:val="right"/>
              <w:rPr>
                <w:sz w:val="20"/>
                <w:szCs w:val="20"/>
                <w:lang w:eastAsia="zh-CN"/>
              </w:rPr>
            </w:pPr>
            <w:r w:rsidRPr="00CE76AF">
              <w:rPr>
                <w:sz w:val="20"/>
                <w:szCs w:val="20"/>
                <w:lang w:eastAsia="zh-CN"/>
              </w:rPr>
              <w:t>1,015,576</w:t>
            </w:r>
          </w:p>
        </w:tc>
        <w:tc>
          <w:tcPr>
            <w:tcW w:w="931" w:type="pct"/>
            <w:shd w:val="clear" w:color="000000" w:fill="FFFFFF"/>
            <w:tcMar>
              <w:left w:w="115" w:type="dxa"/>
              <w:right w:w="216" w:type="dxa"/>
            </w:tcMar>
          </w:tcPr>
          <w:p w14:paraId="0E384D64" w14:textId="675BB5D7" w:rsidR="00296F80" w:rsidRPr="00CE76AF" w:rsidRDefault="00296F80" w:rsidP="00296F80">
            <w:pPr>
              <w:ind w:right="-78"/>
              <w:jc w:val="right"/>
              <w:rPr>
                <w:sz w:val="20"/>
                <w:szCs w:val="20"/>
                <w:lang w:eastAsia="zh-CN"/>
              </w:rPr>
            </w:pPr>
            <w:r w:rsidRPr="00296F80">
              <w:rPr>
                <w:sz w:val="20"/>
                <w:szCs w:val="20"/>
                <w:lang w:eastAsia="zh-CN"/>
              </w:rPr>
              <w:t>304,67</w:t>
            </w:r>
            <w:r w:rsidR="00CA1CD2">
              <w:rPr>
                <w:sz w:val="20"/>
                <w:szCs w:val="20"/>
                <w:lang w:eastAsia="zh-CN"/>
              </w:rPr>
              <w:t>3</w:t>
            </w:r>
          </w:p>
        </w:tc>
      </w:tr>
      <w:tr w:rsidR="00296F80" w:rsidRPr="00CE76AF" w14:paraId="7649636F" w14:textId="77777777" w:rsidTr="00452172">
        <w:trPr>
          <w:cantSplit/>
        </w:trPr>
        <w:tc>
          <w:tcPr>
            <w:tcW w:w="1276" w:type="pct"/>
            <w:shd w:val="clear" w:color="000000" w:fill="FFFFFF"/>
          </w:tcPr>
          <w:p w14:paraId="3E307949" w14:textId="37686853" w:rsidR="00296F80" w:rsidRPr="00CE76AF" w:rsidRDefault="00296F80" w:rsidP="00296F80">
            <w:pPr>
              <w:jc w:val="left"/>
              <w:rPr>
                <w:sz w:val="20"/>
                <w:szCs w:val="20"/>
                <w:lang w:eastAsia="zh-CN"/>
              </w:rPr>
            </w:pPr>
            <w:r w:rsidRPr="00CE76AF">
              <w:rPr>
                <w:sz w:val="20"/>
                <w:szCs w:val="20"/>
                <w:lang w:eastAsia="zh-CN"/>
              </w:rPr>
              <w:t>Hefei/Chongqing Haier</w:t>
            </w:r>
            <w:r w:rsidRPr="00CE76AF">
              <w:rPr>
                <w:sz w:val="18"/>
                <w:szCs w:val="18"/>
                <w:lang w:eastAsia="zh-CN"/>
              </w:rPr>
              <w:t>**</w:t>
            </w:r>
          </w:p>
        </w:tc>
        <w:tc>
          <w:tcPr>
            <w:tcW w:w="931" w:type="pct"/>
            <w:shd w:val="clear" w:color="000000" w:fill="FFFFFF"/>
            <w:tcMar>
              <w:left w:w="115" w:type="dxa"/>
              <w:right w:w="216" w:type="dxa"/>
            </w:tcMar>
          </w:tcPr>
          <w:p w14:paraId="64A9B145" w14:textId="4F916312" w:rsidR="00296F80" w:rsidRPr="00CB0DE0" w:rsidRDefault="00296F80" w:rsidP="00296F80">
            <w:pPr>
              <w:ind w:right="-78"/>
              <w:jc w:val="right"/>
              <w:rPr>
                <w:sz w:val="20"/>
                <w:szCs w:val="20"/>
                <w:lang w:eastAsia="zh-CN"/>
              </w:rPr>
            </w:pPr>
            <w:r w:rsidRPr="00CB0DE0">
              <w:rPr>
                <w:sz w:val="20"/>
                <w:szCs w:val="20"/>
                <w:lang w:eastAsia="zh-CN"/>
              </w:rPr>
              <w:t>32,792</w:t>
            </w:r>
          </w:p>
        </w:tc>
        <w:tc>
          <w:tcPr>
            <w:tcW w:w="931" w:type="pct"/>
            <w:shd w:val="clear" w:color="000000" w:fill="FFFFFF"/>
            <w:noWrap/>
            <w:tcMar>
              <w:left w:w="115" w:type="dxa"/>
              <w:right w:w="216" w:type="dxa"/>
            </w:tcMar>
          </w:tcPr>
          <w:p w14:paraId="5D029668" w14:textId="7C35D772" w:rsidR="00296F80" w:rsidRPr="00CE76AF" w:rsidRDefault="00296F80" w:rsidP="00296F80">
            <w:pPr>
              <w:ind w:right="-82"/>
              <w:jc w:val="right"/>
              <w:rPr>
                <w:rFonts w:eastAsia="Arial Unicode MS"/>
                <w:color w:val="000000"/>
                <w:sz w:val="20"/>
                <w:szCs w:val="20"/>
              </w:rPr>
            </w:pPr>
            <w:r w:rsidRPr="00CE76AF">
              <w:rPr>
                <w:rFonts w:eastAsia="Arial Unicode MS"/>
                <w:color w:val="000000"/>
                <w:sz w:val="20"/>
                <w:szCs w:val="20"/>
              </w:rPr>
              <w:t>56.38</w:t>
            </w:r>
          </w:p>
        </w:tc>
        <w:tc>
          <w:tcPr>
            <w:tcW w:w="931" w:type="pct"/>
            <w:shd w:val="clear" w:color="000000" w:fill="FFFFFF"/>
            <w:noWrap/>
            <w:tcMar>
              <w:left w:w="115" w:type="dxa"/>
              <w:right w:w="216" w:type="dxa"/>
            </w:tcMar>
          </w:tcPr>
          <w:p w14:paraId="4750F4AA" w14:textId="4C07BB44" w:rsidR="00296F80" w:rsidRPr="00CE76AF" w:rsidRDefault="00296F80" w:rsidP="000E2249">
            <w:pPr>
              <w:ind w:right="-5"/>
              <w:jc w:val="right"/>
              <w:rPr>
                <w:sz w:val="20"/>
                <w:szCs w:val="20"/>
                <w:lang w:eastAsia="zh-CN"/>
              </w:rPr>
            </w:pPr>
            <w:r w:rsidRPr="00CE76AF">
              <w:rPr>
                <w:sz w:val="20"/>
                <w:szCs w:val="20"/>
                <w:lang w:eastAsia="zh-CN"/>
              </w:rPr>
              <w:t>1,000,000</w:t>
            </w:r>
          </w:p>
        </w:tc>
        <w:tc>
          <w:tcPr>
            <w:tcW w:w="931" w:type="pct"/>
            <w:shd w:val="clear" w:color="000000" w:fill="FFFFFF"/>
            <w:tcMar>
              <w:left w:w="115" w:type="dxa"/>
              <w:right w:w="216" w:type="dxa"/>
            </w:tcMar>
          </w:tcPr>
          <w:p w14:paraId="07C6F248" w14:textId="4A689421" w:rsidR="00296F80" w:rsidRPr="00CE76AF" w:rsidRDefault="00296F80" w:rsidP="00296F80">
            <w:pPr>
              <w:ind w:right="-78"/>
              <w:jc w:val="right"/>
              <w:rPr>
                <w:sz w:val="20"/>
                <w:szCs w:val="20"/>
                <w:lang w:eastAsia="zh-CN"/>
              </w:rPr>
            </w:pPr>
            <w:r w:rsidRPr="00296F80">
              <w:rPr>
                <w:sz w:val="20"/>
                <w:szCs w:val="20"/>
                <w:lang w:eastAsia="zh-CN"/>
              </w:rPr>
              <w:t>900,000</w:t>
            </w:r>
          </w:p>
        </w:tc>
      </w:tr>
      <w:tr w:rsidR="006626C3" w:rsidRPr="006626C3" w14:paraId="273B1297" w14:textId="77777777" w:rsidTr="00452172">
        <w:trPr>
          <w:cantSplit/>
        </w:trPr>
        <w:tc>
          <w:tcPr>
            <w:tcW w:w="1276" w:type="pct"/>
            <w:shd w:val="clear" w:color="000000" w:fill="FFFFFF"/>
          </w:tcPr>
          <w:p w14:paraId="4EC5E8ED" w14:textId="16D09378" w:rsidR="006626C3" w:rsidRPr="006626C3" w:rsidRDefault="006626C3" w:rsidP="006626C3">
            <w:pPr>
              <w:jc w:val="left"/>
              <w:rPr>
                <w:b/>
                <w:bCs/>
                <w:sz w:val="20"/>
                <w:szCs w:val="20"/>
                <w:lang w:eastAsia="zh-CN"/>
              </w:rPr>
            </w:pPr>
            <w:r w:rsidRPr="006626C3">
              <w:rPr>
                <w:b/>
                <w:bCs/>
                <w:sz w:val="20"/>
                <w:szCs w:val="20"/>
                <w:lang w:eastAsia="zh-CN"/>
              </w:rPr>
              <w:t>Total</w:t>
            </w:r>
          </w:p>
        </w:tc>
        <w:tc>
          <w:tcPr>
            <w:tcW w:w="931" w:type="pct"/>
            <w:shd w:val="clear" w:color="000000" w:fill="FFFFFF"/>
            <w:tcMar>
              <w:left w:w="115" w:type="dxa"/>
              <w:right w:w="216" w:type="dxa"/>
            </w:tcMar>
          </w:tcPr>
          <w:p w14:paraId="1985A68A" w14:textId="57A34468" w:rsidR="006626C3" w:rsidRPr="006626C3" w:rsidRDefault="006626C3" w:rsidP="006626C3">
            <w:pPr>
              <w:ind w:right="-78"/>
              <w:jc w:val="right"/>
              <w:rPr>
                <w:b/>
                <w:bCs/>
                <w:sz w:val="20"/>
                <w:szCs w:val="20"/>
                <w:lang w:eastAsia="zh-CN"/>
              </w:rPr>
            </w:pPr>
            <w:r w:rsidRPr="006626C3">
              <w:rPr>
                <w:b/>
                <w:bCs/>
                <w:sz w:val="20"/>
                <w:szCs w:val="20"/>
                <w:lang w:eastAsia="zh-CN"/>
              </w:rPr>
              <w:t>1,872,602</w:t>
            </w:r>
          </w:p>
        </w:tc>
        <w:tc>
          <w:tcPr>
            <w:tcW w:w="931" w:type="pct"/>
            <w:shd w:val="clear" w:color="000000" w:fill="FFFFFF"/>
            <w:noWrap/>
            <w:tcMar>
              <w:left w:w="115" w:type="dxa"/>
              <w:right w:w="216" w:type="dxa"/>
            </w:tcMar>
          </w:tcPr>
          <w:p w14:paraId="3752B8D3" w14:textId="40D0AE0B" w:rsidR="006626C3" w:rsidRPr="006626C3" w:rsidRDefault="006626C3" w:rsidP="006626C3">
            <w:pPr>
              <w:ind w:right="-82"/>
              <w:jc w:val="right"/>
              <w:rPr>
                <w:b/>
                <w:bCs/>
                <w:sz w:val="20"/>
                <w:szCs w:val="20"/>
                <w:lang w:eastAsia="zh-CN"/>
              </w:rPr>
            </w:pPr>
            <w:r w:rsidRPr="006626C3">
              <w:rPr>
                <w:b/>
                <w:bCs/>
                <w:sz w:val="20"/>
                <w:szCs w:val="20"/>
                <w:lang w:eastAsia="zh-CN"/>
              </w:rPr>
              <w:t>73</w:t>
            </w:r>
            <w:r w:rsidR="00322295">
              <w:rPr>
                <w:b/>
                <w:bCs/>
                <w:sz w:val="20"/>
                <w:szCs w:val="20"/>
                <w:lang w:eastAsia="zh-CN"/>
              </w:rPr>
              <w:t>7.62</w:t>
            </w:r>
          </w:p>
        </w:tc>
        <w:tc>
          <w:tcPr>
            <w:tcW w:w="931" w:type="pct"/>
            <w:shd w:val="clear" w:color="000000" w:fill="FFFFFF"/>
            <w:noWrap/>
            <w:tcMar>
              <w:left w:w="115" w:type="dxa"/>
              <w:right w:w="216" w:type="dxa"/>
            </w:tcMar>
          </w:tcPr>
          <w:p w14:paraId="7B89556F" w14:textId="45736D1A" w:rsidR="006626C3" w:rsidRPr="006626C3" w:rsidRDefault="006626C3" w:rsidP="000E2249">
            <w:pPr>
              <w:ind w:right="-5"/>
              <w:jc w:val="right"/>
              <w:rPr>
                <w:b/>
                <w:bCs/>
                <w:sz w:val="20"/>
                <w:szCs w:val="20"/>
                <w:lang w:eastAsia="zh-CN"/>
              </w:rPr>
            </w:pPr>
            <w:r w:rsidRPr="006626C3">
              <w:rPr>
                <w:b/>
                <w:bCs/>
                <w:sz w:val="20"/>
                <w:szCs w:val="20"/>
                <w:lang w:eastAsia="zh-CN"/>
              </w:rPr>
              <w:t>3,772,522</w:t>
            </w:r>
          </w:p>
        </w:tc>
        <w:tc>
          <w:tcPr>
            <w:tcW w:w="931" w:type="pct"/>
            <w:shd w:val="clear" w:color="000000" w:fill="FFFFFF"/>
            <w:tcMar>
              <w:left w:w="115" w:type="dxa"/>
              <w:right w:w="216" w:type="dxa"/>
            </w:tcMar>
          </w:tcPr>
          <w:p w14:paraId="5E9F7AE9" w14:textId="782D4BB1" w:rsidR="006626C3" w:rsidRPr="006626C3" w:rsidRDefault="006626C3" w:rsidP="006626C3">
            <w:pPr>
              <w:ind w:right="-78"/>
              <w:jc w:val="right"/>
              <w:rPr>
                <w:b/>
                <w:bCs/>
                <w:sz w:val="20"/>
                <w:szCs w:val="20"/>
                <w:lang w:eastAsia="zh-CN"/>
              </w:rPr>
            </w:pPr>
            <w:r w:rsidRPr="006626C3">
              <w:rPr>
                <w:b/>
                <w:bCs/>
                <w:sz w:val="20"/>
                <w:szCs w:val="20"/>
                <w:lang w:eastAsia="zh-CN"/>
              </w:rPr>
              <w:t>1,731,757</w:t>
            </w:r>
          </w:p>
        </w:tc>
      </w:tr>
    </w:tbl>
    <w:p w14:paraId="4D5AE830" w14:textId="1AB2AAC7" w:rsidR="00C87DE2" w:rsidRPr="00C800B4" w:rsidRDefault="00C87DE2" w:rsidP="00C87DE2">
      <w:pPr>
        <w:pStyle w:val="ListParagraph"/>
        <w:shd w:val="clear" w:color="auto" w:fill="FFFFFF" w:themeFill="background1"/>
        <w:ind w:left="0"/>
        <w:rPr>
          <w:rFonts w:eastAsia="Calibri"/>
          <w:color w:val="000000" w:themeColor="text1"/>
          <w:sz w:val="18"/>
          <w:szCs w:val="18"/>
          <w:lang w:val="en-CA"/>
        </w:rPr>
      </w:pPr>
      <w:r w:rsidRPr="00C800B4">
        <w:rPr>
          <w:rFonts w:eastAsia="Calibri"/>
          <w:color w:val="000000" w:themeColor="text1"/>
          <w:sz w:val="18"/>
          <w:szCs w:val="18"/>
          <w:lang w:val="en-CA"/>
        </w:rPr>
        <w:t xml:space="preserve">* </w:t>
      </w:r>
      <w:r w:rsidR="002461FF" w:rsidRPr="00C800B4">
        <w:rPr>
          <w:rFonts w:eastAsia="Calibri"/>
          <w:color w:val="000000" w:themeColor="text1"/>
          <w:sz w:val="18"/>
          <w:szCs w:val="18"/>
          <w:lang w:val="en-CA"/>
        </w:rPr>
        <w:t>27</w:t>
      </w:r>
      <w:r w:rsidRPr="00C800B4">
        <w:rPr>
          <w:rFonts w:eastAsia="Calibri"/>
          <w:color w:val="000000" w:themeColor="text1"/>
          <w:sz w:val="18"/>
          <w:szCs w:val="18"/>
          <w:lang w:val="en-CA"/>
        </w:rPr>
        <w:t> per cent non-Article 5 ownership, which is reflected in the ICCs.</w:t>
      </w:r>
    </w:p>
    <w:p w14:paraId="168748A1" w14:textId="764D92FF" w:rsidR="00C87DE2" w:rsidRPr="00C800B4" w:rsidRDefault="00C87DE2" w:rsidP="00C87DE2">
      <w:pPr>
        <w:pStyle w:val="ListParagraph"/>
        <w:shd w:val="clear" w:color="auto" w:fill="FFFFFF" w:themeFill="background1"/>
        <w:ind w:left="0"/>
        <w:rPr>
          <w:rFonts w:eastAsia="Calibri"/>
          <w:color w:val="000000" w:themeColor="text1"/>
          <w:sz w:val="18"/>
          <w:szCs w:val="18"/>
          <w:lang w:val="en-CA"/>
        </w:rPr>
      </w:pPr>
      <w:r w:rsidRPr="00C800B4">
        <w:rPr>
          <w:rFonts w:eastAsia="Calibri"/>
          <w:color w:val="000000" w:themeColor="text1"/>
          <w:sz w:val="18"/>
          <w:szCs w:val="18"/>
          <w:lang w:val="en-CA"/>
        </w:rPr>
        <w:t>** The converted line was relocated to Chongqing Haier.</w:t>
      </w:r>
    </w:p>
    <w:p w14:paraId="09564327" w14:textId="77777777" w:rsidR="00C87DE2" w:rsidRPr="0050346E" w:rsidRDefault="00C87DE2" w:rsidP="00380147">
      <w:pPr>
        <w:pStyle w:val="ListParagraph"/>
        <w:shd w:val="clear" w:color="auto" w:fill="FFFFFF" w:themeFill="background1"/>
        <w:ind w:left="0"/>
        <w:rPr>
          <w:rFonts w:eastAsia="Calibri"/>
          <w:color w:val="000000" w:themeColor="text1"/>
          <w:sz w:val="16"/>
          <w:szCs w:val="16"/>
          <w:highlight w:val="yellow"/>
          <w:lang w:val="en-CA"/>
        </w:rPr>
      </w:pPr>
    </w:p>
    <w:p w14:paraId="615AF8B6" w14:textId="475B0E54" w:rsidR="00E0129A" w:rsidRDefault="00E0129A" w:rsidP="000210A0">
      <w:pPr>
        <w:pStyle w:val="Heading1"/>
        <w:widowControl w:val="0"/>
      </w:pPr>
      <w:r w:rsidRPr="002634E2">
        <w:t>A</w:t>
      </w:r>
      <w:r w:rsidR="0094644A" w:rsidRPr="002634E2">
        <w:t xml:space="preserve"> further </w:t>
      </w:r>
      <w:r w:rsidR="0086569E" w:rsidRPr="002634E2">
        <w:t xml:space="preserve">three </w:t>
      </w:r>
      <w:r w:rsidRPr="002634E2">
        <w:t xml:space="preserve">RAC </w:t>
      </w:r>
      <w:r w:rsidR="00136EBB" w:rsidRPr="002634E2">
        <w:t xml:space="preserve">and five HPWH </w:t>
      </w:r>
      <w:r w:rsidRPr="002634E2">
        <w:t>manufacturing</w:t>
      </w:r>
      <w:r w:rsidR="0086569E" w:rsidRPr="002634E2">
        <w:t xml:space="preserve"> lines</w:t>
      </w:r>
      <w:r w:rsidRPr="002634E2">
        <w:t>, with an aggregated consumption of</w:t>
      </w:r>
      <w:r w:rsidRPr="009336BE">
        <w:t xml:space="preserve"> </w:t>
      </w:r>
      <w:r w:rsidR="00CE386E" w:rsidRPr="009336BE">
        <w:t>1,559</w:t>
      </w:r>
      <w:r w:rsidR="00930B2F" w:rsidRPr="009336BE">
        <w:t>.</w:t>
      </w:r>
      <w:r w:rsidR="00CE386E" w:rsidRPr="009336BE">
        <w:t>18</w:t>
      </w:r>
      <w:r w:rsidR="00930B2F" w:rsidRPr="009336BE">
        <w:t> </w:t>
      </w:r>
      <w:r w:rsidRPr="009336BE">
        <w:t xml:space="preserve">mt of HCFC-22, </w:t>
      </w:r>
      <w:r w:rsidR="00461BCE" w:rsidRPr="009336BE">
        <w:t>were verified as eligible</w:t>
      </w:r>
      <w:r w:rsidR="001B541D" w:rsidRPr="009336BE">
        <w:t xml:space="preserve"> </w:t>
      </w:r>
      <w:r w:rsidR="00D45B19" w:rsidRPr="009336BE">
        <w:t xml:space="preserve">for participation </w:t>
      </w:r>
      <w:r w:rsidR="007B60E6" w:rsidRPr="009336BE">
        <w:t>i</w:t>
      </w:r>
      <w:r w:rsidR="00D45B19" w:rsidRPr="009336BE">
        <w:t>n the project</w:t>
      </w:r>
      <w:r w:rsidR="002D7875" w:rsidRPr="009336BE">
        <w:t xml:space="preserve">; </w:t>
      </w:r>
      <w:r w:rsidR="00F34096" w:rsidRPr="009336BE">
        <w:t>the</w:t>
      </w:r>
      <w:r w:rsidRPr="009336BE">
        <w:t xml:space="preserve"> conver</w:t>
      </w:r>
      <w:r w:rsidR="00F34096" w:rsidRPr="009336BE">
        <w:t xml:space="preserve">sion of </w:t>
      </w:r>
      <w:r w:rsidR="00196DF3" w:rsidRPr="009336BE">
        <w:t xml:space="preserve">one of </w:t>
      </w:r>
      <w:r w:rsidR="00F34096" w:rsidRPr="009336BE">
        <w:t>the</w:t>
      </w:r>
      <w:r w:rsidR="00196DF3" w:rsidRPr="009336BE">
        <w:t xml:space="preserve"> RAC</w:t>
      </w:r>
      <w:r w:rsidRPr="009336BE">
        <w:t xml:space="preserve"> manufacturing lines</w:t>
      </w:r>
      <w:r w:rsidR="002E0E05">
        <w:t xml:space="preserve"> (AUX</w:t>
      </w:r>
      <w:r w:rsidR="003463CA">
        <w:rPr>
          <w:rStyle w:val="FootnoteReference"/>
        </w:rPr>
        <w:footnoteReference w:id="4"/>
      </w:r>
      <w:r w:rsidR="002E0E05">
        <w:t>)</w:t>
      </w:r>
      <w:r w:rsidRPr="009336BE">
        <w:t xml:space="preserve"> to R-290</w:t>
      </w:r>
      <w:r w:rsidR="008A45C8" w:rsidRPr="009336BE">
        <w:t xml:space="preserve"> was completed using the</w:t>
      </w:r>
      <w:r w:rsidR="004B1DF4" w:rsidRPr="009336BE">
        <w:t xml:space="preserve"> enterprise’s</w:t>
      </w:r>
      <w:r w:rsidR="008A45C8" w:rsidRPr="009336BE">
        <w:t xml:space="preserve"> own funding</w:t>
      </w:r>
      <w:r w:rsidR="00026483">
        <w:t>,</w:t>
      </w:r>
      <w:r w:rsidR="00B00351">
        <w:t xml:space="preserve"> and</w:t>
      </w:r>
      <w:r w:rsidR="00026483" w:rsidRPr="009336BE">
        <w:t xml:space="preserve"> two</w:t>
      </w:r>
      <w:r w:rsidR="00500766">
        <w:t> </w:t>
      </w:r>
      <w:r w:rsidR="0077251B">
        <w:t>HPWH</w:t>
      </w:r>
      <w:r w:rsidR="00026483" w:rsidRPr="009336BE">
        <w:t xml:space="preserve"> manufacturing lines </w:t>
      </w:r>
      <w:r w:rsidR="004D1B35">
        <w:t>(</w:t>
      </w:r>
      <w:r w:rsidR="00026483" w:rsidRPr="004D1B35">
        <w:t>TCL</w:t>
      </w:r>
      <w:r w:rsidR="0009452D">
        <w:t xml:space="preserve"> </w:t>
      </w:r>
      <w:r w:rsidR="0077251B" w:rsidRPr="0077251B">
        <w:t xml:space="preserve">Intelligent Heating and Ventilation </w:t>
      </w:r>
      <w:r w:rsidR="00B9445C">
        <w:t>(</w:t>
      </w:r>
      <w:r w:rsidR="0009452D">
        <w:t>7.89 mt</w:t>
      </w:r>
      <w:r w:rsidR="00B9445C">
        <w:t>)</w:t>
      </w:r>
      <w:r w:rsidR="0009452D">
        <w:t xml:space="preserve"> and Zhejiang AMA</w:t>
      </w:r>
      <w:r w:rsidR="00B9445C">
        <w:t xml:space="preserve"> (</w:t>
      </w:r>
      <w:r w:rsidR="004D1B35">
        <w:t>21</w:t>
      </w:r>
      <w:r w:rsidR="00B9445C">
        <w:t>.</w:t>
      </w:r>
      <w:r w:rsidR="004D1B35">
        <w:t>63 mt</w:t>
      </w:r>
      <w:r w:rsidR="00B9445C">
        <w:t>)</w:t>
      </w:r>
      <w:r w:rsidR="004D1B35">
        <w:t xml:space="preserve">) </w:t>
      </w:r>
      <w:r w:rsidR="00233FA9">
        <w:t>signed</w:t>
      </w:r>
      <w:r w:rsidR="00026483">
        <w:t xml:space="preserve"> agreements </w:t>
      </w:r>
      <w:r w:rsidR="00233FA9">
        <w:t xml:space="preserve">and submitted </w:t>
      </w:r>
      <w:r w:rsidR="00026483">
        <w:t>procurement plans</w:t>
      </w:r>
      <w:r w:rsidR="00530DB5">
        <w:t>.</w:t>
      </w:r>
      <w:r w:rsidR="00B00351" w:rsidRPr="009336BE">
        <w:t xml:space="preserve"> </w:t>
      </w:r>
      <w:r w:rsidR="00B55F5B">
        <w:t xml:space="preserve">The remaining </w:t>
      </w:r>
      <w:r w:rsidR="00716CD9">
        <w:t>two</w:t>
      </w:r>
      <w:r w:rsidR="00716CD9" w:rsidRPr="002634E2">
        <w:t xml:space="preserve"> RAC and </w:t>
      </w:r>
      <w:r w:rsidR="00716CD9">
        <w:t>three</w:t>
      </w:r>
      <w:r w:rsidR="00716CD9" w:rsidRPr="002634E2">
        <w:t xml:space="preserve"> HPWH </w:t>
      </w:r>
      <w:r w:rsidR="00B00351" w:rsidRPr="009336BE">
        <w:t xml:space="preserve">manufacturing lines will be included </w:t>
      </w:r>
      <w:r w:rsidR="001A0B7A">
        <w:t>under</w:t>
      </w:r>
      <w:r w:rsidR="00B00351" w:rsidRPr="009336BE">
        <w:t xml:space="preserve"> the fourth tranche</w:t>
      </w:r>
      <w:r w:rsidR="002C5049">
        <w:t>.</w:t>
      </w:r>
    </w:p>
    <w:p w14:paraId="76B57258" w14:textId="36B225E1" w:rsidR="001F6CFB" w:rsidRPr="005709F7" w:rsidRDefault="001F6CFB" w:rsidP="001F6CFB">
      <w:pPr>
        <w:keepNext/>
        <w:rPr>
          <w:i/>
        </w:rPr>
      </w:pPr>
      <w:r>
        <w:rPr>
          <w:i/>
        </w:rPr>
        <w:t>Sale</w:t>
      </w:r>
      <w:r w:rsidR="007432BD">
        <w:rPr>
          <w:i/>
        </w:rPr>
        <w:t>s</w:t>
      </w:r>
      <w:r>
        <w:rPr>
          <w:i/>
        </w:rPr>
        <w:t xml:space="preserve"> of R</w:t>
      </w:r>
      <w:r w:rsidR="007432BD">
        <w:rPr>
          <w:i/>
        </w:rPr>
        <w:t xml:space="preserve">-290 split </w:t>
      </w:r>
      <w:r w:rsidR="00264869">
        <w:rPr>
          <w:i/>
        </w:rPr>
        <w:t>air</w:t>
      </w:r>
      <w:r w:rsidR="00264869">
        <w:rPr>
          <w:i/>
        </w:rPr>
        <w:noBreakHyphen/>
        <w:t>conditioning</w:t>
      </w:r>
      <w:r w:rsidR="007432BD">
        <w:rPr>
          <w:i/>
        </w:rPr>
        <w:t xml:space="preserve"> units</w:t>
      </w:r>
    </w:p>
    <w:p w14:paraId="48B22EAD" w14:textId="77777777" w:rsidR="001F6CFB" w:rsidRDefault="001F6CFB" w:rsidP="00E0129A">
      <w:pPr>
        <w:keepNext/>
        <w:rPr>
          <w:i/>
        </w:rPr>
      </w:pPr>
    </w:p>
    <w:p w14:paraId="27E90BBD" w14:textId="42A3309B" w:rsidR="007432BD" w:rsidRDefault="00BE5E61" w:rsidP="007432BD">
      <w:pPr>
        <w:pStyle w:val="Heading1"/>
      </w:pPr>
      <w:r w:rsidRPr="00064713">
        <w:t xml:space="preserve">As of </w:t>
      </w:r>
      <w:r w:rsidR="00F352A2">
        <w:t>December</w:t>
      </w:r>
      <w:r w:rsidRPr="00064713">
        <w:t> 202</w:t>
      </w:r>
      <w:r w:rsidR="00F352A2">
        <w:t>3</w:t>
      </w:r>
      <w:r w:rsidRPr="00064713">
        <w:t xml:space="preserve">, a total of </w:t>
      </w:r>
      <w:r w:rsidR="00DA6C40">
        <w:t>505</w:t>
      </w:r>
      <w:r w:rsidRPr="00064713">
        <w:t>,7</w:t>
      </w:r>
      <w:r w:rsidR="00DA6C40">
        <w:t>8</w:t>
      </w:r>
      <w:r w:rsidRPr="00064713">
        <w:t>1 R</w:t>
      </w:r>
      <w:r w:rsidRPr="00064713">
        <w:noBreakHyphen/>
        <w:t xml:space="preserve">290 split units and </w:t>
      </w:r>
      <w:r w:rsidR="00F17C27">
        <w:t>more than 8</w:t>
      </w:r>
      <w:r w:rsidRPr="00064713">
        <w:t>,</w:t>
      </w:r>
      <w:r w:rsidR="00A672B4">
        <w:t>5</w:t>
      </w:r>
      <w:r w:rsidRPr="00064713">
        <w:t>00,000 factory</w:t>
      </w:r>
      <w:r w:rsidRPr="00064713">
        <w:noBreakHyphen/>
        <w:t>sealed (i.e.,</w:t>
      </w:r>
      <w:r>
        <w:t> </w:t>
      </w:r>
      <w:r w:rsidRPr="00064713">
        <w:t>dehumidifiers, portable air-conditioning (AC)) R-290 units had been manufactured and installed.</w:t>
      </w:r>
      <w:r w:rsidRPr="00064713">
        <w:rPr>
          <w:rStyle w:val="FootnoteReference"/>
        </w:rPr>
        <w:footnoteReference w:id="5"/>
      </w:r>
      <w:r w:rsidRPr="00064713">
        <w:t xml:space="preserve"> In </w:t>
      </w:r>
      <w:r w:rsidRPr="00064713">
        <w:lastRenderedPageBreak/>
        <w:t xml:space="preserve">line with decision 84/68(d)(ii), UNIDO provided information on the effect of the incremental IOC incentive scheme on the market uptake of R-290 split AC units: all </w:t>
      </w:r>
      <w:r w:rsidR="00AB0C3A">
        <w:t>505</w:t>
      </w:r>
      <w:r w:rsidRPr="00064713">
        <w:t>,7</w:t>
      </w:r>
      <w:r w:rsidR="00AB0C3A">
        <w:t>8</w:t>
      </w:r>
      <w:r w:rsidRPr="00064713">
        <w:t>1 R</w:t>
      </w:r>
      <w:r w:rsidRPr="00064713">
        <w:noBreakHyphen/>
        <w:t xml:space="preserve">290 split units were sold locally; </w:t>
      </w:r>
      <w:r w:rsidR="00F547D2" w:rsidRPr="00D53430">
        <w:t>8</w:t>
      </w:r>
      <w:r w:rsidR="00C02638" w:rsidRPr="00D53430">
        <w:t>2</w:t>
      </w:r>
      <w:r w:rsidR="0006295D">
        <w:t> </w:t>
      </w:r>
      <w:r w:rsidR="00F547D2" w:rsidRPr="00D53430">
        <w:t>per</w:t>
      </w:r>
      <w:r w:rsidR="0006295D">
        <w:t> </w:t>
      </w:r>
      <w:r w:rsidR="00F547D2" w:rsidRPr="00D53430">
        <w:t xml:space="preserve">cent </w:t>
      </w:r>
      <w:r w:rsidRPr="00064713">
        <w:t>of the sales were for inverter units;</w:t>
      </w:r>
      <w:r w:rsidRPr="00064713">
        <w:rPr>
          <w:rStyle w:val="FootnoteReference"/>
        </w:rPr>
        <w:footnoteReference w:id="6"/>
      </w:r>
      <w:r w:rsidRPr="00064713">
        <w:t xml:space="preserve"> and </w:t>
      </w:r>
      <w:r w:rsidR="00943599">
        <w:t>41</w:t>
      </w:r>
      <w:r w:rsidRPr="00064713">
        <w:t xml:space="preserve"> per</w:t>
      </w:r>
      <w:r>
        <w:t> </w:t>
      </w:r>
      <w:r w:rsidRPr="00064713">
        <w:t xml:space="preserve">cent of the </w:t>
      </w:r>
      <w:r w:rsidRPr="0005738F">
        <w:t xml:space="preserve">sales (including inverter and fixed-speed units) were for </w:t>
      </w:r>
      <w:r w:rsidR="00C14342">
        <w:t xml:space="preserve">the </w:t>
      </w:r>
      <w:r w:rsidR="00E74683">
        <w:t>most energy</w:t>
      </w:r>
      <w:r w:rsidR="00E54950">
        <w:noBreakHyphen/>
      </w:r>
      <w:r w:rsidRPr="00064713">
        <w:t>efficien</w:t>
      </w:r>
      <w:r w:rsidR="00E74683">
        <w:t>t</w:t>
      </w:r>
      <w:r>
        <w:t xml:space="preserve"> units</w:t>
      </w:r>
      <w:r w:rsidRPr="00064713">
        <w:t xml:space="preserve">, as shown in </w:t>
      </w:r>
      <w:r w:rsidR="008915BA">
        <w:t>t</w:t>
      </w:r>
      <w:r w:rsidRPr="00064713">
        <w:t>able </w:t>
      </w:r>
      <w:r w:rsidR="000B1C48">
        <w:t>3</w:t>
      </w:r>
      <w:r w:rsidRPr="00064713">
        <w:t>.</w:t>
      </w:r>
    </w:p>
    <w:p w14:paraId="094C3116" w14:textId="36CD4B9E" w:rsidR="000B1C48" w:rsidRPr="00064713" w:rsidRDefault="000B1C48" w:rsidP="000B1C48">
      <w:r w:rsidRPr="00064713">
        <w:rPr>
          <w:b/>
        </w:rPr>
        <w:t>Table </w:t>
      </w:r>
      <w:r>
        <w:rPr>
          <w:b/>
        </w:rPr>
        <w:t>3</w:t>
      </w:r>
      <w:r w:rsidRPr="00064713">
        <w:rPr>
          <w:b/>
        </w:rPr>
        <w:t>. Percentage of R-290 RAC split units by energy class sold by August 2021</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4"/>
        <w:gridCol w:w="2251"/>
        <w:gridCol w:w="2251"/>
      </w:tblGrid>
      <w:tr w:rsidR="000B1C48" w:rsidRPr="002C3AB1" w14:paraId="2B5B5E5F" w14:textId="77777777" w:rsidTr="005965C7">
        <w:tc>
          <w:tcPr>
            <w:tcW w:w="2594" w:type="pct"/>
            <w:tcMar>
              <w:left w:w="115" w:type="dxa"/>
              <w:right w:w="173" w:type="dxa"/>
            </w:tcMar>
            <w:vAlign w:val="center"/>
          </w:tcPr>
          <w:p w14:paraId="4B03C247" w14:textId="77777777" w:rsidR="000B1C48" w:rsidRPr="002C3AB1" w:rsidRDefault="000B1C48" w:rsidP="005965C7">
            <w:pPr>
              <w:jc w:val="left"/>
              <w:rPr>
                <w:b/>
                <w:bCs/>
                <w:color w:val="000000"/>
                <w:sz w:val="20"/>
                <w:szCs w:val="20"/>
                <w:lang w:eastAsia="en-CA"/>
              </w:rPr>
            </w:pPr>
            <w:r w:rsidRPr="002C3AB1">
              <w:rPr>
                <w:b/>
                <w:bCs/>
                <w:color w:val="000000"/>
                <w:sz w:val="20"/>
                <w:szCs w:val="20"/>
                <w:lang w:eastAsia="en-CA"/>
              </w:rPr>
              <w:t>Split units</w:t>
            </w:r>
          </w:p>
        </w:tc>
        <w:tc>
          <w:tcPr>
            <w:tcW w:w="1203" w:type="pct"/>
            <w:shd w:val="clear" w:color="auto" w:fill="auto"/>
            <w:noWrap/>
            <w:tcMar>
              <w:left w:w="115" w:type="dxa"/>
              <w:right w:w="173" w:type="dxa"/>
            </w:tcMar>
            <w:vAlign w:val="center"/>
          </w:tcPr>
          <w:p w14:paraId="6A40FADA" w14:textId="77777777" w:rsidR="000B1C48" w:rsidRPr="002C3AB1" w:rsidRDefault="000B1C48" w:rsidP="005965C7">
            <w:pPr>
              <w:jc w:val="center"/>
              <w:rPr>
                <w:b/>
                <w:bCs/>
                <w:color w:val="000000"/>
                <w:sz w:val="20"/>
                <w:szCs w:val="20"/>
                <w:lang w:eastAsia="en-CA"/>
              </w:rPr>
            </w:pPr>
            <w:r w:rsidRPr="002C3AB1">
              <w:rPr>
                <w:b/>
                <w:bCs/>
                <w:color w:val="000000"/>
                <w:sz w:val="20"/>
                <w:szCs w:val="20"/>
                <w:lang w:eastAsia="en-CA"/>
              </w:rPr>
              <w:t>Inverter (%)</w:t>
            </w:r>
          </w:p>
        </w:tc>
        <w:tc>
          <w:tcPr>
            <w:tcW w:w="1203" w:type="pct"/>
            <w:shd w:val="clear" w:color="auto" w:fill="auto"/>
            <w:noWrap/>
            <w:tcMar>
              <w:left w:w="115" w:type="dxa"/>
              <w:right w:w="173" w:type="dxa"/>
            </w:tcMar>
            <w:vAlign w:val="center"/>
          </w:tcPr>
          <w:p w14:paraId="59E46DF6" w14:textId="77777777" w:rsidR="000B1C48" w:rsidRPr="002C3AB1" w:rsidRDefault="000B1C48" w:rsidP="005965C7">
            <w:pPr>
              <w:jc w:val="center"/>
              <w:rPr>
                <w:b/>
                <w:bCs/>
                <w:color w:val="000000"/>
                <w:sz w:val="20"/>
                <w:szCs w:val="20"/>
                <w:lang w:eastAsia="en-CA"/>
              </w:rPr>
            </w:pPr>
            <w:proofErr w:type="gramStart"/>
            <w:r w:rsidRPr="002C3AB1">
              <w:rPr>
                <w:b/>
                <w:bCs/>
                <w:color w:val="000000"/>
                <w:sz w:val="20"/>
                <w:szCs w:val="20"/>
                <w:lang w:eastAsia="en-CA"/>
              </w:rPr>
              <w:t>Fixed-speed</w:t>
            </w:r>
            <w:proofErr w:type="gramEnd"/>
            <w:r w:rsidRPr="002C3AB1">
              <w:rPr>
                <w:b/>
                <w:bCs/>
                <w:color w:val="000000"/>
                <w:sz w:val="20"/>
                <w:szCs w:val="20"/>
                <w:lang w:eastAsia="en-CA"/>
              </w:rPr>
              <w:t xml:space="preserve"> (%)</w:t>
            </w:r>
          </w:p>
        </w:tc>
      </w:tr>
      <w:tr w:rsidR="000B1C48" w:rsidRPr="002C3AB1" w14:paraId="410ADD73" w14:textId="77777777" w:rsidTr="005965C7">
        <w:tc>
          <w:tcPr>
            <w:tcW w:w="2594" w:type="pct"/>
            <w:shd w:val="clear" w:color="auto" w:fill="auto"/>
            <w:noWrap/>
            <w:tcMar>
              <w:left w:w="115" w:type="dxa"/>
              <w:right w:w="173" w:type="dxa"/>
            </w:tcMar>
            <w:vAlign w:val="center"/>
            <w:hideMark/>
          </w:tcPr>
          <w:p w14:paraId="6B401A7B" w14:textId="77777777" w:rsidR="000B1C48" w:rsidRPr="002C3AB1" w:rsidRDefault="000B1C48" w:rsidP="005965C7">
            <w:pPr>
              <w:jc w:val="left"/>
              <w:rPr>
                <w:b/>
                <w:bCs/>
                <w:color w:val="000000"/>
                <w:sz w:val="20"/>
                <w:szCs w:val="20"/>
                <w:lang w:eastAsia="en-CA"/>
              </w:rPr>
            </w:pPr>
            <w:r w:rsidRPr="002C3AB1">
              <w:rPr>
                <w:b/>
                <w:bCs/>
                <w:color w:val="000000"/>
                <w:sz w:val="20"/>
                <w:szCs w:val="20"/>
                <w:lang w:eastAsia="en-CA"/>
              </w:rPr>
              <w:t>Local sales</w:t>
            </w:r>
          </w:p>
        </w:tc>
        <w:tc>
          <w:tcPr>
            <w:tcW w:w="1203" w:type="pct"/>
            <w:shd w:val="clear" w:color="auto" w:fill="auto"/>
            <w:noWrap/>
            <w:tcMar>
              <w:left w:w="115" w:type="dxa"/>
              <w:right w:w="173" w:type="dxa"/>
            </w:tcMar>
            <w:vAlign w:val="center"/>
            <w:hideMark/>
          </w:tcPr>
          <w:p w14:paraId="1544D4D3" w14:textId="77777777" w:rsidR="000B1C48" w:rsidRPr="002C3AB1" w:rsidRDefault="000B1C48" w:rsidP="005965C7">
            <w:pPr>
              <w:jc w:val="left"/>
              <w:rPr>
                <w:color w:val="000000"/>
                <w:sz w:val="20"/>
                <w:szCs w:val="20"/>
                <w:lang w:eastAsia="en-CA"/>
              </w:rPr>
            </w:pPr>
            <w:r w:rsidRPr="002C3AB1">
              <w:rPr>
                <w:color w:val="000000"/>
                <w:sz w:val="20"/>
                <w:szCs w:val="20"/>
                <w:lang w:eastAsia="en-CA"/>
              </w:rPr>
              <w:t> </w:t>
            </w:r>
          </w:p>
        </w:tc>
        <w:tc>
          <w:tcPr>
            <w:tcW w:w="1203" w:type="pct"/>
            <w:shd w:val="clear" w:color="auto" w:fill="auto"/>
            <w:noWrap/>
            <w:tcMar>
              <w:left w:w="115" w:type="dxa"/>
              <w:right w:w="173" w:type="dxa"/>
            </w:tcMar>
            <w:vAlign w:val="center"/>
            <w:hideMark/>
          </w:tcPr>
          <w:p w14:paraId="0CA56B1D" w14:textId="77777777" w:rsidR="000B1C48" w:rsidRPr="002C3AB1" w:rsidRDefault="000B1C48" w:rsidP="005965C7">
            <w:pPr>
              <w:jc w:val="left"/>
              <w:rPr>
                <w:color w:val="000000"/>
                <w:sz w:val="20"/>
                <w:szCs w:val="20"/>
                <w:lang w:eastAsia="en-CA"/>
              </w:rPr>
            </w:pPr>
            <w:r w:rsidRPr="002C3AB1">
              <w:rPr>
                <w:color w:val="000000"/>
                <w:sz w:val="20"/>
                <w:szCs w:val="20"/>
                <w:lang w:eastAsia="en-CA"/>
              </w:rPr>
              <w:t> </w:t>
            </w:r>
          </w:p>
        </w:tc>
      </w:tr>
      <w:tr w:rsidR="000B1C48" w:rsidRPr="002C3AB1" w14:paraId="18F41B5D" w14:textId="77777777" w:rsidTr="005965C7">
        <w:tc>
          <w:tcPr>
            <w:tcW w:w="2594" w:type="pct"/>
            <w:shd w:val="clear" w:color="auto" w:fill="auto"/>
            <w:noWrap/>
            <w:tcMar>
              <w:left w:w="115" w:type="dxa"/>
              <w:right w:w="173" w:type="dxa"/>
            </w:tcMar>
            <w:vAlign w:val="center"/>
            <w:hideMark/>
          </w:tcPr>
          <w:p w14:paraId="58DE5B2B" w14:textId="77777777" w:rsidR="000B1C48" w:rsidRPr="002C3AB1" w:rsidRDefault="000B1C48" w:rsidP="005965C7">
            <w:pPr>
              <w:jc w:val="left"/>
              <w:rPr>
                <w:color w:val="000000"/>
                <w:sz w:val="20"/>
                <w:szCs w:val="20"/>
                <w:lang w:eastAsia="en-CA"/>
              </w:rPr>
            </w:pPr>
            <w:r w:rsidRPr="002C3AB1">
              <w:rPr>
                <w:color w:val="000000"/>
                <w:sz w:val="20"/>
                <w:szCs w:val="20"/>
                <w:lang w:eastAsia="en-CA"/>
              </w:rPr>
              <w:t xml:space="preserve">   Grade 1 energy efficiency</w:t>
            </w:r>
          </w:p>
        </w:tc>
        <w:tc>
          <w:tcPr>
            <w:tcW w:w="1203" w:type="pct"/>
            <w:shd w:val="clear" w:color="auto" w:fill="auto"/>
            <w:noWrap/>
            <w:tcMar>
              <w:left w:w="115" w:type="dxa"/>
              <w:right w:w="173" w:type="dxa"/>
            </w:tcMar>
            <w:vAlign w:val="center"/>
            <w:hideMark/>
          </w:tcPr>
          <w:p w14:paraId="655C6B04" w14:textId="125A880D" w:rsidR="000B1C48" w:rsidRPr="002C3AB1" w:rsidRDefault="000C005C" w:rsidP="005965C7">
            <w:pPr>
              <w:jc w:val="center"/>
              <w:rPr>
                <w:color w:val="000000"/>
                <w:sz w:val="20"/>
                <w:szCs w:val="20"/>
                <w:lang w:eastAsia="en-CA"/>
              </w:rPr>
            </w:pPr>
            <w:r>
              <w:rPr>
                <w:color w:val="000000"/>
                <w:sz w:val="20"/>
                <w:szCs w:val="20"/>
                <w:lang w:eastAsia="en-CA"/>
              </w:rPr>
              <w:t>31</w:t>
            </w:r>
          </w:p>
        </w:tc>
        <w:tc>
          <w:tcPr>
            <w:tcW w:w="1203" w:type="pct"/>
            <w:shd w:val="clear" w:color="auto" w:fill="auto"/>
            <w:noWrap/>
            <w:tcMar>
              <w:left w:w="115" w:type="dxa"/>
              <w:right w:w="173" w:type="dxa"/>
            </w:tcMar>
            <w:vAlign w:val="center"/>
            <w:hideMark/>
          </w:tcPr>
          <w:p w14:paraId="258275F6" w14:textId="2009649D" w:rsidR="000B1C48" w:rsidRPr="002C3AB1" w:rsidRDefault="000B1C48" w:rsidP="005965C7">
            <w:pPr>
              <w:jc w:val="center"/>
              <w:rPr>
                <w:color w:val="000000"/>
                <w:sz w:val="20"/>
                <w:szCs w:val="20"/>
                <w:lang w:eastAsia="en-CA"/>
              </w:rPr>
            </w:pPr>
            <w:r w:rsidRPr="002C3AB1">
              <w:rPr>
                <w:color w:val="000000"/>
                <w:sz w:val="20"/>
                <w:szCs w:val="20"/>
                <w:lang w:eastAsia="en-CA"/>
              </w:rPr>
              <w:t>1</w:t>
            </w:r>
            <w:r w:rsidR="000C005C">
              <w:rPr>
                <w:color w:val="000000"/>
                <w:sz w:val="20"/>
                <w:szCs w:val="20"/>
                <w:lang w:eastAsia="en-CA"/>
              </w:rPr>
              <w:t>0</w:t>
            </w:r>
          </w:p>
        </w:tc>
      </w:tr>
      <w:tr w:rsidR="000B1C48" w:rsidRPr="002C3AB1" w14:paraId="638F9FE7" w14:textId="77777777" w:rsidTr="005965C7">
        <w:tc>
          <w:tcPr>
            <w:tcW w:w="2594" w:type="pct"/>
            <w:shd w:val="clear" w:color="auto" w:fill="auto"/>
            <w:noWrap/>
            <w:tcMar>
              <w:left w:w="115" w:type="dxa"/>
              <w:right w:w="173" w:type="dxa"/>
            </w:tcMar>
            <w:vAlign w:val="center"/>
            <w:hideMark/>
          </w:tcPr>
          <w:p w14:paraId="67CA6CB7" w14:textId="77777777" w:rsidR="000B1C48" w:rsidRPr="002C3AB1" w:rsidRDefault="000B1C48" w:rsidP="005965C7">
            <w:pPr>
              <w:jc w:val="left"/>
              <w:rPr>
                <w:color w:val="000000"/>
                <w:sz w:val="20"/>
                <w:szCs w:val="20"/>
                <w:lang w:eastAsia="en-CA"/>
              </w:rPr>
            </w:pPr>
            <w:r w:rsidRPr="002C3AB1">
              <w:rPr>
                <w:color w:val="000000"/>
                <w:sz w:val="20"/>
                <w:szCs w:val="20"/>
                <w:lang w:eastAsia="en-CA"/>
              </w:rPr>
              <w:t xml:space="preserve">   Grade 2 energy efficiency</w:t>
            </w:r>
          </w:p>
        </w:tc>
        <w:tc>
          <w:tcPr>
            <w:tcW w:w="1203" w:type="pct"/>
            <w:shd w:val="clear" w:color="auto" w:fill="auto"/>
            <w:noWrap/>
            <w:tcMar>
              <w:left w:w="115" w:type="dxa"/>
              <w:right w:w="173" w:type="dxa"/>
            </w:tcMar>
            <w:vAlign w:val="center"/>
            <w:hideMark/>
          </w:tcPr>
          <w:p w14:paraId="5BB98F95" w14:textId="3D5503FB" w:rsidR="000B1C48" w:rsidRPr="002C3AB1" w:rsidRDefault="000C005C" w:rsidP="005965C7">
            <w:pPr>
              <w:jc w:val="center"/>
              <w:rPr>
                <w:color w:val="000000"/>
                <w:sz w:val="20"/>
                <w:szCs w:val="20"/>
                <w:lang w:eastAsia="en-CA"/>
              </w:rPr>
            </w:pPr>
            <w:r>
              <w:rPr>
                <w:color w:val="000000"/>
                <w:sz w:val="20"/>
                <w:szCs w:val="20"/>
                <w:lang w:eastAsia="en-CA"/>
              </w:rPr>
              <w:t>50</w:t>
            </w:r>
          </w:p>
        </w:tc>
        <w:tc>
          <w:tcPr>
            <w:tcW w:w="1203" w:type="pct"/>
            <w:shd w:val="clear" w:color="auto" w:fill="auto"/>
            <w:noWrap/>
            <w:tcMar>
              <w:left w:w="115" w:type="dxa"/>
              <w:right w:w="173" w:type="dxa"/>
            </w:tcMar>
            <w:vAlign w:val="center"/>
            <w:hideMark/>
          </w:tcPr>
          <w:p w14:paraId="78C61E91" w14:textId="4937D6CD" w:rsidR="000B1C48" w:rsidRPr="002C3AB1" w:rsidRDefault="000C005C" w:rsidP="005965C7">
            <w:pPr>
              <w:jc w:val="center"/>
              <w:rPr>
                <w:color w:val="000000"/>
                <w:sz w:val="20"/>
                <w:szCs w:val="20"/>
                <w:lang w:eastAsia="en-CA"/>
              </w:rPr>
            </w:pPr>
            <w:r>
              <w:rPr>
                <w:color w:val="000000"/>
                <w:sz w:val="20"/>
                <w:szCs w:val="20"/>
                <w:lang w:eastAsia="en-CA"/>
              </w:rPr>
              <w:t>8</w:t>
            </w:r>
          </w:p>
        </w:tc>
      </w:tr>
      <w:tr w:rsidR="000B1C48" w:rsidRPr="002C3AB1" w14:paraId="075EDE00" w14:textId="77777777" w:rsidTr="005965C7">
        <w:tc>
          <w:tcPr>
            <w:tcW w:w="2594" w:type="pct"/>
            <w:shd w:val="clear" w:color="auto" w:fill="auto"/>
            <w:noWrap/>
            <w:tcMar>
              <w:left w:w="115" w:type="dxa"/>
              <w:right w:w="173" w:type="dxa"/>
            </w:tcMar>
            <w:vAlign w:val="center"/>
            <w:hideMark/>
          </w:tcPr>
          <w:p w14:paraId="17F64B3E" w14:textId="77777777" w:rsidR="000B1C48" w:rsidRPr="002C3AB1" w:rsidRDefault="000B1C48" w:rsidP="005965C7">
            <w:pPr>
              <w:jc w:val="left"/>
              <w:rPr>
                <w:color w:val="000000"/>
                <w:sz w:val="20"/>
                <w:szCs w:val="20"/>
                <w:lang w:eastAsia="en-CA"/>
              </w:rPr>
            </w:pPr>
            <w:r w:rsidRPr="002C3AB1">
              <w:rPr>
                <w:color w:val="000000"/>
                <w:sz w:val="20"/>
                <w:szCs w:val="20"/>
                <w:lang w:eastAsia="en-CA"/>
              </w:rPr>
              <w:t xml:space="preserve">   Grade 3 energy efficiency</w:t>
            </w:r>
          </w:p>
        </w:tc>
        <w:tc>
          <w:tcPr>
            <w:tcW w:w="1203" w:type="pct"/>
            <w:shd w:val="clear" w:color="auto" w:fill="auto"/>
            <w:noWrap/>
            <w:tcMar>
              <w:left w:w="115" w:type="dxa"/>
              <w:right w:w="173" w:type="dxa"/>
            </w:tcMar>
            <w:vAlign w:val="center"/>
            <w:hideMark/>
          </w:tcPr>
          <w:p w14:paraId="5EB159B2" w14:textId="77777777" w:rsidR="000B1C48" w:rsidRPr="002C3AB1" w:rsidRDefault="000B1C48" w:rsidP="005965C7">
            <w:pPr>
              <w:jc w:val="center"/>
              <w:rPr>
                <w:color w:val="000000"/>
                <w:sz w:val="20"/>
                <w:szCs w:val="20"/>
                <w:lang w:eastAsia="en-CA"/>
              </w:rPr>
            </w:pPr>
            <w:r w:rsidRPr="002C3AB1">
              <w:rPr>
                <w:color w:val="000000"/>
                <w:sz w:val="20"/>
                <w:szCs w:val="20"/>
                <w:lang w:eastAsia="en-CA"/>
              </w:rPr>
              <w:t>0</w:t>
            </w:r>
          </w:p>
        </w:tc>
        <w:tc>
          <w:tcPr>
            <w:tcW w:w="1203" w:type="pct"/>
            <w:shd w:val="clear" w:color="auto" w:fill="auto"/>
            <w:noWrap/>
            <w:tcMar>
              <w:left w:w="115" w:type="dxa"/>
              <w:right w:w="173" w:type="dxa"/>
            </w:tcMar>
            <w:vAlign w:val="center"/>
            <w:hideMark/>
          </w:tcPr>
          <w:p w14:paraId="54CAE924" w14:textId="77777777" w:rsidR="000B1C48" w:rsidRPr="002C3AB1" w:rsidRDefault="000B1C48" w:rsidP="005965C7">
            <w:pPr>
              <w:jc w:val="center"/>
              <w:rPr>
                <w:color w:val="000000"/>
                <w:sz w:val="20"/>
                <w:szCs w:val="20"/>
                <w:lang w:eastAsia="en-CA"/>
              </w:rPr>
            </w:pPr>
            <w:r w:rsidRPr="002C3AB1">
              <w:rPr>
                <w:color w:val="000000"/>
                <w:sz w:val="20"/>
                <w:szCs w:val="20"/>
                <w:lang w:eastAsia="en-CA"/>
              </w:rPr>
              <w:t>1</w:t>
            </w:r>
          </w:p>
        </w:tc>
      </w:tr>
      <w:tr w:rsidR="000B1C48" w:rsidRPr="002C3AB1" w14:paraId="41BD7867" w14:textId="77777777" w:rsidTr="005965C7">
        <w:tc>
          <w:tcPr>
            <w:tcW w:w="2594" w:type="pct"/>
            <w:shd w:val="clear" w:color="auto" w:fill="auto"/>
            <w:noWrap/>
            <w:tcMar>
              <w:left w:w="115" w:type="dxa"/>
              <w:right w:w="173" w:type="dxa"/>
            </w:tcMar>
            <w:vAlign w:val="center"/>
            <w:hideMark/>
          </w:tcPr>
          <w:p w14:paraId="5D776A42" w14:textId="77777777" w:rsidR="000B1C48" w:rsidRPr="00D80EFA" w:rsidRDefault="000B1C48" w:rsidP="005965C7">
            <w:pPr>
              <w:jc w:val="left"/>
              <w:rPr>
                <w:b/>
                <w:bCs/>
                <w:color w:val="000000"/>
                <w:sz w:val="20"/>
                <w:szCs w:val="20"/>
                <w:lang w:eastAsia="en-CA"/>
              </w:rPr>
            </w:pPr>
            <w:r w:rsidRPr="00D80EFA">
              <w:rPr>
                <w:b/>
                <w:bCs/>
                <w:color w:val="000000"/>
                <w:sz w:val="20"/>
                <w:szCs w:val="20"/>
                <w:lang w:eastAsia="en-CA"/>
              </w:rPr>
              <w:t>Export to Article 5 and non-Article 5 countries</w:t>
            </w:r>
          </w:p>
        </w:tc>
        <w:tc>
          <w:tcPr>
            <w:tcW w:w="1203" w:type="pct"/>
            <w:shd w:val="clear" w:color="auto" w:fill="auto"/>
            <w:noWrap/>
            <w:tcMar>
              <w:left w:w="115" w:type="dxa"/>
              <w:right w:w="173" w:type="dxa"/>
            </w:tcMar>
            <w:vAlign w:val="center"/>
            <w:hideMark/>
          </w:tcPr>
          <w:p w14:paraId="49345206" w14:textId="77777777" w:rsidR="000B1C48" w:rsidRPr="002C3AB1" w:rsidRDefault="000B1C48" w:rsidP="005965C7">
            <w:pPr>
              <w:jc w:val="center"/>
              <w:rPr>
                <w:color w:val="000000"/>
                <w:sz w:val="20"/>
                <w:szCs w:val="20"/>
                <w:lang w:eastAsia="en-CA"/>
              </w:rPr>
            </w:pPr>
            <w:r w:rsidRPr="002C3AB1">
              <w:rPr>
                <w:color w:val="000000"/>
                <w:sz w:val="20"/>
                <w:szCs w:val="20"/>
                <w:lang w:eastAsia="en-CA"/>
              </w:rPr>
              <w:t>0</w:t>
            </w:r>
          </w:p>
        </w:tc>
        <w:tc>
          <w:tcPr>
            <w:tcW w:w="1203" w:type="pct"/>
            <w:shd w:val="clear" w:color="auto" w:fill="auto"/>
            <w:noWrap/>
            <w:tcMar>
              <w:left w:w="115" w:type="dxa"/>
              <w:right w:w="173" w:type="dxa"/>
            </w:tcMar>
            <w:vAlign w:val="center"/>
            <w:hideMark/>
          </w:tcPr>
          <w:p w14:paraId="773B872B" w14:textId="77777777" w:rsidR="000B1C48" w:rsidRPr="002C3AB1" w:rsidRDefault="000B1C48" w:rsidP="005965C7">
            <w:pPr>
              <w:jc w:val="center"/>
              <w:rPr>
                <w:color w:val="000000"/>
                <w:sz w:val="20"/>
                <w:szCs w:val="20"/>
                <w:lang w:eastAsia="en-CA"/>
              </w:rPr>
            </w:pPr>
            <w:r w:rsidRPr="002C3AB1">
              <w:rPr>
                <w:color w:val="000000"/>
                <w:sz w:val="20"/>
                <w:szCs w:val="20"/>
                <w:lang w:eastAsia="en-CA"/>
              </w:rPr>
              <w:t>0</w:t>
            </w:r>
          </w:p>
        </w:tc>
      </w:tr>
    </w:tbl>
    <w:p w14:paraId="43009B22" w14:textId="77777777" w:rsidR="000B1C48" w:rsidRPr="000B1C48" w:rsidRDefault="000B1C48" w:rsidP="000B1C48"/>
    <w:p w14:paraId="7A045733" w14:textId="5FCCA3BB" w:rsidR="00E0129A" w:rsidRPr="005709F7" w:rsidRDefault="00E0129A" w:rsidP="00E0129A">
      <w:pPr>
        <w:keepNext/>
        <w:rPr>
          <w:i/>
        </w:rPr>
      </w:pPr>
      <w:r w:rsidRPr="005709F7">
        <w:rPr>
          <w:i/>
        </w:rPr>
        <w:t>Verification</w:t>
      </w:r>
      <w:r w:rsidRPr="005709F7">
        <w:t xml:space="preserve"> </w:t>
      </w:r>
      <w:r w:rsidRPr="005709F7">
        <w:rPr>
          <w:i/>
        </w:rPr>
        <w:t>of converted manufacturing lines</w:t>
      </w:r>
    </w:p>
    <w:p w14:paraId="13922DC0" w14:textId="77777777" w:rsidR="00E0129A" w:rsidRPr="005709F7" w:rsidRDefault="00E0129A" w:rsidP="00E0129A">
      <w:pPr>
        <w:keepNext/>
      </w:pPr>
    </w:p>
    <w:p w14:paraId="69F1D9B7" w14:textId="5621E2A8" w:rsidR="00E0129A" w:rsidRPr="005709F7" w:rsidRDefault="00E0129A" w:rsidP="00E0129A">
      <w:pPr>
        <w:pStyle w:val="Heading1"/>
      </w:pPr>
      <w:r w:rsidRPr="005709F7">
        <w:t>The verification</w:t>
      </w:r>
      <w:r w:rsidR="0040523D" w:rsidRPr="005709F7">
        <w:t xml:space="preserve"> report</w:t>
      </w:r>
      <w:r w:rsidRPr="005709F7">
        <w:t xml:space="preserve"> confirmed that </w:t>
      </w:r>
      <w:r w:rsidR="00FA7CBA" w:rsidRPr="005709F7">
        <w:t>one</w:t>
      </w:r>
      <w:r w:rsidRPr="005709F7">
        <w:t xml:space="preserve"> </w:t>
      </w:r>
      <w:r w:rsidR="009C1506" w:rsidRPr="005709F7">
        <w:t>compressor</w:t>
      </w:r>
      <w:r w:rsidRPr="005709F7">
        <w:t xml:space="preserve"> manufacturer, </w:t>
      </w:r>
      <w:r w:rsidR="00FA7CBA" w:rsidRPr="005709F7">
        <w:t>Shanghai Highly</w:t>
      </w:r>
      <w:r w:rsidRPr="005709F7">
        <w:t>, completed manufacturing line conversions from HCFC</w:t>
      </w:r>
      <w:r w:rsidRPr="005709F7">
        <w:noBreakHyphen/>
        <w:t xml:space="preserve">22 technology to R-290 technology, and concluded that the new equipment installations and manufacturing processes met the relevant national product and safety standards, that the new lines </w:t>
      </w:r>
      <w:proofErr w:type="gramStart"/>
      <w:r w:rsidRPr="005709F7">
        <w:t>were capable of running</w:t>
      </w:r>
      <w:proofErr w:type="gramEnd"/>
      <w:r w:rsidRPr="005709F7">
        <w:t xml:space="preserve"> at the original manufacturing capacity, and that the baseline equipment was destroyed. Funding allocation for the project was found to be transparent, with funds disbursed cost</w:t>
      </w:r>
      <w:r w:rsidRPr="005709F7">
        <w:noBreakHyphen/>
        <w:t xml:space="preserve">effectively and in line with </w:t>
      </w:r>
      <w:r w:rsidR="00203BF2">
        <w:t xml:space="preserve">the </w:t>
      </w:r>
      <w:r w:rsidR="00203BF2" w:rsidRPr="00203BF2">
        <w:t>Foreign Environmental Cooperation Centre</w:t>
      </w:r>
      <w:r w:rsidR="00203BF2">
        <w:t>’s (</w:t>
      </w:r>
      <w:r w:rsidRPr="005709F7">
        <w:t>FECO’s</w:t>
      </w:r>
      <w:r w:rsidR="00203BF2">
        <w:t>)</w:t>
      </w:r>
      <w:r w:rsidRPr="005709F7">
        <w:t xml:space="preserve"> allocation guidelines.</w:t>
      </w:r>
    </w:p>
    <w:p w14:paraId="7E3A3FCE" w14:textId="234A1876" w:rsidR="00E0129A" w:rsidRPr="00015D38" w:rsidRDefault="00E0129A" w:rsidP="000C29DA">
      <w:pPr>
        <w:keepNext/>
        <w:spacing w:after="240"/>
        <w:rPr>
          <w:i/>
        </w:rPr>
      </w:pPr>
      <w:r w:rsidRPr="00015D38">
        <w:rPr>
          <w:i/>
        </w:rPr>
        <w:t xml:space="preserve">Technical assistance activities </w:t>
      </w:r>
    </w:p>
    <w:p w14:paraId="67EA454F" w14:textId="77777777" w:rsidR="0049401E" w:rsidRPr="00170B06" w:rsidRDefault="0049401E" w:rsidP="0049401E">
      <w:pPr>
        <w:pStyle w:val="Heading1"/>
      </w:pPr>
      <w:r w:rsidRPr="00170B06">
        <w:t>Five HPWH manufacturing enterprises found to be interested in and eligible for the project participated in a training workshop at FECO covering project management requirements under the HPMP, preparation of project proposals, safety in converting to R-290, the development of R-290-based compressors, and product testing and certification.</w:t>
      </w:r>
    </w:p>
    <w:p w14:paraId="6EC13356" w14:textId="4E5FB0D7" w:rsidR="00F43205" w:rsidRPr="004A1AE8" w:rsidRDefault="00F43205" w:rsidP="00F43205">
      <w:pPr>
        <w:pStyle w:val="Heading1"/>
      </w:pPr>
      <w:r w:rsidRPr="004A1AE8">
        <w:t>In June 2023, the Ministry of Ecology and Environment and the Ministry of Industry and Information Technology jointly issued a list of recommended alternative technologies with low</w:t>
      </w:r>
      <w:r w:rsidR="00163C8D">
        <w:t> </w:t>
      </w:r>
      <w:r w:rsidRPr="004A1AE8">
        <w:t>global</w:t>
      </w:r>
      <w:r w:rsidR="00163C8D">
        <w:noBreakHyphen/>
      </w:r>
      <w:r w:rsidRPr="004A1AE8">
        <w:t>warming potential (GWP) and zero ODP</w:t>
      </w:r>
      <w:r w:rsidR="003B18E8">
        <w:t>.</w:t>
      </w:r>
      <w:r w:rsidRPr="001E0504">
        <w:t xml:space="preserve"> </w:t>
      </w:r>
      <w:r w:rsidR="003B18E8">
        <w:t>T</w:t>
      </w:r>
      <w:r>
        <w:t>he list is intended to</w:t>
      </w:r>
      <w:r w:rsidRPr="001E0504">
        <w:t xml:space="preserve"> provide guidance to and have influence on Government procurement</w:t>
      </w:r>
      <w:r w:rsidR="00DC0FA7">
        <w:t xml:space="preserve">, and </w:t>
      </w:r>
      <w:r w:rsidR="00DC0FA7" w:rsidRPr="006770C8">
        <w:t>comprises 23 alternatives categorized into refrigerants, blowing agents, and solvents</w:t>
      </w:r>
      <w:r>
        <w:t>.</w:t>
      </w:r>
      <w:r w:rsidR="002748BB" w:rsidRPr="002748BB">
        <w:t xml:space="preserve"> </w:t>
      </w:r>
      <w:r w:rsidR="002748BB">
        <w:t>T</w:t>
      </w:r>
      <w:r w:rsidR="002748BB" w:rsidRPr="002748BB">
        <w:t>he only alternatives recommended for use in room AC</w:t>
      </w:r>
      <w:r w:rsidR="00FD0203">
        <w:t xml:space="preserve"> unit</w:t>
      </w:r>
      <w:r w:rsidR="002748BB" w:rsidRPr="002748BB">
        <w:t>s are R-290, R-600a, R</w:t>
      </w:r>
      <w:r w:rsidR="00163C8D">
        <w:noBreakHyphen/>
      </w:r>
      <w:r w:rsidR="002748BB" w:rsidRPr="002748BB">
        <w:t>161 (</w:t>
      </w:r>
      <w:proofErr w:type="spellStart"/>
      <w:r w:rsidR="002748BB" w:rsidRPr="002748BB">
        <w:t>fluoroethane</w:t>
      </w:r>
      <w:proofErr w:type="spellEnd"/>
      <w:r w:rsidR="002748BB" w:rsidRPr="002748BB">
        <w:t>), and blends of R-290 and R-600a</w:t>
      </w:r>
      <w:r w:rsidR="002748BB">
        <w:t xml:space="preserve">; </w:t>
      </w:r>
      <w:r w:rsidR="00771B15">
        <w:t xml:space="preserve">neither </w:t>
      </w:r>
      <w:r w:rsidR="002748BB" w:rsidRPr="002748BB">
        <w:t xml:space="preserve">HFC-32 </w:t>
      </w:r>
      <w:r w:rsidR="00482C47">
        <w:t xml:space="preserve">nor R-410A </w:t>
      </w:r>
      <w:r w:rsidR="002748BB" w:rsidRPr="002748BB">
        <w:t>is included in the list</w:t>
      </w:r>
      <w:r w:rsidR="00EA469F">
        <w:t xml:space="preserve"> of </w:t>
      </w:r>
      <w:r w:rsidR="00EA469F" w:rsidRPr="002748BB">
        <w:t>recommended</w:t>
      </w:r>
      <w:r w:rsidR="00EA469F">
        <w:t xml:space="preserve"> alternatives</w:t>
      </w:r>
      <w:r w:rsidR="002748BB" w:rsidRPr="002748BB">
        <w:t xml:space="preserve"> for room AC</w:t>
      </w:r>
      <w:r w:rsidR="00246587">
        <w:t xml:space="preserve"> units</w:t>
      </w:r>
      <w:r w:rsidR="00836223">
        <w:t>.</w:t>
      </w:r>
      <w:r w:rsidR="00836223">
        <w:rPr>
          <w:rStyle w:val="FootnoteReference"/>
        </w:rPr>
        <w:footnoteReference w:id="7"/>
      </w:r>
      <w:r w:rsidR="00836223">
        <w:t xml:space="preserve"> </w:t>
      </w:r>
    </w:p>
    <w:p w14:paraId="50EE7918" w14:textId="19E2F460" w:rsidR="003A46A0" w:rsidRDefault="003A46A0" w:rsidP="003A46A0">
      <w:pPr>
        <w:pStyle w:val="Heading1"/>
      </w:pPr>
      <w:r>
        <w:t xml:space="preserve">The domestic appliance safety </w:t>
      </w:r>
      <w:r w:rsidRPr="00315669">
        <w:t>standard</w:t>
      </w:r>
      <w:r>
        <w:t xml:space="preserve">s </w:t>
      </w:r>
      <w:r w:rsidRPr="00315669">
        <w:t xml:space="preserve">GB4706.32 </w:t>
      </w:r>
      <w:r>
        <w:t xml:space="preserve">and </w:t>
      </w:r>
      <w:r w:rsidRPr="00315669">
        <w:t xml:space="preserve">IEC 60335-2-40 </w:t>
      </w:r>
      <w:r>
        <w:t>were revised, and China is in the process of approving and adopting them. A contract was signed</w:t>
      </w:r>
      <w:r w:rsidRPr="0032114D">
        <w:t xml:space="preserve"> </w:t>
      </w:r>
      <w:r>
        <w:t>for the revision of QB/T4975</w:t>
      </w:r>
      <w:r>
        <w:noBreakHyphen/>
        <w:t xml:space="preserve">2016, Safety technical specification for </w:t>
      </w:r>
      <w:r w:rsidR="00482C47">
        <w:t>manufacturing</w:t>
      </w:r>
      <w:r>
        <w:t xml:space="preserve"> household and similar use room air</w:t>
      </w:r>
      <w:r w:rsidR="00A5239A">
        <w:t xml:space="preserve"> </w:t>
      </w:r>
      <w:r>
        <w:t xml:space="preserve">conditioners using flammable refrigerants, originally published in 2016. </w:t>
      </w:r>
    </w:p>
    <w:p w14:paraId="666914AF" w14:textId="5EAC1D1B" w:rsidR="00697BAF" w:rsidRPr="00C374FB" w:rsidRDefault="00697BAF" w:rsidP="006F7B40">
      <w:pPr>
        <w:pStyle w:val="Heading1"/>
        <w:keepNext/>
        <w:keepLines/>
      </w:pPr>
      <w:r w:rsidRPr="00FB5AA0">
        <w:lastRenderedPageBreak/>
        <w:t>Of thirteen research and development (R&amp;D) projects for the introduction of R</w:t>
      </w:r>
      <w:r w:rsidRPr="00FB5AA0">
        <w:noBreakHyphen/>
        <w:t>290 technology, with an associated budget of US $3,488,912,</w:t>
      </w:r>
      <w:r w:rsidRPr="00FB5AA0">
        <w:rPr>
          <w:rStyle w:val="FootnoteReference"/>
        </w:rPr>
        <w:footnoteReference w:id="8"/>
      </w:r>
      <w:r w:rsidRPr="00FB5AA0">
        <w:t xml:space="preserve"> seven have been completed and the remaining six continue to progress. Disbursements against the signed contracts total </w:t>
      </w:r>
      <w:r w:rsidRPr="008B6770">
        <w:t>US $2,337,908</w:t>
      </w:r>
      <w:r w:rsidRPr="00D72998">
        <w:t xml:space="preserve">; the projects are expected to be completed by </w:t>
      </w:r>
      <w:r w:rsidR="00FD3738">
        <w:t>2025</w:t>
      </w:r>
      <w:r w:rsidRPr="00D72998">
        <w:t>. A</w:t>
      </w:r>
      <w:r w:rsidRPr="00C374FB">
        <w:t xml:space="preserve"> virtual meeting was organized where project teams shared their research progress and findings, with another planned after the completion of the projects to share final reports.</w:t>
      </w:r>
    </w:p>
    <w:p w14:paraId="6FE166A9" w14:textId="30556386" w:rsidR="00F43205" w:rsidRPr="00BB20C2" w:rsidRDefault="00F43205" w:rsidP="00F43205">
      <w:pPr>
        <w:pStyle w:val="Heading1"/>
      </w:pPr>
      <w:r w:rsidRPr="00BB20C2">
        <w:t>The annual international workshop to promote alternative technologies in the RAC sector was held in Ningbo in May 2023, attended by national consultants, local manufacturers, and international organizations</w:t>
      </w:r>
      <w:r w:rsidR="00C22BA6">
        <w:t xml:space="preserve">. The </w:t>
      </w:r>
      <w:r w:rsidR="004A5D77">
        <w:t xml:space="preserve">focus of the </w:t>
      </w:r>
      <w:r w:rsidR="00C22BA6">
        <w:t xml:space="preserve">workshop </w:t>
      </w:r>
      <w:r w:rsidRPr="00BB20C2">
        <w:t>was on HFC alternatives due to the upcoming changes to HFC legislation, and contributors to stage I of the HPMP were presented with a note of appreciation.</w:t>
      </w:r>
    </w:p>
    <w:p w14:paraId="272F5AC6" w14:textId="07C32359" w:rsidR="00697BAF" w:rsidRDefault="00697BAF" w:rsidP="00697BAF">
      <w:pPr>
        <w:pStyle w:val="Heading1"/>
      </w:pPr>
      <w:r w:rsidRPr="00557F53">
        <w:t xml:space="preserve">A Southeast Asian and South Asian delegation </w:t>
      </w:r>
      <w:r w:rsidR="00E77D5F">
        <w:t xml:space="preserve">undertook </w:t>
      </w:r>
      <w:r w:rsidRPr="00557F53">
        <w:t xml:space="preserve">a study tour </w:t>
      </w:r>
      <w:r w:rsidR="00E77D5F">
        <w:t xml:space="preserve">to </w:t>
      </w:r>
      <w:r w:rsidRPr="00557F53">
        <w:t xml:space="preserve">China </w:t>
      </w:r>
      <w:r w:rsidR="00E77D5F">
        <w:t xml:space="preserve">to learn about China’s </w:t>
      </w:r>
      <w:r w:rsidRPr="00557F53">
        <w:t xml:space="preserve">experiences with R-290 </w:t>
      </w:r>
      <w:r w:rsidR="0026351C">
        <w:t xml:space="preserve">and to </w:t>
      </w:r>
      <w:r w:rsidRPr="00557F53">
        <w:t>share information from their own countries on applicable regulations, energy efficiency requirements, and the AC market.</w:t>
      </w:r>
    </w:p>
    <w:p w14:paraId="6C4834C1" w14:textId="22D8754E" w:rsidR="00A44CA1" w:rsidRPr="001F7848" w:rsidRDefault="009C0817" w:rsidP="00A44CA1">
      <w:pPr>
        <w:pStyle w:val="Heading1"/>
      </w:pPr>
      <w:r>
        <w:t>T</w:t>
      </w:r>
      <w:r w:rsidR="00A44CA1" w:rsidRPr="001F7848">
        <w:t>wo</w:t>
      </w:r>
      <w:r w:rsidR="00862CB3">
        <w:t xml:space="preserve"> </w:t>
      </w:r>
      <w:r w:rsidR="00A44CA1" w:rsidRPr="001F7848">
        <w:t>tasks planned under the third tranche, the promotion of R-290 RAC split units through a pilot installation of 10,000 R-290 RAC units in an apartment building</w:t>
      </w:r>
      <w:r w:rsidR="00A44CA1" w:rsidRPr="001F7848">
        <w:rPr>
          <w:rStyle w:val="FootnoteReference"/>
        </w:rPr>
        <w:footnoteReference w:id="9"/>
      </w:r>
      <w:r w:rsidR="00A44CA1" w:rsidRPr="001F7848">
        <w:t xml:space="preserve"> and promotion of the 2017 ecolabel for R-290 RAC units, have not been started</w:t>
      </w:r>
      <w:r w:rsidR="00B04697">
        <w:t>, as well as the</w:t>
      </w:r>
      <w:r w:rsidRPr="009C0817">
        <w:t xml:space="preserve"> </w:t>
      </w:r>
      <w:r>
        <w:t>implementation of the</w:t>
      </w:r>
      <w:r w:rsidRPr="002B2719">
        <w:t xml:space="preserve"> “Clean Cooling Hub”</w:t>
      </w:r>
      <w:r w:rsidR="00B04697">
        <w:t xml:space="preserve"> planned</w:t>
      </w:r>
      <w:r w:rsidRPr="002B2719">
        <w:t xml:space="preserve"> in cooperation with the Government of Austria</w:t>
      </w:r>
      <w:r>
        <w:t>.</w:t>
      </w:r>
    </w:p>
    <w:p w14:paraId="06C90F90" w14:textId="3AA72669" w:rsidR="00E0129A" w:rsidRPr="00A52ECE" w:rsidRDefault="00E0129A" w:rsidP="00E0129A">
      <w:pPr>
        <w:rPr>
          <w:i/>
        </w:rPr>
      </w:pPr>
      <w:r w:rsidRPr="00A52ECE">
        <w:rPr>
          <w:i/>
        </w:rPr>
        <w:t>Project implementation and monitoring unit</w:t>
      </w:r>
    </w:p>
    <w:p w14:paraId="6A66B5D7" w14:textId="77777777" w:rsidR="00E0129A" w:rsidRPr="0050346E" w:rsidRDefault="00E0129A" w:rsidP="00E0129A">
      <w:pPr>
        <w:rPr>
          <w:highlight w:val="yellow"/>
        </w:rPr>
      </w:pPr>
    </w:p>
    <w:p w14:paraId="015AF198" w14:textId="1F9BD321" w:rsidR="00E0129A" w:rsidRPr="00AB2F89" w:rsidRDefault="007D4335" w:rsidP="00E0129A">
      <w:pPr>
        <w:pStyle w:val="Heading1"/>
      </w:pPr>
      <w:r>
        <w:t xml:space="preserve">As </w:t>
      </w:r>
      <w:r w:rsidR="00E577AA">
        <w:t xml:space="preserve">reported to </w:t>
      </w:r>
      <w:r w:rsidR="00B8778D">
        <w:t xml:space="preserve">the </w:t>
      </w:r>
      <w:r>
        <w:t>93</w:t>
      </w:r>
      <w:r w:rsidRPr="007D4335">
        <w:rPr>
          <w:vertAlign w:val="superscript"/>
        </w:rPr>
        <w:t>rd</w:t>
      </w:r>
      <w:r>
        <w:t xml:space="preserve"> meeting,</w:t>
      </w:r>
      <w:r w:rsidR="00E577AA">
        <w:rPr>
          <w:rStyle w:val="FootnoteReference"/>
        </w:rPr>
        <w:footnoteReference w:id="10"/>
      </w:r>
      <w:r>
        <w:t xml:space="preserve"> o</w:t>
      </w:r>
      <w:r w:rsidR="00E0129A" w:rsidRPr="00AB2F89">
        <w:t xml:space="preserve">f </w:t>
      </w:r>
      <w:r w:rsidR="00E0129A" w:rsidRPr="00803758">
        <w:t>the US $1,</w:t>
      </w:r>
      <w:r w:rsidR="00D1723A" w:rsidRPr="00803758">
        <w:t>892,056</w:t>
      </w:r>
      <w:r w:rsidR="00E0129A" w:rsidRPr="00803758">
        <w:t xml:space="preserve"> allocated to the </w:t>
      </w:r>
      <w:r w:rsidR="00FE1AE7" w:rsidRPr="00803758">
        <w:t>project implementation and monitoring unit (</w:t>
      </w:r>
      <w:r w:rsidR="00E0129A" w:rsidRPr="00803758">
        <w:t>PMU</w:t>
      </w:r>
      <w:r w:rsidR="00FE1AE7" w:rsidRPr="00803758">
        <w:t>)</w:t>
      </w:r>
      <w:r w:rsidR="00E0129A" w:rsidRPr="00803758">
        <w:t xml:space="preserve"> under the first </w:t>
      </w:r>
      <w:r w:rsidR="00D011B8" w:rsidRPr="00803758">
        <w:t>three</w:t>
      </w:r>
      <w:r w:rsidR="00E0129A" w:rsidRPr="00803758">
        <w:t xml:space="preserve"> tranches, US $</w:t>
      </w:r>
      <w:r w:rsidR="00BA063A" w:rsidRPr="00803758">
        <w:rPr>
          <w:rFonts w:eastAsia="DengXian"/>
        </w:rPr>
        <w:t>2,510,004</w:t>
      </w:r>
      <w:r w:rsidR="00BA063A" w:rsidRPr="00AB2F89">
        <w:rPr>
          <w:rFonts w:eastAsia="DengXian"/>
        </w:rPr>
        <w:t xml:space="preserve"> </w:t>
      </w:r>
      <w:r w:rsidR="00E0129A" w:rsidRPr="00AB2F89">
        <w:t>was disbursed for staff (US $</w:t>
      </w:r>
      <w:r w:rsidR="0081463A" w:rsidRPr="00AB2F89">
        <w:t>1,508,038</w:t>
      </w:r>
      <w:r w:rsidR="00E0129A" w:rsidRPr="00AB2F89">
        <w:t>), domestic travel (US $</w:t>
      </w:r>
      <w:r w:rsidR="0081463A" w:rsidRPr="00AB2F89">
        <w:t>5</w:t>
      </w:r>
      <w:r w:rsidR="00CC0453">
        <w:t>9</w:t>
      </w:r>
      <w:r w:rsidR="0081463A" w:rsidRPr="00AB2F89">
        <w:t>,679</w:t>
      </w:r>
      <w:r w:rsidR="00E0129A" w:rsidRPr="00AB2F89">
        <w:t>), domestic meetings (US $</w:t>
      </w:r>
      <w:r w:rsidR="00B738E4" w:rsidRPr="00AB2F89">
        <w:t>36,541</w:t>
      </w:r>
      <w:r w:rsidR="00E0129A" w:rsidRPr="00AB2F89">
        <w:t>), consulting services (US $</w:t>
      </w:r>
      <w:r w:rsidR="00B738E4" w:rsidRPr="00AB2F89">
        <w:t>44,315</w:t>
      </w:r>
      <w:r w:rsidR="00E0129A" w:rsidRPr="00AB2F89">
        <w:t>), and shared costs (US $</w:t>
      </w:r>
      <w:r w:rsidR="00325F49" w:rsidRPr="00AB2F89">
        <w:t>861,431</w:t>
      </w:r>
      <w:r w:rsidR="00E0129A" w:rsidRPr="00AB2F89">
        <w:t>) across the six other sectors in the HPMP and the production sector.</w:t>
      </w:r>
      <w:r w:rsidR="00737152">
        <w:t xml:space="preserve"> As the Government provides annual </w:t>
      </w:r>
      <w:r w:rsidR="007E066D">
        <w:t>reports on PMU disbursement</w:t>
      </w:r>
      <w:r w:rsidR="00F95FD8">
        <w:t xml:space="preserve">, </w:t>
      </w:r>
      <w:r w:rsidR="00482C47">
        <w:t>a</w:t>
      </w:r>
      <w:r w:rsidR="00F95FD8">
        <w:t>n update on disbursement for the PMU since the 93</w:t>
      </w:r>
      <w:r w:rsidR="00F95FD8" w:rsidRPr="00F95FD8">
        <w:rPr>
          <w:vertAlign w:val="superscript"/>
        </w:rPr>
        <w:t>rd</w:t>
      </w:r>
      <w:r w:rsidR="00F95FD8">
        <w:t xml:space="preserve"> meeting was not available.</w:t>
      </w:r>
    </w:p>
    <w:p w14:paraId="18F30AB2" w14:textId="77777777" w:rsidR="00E0129A" w:rsidRPr="00530494" w:rsidRDefault="00E0129A" w:rsidP="00E0129A">
      <w:pPr>
        <w:keepNext/>
        <w:keepLines/>
        <w:spacing w:line="360" w:lineRule="auto"/>
        <w:rPr>
          <w:u w:val="single"/>
        </w:rPr>
      </w:pPr>
      <w:r w:rsidRPr="00530494">
        <w:rPr>
          <w:u w:val="single"/>
        </w:rPr>
        <w:t>Level of fund disbursement</w:t>
      </w:r>
    </w:p>
    <w:p w14:paraId="6AD47126" w14:textId="6C450E40" w:rsidR="003D72E6" w:rsidRDefault="00FD3650" w:rsidP="006E6A46">
      <w:pPr>
        <w:pStyle w:val="Heading1"/>
        <w:keepNext/>
        <w:keepLines/>
      </w:pPr>
      <w:r w:rsidRPr="00EF0D8C">
        <w:t xml:space="preserve">As of February 2024, </w:t>
      </w:r>
      <w:r>
        <w:t>o</w:t>
      </w:r>
      <w:r w:rsidR="00980D94" w:rsidRPr="00EF0D8C">
        <w:t xml:space="preserve">f the total </w:t>
      </w:r>
      <w:r>
        <w:t>US $</w:t>
      </w:r>
      <w:r w:rsidR="00980D94" w:rsidRPr="00EF0D8C">
        <w:t xml:space="preserve">36,062,981 approved </w:t>
      </w:r>
      <w:r w:rsidR="00AE6C49">
        <w:t>so far</w:t>
      </w:r>
      <w:r w:rsidR="00A97E4D" w:rsidRPr="00EF0D8C">
        <w:t xml:space="preserve"> (</w:t>
      </w:r>
      <w:r w:rsidR="00AE6C49" w:rsidRPr="00EF0D8C">
        <w:t>US $34,821,089 for UNIDO</w:t>
      </w:r>
      <w:r w:rsidR="00AE6C49">
        <w:t>,</w:t>
      </w:r>
      <w:r w:rsidR="00AE6C49" w:rsidRPr="00EF0D8C">
        <w:t xml:space="preserve"> </w:t>
      </w:r>
      <w:r w:rsidR="00D02743" w:rsidRPr="00EF0D8C">
        <w:t>US $350,000 for the Government of Austria</w:t>
      </w:r>
      <w:r w:rsidR="00AE6C49">
        <w:t>,</w:t>
      </w:r>
      <w:r w:rsidR="00D02743" w:rsidRPr="00EF0D8C">
        <w:t xml:space="preserve"> </w:t>
      </w:r>
      <w:r w:rsidR="00A97E4D" w:rsidRPr="00EF0D8C">
        <w:t>and</w:t>
      </w:r>
      <w:r w:rsidR="00D02743" w:rsidRPr="00EF0D8C">
        <w:t xml:space="preserve"> </w:t>
      </w:r>
      <w:r w:rsidR="00D02743" w:rsidRPr="006952B0">
        <w:t>US $891,892 for the Government of Italy</w:t>
      </w:r>
      <w:r w:rsidR="00A97E4D" w:rsidRPr="006952B0">
        <w:t>)</w:t>
      </w:r>
      <w:r w:rsidR="00EF0D8C" w:rsidRPr="00EF0D8C">
        <w:t xml:space="preserve">, </w:t>
      </w:r>
      <w:r w:rsidR="00F06BED">
        <w:t>US $24</w:t>
      </w:r>
      <w:r w:rsidR="00235BEA">
        <w:t xml:space="preserve">,496,124 </w:t>
      </w:r>
      <w:r w:rsidR="00E5144B" w:rsidRPr="0034371D">
        <w:t>(</w:t>
      </w:r>
      <w:r w:rsidR="00235BEA">
        <w:t>68</w:t>
      </w:r>
      <w:r w:rsidR="00E5144B" w:rsidRPr="0034371D">
        <w:t> per</w:t>
      </w:r>
      <w:r w:rsidR="00E5144B">
        <w:t> </w:t>
      </w:r>
      <w:r w:rsidR="00E5144B" w:rsidRPr="0034371D">
        <w:t xml:space="preserve">cent) had been </w:t>
      </w:r>
      <w:r w:rsidR="00235BEA">
        <w:t xml:space="preserve">transferred to FECO, </w:t>
      </w:r>
      <w:r w:rsidR="009F377D">
        <w:t>and US $14,544,159</w:t>
      </w:r>
      <w:r w:rsidR="00291584">
        <w:t xml:space="preserve"> (40 per cent)</w:t>
      </w:r>
      <w:r w:rsidR="009F377D">
        <w:t xml:space="preserve"> disbursed to final beneficiaries</w:t>
      </w:r>
      <w:r w:rsidR="003D72E6">
        <w:t>,</w:t>
      </w:r>
      <w:r w:rsidR="003D72E6" w:rsidRPr="00EF0D8C">
        <w:t xml:space="preserve"> as shown in table </w:t>
      </w:r>
      <w:r w:rsidR="000B1C48">
        <w:t>4</w:t>
      </w:r>
      <w:r w:rsidR="003D72E6" w:rsidRPr="00EF0D8C">
        <w:t xml:space="preserve">. </w:t>
      </w:r>
    </w:p>
    <w:p w14:paraId="4C2298C2" w14:textId="37D8C01A" w:rsidR="00E0129A" w:rsidRPr="00530494" w:rsidRDefault="00E0129A" w:rsidP="00E0129A">
      <w:pPr>
        <w:keepNext/>
        <w:keepLines/>
        <w:rPr>
          <w:b/>
        </w:rPr>
      </w:pPr>
      <w:r w:rsidRPr="00530494">
        <w:rPr>
          <w:b/>
        </w:rPr>
        <w:t>Table </w:t>
      </w:r>
      <w:r w:rsidR="000B1C48">
        <w:rPr>
          <w:b/>
        </w:rPr>
        <w:t>4</w:t>
      </w:r>
      <w:r w:rsidRPr="00530494">
        <w:rPr>
          <w:b/>
        </w:rPr>
        <w:t xml:space="preserve">. Status of disbursements for </w:t>
      </w:r>
      <w:r w:rsidR="00B12D30">
        <w:rPr>
          <w:b/>
        </w:rPr>
        <w:t xml:space="preserve">stage II of </w:t>
      </w:r>
      <w:r w:rsidRPr="00530494">
        <w:rPr>
          <w:b/>
        </w:rPr>
        <w:t xml:space="preserve">the RAC sector plan as of </w:t>
      </w:r>
      <w:r w:rsidR="00431D03">
        <w:rPr>
          <w:b/>
        </w:rPr>
        <w:t xml:space="preserve">5 </w:t>
      </w:r>
      <w:r w:rsidR="002E36C8" w:rsidRPr="008842D0">
        <w:rPr>
          <w:b/>
        </w:rPr>
        <w:t>May 2024</w:t>
      </w:r>
    </w:p>
    <w:tbl>
      <w:tblPr>
        <w:tblW w:w="9334" w:type="dxa"/>
        <w:jc w:val="right"/>
        <w:tblLayout w:type="fixed"/>
        <w:tblLook w:val="04A0" w:firstRow="1" w:lastRow="0" w:firstColumn="1" w:lastColumn="0" w:noHBand="0" w:noVBand="1"/>
      </w:tblPr>
      <w:tblGrid>
        <w:gridCol w:w="2245"/>
        <w:gridCol w:w="2185"/>
        <w:gridCol w:w="1226"/>
        <w:gridCol w:w="1226"/>
        <w:gridCol w:w="1226"/>
        <w:gridCol w:w="1226"/>
      </w:tblGrid>
      <w:tr w:rsidR="00F247F0" w:rsidRPr="0050346E" w14:paraId="675A0B7E" w14:textId="77777777" w:rsidTr="00720C5D">
        <w:trPr>
          <w:trHeight w:val="125"/>
          <w:jc w:val="right"/>
        </w:trPr>
        <w:tc>
          <w:tcPr>
            <w:tcW w:w="4430" w:type="dxa"/>
            <w:gridSpan w:val="2"/>
            <w:tcBorders>
              <w:top w:val="single" w:sz="4" w:space="0" w:color="auto"/>
              <w:left w:val="single" w:sz="4" w:space="0" w:color="auto"/>
              <w:bottom w:val="single" w:sz="4" w:space="0" w:color="auto"/>
              <w:right w:val="single" w:sz="4" w:space="0" w:color="auto"/>
            </w:tcBorders>
            <w:shd w:val="clear" w:color="auto" w:fill="auto"/>
            <w:hideMark/>
          </w:tcPr>
          <w:p w14:paraId="664B365F" w14:textId="77777777" w:rsidR="00F247F0" w:rsidRPr="00011978" w:rsidRDefault="00F247F0" w:rsidP="00F247F0">
            <w:pPr>
              <w:jc w:val="left"/>
              <w:rPr>
                <w:b/>
                <w:bCs/>
                <w:color w:val="000000"/>
                <w:sz w:val="20"/>
                <w:szCs w:val="20"/>
                <w:lang w:eastAsia="en-CA"/>
              </w:rPr>
            </w:pPr>
            <w:r w:rsidRPr="00011978">
              <w:rPr>
                <w:b/>
                <w:bCs/>
                <w:color w:val="000000"/>
                <w:sz w:val="20"/>
                <w:szCs w:val="20"/>
                <w:lang w:eastAsia="en-CA"/>
              </w:rPr>
              <w:t>Particulars</w:t>
            </w:r>
          </w:p>
        </w:tc>
        <w:tc>
          <w:tcPr>
            <w:tcW w:w="1226" w:type="dxa"/>
            <w:tcBorders>
              <w:top w:val="single" w:sz="4" w:space="0" w:color="auto"/>
              <w:left w:val="nil"/>
              <w:bottom w:val="single" w:sz="4" w:space="0" w:color="auto"/>
              <w:right w:val="single" w:sz="4" w:space="0" w:color="auto"/>
            </w:tcBorders>
            <w:shd w:val="clear" w:color="auto" w:fill="auto"/>
            <w:hideMark/>
          </w:tcPr>
          <w:p w14:paraId="6E71C9ED" w14:textId="77777777" w:rsidR="00F247F0" w:rsidRPr="00011978" w:rsidRDefault="00F247F0" w:rsidP="00F247F0">
            <w:pPr>
              <w:jc w:val="center"/>
              <w:rPr>
                <w:b/>
                <w:bCs/>
                <w:color w:val="000000"/>
                <w:sz w:val="20"/>
                <w:szCs w:val="20"/>
                <w:lang w:eastAsia="en-CA"/>
              </w:rPr>
            </w:pPr>
            <w:r w:rsidRPr="00011978">
              <w:rPr>
                <w:b/>
                <w:bCs/>
                <w:color w:val="000000"/>
                <w:sz w:val="20"/>
                <w:szCs w:val="20"/>
                <w:lang w:eastAsia="en-CA"/>
              </w:rPr>
              <w:t>Tranche 1</w:t>
            </w:r>
          </w:p>
        </w:tc>
        <w:tc>
          <w:tcPr>
            <w:tcW w:w="1226" w:type="dxa"/>
            <w:tcBorders>
              <w:top w:val="single" w:sz="4" w:space="0" w:color="auto"/>
              <w:left w:val="nil"/>
              <w:bottom w:val="single" w:sz="4" w:space="0" w:color="auto"/>
              <w:right w:val="single" w:sz="4" w:space="0" w:color="auto"/>
            </w:tcBorders>
            <w:shd w:val="clear" w:color="auto" w:fill="auto"/>
            <w:hideMark/>
          </w:tcPr>
          <w:p w14:paraId="1E5C8D20" w14:textId="77777777" w:rsidR="00F247F0" w:rsidRPr="00011978" w:rsidRDefault="00F247F0" w:rsidP="00F247F0">
            <w:pPr>
              <w:jc w:val="center"/>
              <w:rPr>
                <w:b/>
                <w:bCs/>
                <w:color w:val="000000"/>
                <w:sz w:val="20"/>
                <w:szCs w:val="20"/>
                <w:lang w:eastAsia="en-CA"/>
              </w:rPr>
            </w:pPr>
            <w:r w:rsidRPr="00011978">
              <w:rPr>
                <w:b/>
                <w:bCs/>
                <w:color w:val="000000"/>
                <w:sz w:val="20"/>
                <w:szCs w:val="20"/>
                <w:lang w:eastAsia="en-CA"/>
              </w:rPr>
              <w:t>Tranche 2</w:t>
            </w:r>
          </w:p>
        </w:tc>
        <w:tc>
          <w:tcPr>
            <w:tcW w:w="1226" w:type="dxa"/>
            <w:tcBorders>
              <w:top w:val="single" w:sz="4" w:space="0" w:color="auto"/>
              <w:left w:val="nil"/>
              <w:bottom w:val="single" w:sz="4" w:space="0" w:color="auto"/>
              <w:right w:val="single" w:sz="4" w:space="0" w:color="auto"/>
            </w:tcBorders>
          </w:tcPr>
          <w:p w14:paraId="60DEA867" w14:textId="19CA4C26" w:rsidR="00F247F0" w:rsidRPr="00011978" w:rsidRDefault="00F247F0" w:rsidP="00F247F0">
            <w:pPr>
              <w:jc w:val="center"/>
              <w:rPr>
                <w:b/>
                <w:bCs/>
                <w:color w:val="000000"/>
                <w:sz w:val="20"/>
                <w:szCs w:val="20"/>
                <w:lang w:eastAsia="en-CA"/>
              </w:rPr>
            </w:pPr>
            <w:r w:rsidRPr="00011978">
              <w:rPr>
                <w:b/>
                <w:bCs/>
                <w:color w:val="000000"/>
                <w:sz w:val="20"/>
                <w:szCs w:val="20"/>
                <w:lang w:eastAsia="en-CA"/>
              </w:rPr>
              <w:t>Tranche 3</w:t>
            </w:r>
          </w:p>
        </w:tc>
        <w:tc>
          <w:tcPr>
            <w:tcW w:w="1226" w:type="dxa"/>
            <w:tcBorders>
              <w:top w:val="single" w:sz="4" w:space="0" w:color="auto"/>
              <w:left w:val="single" w:sz="4" w:space="0" w:color="auto"/>
              <w:bottom w:val="single" w:sz="4" w:space="0" w:color="auto"/>
              <w:right w:val="single" w:sz="4" w:space="0" w:color="auto"/>
            </w:tcBorders>
            <w:shd w:val="clear" w:color="auto" w:fill="auto"/>
            <w:noWrap/>
            <w:hideMark/>
          </w:tcPr>
          <w:p w14:paraId="5F9EBA32" w14:textId="39111EFD" w:rsidR="00F247F0" w:rsidRPr="00011978" w:rsidRDefault="00F247F0" w:rsidP="00F247F0">
            <w:pPr>
              <w:jc w:val="center"/>
              <w:rPr>
                <w:b/>
                <w:bCs/>
                <w:color w:val="000000"/>
                <w:sz w:val="20"/>
                <w:szCs w:val="20"/>
                <w:lang w:eastAsia="en-CA"/>
              </w:rPr>
            </w:pPr>
            <w:r w:rsidRPr="00011978">
              <w:rPr>
                <w:b/>
                <w:bCs/>
                <w:color w:val="000000"/>
                <w:sz w:val="20"/>
                <w:szCs w:val="20"/>
                <w:lang w:eastAsia="en-CA"/>
              </w:rPr>
              <w:t>Total</w:t>
            </w:r>
          </w:p>
        </w:tc>
      </w:tr>
      <w:tr w:rsidR="00F247F0" w:rsidRPr="0050346E" w14:paraId="4BAF271C" w14:textId="77777777" w:rsidTr="00720C5D">
        <w:trPr>
          <w:trHeight w:val="134"/>
          <w:jc w:val="right"/>
        </w:trPr>
        <w:tc>
          <w:tcPr>
            <w:tcW w:w="443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477E03B" w14:textId="77777777" w:rsidR="00F247F0" w:rsidRPr="00011978" w:rsidRDefault="00F247F0" w:rsidP="00F247F0">
            <w:pPr>
              <w:jc w:val="left"/>
              <w:rPr>
                <w:color w:val="000000"/>
                <w:sz w:val="20"/>
                <w:szCs w:val="20"/>
                <w:lang w:eastAsia="en-CA"/>
              </w:rPr>
            </w:pPr>
            <w:r w:rsidRPr="00011978">
              <w:rPr>
                <w:color w:val="000000"/>
                <w:sz w:val="20"/>
                <w:szCs w:val="20"/>
                <w:lang w:eastAsia="en-CA"/>
              </w:rPr>
              <w:t>Funds approved (US $)</w:t>
            </w:r>
          </w:p>
        </w:tc>
        <w:tc>
          <w:tcPr>
            <w:tcW w:w="1226" w:type="dxa"/>
            <w:tcBorders>
              <w:top w:val="single" w:sz="4" w:space="0" w:color="auto"/>
              <w:left w:val="single" w:sz="4" w:space="0" w:color="auto"/>
              <w:bottom w:val="single" w:sz="4" w:space="0" w:color="auto"/>
              <w:right w:val="single" w:sz="4" w:space="0" w:color="auto"/>
            </w:tcBorders>
            <w:shd w:val="clear" w:color="auto" w:fill="auto"/>
            <w:hideMark/>
          </w:tcPr>
          <w:p w14:paraId="05E1E9CA" w14:textId="77777777" w:rsidR="00F247F0" w:rsidRPr="00011978" w:rsidRDefault="00F247F0" w:rsidP="00F247F0">
            <w:pPr>
              <w:jc w:val="right"/>
              <w:rPr>
                <w:color w:val="000000"/>
                <w:sz w:val="20"/>
                <w:szCs w:val="20"/>
                <w:lang w:eastAsia="en-CA"/>
              </w:rPr>
            </w:pPr>
            <w:r w:rsidRPr="00011978">
              <w:rPr>
                <w:color w:val="000000"/>
                <w:sz w:val="20"/>
                <w:szCs w:val="20"/>
                <w:lang w:eastAsia="en-CA"/>
              </w:rPr>
              <w:t>15,562,981</w:t>
            </w:r>
          </w:p>
        </w:tc>
        <w:tc>
          <w:tcPr>
            <w:tcW w:w="1226" w:type="dxa"/>
            <w:tcBorders>
              <w:top w:val="single" w:sz="4" w:space="0" w:color="auto"/>
              <w:left w:val="nil"/>
              <w:bottom w:val="single" w:sz="4" w:space="0" w:color="auto"/>
              <w:right w:val="single" w:sz="4" w:space="0" w:color="auto"/>
            </w:tcBorders>
            <w:shd w:val="clear" w:color="auto" w:fill="auto"/>
            <w:hideMark/>
          </w:tcPr>
          <w:p w14:paraId="46D2A042" w14:textId="77777777" w:rsidR="00F247F0" w:rsidRPr="00011978" w:rsidRDefault="00F247F0" w:rsidP="00F247F0">
            <w:pPr>
              <w:jc w:val="right"/>
              <w:rPr>
                <w:color w:val="000000"/>
                <w:sz w:val="20"/>
                <w:szCs w:val="20"/>
                <w:lang w:eastAsia="en-CA"/>
              </w:rPr>
            </w:pPr>
            <w:r w:rsidRPr="00011978">
              <w:rPr>
                <w:color w:val="000000"/>
                <w:sz w:val="20"/>
                <w:szCs w:val="20"/>
                <w:lang w:eastAsia="en-CA"/>
              </w:rPr>
              <w:t>16,000,000</w:t>
            </w:r>
          </w:p>
        </w:tc>
        <w:tc>
          <w:tcPr>
            <w:tcW w:w="1226" w:type="dxa"/>
            <w:tcBorders>
              <w:top w:val="single" w:sz="4" w:space="0" w:color="auto"/>
              <w:left w:val="nil"/>
              <w:bottom w:val="single" w:sz="4" w:space="0" w:color="auto"/>
              <w:right w:val="single" w:sz="4" w:space="0" w:color="auto"/>
            </w:tcBorders>
          </w:tcPr>
          <w:p w14:paraId="619E2E21" w14:textId="4C09BC73" w:rsidR="00F247F0" w:rsidRPr="00011978" w:rsidRDefault="00F92BE5" w:rsidP="00F247F0">
            <w:pPr>
              <w:jc w:val="right"/>
              <w:rPr>
                <w:color w:val="000000"/>
                <w:sz w:val="20"/>
                <w:szCs w:val="20"/>
                <w:lang w:eastAsia="en-CA"/>
              </w:rPr>
            </w:pPr>
            <w:r w:rsidRPr="00011978">
              <w:rPr>
                <w:color w:val="000000"/>
                <w:sz w:val="20"/>
                <w:szCs w:val="20"/>
                <w:lang w:eastAsia="en-CA"/>
              </w:rPr>
              <w:t>4,500,000</w:t>
            </w:r>
          </w:p>
        </w:tc>
        <w:tc>
          <w:tcPr>
            <w:tcW w:w="1226" w:type="dxa"/>
            <w:tcBorders>
              <w:top w:val="single" w:sz="4" w:space="0" w:color="auto"/>
              <w:left w:val="single" w:sz="4" w:space="0" w:color="auto"/>
              <w:bottom w:val="single" w:sz="4" w:space="0" w:color="auto"/>
              <w:right w:val="single" w:sz="4" w:space="0" w:color="auto"/>
            </w:tcBorders>
            <w:shd w:val="clear" w:color="auto" w:fill="auto"/>
          </w:tcPr>
          <w:p w14:paraId="195ACE75" w14:textId="65B997FF" w:rsidR="00F247F0" w:rsidRPr="00011978" w:rsidRDefault="000D3CC4" w:rsidP="00F247F0">
            <w:pPr>
              <w:jc w:val="right"/>
              <w:rPr>
                <w:color w:val="000000"/>
                <w:sz w:val="20"/>
                <w:szCs w:val="20"/>
                <w:lang w:eastAsia="en-CA"/>
              </w:rPr>
            </w:pPr>
            <w:r w:rsidRPr="00011978">
              <w:rPr>
                <w:color w:val="000000"/>
                <w:sz w:val="20"/>
                <w:szCs w:val="20"/>
                <w:lang w:eastAsia="en-CA"/>
              </w:rPr>
              <w:t>36,062,981</w:t>
            </w:r>
          </w:p>
        </w:tc>
      </w:tr>
      <w:tr w:rsidR="00870C65" w:rsidRPr="0050346E" w14:paraId="3ECA6551" w14:textId="77777777" w:rsidTr="00720C5D">
        <w:trPr>
          <w:trHeight w:val="134"/>
          <w:jc w:val="right"/>
        </w:trPr>
        <w:tc>
          <w:tcPr>
            <w:tcW w:w="2245" w:type="dxa"/>
            <w:vMerge w:val="restart"/>
            <w:tcBorders>
              <w:top w:val="nil"/>
              <w:left w:val="single" w:sz="4" w:space="0" w:color="auto"/>
              <w:bottom w:val="single" w:sz="4" w:space="0" w:color="auto"/>
              <w:right w:val="single" w:sz="4" w:space="0" w:color="auto"/>
            </w:tcBorders>
            <w:shd w:val="clear" w:color="auto" w:fill="auto"/>
            <w:hideMark/>
          </w:tcPr>
          <w:p w14:paraId="197C3763" w14:textId="77777777" w:rsidR="00870C65" w:rsidRPr="00530494" w:rsidRDefault="00870C65" w:rsidP="00870C65">
            <w:pPr>
              <w:jc w:val="left"/>
              <w:rPr>
                <w:color w:val="000000"/>
                <w:sz w:val="20"/>
                <w:szCs w:val="20"/>
                <w:lang w:eastAsia="en-CA"/>
              </w:rPr>
            </w:pPr>
            <w:r w:rsidRPr="00530494">
              <w:rPr>
                <w:color w:val="000000"/>
                <w:sz w:val="20"/>
                <w:szCs w:val="20"/>
                <w:lang w:eastAsia="en-CA"/>
              </w:rPr>
              <w:t>Disbursement from UNIDO to FECO</w:t>
            </w:r>
          </w:p>
        </w:tc>
        <w:tc>
          <w:tcPr>
            <w:tcW w:w="2185" w:type="dxa"/>
            <w:tcBorders>
              <w:top w:val="nil"/>
              <w:left w:val="nil"/>
              <w:bottom w:val="single" w:sz="4" w:space="0" w:color="auto"/>
              <w:right w:val="single" w:sz="4" w:space="0" w:color="auto"/>
            </w:tcBorders>
            <w:shd w:val="clear" w:color="auto" w:fill="auto"/>
            <w:noWrap/>
            <w:hideMark/>
          </w:tcPr>
          <w:p w14:paraId="4D659F1D" w14:textId="77777777" w:rsidR="00870C65" w:rsidRPr="00530494" w:rsidRDefault="00870C65" w:rsidP="00870C65">
            <w:pPr>
              <w:jc w:val="left"/>
              <w:rPr>
                <w:color w:val="000000"/>
                <w:sz w:val="20"/>
                <w:szCs w:val="20"/>
                <w:lang w:eastAsia="en-CA"/>
              </w:rPr>
            </w:pPr>
            <w:r w:rsidRPr="00530494">
              <w:rPr>
                <w:color w:val="000000"/>
                <w:sz w:val="20"/>
                <w:szCs w:val="20"/>
                <w:lang w:eastAsia="en-CA"/>
              </w:rPr>
              <w:t>Amount (US $)</w:t>
            </w:r>
          </w:p>
        </w:tc>
        <w:tc>
          <w:tcPr>
            <w:tcW w:w="1226" w:type="dxa"/>
            <w:tcBorders>
              <w:top w:val="single" w:sz="4" w:space="0" w:color="auto"/>
              <w:left w:val="nil"/>
              <w:bottom w:val="single" w:sz="4" w:space="0" w:color="auto"/>
              <w:right w:val="single" w:sz="4" w:space="0" w:color="auto"/>
            </w:tcBorders>
            <w:shd w:val="clear" w:color="auto" w:fill="auto"/>
            <w:hideMark/>
          </w:tcPr>
          <w:p w14:paraId="4E9606AF" w14:textId="18F4AC55" w:rsidR="00870C65" w:rsidRPr="00C3604D" w:rsidRDefault="00870C65" w:rsidP="00870C65">
            <w:pPr>
              <w:jc w:val="right"/>
              <w:rPr>
                <w:sz w:val="20"/>
                <w:szCs w:val="20"/>
                <w:lang w:eastAsia="en-CA"/>
              </w:rPr>
            </w:pPr>
            <w:r w:rsidRPr="00C3604D">
              <w:rPr>
                <w:sz w:val="20"/>
                <w:szCs w:val="20"/>
                <w:lang w:eastAsia="en-CA"/>
              </w:rPr>
              <w:t>14,571,089</w:t>
            </w:r>
          </w:p>
        </w:tc>
        <w:tc>
          <w:tcPr>
            <w:tcW w:w="1226" w:type="dxa"/>
            <w:tcBorders>
              <w:top w:val="single" w:sz="4" w:space="0" w:color="auto"/>
              <w:left w:val="nil"/>
              <w:bottom w:val="single" w:sz="4" w:space="0" w:color="auto"/>
              <w:right w:val="single" w:sz="4" w:space="0" w:color="auto"/>
            </w:tcBorders>
            <w:shd w:val="clear" w:color="auto" w:fill="auto"/>
            <w:hideMark/>
          </w:tcPr>
          <w:p w14:paraId="6C8B37AC" w14:textId="56EE83FC" w:rsidR="00870C65" w:rsidRPr="00C3604D" w:rsidRDefault="00870C65" w:rsidP="00870C65">
            <w:pPr>
              <w:jc w:val="right"/>
              <w:rPr>
                <w:sz w:val="20"/>
                <w:szCs w:val="20"/>
                <w:lang w:eastAsia="en-CA"/>
              </w:rPr>
            </w:pPr>
            <w:r w:rsidRPr="00C3604D">
              <w:rPr>
                <w:sz w:val="20"/>
                <w:szCs w:val="20"/>
                <w:lang w:eastAsia="en-CA"/>
              </w:rPr>
              <w:t>7,900,000</w:t>
            </w:r>
          </w:p>
        </w:tc>
        <w:tc>
          <w:tcPr>
            <w:tcW w:w="1226" w:type="dxa"/>
            <w:tcBorders>
              <w:top w:val="single" w:sz="4" w:space="0" w:color="auto"/>
              <w:left w:val="nil"/>
              <w:bottom w:val="single" w:sz="4" w:space="0" w:color="auto"/>
              <w:right w:val="single" w:sz="4" w:space="0" w:color="auto"/>
            </w:tcBorders>
          </w:tcPr>
          <w:p w14:paraId="50F29493" w14:textId="25DA80CF" w:rsidR="00870C65" w:rsidRPr="00A76BDE" w:rsidRDefault="00870C65" w:rsidP="00870C65">
            <w:pPr>
              <w:jc w:val="right"/>
              <w:rPr>
                <w:sz w:val="20"/>
                <w:szCs w:val="20"/>
                <w:highlight w:val="green"/>
                <w:lang w:eastAsia="en-CA"/>
              </w:rPr>
            </w:pPr>
            <w:r w:rsidRPr="00473A4B">
              <w:rPr>
                <w:sz w:val="20"/>
                <w:szCs w:val="20"/>
                <w:lang w:eastAsia="en-CA"/>
              </w:rPr>
              <w:t>2,</w:t>
            </w:r>
            <w:r w:rsidR="00473A4B" w:rsidRPr="00473A4B">
              <w:rPr>
                <w:sz w:val="20"/>
                <w:szCs w:val="20"/>
                <w:lang w:eastAsia="en-CA"/>
              </w:rPr>
              <w:t>0</w:t>
            </w:r>
            <w:r w:rsidRPr="00473A4B">
              <w:rPr>
                <w:sz w:val="20"/>
                <w:szCs w:val="20"/>
                <w:lang w:eastAsia="en-CA"/>
              </w:rPr>
              <w:t>25,0</w:t>
            </w:r>
            <w:r w:rsidR="00473A4B" w:rsidRPr="00473A4B">
              <w:rPr>
                <w:sz w:val="20"/>
                <w:szCs w:val="20"/>
                <w:lang w:eastAsia="en-CA"/>
              </w:rPr>
              <w:t>35</w:t>
            </w:r>
          </w:p>
        </w:tc>
        <w:tc>
          <w:tcPr>
            <w:tcW w:w="1226" w:type="dxa"/>
            <w:tcBorders>
              <w:top w:val="single" w:sz="4" w:space="0" w:color="auto"/>
              <w:left w:val="single" w:sz="4" w:space="0" w:color="auto"/>
              <w:bottom w:val="single" w:sz="4" w:space="0" w:color="auto"/>
              <w:right w:val="single" w:sz="4" w:space="0" w:color="auto"/>
            </w:tcBorders>
            <w:shd w:val="clear" w:color="auto" w:fill="auto"/>
          </w:tcPr>
          <w:p w14:paraId="33E3A1FE" w14:textId="319268F8" w:rsidR="00870C65" w:rsidRPr="00870C65" w:rsidRDefault="00870C65" w:rsidP="00870C65">
            <w:pPr>
              <w:jc w:val="right"/>
              <w:rPr>
                <w:color w:val="000000"/>
                <w:sz w:val="20"/>
                <w:szCs w:val="20"/>
                <w:lang w:eastAsia="en-CA"/>
              </w:rPr>
            </w:pPr>
            <w:r w:rsidRPr="00870C65">
              <w:rPr>
                <w:color w:val="000000"/>
                <w:sz w:val="20"/>
                <w:szCs w:val="20"/>
                <w:lang w:eastAsia="en-CA"/>
              </w:rPr>
              <w:t>24,</w:t>
            </w:r>
            <w:r w:rsidR="00CD1F44">
              <w:rPr>
                <w:color w:val="000000"/>
                <w:sz w:val="20"/>
                <w:szCs w:val="20"/>
                <w:lang w:eastAsia="en-CA"/>
              </w:rPr>
              <w:t>496,124</w:t>
            </w:r>
          </w:p>
        </w:tc>
      </w:tr>
      <w:tr w:rsidR="00870C65" w:rsidRPr="0050346E" w14:paraId="68C9F692" w14:textId="77777777" w:rsidTr="001C31B0">
        <w:trPr>
          <w:trHeight w:val="208"/>
          <w:jc w:val="right"/>
        </w:trPr>
        <w:tc>
          <w:tcPr>
            <w:tcW w:w="2245" w:type="dxa"/>
            <w:vMerge/>
            <w:tcBorders>
              <w:top w:val="nil"/>
              <w:left w:val="single" w:sz="4" w:space="0" w:color="auto"/>
              <w:bottom w:val="single" w:sz="4" w:space="0" w:color="auto"/>
              <w:right w:val="single" w:sz="4" w:space="0" w:color="auto"/>
            </w:tcBorders>
            <w:hideMark/>
          </w:tcPr>
          <w:p w14:paraId="759D984F" w14:textId="77777777" w:rsidR="00870C65" w:rsidRPr="00530494" w:rsidRDefault="00870C65" w:rsidP="00870C65">
            <w:pPr>
              <w:jc w:val="left"/>
              <w:rPr>
                <w:color w:val="000000"/>
                <w:sz w:val="20"/>
                <w:szCs w:val="20"/>
                <w:lang w:eastAsia="en-CA"/>
              </w:rPr>
            </w:pPr>
          </w:p>
        </w:tc>
        <w:tc>
          <w:tcPr>
            <w:tcW w:w="2185" w:type="dxa"/>
            <w:tcBorders>
              <w:top w:val="nil"/>
              <w:left w:val="nil"/>
              <w:bottom w:val="single" w:sz="4" w:space="0" w:color="auto"/>
              <w:right w:val="single" w:sz="4" w:space="0" w:color="auto"/>
            </w:tcBorders>
            <w:shd w:val="clear" w:color="auto" w:fill="auto"/>
            <w:noWrap/>
            <w:hideMark/>
          </w:tcPr>
          <w:p w14:paraId="39E8FE45" w14:textId="77777777" w:rsidR="00870C65" w:rsidRPr="00530494" w:rsidRDefault="00870C65" w:rsidP="00870C65">
            <w:pPr>
              <w:jc w:val="left"/>
              <w:rPr>
                <w:color w:val="000000"/>
                <w:sz w:val="20"/>
                <w:szCs w:val="20"/>
                <w:lang w:eastAsia="en-CA"/>
              </w:rPr>
            </w:pPr>
            <w:r w:rsidRPr="00530494">
              <w:rPr>
                <w:color w:val="000000"/>
                <w:sz w:val="20"/>
                <w:szCs w:val="20"/>
                <w:lang w:eastAsia="en-CA"/>
              </w:rPr>
              <w:t>Disbursement ratio (%)</w:t>
            </w:r>
          </w:p>
        </w:tc>
        <w:tc>
          <w:tcPr>
            <w:tcW w:w="1226" w:type="dxa"/>
            <w:tcBorders>
              <w:top w:val="nil"/>
              <w:left w:val="nil"/>
              <w:bottom w:val="single" w:sz="4" w:space="0" w:color="auto"/>
              <w:right w:val="single" w:sz="4" w:space="0" w:color="auto"/>
            </w:tcBorders>
            <w:shd w:val="clear" w:color="auto" w:fill="auto"/>
          </w:tcPr>
          <w:p w14:paraId="3A6F6260" w14:textId="0AD95D42" w:rsidR="00870C65" w:rsidRPr="00530494" w:rsidRDefault="00870C65" w:rsidP="00870C65">
            <w:pPr>
              <w:jc w:val="right"/>
              <w:rPr>
                <w:sz w:val="20"/>
                <w:szCs w:val="20"/>
                <w:lang w:eastAsia="en-CA"/>
              </w:rPr>
            </w:pPr>
            <w:r w:rsidRPr="00530494">
              <w:rPr>
                <w:sz w:val="20"/>
                <w:szCs w:val="20"/>
                <w:lang w:eastAsia="en-CA"/>
              </w:rPr>
              <w:t>94</w:t>
            </w:r>
          </w:p>
        </w:tc>
        <w:tc>
          <w:tcPr>
            <w:tcW w:w="1226" w:type="dxa"/>
            <w:tcBorders>
              <w:top w:val="nil"/>
              <w:left w:val="nil"/>
              <w:bottom w:val="single" w:sz="4" w:space="0" w:color="auto"/>
              <w:right w:val="single" w:sz="4" w:space="0" w:color="auto"/>
            </w:tcBorders>
            <w:shd w:val="clear" w:color="auto" w:fill="auto"/>
          </w:tcPr>
          <w:p w14:paraId="5E1DD763" w14:textId="2D273E4A" w:rsidR="00870C65" w:rsidRPr="00530494" w:rsidRDefault="00870C65" w:rsidP="00870C65">
            <w:pPr>
              <w:jc w:val="right"/>
              <w:rPr>
                <w:sz w:val="20"/>
                <w:szCs w:val="20"/>
                <w:lang w:eastAsia="en-CA"/>
              </w:rPr>
            </w:pPr>
            <w:r w:rsidRPr="00530494">
              <w:rPr>
                <w:sz w:val="20"/>
                <w:szCs w:val="20"/>
                <w:lang w:eastAsia="en-CA"/>
              </w:rPr>
              <w:t>49</w:t>
            </w:r>
          </w:p>
        </w:tc>
        <w:tc>
          <w:tcPr>
            <w:tcW w:w="1226" w:type="dxa"/>
            <w:tcBorders>
              <w:top w:val="single" w:sz="4" w:space="0" w:color="auto"/>
              <w:left w:val="nil"/>
              <w:bottom w:val="single" w:sz="4" w:space="0" w:color="auto"/>
              <w:right w:val="single" w:sz="4" w:space="0" w:color="auto"/>
            </w:tcBorders>
          </w:tcPr>
          <w:p w14:paraId="53809CED" w14:textId="688000B4" w:rsidR="00870C65" w:rsidRPr="00530494" w:rsidRDefault="00FC7617" w:rsidP="00870C65">
            <w:pPr>
              <w:jc w:val="right"/>
              <w:rPr>
                <w:sz w:val="20"/>
                <w:szCs w:val="20"/>
                <w:lang w:eastAsia="en-CA"/>
              </w:rPr>
            </w:pPr>
            <w:r>
              <w:rPr>
                <w:sz w:val="20"/>
                <w:szCs w:val="20"/>
                <w:lang w:eastAsia="en-CA"/>
              </w:rPr>
              <w:t>45</w:t>
            </w:r>
          </w:p>
        </w:tc>
        <w:tc>
          <w:tcPr>
            <w:tcW w:w="1226" w:type="dxa"/>
            <w:tcBorders>
              <w:top w:val="nil"/>
              <w:left w:val="single" w:sz="4" w:space="0" w:color="auto"/>
              <w:bottom w:val="single" w:sz="4" w:space="0" w:color="auto"/>
              <w:right w:val="single" w:sz="4" w:space="0" w:color="auto"/>
            </w:tcBorders>
            <w:shd w:val="clear" w:color="auto" w:fill="auto"/>
          </w:tcPr>
          <w:p w14:paraId="39DCDAFD" w14:textId="008CC3E7" w:rsidR="00870C65" w:rsidRPr="00870C65" w:rsidRDefault="00870C65" w:rsidP="00870C65">
            <w:pPr>
              <w:jc w:val="right"/>
              <w:rPr>
                <w:color w:val="000000"/>
                <w:sz w:val="20"/>
                <w:szCs w:val="20"/>
                <w:lang w:eastAsia="en-CA"/>
              </w:rPr>
            </w:pPr>
            <w:r w:rsidRPr="00870C65">
              <w:rPr>
                <w:color w:val="000000"/>
                <w:sz w:val="20"/>
                <w:szCs w:val="20"/>
                <w:lang w:eastAsia="en-CA"/>
              </w:rPr>
              <w:t>6</w:t>
            </w:r>
            <w:r w:rsidR="00CD1F44">
              <w:rPr>
                <w:color w:val="000000"/>
                <w:sz w:val="20"/>
                <w:szCs w:val="20"/>
                <w:lang w:eastAsia="en-CA"/>
              </w:rPr>
              <w:t>8</w:t>
            </w:r>
          </w:p>
        </w:tc>
      </w:tr>
      <w:tr w:rsidR="00870C65" w:rsidRPr="0050346E" w14:paraId="75DC49B1" w14:textId="77777777" w:rsidTr="001C31B0">
        <w:trPr>
          <w:trHeight w:val="141"/>
          <w:jc w:val="right"/>
        </w:trPr>
        <w:tc>
          <w:tcPr>
            <w:tcW w:w="2245" w:type="dxa"/>
            <w:vMerge w:val="restart"/>
            <w:tcBorders>
              <w:top w:val="nil"/>
              <w:left w:val="single" w:sz="4" w:space="0" w:color="auto"/>
              <w:bottom w:val="single" w:sz="4" w:space="0" w:color="auto"/>
              <w:right w:val="single" w:sz="4" w:space="0" w:color="auto"/>
            </w:tcBorders>
            <w:shd w:val="clear" w:color="auto" w:fill="auto"/>
            <w:hideMark/>
          </w:tcPr>
          <w:p w14:paraId="27053700" w14:textId="77777777" w:rsidR="00870C65" w:rsidRPr="00530494" w:rsidRDefault="00870C65" w:rsidP="00870C65">
            <w:pPr>
              <w:jc w:val="left"/>
              <w:rPr>
                <w:color w:val="000000"/>
                <w:sz w:val="20"/>
                <w:szCs w:val="20"/>
                <w:lang w:eastAsia="en-CA"/>
              </w:rPr>
            </w:pPr>
            <w:r w:rsidRPr="00530494">
              <w:rPr>
                <w:color w:val="000000"/>
                <w:sz w:val="20"/>
                <w:szCs w:val="20"/>
                <w:lang w:eastAsia="en-CA"/>
              </w:rPr>
              <w:t>Disbursement from FECO to beneficiaries</w:t>
            </w:r>
            <w:r w:rsidRPr="0087232C">
              <w:rPr>
                <w:color w:val="000000"/>
                <w:sz w:val="20"/>
                <w:szCs w:val="20"/>
                <w:vertAlign w:val="superscript"/>
                <w:lang w:eastAsia="en-CA"/>
              </w:rPr>
              <w:t>*</w:t>
            </w:r>
          </w:p>
        </w:tc>
        <w:tc>
          <w:tcPr>
            <w:tcW w:w="2185" w:type="dxa"/>
            <w:tcBorders>
              <w:top w:val="nil"/>
              <w:left w:val="nil"/>
              <w:bottom w:val="single" w:sz="4" w:space="0" w:color="auto"/>
              <w:right w:val="single" w:sz="4" w:space="0" w:color="auto"/>
            </w:tcBorders>
            <w:shd w:val="clear" w:color="auto" w:fill="auto"/>
            <w:noWrap/>
            <w:hideMark/>
          </w:tcPr>
          <w:p w14:paraId="0E1BCD6D" w14:textId="77777777" w:rsidR="00870C65" w:rsidRPr="00530494" w:rsidRDefault="00870C65" w:rsidP="00870C65">
            <w:pPr>
              <w:jc w:val="left"/>
              <w:rPr>
                <w:color w:val="000000"/>
                <w:sz w:val="20"/>
                <w:szCs w:val="20"/>
                <w:lang w:eastAsia="en-CA"/>
              </w:rPr>
            </w:pPr>
            <w:r w:rsidRPr="00530494">
              <w:rPr>
                <w:color w:val="000000"/>
                <w:sz w:val="20"/>
                <w:szCs w:val="20"/>
                <w:lang w:eastAsia="en-CA"/>
              </w:rPr>
              <w:t>Amount (US $)</w:t>
            </w:r>
          </w:p>
        </w:tc>
        <w:tc>
          <w:tcPr>
            <w:tcW w:w="1226" w:type="dxa"/>
            <w:tcBorders>
              <w:top w:val="nil"/>
              <w:left w:val="nil"/>
              <w:bottom w:val="single" w:sz="4" w:space="0" w:color="auto"/>
              <w:right w:val="single" w:sz="4" w:space="0" w:color="auto"/>
            </w:tcBorders>
            <w:shd w:val="clear" w:color="auto" w:fill="auto"/>
            <w:hideMark/>
          </w:tcPr>
          <w:p w14:paraId="5BA47A94" w14:textId="0CBDED09" w:rsidR="00870C65" w:rsidRPr="00530494" w:rsidRDefault="00870C65" w:rsidP="00870C65">
            <w:pPr>
              <w:jc w:val="right"/>
              <w:rPr>
                <w:sz w:val="20"/>
                <w:szCs w:val="20"/>
                <w:lang w:eastAsia="en-CA"/>
              </w:rPr>
            </w:pPr>
            <w:r w:rsidRPr="00530494">
              <w:rPr>
                <w:color w:val="000000"/>
                <w:sz w:val="20"/>
                <w:szCs w:val="24"/>
                <w:lang w:eastAsia="zh-CN"/>
              </w:rPr>
              <w:t>6,837,995</w:t>
            </w:r>
          </w:p>
        </w:tc>
        <w:tc>
          <w:tcPr>
            <w:tcW w:w="1226" w:type="dxa"/>
            <w:tcBorders>
              <w:top w:val="nil"/>
              <w:left w:val="nil"/>
              <w:bottom w:val="single" w:sz="4" w:space="0" w:color="auto"/>
              <w:right w:val="single" w:sz="4" w:space="0" w:color="auto"/>
            </w:tcBorders>
            <w:shd w:val="clear" w:color="auto" w:fill="auto"/>
            <w:hideMark/>
          </w:tcPr>
          <w:p w14:paraId="4FFF7182" w14:textId="04FB9C47" w:rsidR="00870C65" w:rsidRPr="00530494" w:rsidRDefault="00870C65" w:rsidP="00870C65">
            <w:pPr>
              <w:jc w:val="right"/>
              <w:rPr>
                <w:sz w:val="20"/>
                <w:szCs w:val="20"/>
                <w:lang w:eastAsia="en-CA"/>
              </w:rPr>
            </w:pPr>
            <w:r w:rsidRPr="00530494">
              <w:rPr>
                <w:color w:val="000000"/>
                <w:sz w:val="20"/>
                <w:szCs w:val="24"/>
                <w:lang w:eastAsia="zh-CN"/>
              </w:rPr>
              <w:t>5,974,407</w:t>
            </w:r>
          </w:p>
        </w:tc>
        <w:tc>
          <w:tcPr>
            <w:tcW w:w="1226" w:type="dxa"/>
            <w:tcBorders>
              <w:top w:val="single" w:sz="4" w:space="0" w:color="auto"/>
              <w:left w:val="nil"/>
              <w:bottom w:val="single" w:sz="4" w:space="0" w:color="auto"/>
              <w:right w:val="single" w:sz="4" w:space="0" w:color="auto"/>
            </w:tcBorders>
          </w:tcPr>
          <w:p w14:paraId="5AB8DEB9" w14:textId="2F3D1533" w:rsidR="00870C65" w:rsidRPr="00530494" w:rsidRDefault="00870C65" w:rsidP="00870C65">
            <w:pPr>
              <w:jc w:val="right"/>
              <w:rPr>
                <w:sz w:val="20"/>
                <w:szCs w:val="20"/>
              </w:rPr>
            </w:pPr>
            <w:r w:rsidRPr="00530494">
              <w:rPr>
                <w:sz w:val="20"/>
                <w:szCs w:val="20"/>
              </w:rPr>
              <w:t>1,731,757</w:t>
            </w:r>
          </w:p>
        </w:tc>
        <w:tc>
          <w:tcPr>
            <w:tcW w:w="1226" w:type="dxa"/>
            <w:tcBorders>
              <w:top w:val="nil"/>
              <w:left w:val="single" w:sz="4" w:space="0" w:color="auto"/>
              <w:bottom w:val="single" w:sz="4" w:space="0" w:color="auto"/>
              <w:right w:val="single" w:sz="4" w:space="0" w:color="auto"/>
            </w:tcBorders>
            <w:shd w:val="clear" w:color="auto" w:fill="auto"/>
          </w:tcPr>
          <w:p w14:paraId="15B257BA" w14:textId="2FA01F00" w:rsidR="00870C65" w:rsidRPr="00870C65" w:rsidRDefault="00870C65" w:rsidP="00870C65">
            <w:pPr>
              <w:jc w:val="right"/>
              <w:rPr>
                <w:color w:val="000000"/>
                <w:sz w:val="20"/>
                <w:szCs w:val="20"/>
                <w:lang w:eastAsia="en-CA"/>
              </w:rPr>
            </w:pPr>
            <w:r w:rsidRPr="00870C65">
              <w:rPr>
                <w:color w:val="000000"/>
                <w:sz w:val="20"/>
                <w:szCs w:val="20"/>
                <w:lang w:eastAsia="en-CA"/>
              </w:rPr>
              <w:t>14,544,159</w:t>
            </w:r>
          </w:p>
        </w:tc>
      </w:tr>
      <w:tr w:rsidR="00870C65" w:rsidRPr="0050346E" w14:paraId="5C12CB6F" w14:textId="77777777" w:rsidTr="001C31B0">
        <w:trPr>
          <w:trHeight w:val="58"/>
          <w:jc w:val="right"/>
        </w:trPr>
        <w:tc>
          <w:tcPr>
            <w:tcW w:w="2245" w:type="dxa"/>
            <w:vMerge/>
            <w:tcBorders>
              <w:top w:val="nil"/>
              <w:left w:val="single" w:sz="4" w:space="0" w:color="auto"/>
              <w:bottom w:val="single" w:sz="4" w:space="0" w:color="auto"/>
              <w:right w:val="single" w:sz="4" w:space="0" w:color="auto"/>
            </w:tcBorders>
            <w:hideMark/>
          </w:tcPr>
          <w:p w14:paraId="1F040450" w14:textId="77777777" w:rsidR="00870C65" w:rsidRPr="00530494" w:rsidRDefault="00870C65" w:rsidP="00870C65">
            <w:pPr>
              <w:jc w:val="left"/>
              <w:rPr>
                <w:color w:val="000000"/>
                <w:sz w:val="20"/>
                <w:szCs w:val="20"/>
                <w:lang w:eastAsia="en-CA"/>
              </w:rPr>
            </w:pPr>
          </w:p>
        </w:tc>
        <w:tc>
          <w:tcPr>
            <w:tcW w:w="2185" w:type="dxa"/>
            <w:tcBorders>
              <w:top w:val="nil"/>
              <w:left w:val="nil"/>
              <w:bottom w:val="single" w:sz="4" w:space="0" w:color="auto"/>
              <w:right w:val="single" w:sz="4" w:space="0" w:color="auto"/>
            </w:tcBorders>
            <w:shd w:val="clear" w:color="auto" w:fill="auto"/>
            <w:noWrap/>
            <w:hideMark/>
          </w:tcPr>
          <w:p w14:paraId="78263206" w14:textId="77777777" w:rsidR="00870C65" w:rsidRPr="00530494" w:rsidRDefault="00870C65" w:rsidP="00870C65">
            <w:pPr>
              <w:jc w:val="left"/>
              <w:rPr>
                <w:color w:val="000000"/>
                <w:sz w:val="20"/>
                <w:szCs w:val="20"/>
                <w:lang w:eastAsia="en-CA"/>
              </w:rPr>
            </w:pPr>
            <w:r w:rsidRPr="00530494">
              <w:rPr>
                <w:color w:val="000000"/>
                <w:sz w:val="20"/>
                <w:szCs w:val="20"/>
                <w:lang w:eastAsia="en-CA"/>
              </w:rPr>
              <w:t>Disbursement ratio (%)</w:t>
            </w:r>
          </w:p>
        </w:tc>
        <w:tc>
          <w:tcPr>
            <w:tcW w:w="1226" w:type="dxa"/>
            <w:tcBorders>
              <w:top w:val="nil"/>
              <w:left w:val="nil"/>
              <w:bottom w:val="single" w:sz="4" w:space="0" w:color="auto"/>
              <w:right w:val="single" w:sz="4" w:space="0" w:color="auto"/>
            </w:tcBorders>
            <w:shd w:val="clear" w:color="auto" w:fill="auto"/>
          </w:tcPr>
          <w:p w14:paraId="6C59FC86" w14:textId="7D762825" w:rsidR="00870C65" w:rsidRPr="00530494" w:rsidRDefault="00530494" w:rsidP="00870C65">
            <w:pPr>
              <w:jc w:val="right"/>
              <w:rPr>
                <w:sz w:val="20"/>
                <w:szCs w:val="20"/>
                <w:lang w:eastAsia="en-CA"/>
              </w:rPr>
            </w:pPr>
            <w:r w:rsidRPr="00530494">
              <w:rPr>
                <w:sz w:val="20"/>
                <w:szCs w:val="20"/>
                <w:lang w:eastAsia="en-CA"/>
              </w:rPr>
              <w:t>44</w:t>
            </w:r>
          </w:p>
        </w:tc>
        <w:tc>
          <w:tcPr>
            <w:tcW w:w="1226" w:type="dxa"/>
            <w:tcBorders>
              <w:top w:val="nil"/>
              <w:left w:val="nil"/>
              <w:bottom w:val="single" w:sz="4" w:space="0" w:color="auto"/>
              <w:right w:val="single" w:sz="4" w:space="0" w:color="auto"/>
            </w:tcBorders>
            <w:shd w:val="clear" w:color="auto" w:fill="auto"/>
          </w:tcPr>
          <w:p w14:paraId="533993B2" w14:textId="639FBC42" w:rsidR="00870C65" w:rsidRPr="00530494" w:rsidRDefault="009B3F47" w:rsidP="00870C65">
            <w:pPr>
              <w:jc w:val="right"/>
              <w:rPr>
                <w:sz w:val="20"/>
                <w:szCs w:val="20"/>
                <w:lang w:eastAsia="en-CA"/>
              </w:rPr>
            </w:pPr>
            <w:r w:rsidRPr="00530494">
              <w:rPr>
                <w:sz w:val="20"/>
                <w:szCs w:val="20"/>
                <w:lang w:eastAsia="en-CA"/>
              </w:rPr>
              <w:t>37</w:t>
            </w:r>
          </w:p>
        </w:tc>
        <w:tc>
          <w:tcPr>
            <w:tcW w:w="1226" w:type="dxa"/>
            <w:tcBorders>
              <w:top w:val="single" w:sz="4" w:space="0" w:color="auto"/>
              <w:left w:val="nil"/>
              <w:bottom w:val="single" w:sz="4" w:space="0" w:color="auto"/>
              <w:right w:val="single" w:sz="4" w:space="0" w:color="auto"/>
            </w:tcBorders>
          </w:tcPr>
          <w:p w14:paraId="64AB30F1" w14:textId="7371FD42" w:rsidR="00870C65" w:rsidRPr="00530494" w:rsidRDefault="009B3F47" w:rsidP="00870C65">
            <w:pPr>
              <w:jc w:val="right"/>
              <w:rPr>
                <w:sz w:val="20"/>
                <w:szCs w:val="20"/>
                <w:lang w:eastAsia="en-CA"/>
              </w:rPr>
            </w:pPr>
            <w:r w:rsidRPr="00530494">
              <w:rPr>
                <w:sz w:val="20"/>
                <w:szCs w:val="20"/>
                <w:lang w:eastAsia="en-CA"/>
              </w:rPr>
              <w:t>38</w:t>
            </w:r>
          </w:p>
        </w:tc>
        <w:tc>
          <w:tcPr>
            <w:tcW w:w="1226" w:type="dxa"/>
            <w:tcBorders>
              <w:top w:val="nil"/>
              <w:left w:val="single" w:sz="4" w:space="0" w:color="auto"/>
              <w:bottom w:val="single" w:sz="4" w:space="0" w:color="auto"/>
              <w:right w:val="single" w:sz="4" w:space="0" w:color="auto"/>
            </w:tcBorders>
            <w:shd w:val="clear" w:color="auto" w:fill="auto"/>
          </w:tcPr>
          <w:p w14:paraId="62E3E69C" w14:textId="6369C133" w:rsidR="00870C65" w:rsidRPr="00870C65" w:rsidRDefault="00870C65" w:rsidP="00870C65">
            <w:pPr>
              <w:jc w:val="right"/>
              <w:rPr>
                <w:color w:val="000000"/>
                <w:sz w:val="20"/>
                <w:szCs w:val="20"/>
                <w:lang w:eastAsia="en-CA"/>
              </w:rPr>
            </w:pPr>
            <w:r w:rsidRPr="00870C65">
              <w:rPr>
                <w:color w:val="000000"/>
                <w:sz w:val="20"/>
                <w:szCs w:val="20"/>
                <w:lang w:eastAsia="en-CA"/>
              </w:rPr>
              <w:t>40</w:t>
            </w:r>
          </w:p>
        </w:tc>
      </w:tr>
    </w:tbl>
    <w:p w14:paraId="591CB714" w14:textId="03C0020A" w:rsidR="0050333A" w:rsidRPr="00A85E70" w:rsidRDefault="00530494" w:rsidP="0050333A">
      <w:pPr>
        <w:rPr>
          <w:sz w:val="16"/>
          <w:szCs w:val="16"/>
        </w:rPr>
      </w:pPr>
      <w:r w:rsidRPr="00530494">
        <w:rPr>
          <w:sz w:val="16"/>
          <w:szCs w:val="16"/>
        </w:rPr>
        <w:t xml:space="preserve">* </w:t>
      </w:r>
      <w:r w:rsidR="00E0129A" w:rsidRPr="00530494">
        <w:rPr>
          <w:sz w:val="16"/>
          <w:szCs w:val="16"/>
        </w:rPr>
        <w:t>Disbursement from FECO to final beneficiaries includes disbursement related to the PMU.</w:t>
      </w:r>
    </w:p>
    <w:p w14:paraId="7413D476" w14:textId="69D5ED71" w:rsidR="00E0129A" w:rsidRPr="00BF6916" w:rsidRDefault="00E0129A" w:rsidP="00E0129A">
      <w:pPr>
        <w:keepNext/>
        <w:keepLines/>
        <w:spacing w:before="240"/>
        <w:rPr>
          <w:u w:val="single"/>
        </w:rPr>
      </w:pPr>
      <w:r w:rsidRPr="00B12D30">
        <w:rPr>
          <w:u w:val="single"/>
        </w:rPr>
        <w:lastRenderedPageBreak/>
        <w:t xml:space="preserve">Implementation plan for the </w:t>
      </w:r>
      <w:r w:rsidR="00AA78E3" w:rsidRPr="00B12D30">
        <w:rPr>
          <w:u w:val="single"/>
        </w:rPr>
        <w:t>fourth</w:t>
      </w:r>
      <w:r w:rsidRPr="00B12D30">
        <w:rPr>
          <w:u w:val="single"/>
        </w:rPr>
        <w:t xml:space="preserve"> tranche</w:t>
      </w:r>
      <w:r w:rsidR="00B12D30" w:rsidRPr="00B12D30">
        <w:rPr>
          <w:u w:val="single"/>
        </w:rPr>
        <w:t xml:space="preserve"> of stage II of the RAC sector plan</w:t>
      </w:r>
    </w:p>
    <w:p w14:paraId="37CAB611" w14:textId="77777777" w:rsidR="00E0129A" w:rsidRPr="0050346E" w:rsidRDefault="00E0129A" w:rsidP="00E0129A">
      <w:pPr>
        <w:keepNext/>
        <w:keepLines/>
        <w:rPr>
          <w:highlight w:val="yellow"/>
          <w:u w:val="single"/>
        </w:rPr>
      </w:pPr>
    </w:p>
    <w:p w14:paraId="76B7861C" w14:textId="43AD8658" w:rsidR="00E0129A" w:rsidRPr="0025029A" w:rsidRDefault="00E0129A" w:rsidP="0003220E">
      <w:pPr>
        <w:pStyle w:val="Heading1"/>
      </w:pPr>
      <w:r w:rsidRPr="0025029A">
        <w:t xml:space="preserve">FECO will continue enforcing the quota permits to RAC enterprises consuming more than 100 mt of HCFCs per year, </w:t>
      </w:r>
      <w:r w:rsidR="003953A4" w:rsidRPr="0025029A">
        <w:t>finalize</w:t>
      </w:r>
      <w:r w:rsidRPr="0025029A">
        <w:t xml:space="preserve"> conversion of the </w:t>
      </w:r>
      <w:r w:rsidR="00F9088A" w:rsidRPr="0025029A">
        <w:t>remaining</w:t>
      </w:r>
      <w:r w:rsidRPr="0025029A">
        <w:t xml:space="preserve"> enterprise</w:t>
      </w:r>
      <w:r w:rsidR="007519AC">
        <w:t>s in tab</w:t>
      </w:r>
      <w:r w:rsidR="00DB3E0E">
        <w:t xml:space="preserve">le 1 </w:t>
      </w:r>
      <w:r w:rsidR="00DB3E0E" w:rsidRPr="00E2026B">
        <w:t>(TCL Wuhan)</w:t>
      </w:r>
      <w:r w:rsidR="00DB3E0E">
        <w:t xml:space="preserve"> and table 2</w:t>
      </w:r>
      <w:r w:rsidRPr="0025029A">
        <w:t xml:space="preserve"> </w:t>
      </w:r>
      <w:r w:rsidR="00DB3E0E">
        <w:t>(Wuhu Midea (two lines)</w:t>
      </w:r>
      <w:r w:rsidR="00DB3E0E" w:rsidRPr="00DB3E0E">
        <w:t xml:space="preserve"> </w:t>
      </w:r>
      <w:r w:rsidR="00DB3E0E">
        <w:t xml:space="preserve">and Chongqing Haier) </w:t>
      </w:r>
      <w:r w:rsidRPr="0025029A">
        <w:t xml:space="preserve">that had not yet completed </w:t>
      </w:r>
      <w:r w:rsidR="00DB3E0E">
        <w:t>their</w:t>
      </w:r>
      <w:r w:rsidRPr="0025029A">
        <w:t xml:space="preserve"> conversion, and </w:t>
      </w:r>
      <w:r w:rsidR="00526B67" w:rsidRPr="0025029A">
        <w:t xml:space="preserve">convert </w:t>
      </w:r>
      <w:r w:rsidR="00350EC4">
        <w:t>the</w:t>
      </w:r>
      <w:r w:rsidR="00526B67" w:rsidRPr="0025029A">
        <w:t xml:space="preserve"> </w:t>
      </w:r>
      <w:r w:rsidR="00143B97">
        <w:t>two</w:t>
      </w:r>
      <w:r w:rsidR="00143B97" w:rsidRPr="002634E2">
        <w:t xml:space="preserve"> RAC and five HPWH manufacturing lines</w:t>
      </w:r>
      <w:r w:rsidR="00DA20D2">
        <w:t xml:space="preserve"> </w:t>
      </w:r>
      <w:r w:rsidR="00260C27" w:rsidRPr="0025029A">
        <w:t>to R-290</w:t>
      </w:r>
      <w:r w:rsidR="009B5CE3">
        <w:t xml:space="preserve"> that would</w:t>
      </w:r>
      <w:r w:rsidRPr="0025029A">
        <w:t xml:space="preserve"> result in an additional reduction of at least </w:t>
      </w:r>
      <w:r w:rsidR="00350EC4" w:rsidRPr="009336BE">
        <w:t>1,</w:t>
      </w:r>
      <w:r w:rsidR="00DA20D2">
        <w:t>449.88</w:t>
      </w:r>
      <w:r w:rsidRPr="0025029A">
        <w:t xml:space="preserve"> mt of HCFC-22</w:t>
      </w:r>
      <w:r w:rsidR="002B68DE">
        <w:t>.</w:t>
      </w:r>
    </w:p>
    <w:p w14:paraId="157E1D93" w14:textId="77777777" w:rsidR="00455A12" w:rsidRDefault="00E0129A" w:rsidP="00455A12">
      <w:pPr>
        <w:pStyle w:val="Heading1"/>
      </w:pPr>
      <w:r w:rsidRPr="009C6272">
        <w:t>The following TA will be implemented:</w:t>
      </w:r>
    </w:p>
    <w:p w14:paraId="193B8254" w14:textId="77777777" w:rsidR="00455A12" w:rsidRDefault="00455A12" w:rsidP="00455A12">
      <w:pPr>
        <w:pStyle w:val="Heading2"/>
      </w:pPr>
      <w:r>
        <w:t>V</w:t>
      </w:r>
      <w:r w:rsidR="00E0129A" w:rsidRPr="00885288">
        <w:t>erifications of baseline information (i.e., non-Article 5 ownership, baseline equipment, HCFC consumption, and financial data) of manufacturing lines prior to signature of contracts for conversion;</w:t>
      </w:r>
    </w:p>
    <w:p w14:paraId="797F8310" w14:textId="6336CB4C" w:rsidR="00BC2A05" w:rsidRDefault="00BF3114" w:rsidP="00EB6D93">
      <w:pPr>
        <w:pStyle w:val="Heading2"/>
      </w:pPr>
      <w:r>
        <w:t>R</w:t>
      </w:r>
      <w:r w:rsidR="00455A12">
        <w:t xml:space="preserve">evision of standard QB/T4975-2016, Safety technical specification for </w:t>
      </w:r>
      <w:r w:rsidR="002F619E">
        <w:t>manufacturing</w:t>
      </w:r>
      <w:r w:rsidR="00455A12">
        <w:t xml:space="preserve"> household and similar use room air</w:t>
      </w:r>
      <w:r w:rsidR="008665AA">
        <w:t xml:space="preserve"> </w:t>
      </w:r>
      <w:r w:rsidR="00455A12">
        <w:t>conditioners using flammable refrigerants</w:t>
      </w:r>
      <w:r>
        <w:t>,</w:t>
      </w:r>
      <w:r w:rsidR="00455A12">
        <w:t xml:space="preserve"> expected to be complete</w:t>
      </w:r>
      <w:r w:rsidR="003817B6">
        <w:t>d</w:t>
      </w:r>
      <w:r w:rsidR="00455A12">
        <w:t xml:space="preserve"> by October 2025</w:t>
      </w:r>
      <w:r w:rsidR="00C123AC">
        <w:t>;</w:t>
      </w:r>
    </w:p>
    <w:p w14:paraId="2C0D31E5" w14:textId="77777777" w:rsidR="00F7250B" w:rsidRDefault="00F7250B" w:rsidP="00A84138">
      <w:pPr>
        <w:pStyle w:val="Heading2"/>
      </w:pPr>
      <w:r w:rsidRPr="00BC2A05">
        <w:t xml:space="preserve">Completion of the remaining </w:t>
      </w:r>
      <w:r>
        <w:t>six</w:t>
      </w:r>
      <w:r w:rsidRPr="00BC2A05">
        <w:t xml:space="preserve"> R&amp;D projects on R</w:t>
      </w:r>
      <w:r w:rsidRPr="00BC2A05">
        <w:noBreakHyphen/>
        <w:t xml:space="preserve">290 technology, followed by a virtual meeting to share final reports between the project teams; </w:t>
      </w:r>
    </w:p>
    <w:p w14:paraId="7DC7BDBC" w14:textId="0098282B" w:rsidR="00BC2A05" w:rsidRDefault="00BC2A05" w:rsidP="001A753B">
      <w:pPr>
        <w:pStyle w:val="Heading2"/>
        <w:widowControl/>
      </w:pPr>
      <w:r w:rsidRPr="00BC2A05">
        <w:t>Promotion of R-290 through public outreach and workshops at trade fairs and related events</w:t>
      </w:r>
      <w:r w:rsidR="00697194">
        <w:t>. D</w:t>
      </w:r>
      <w:r w:rsidR="007734DE" w:rsidRPr="001F7848">
        <w:t>iscussions will take place on how to implement two tasks planned under the third tranche, the promotion of R-290 RAC split units through a pilot installation of 10,000</w:t>
      </w:r>
      <w:r w:rsidR="000F1A66">
        <w:t> </w:t>
      </w:r>
      <w:r w:rsidR="007734DE" w:rsidRPr="001F7848">
        <w:t>R</w:t>
      </w:r>
      <w:r w:rsidR="00697194">
        <w:noBreakHyphen/>
      </w:r>
      <w:r w:rsidR="007734DE" w:rsidRPr="001F7848">
        <w:t xml:space="preserve">290 RAC units in an apartment building and promotion of the 2017 ecolabel for R-290 RAC units, that have not </w:t>
      </w:r>
      <w:r w:rsidR="002F619E">
        <w:t>yet</w:t>
      </w:r>
      <w:r w:rsidR="007734DE" w:rsidRPr="001F7848">
        <w:t xml:space="preserve"> started</w:t>
      </w:r>
      <w:r w:rsidR="007734DE">
        <w:t>;</w:t>
      </w:r>
      <w:r w:rsidR="00F7355B">
        <w:t xml:space="preserve"> </w:t>
      </w:r>
      <w:r w:rsidRPr="00BC2A05">
        <w:t>and</w:t>
      </w:r>
    </w:p>
    <w:p w14:paraId="661B3036" w14:textId="77777777" w:rsidR="00BC2A05" w:rsidRDefault="00BC2A05" w:rsidP="002C7E3E">
      <w:pPr>
        <w:pStyle w:val="Heading2"/>
      </w:pPr>
      <w:r>
        <w:t xml:space="preserve">Strengthen cooperation with </w:t>
      </w:r>
      <w:r w:rsidRPr="00557F53">
        <w:t xml:space="preserve">Southeast Asian </w:t>
      </w:r>
      <w:r>
        <w:t>countries to share information and facilitate the HFC phase</w:t>
      </w:r>
      <w:r>
        <w:noBreakHyphen/>
        <w:t>down.</w:t>
      </w:r>
    </w:p>
    <w:p w14:paraId="2B11BD1B" w14:textId="76B88E61" w:rsidR="00E0129A" w:rsidRPr="00601B5D" w:rsidRDefault="000721A8" w:rsidP="00E0129A">
      <w:pPr>
        <w:pStyle w:val="Heading1"/>
      </w:pPr>
      <w:r w:rsidRPr="00601B5D">
        <w:t>The China Household Electric Appliances Association (</w:t>
      </w:r>
      <w:r w:rsidR="00E0129A" w:rsidRPr="00601B5D">
        <w:t>CHEAA</w:t>
      </w:r>
      <w:r w:rsidRPr="00601B5D">
        <w:t>)</w:t>
      </w:r>
      <w:r w:rsidR="00E0129A" w:rsidRPr="00601B5D">
        <w:t xml:space="preserve"> will continue to assist UNIDO and FECO in the day-to-day operational management of the HPMP, including providing policy recommendations and market analysis; reviewing information provided by beneficiaries; supporting, as required, on-site verifications, project reviews, implementation, and commissioning; and providing other assistance as related to the HCFC phase-out in the RAC sector.</w:t>
      </w:r>
    </w:p>
    <w:p w14:paraId="6290752C" w14:textId="6B159273" w:rsidR="00E0129A" w:rsidRPr="002B2719" w:rsidRDefault="00641E87" w:rsidP="00E0129A">
      <w:pPr>
        <w:pStyle w:val="Heading1"/>
      </w:pPr>
      <w:r w:rsidRPr="002B2719">
        <w:t xml:space="preserve">As </w:t>
      </w:r>
      <w:r w:rsidR="002B2719" w:rsidRPr="002B2719">
        <w:t xml:space="preserve">was </w:t>
      </w:r>
      <w:r w:rsidR="00300012">
        <w:t xml:space="preserve">also </w:t>
      </w:r>
      <w:r w:rsidR="002B2719" w:rsidRPr="002B2719">
        <w:t>planned under the third tranche,</w:t>
      </w:r>
      <w:r w:rsidR="00E0129A" w:rsidRPr="002B2719">
        <w:t xml:space="preserve"> in cooperati</w:t>
      </w:r>
      <w:r w:rsidR="002B2719" w:rsidRPr="002B2719">
        <w:t>on</w:t>
      </w:r>
      <w:r w:rsidR="00E0129A" w:rsidRPr="002B2719">
        <w:t xml:space="preserve"> with the Government of Austria, a “Clean Cooling Hub” to identify and remove barriers to the global uptake of R-290 in RAC will be implemented and will include:</w:t>
      </w:r>
    </w:p>
    <w:p w14:paraId="5AEBF3F2" w14:textId="77777777" w:rsidR="00E0129A" w:rsidRPr="002B2719" w:rsidRDefault="00E0129A" w:rsidP="00E0129A">
      <w:pPr>
        <w:pStyle w:val="Heading2"/>
        <w:numPr>
          <w:ilvl w:val="1"/>
          <w:numId w:val="1"/>
        </w:numPr>
      </w:pPr>
      <w:r w:rsidRPr="002B2719">
        <w:t xml:space="preserve">Capacity-building for stakeholders from the private and public sector, including development of an online platform and e-tools for training; showcase of alternative technologies in the training centre and on the online platform, allowing manufacturers to display R-290 products; expert advice on improving energy efficiency and reducing the climate impacts of RAC equipment; </w:t>
      </w:r>
    </w:p>
    <w:p w14:paraId="28FA7863" w14:textId="77777777" w:rsidR="00E0129A" w:rsidRPr="002B2719" w:rsidRDefault="00E0129A" w:rsidP="00E0129A">
      <w:pPr>
        <w:pStyle w:val="Heading2"/>
        <w:numPr>
          <w:ilvl w:val="1"/>
          <w:numId w:val="1"/>
        </w:numPr>
      </w:pPr>
      <w:r w:rsidRPr="002B2719">
        <w:t xml:space="preserve">Technician training and certification; </w:t>
      </w:r>
    </w:p>
    <w:p w14:paraId="2BE92FE7" w14:textId="77777777" w:rsidR="00E0129A" w:rsidRPr="002B2719" w:rsidRDefault="00E0129A" w:rsidP="000B70E0">
      <w:pPr>
        <w:pStyle w:val="Heading2"/>
        <w:widowControl/>
        <w:numPr>
          <w:ilvl w:val="1"/>
          <w:numId w:val="1"/>
        </w:numPr>
      </w:pPr>
      <w:r w:rsidRPr="002B2719">
        <w:t>Development of guidelines for the storage of R-290-based equipment and training of distributors of equipment; and training and assistance on issues related to the transportation and storage of R-290-based RAC units; and</w:t>
      </w:r>
    </w:p>
    <w:p w14:paraId="2BDF84C4" w14:textId="77777777" w:rsidR="00E0129A" w:rsidRPr="002B2719" w:rsidRDefault="00E0129A" w:rsidP="0090423F">
      <w:pPr>
        <w:pStyle w:val="Heading2"/>
        <w:widowControl/>
        <w:numPr>
          <w:ilvl w:val="1"/>
          <w:numId w:val="1"/>
        </w:numPr>
      </w:pPr>
      <w:r w:rsidRPr="002B2719">
        <w:lastRenderedPageBreak/>
        <w:t xml:space="preserve">Assistance in policy development, including lessons learned from the European Union (EU) F-gas regulation, including strategies used in the HFC phase-down and technical background papers, and assistance to harmonize with EU and international standards. </w:t>
      </w:r>
    </w:p>
    <w:p w14:paraId="38F5107F" w14:textId="09C99877" w:rsidR="00E0129A" w:rsidRPr="002431A8" w:rsidRDefault="00E0129A" w:rsidP="00E0129A">
      <w:pPr>
        <w:pStyle w:val="Heading1"/>
        <w:keepNext/>
        <w:keepLines/>
      </w:pPr>
      <w:r w:rsidRPr="002431A8">
        <w:t xml:space="preserve">Table </w:t>
      </w:r>
      <w:r w:rsidR="000B1C48">
        <w:t>5</w:t>
      </w:r>
      <w:r w:rsidRPr="002431A8">
        <w:t xml:space="preserve"> presents the budget of the activities to be implemented during the </w:t>
      </w:r>
      <w:r w:rsidR="00034144" w:rsidRPr="002431A8">
        <w:t>fourth</w:t>
      </w:r>
      <w:r w:rsidRPr="002431A8">
        <w:t xml:space="preserve"> tranche. </w:t>
      </w:r>
    </w:p>
    <w:p w14:paraId="2C86A1F1" w14:textId="69E711D0" w:rsidR="00E0129A" w:rsidRPr="00696836" w:rsidRDefault="00E0129A" w:rsidP="00E0129A">
      <w:pPr>
        <w:pStyle w:val="Heading1"/>
        <w:keepNext/>
        <w:keepLines/>
        <w:widowControl w:val="0"/>
        <w:numPr>
          <w:ilvl w:val="0"/>
          <w:numId w:val="0"/>
        </w:numPr>
        <w:spacing w:after="0"/>
        <w:jc w:val="left"/>
        <w:rPr>
          <w:b/>
        </w:rPr>
      </w:pPr>
      <w:r w:rsidRPr="00696836">
        <w:rPr>
          <w:b/>
        </w:rPr>
        <w:t>Table </w:t>
      </w:r>
      <w:r w:rsidR="000B1C48">
        <w:rPr>
          <w:b/>
        </w:rPr>
        <w:t>5</w:t>
      </w:r>
      <w:r w:rsidRPr="00696836">
        <w:rPr>
          <w:b/>
        </w:rPr>
        <w:t xml:space="preserve">. Budget for the </w:t>
      </w:r>
      <w:r w:rsidR="00034144" w:rsidRPr="00696836">
        <w:rPr>
          <w:b/>
        </w:rPr>
        <w:t>fourth</w:t>
      </w:r>
      <w:r w:rsidRPr="00696836">
        <w:rPr>
          <w:b/>
        </w:rPr>
        <w:t xml:space="preserve"> tranche of </w:t>
      </w:r>
      <w:r w:rsidR="00E5797F">
        <w:rPr>
          <w:b/>
        </w:rPr>
        <w:t xml:space="preserve">stage II of </w:t>
      </w:r>
      <w:r w:rsidRPr="00696836">
        <w:rPr>
          <w:b/>
        </w:rPr>
        <w:t xml:space="preserve">the RAC sector plan </w:t>
      </w:r>
    </w:p>
    <w:tbl>
      <w:tblPr>
        <w:tblW w:w="5000" w:type="pct"/>
        <w:tblLook w:val="04A0" w:firstRow="1" w:lastRow="0" w:firstColumn="1" w:lastColumn="0" w:noHBand="0" w:noVBand="1"/>
      </w:tblPr>
      <w:tblGrid>
        <w:gridCol w:w="7645"/>
        <w:gridCol w:w="1705"/>
      </w:tblGrid>
      <w:tr w:rsidR="00EB57D2" w:rsidRPr="0050346E" w14:paraId="6EB031E5" w14:textId="77777777" w:rsidTr="00415A5E">
        <w:trPr>
          <w:trHeight w:val="144"/>
        </w:trPr>
        <w:tc>
          <w:tcPr>
            <w:tcW w:w="4088" w:type="pct"/>
            <w:tcBorders>
              <w:top w:val="single" w:sz="4" w:space="0" w:color="auto"/>
              <w:left w:val="single" w:sz="4" w:space="0" w:color="auto"/>
              <w:bottom w:val="single" w:sz="4" w:space="0" w:color="auto"/>
              <w:right w:val="single" w:sz="4" w:space="0" w:color="auto"/>
            </w:tcBorders>
            <w:shd w:val="clear" w:color="auto" w:fill="auto"/>
            <w:hideMark/>
          </w:tcPr>
          <w:p w14:paraId="2A0DF821" w14:textId="77777777" w:rsidR="00EB57D2" w:rsidRPr="00696836" w:rsidRDefault="00EB57D2" w:rsidP="00A61BED">
            <w:pPr>
              <w:jc w:val="left"/>
              <w:rPr>
                <w:b/>
                <w:bCs/>
                <w:sz w:val="20"/>
                <w:szCs w:val="20"/>
              </w:rPr>
            </w:pPr>
            <w:r w:rsidRPr="00696836">
              <w:rPr>
                <w:b/>
                <w:bCs/>
                <w:sz w:val="20"/>
                <w:szCs w:val="20"/>
              </w:rPr>
              <w:t>Activity</w:t>
            </w:r>
          </w:p>
        </w:tc>
        <w:tc>
          <w:tcPr>
            <w:tcW w:w="912" w:type="pct"/>
            <w:tcBorders>
              <w:top w:val="single" w:sz="4" w:space="0" w:color="auto"/>
              <w:left w:val="nil"/>
              <w:bottom w:val="single" w:sz="4" w:space="0" w:color="auto"/>
              <w:right w:val="single" w:sz="4" w:space="0" w:color="auto"/>
            </w:tcBorders>
            <w:shd w:val="clear" w:color="auto" w:fill="auto"/>
            <w:hideMark/>
          </w:tcPr>
          <w:p w14:paraId="74F4CED8" w14:textId="77777777" w:rsidR="00EB57D2" w:rsidRPr="00696836" w:rsidRDefault="00EB57D2" w:rsidP="001104BE">
            <w:pPr>
              <w:jc w:val="right"/>
              <w:rPr>
                <w:b/>
                <w:bCs/>
                <w:sz w:val="20"/>
                <w:szCs w:val="20"/>
              </w:rPr>
            </w:pPr>
            <w:r w:rsidRPr="00696836">
              <w:rPr>
                <w:b/>
                <w:bCs/>
                <w:sz w:val="20"/>
                <w:szCs w:val="20"/>
                <w:lang w:eastAsia="zh-CN"/>
              </w:rPr>
              <w:t>Budget (US $)</w:t>
            </w:r>
          </w:p>
        </w:tc>
      </w:tr>
      <w:tr w:rsidR="00A379E6" w:rsidRPr="0050346E" w14:paraId="0510BF30" w14:textId="77777777" w:rsidTr="00415A5E">
        <w:trPr>
          <w:trHeight w:val="144"/>
        </w:trPr>
        <w:tc>
          <w:tcPr>
            <w:tcW w:w="4088" w:type="pct"/>
            <w:tcBorders>
              <w:top w:val="nil"/>
              <w:left w:val="single" w:sz="4" w:space="0" w:color="auto"/>
              <w:bottom w:val="single" w:sz="4" w:space="0" w:color="auto"/>
              <w:right w:val="single" w:sz="4" w:space="0" w:color="auto"/>
            </w:tcBorders>
            <w:shd w:val="clear" w:color="auto" w:fill="auto"/>
            <w:hideMark/>
          </w:tcPr>
          <w:p w14:paraId="519F9B76" w14:textId="49EFCA90" w:rsidR="00A379E6" w:rsidRPr="00696836" w:rsidRDefault="00A379E6" w:rsidP="00CC1920">
            <w:pPr>
              <w:ind w:right="-143"/>
              <w:jc w:val="left"/>
              <w:rPr>
                <w:b/>
                <w:bCs/>
                <w:sz w:val="20"/>
                <w:szCs w:val="20"/>
              </w:rPr>
            </w:pPr>
            <w:r w:rsidRPr="00696836">
              <w:rPr>
                <w:b/>
                <w:bCs/>
                <w:sz w:val="20"/>
                <w:szCs w:val="20"/>
              </w:rPr>
              <w:t xml:space="preserve">Conversion of at least two RAC manufacturing lines and </w:t>
            </w:r>
            <w:r w:rsidR="00696836" w:rsidRPr="00696836">
              <w:rPr>
                <w:b/>
                <w:bCs/>
                <w:sz w:val="20"/>
                <w:szCs w:val="20"/>
              </w:rPr>
              <w:t>five</w:t>
            </w:r>
            <w:r w:rsidRPr="00696836">
              <w:rPr>
                <w:b/>
                <w:bCs/>
                <w:sz w:val="20"/>
                <w:szCs w:val="20"/>
              </w:rPr>
              <w:t xml:space="preserve"> HPWH lines to R</w:t>
            </w:r>
            <w:r w:rsidRPr="00696836">
              <w:rPr>
                <w:b/>
                <w:bCs/>
                <w:sz w:val="20"/>
                <w:szCs w:val="20"/>
              </w:rPr>
              <w:noBreakHyphen/>
              <w:t>290</w:t>
            </w:r>
          </w:p>
        </w:tc>
        <w:tc>
          <w:tcPr>
            <w:tcW w:w="912" w:type="pct"/>
            <w:tcBorders>
              <w:top w:val="nil"/>
              <w:left w:val="single" w:sz="4" w:space="0" w:color="auto"/>
              <w:bottom w:val="single" w:sz="4" w:space="0" w:color="auto"/>
              <w:right w:val="single" w:sz="4" w:space="0" w:color="auto"/>
            </w:tcBorders>
            <w:shd w:val="clear" w:color="auto" w:fill="auto"/>
          </w:tcPr>
          <w:p w14:paraId="0D3D55C9" w14:textId="48CF6A1D" w:rsidR="00A379E6" w:rsidRPr="0050346E" w:rsidRDefault="00A379E6" w:rsidP="00CC1920">
            <w:pPr>
              <w:jc w:val="right"/>
              <w:rPr>
                <w:b/>
                <w:bCs/>
                <w:sz w:val="20"/>
                <w:szCs w:val="20"/>
                <w:highlight w:val="yellow"/>
              </w:rPr>
            </w:pPr>
            <w:r w:rsidRPr="00285125">
              <w:rPr>
                <w:b/>
                <w:bCs/>
                <w:sz w:val="20"/>
                <w:szCs w:val="20"/>
              </w:rPr>
              <w:t>4,771,285</w:t>
            </w:r>
          </w:p>
        </w:tc>
      </w:tr>
      <w:tr w:rsidR="00A379E6" w:rsidRPr="0050346E" w14:paraId="63E9D4C9" w14:textId="77777777" w:rsidTr="00415A5E">
        <w:trPr>
          <w:trHeight w:val="144"/>
        </w:trPr>
        <w:tc>
          <w:tcPr>
            <w:tcW w:w="4088" w:type="pct"/>
            <w:tcBorders>
              <w:top w:val="nil"/>
              <w:left w:val="single" w:sz="4" w:space="0" w:color="auto"/>
              <w:bottom w:val="single" w:sz="4" w:space="0" w:color="auto"/>
              <w:right w:val="single" w:sz="4" w:space="0" w:color="auto"/>
            </w:tcBorders>
            <w:shd w:val="clear" w:color="auto" w:fill="auto"/>
            <w:hideMark/>
          </w:tcPr>
          <w:p w14:paraId="45F7530B" w14:textId="0A74D083" w:rsidR="00A379E6" w:rsidRPr="000B3D02" w:rsidRDefault="00A379E6" w:rsidP="00CC1920">
            <w:pPr>
              <w:jc w:val="left"/>
              <w:rPr>
                <w:b/>
                <w:bCs/>
                <w:sz w:val="20"/>
                <w:szCs w:val="20"/>
              </w:rPr>
            </w:pPr>
            <w:r w:rsidRPr="000B3D02">
              <w:rPr>
                <w:b/>
                <w:bCs/>
                <w:sz w:val="20"/>
                <w:szCs w:val="20"/>
              </w:rPr>
              <w:t>Technical assistance activities</w:t>
            </w:r>
          </w:p>
        </w:tc>
        <w:tc>
          <w:tcPr>
            <w:tcW w:w="912" w:type="pct"/>
            <w:tcBorders>
              <w:top w:val="nil"/>
              <w:left w:val="single" w:sz="4" w:space="0" w:color="auto"/>
              <w:bottom w:val="single" w:sz="4" w:space="0" w:color="auto"/>
              <w:right w:val="single" w:sz="4" w:space="0" w:color="auto"/>
            </w:tcBorders>
            <w:shd w:val="clear" w:color="auto" w:fill="auto"/>
          </w:tcPr>
          <w:p w14:paraId="3E1FC588" w14:textId="41CB1DAB" w:rsidR="00A379E6" w:rsidRPr="000B3D02" w:rsidRDefault="00EE4640" w:rsidP="00CC1920">
            <w:pPr>
              <w:jc w:val="right"/>
              <w:rPr>
                <w:b/>
                <w:bCs/>
                <w:sz w:val="20"/>
                <w:szCs w:val="20"/>
              </w:rPr>
            </w:pPr>
            <w:r w:rsidRPr="000B3D02">
              <w:rPr>
                <w:b/>
                <w:bCs/>
                <w:sz w:val="20"/>
                <w:szCs w:val="20"/>
              </w:rPr>
              <w:t>1,</w:t>
            </w:r>
            <w:r w:rsidR="006C3DAD">
              <w:rPr>
                <w:b/>
                <w:bCs/>
                <w:sz w:val="20"/>
                <w:szCs w:val="20"/>
              </w:rPr>
              <w:t>843,</w:t>
            </w:r>
            <w:r w:rsidRPr="000B3D02">
              <w:rPr>
                <w:b/>
                <w:bCs/>
                <w:sz w:val="20"/>
                <w:szCs w:val="20"/>
              </w:rPr>
              <w:t>715</w:t>
            </w:r>
          </w:p>
        </w:tc>
      </w:tr>
      <w:tr w:rsidR="00EB57D2" w:rsidRPr="0050346E" w14:paraId="353827F2" w14:textId="77777777" w:rsidTr="00415A5E">
        <w:trPr>
          <w:trHeight w:val="144"/>
        </w:trPr>
        <w:tc>
          <w:tcPr>
            <w:tcW w:w="4088" w:type="pct"/>
            <w:tcBorders>
              <w:top w:val="nil"/>
              <w:left w:val="single" w:sz="4" w:space="0" w:color="auto"/>
              <w:bottom w:val="single" w:sz="4" w:space="0" w:color="auto"/>
              <w:right w:val="single" w:sz="4" w:space="0" w:color="auto"/>
            </w:tcBorders>
            <w:shd w:val="clear" w:color="auto" w:fill="auto"/>
          </w:tcPr>
          <w:p w14:paraId="1C950FD1" w14:textId="77777777" w:rsidR="00EB57D2" w:rsidRPr="000B3D02" w:rsidRDefault="00EB57D2" w:rsidP="00981205">
            <w:pPr>
              <w:ind w:left="337"/>
              <w:jc w:val="left"/>
              <w:rPr>
                <w:sz w:val="20"/>
                <w:szCs w:val="20"/>
              </w:rPr>
            </w:pPr>
            <w:r w:rsidRPr="000B3D02">
              <w:rPr>
                <w:sz w:val="20"/>
                <w:szCs w:val="20"/>
              </w:rPr>
              <w:t>Verification</w:t>
            </w:r>
          </w:p>
        </w:tc>
        <w:tc>
          <w:tcPr>
            <w:tcW w:w="912" w:type="pct"/>
            <w:tcBorders>
              <w:top w:val="nil"/>
              <w:left w:val="single" w:sz="4" w:space="0" w:color="auto"/>
              <w:bottom w:val="single" w:sz="4" w:space="0" w:color="auto"/>
              <w:right w:val="single" w:sz="4" w:space="0" w:color="auto"/>
            </w:tcBorders>
            <w:shd w:val="clear" w:color="auto" w:fill="auto"/>
          </w:tcPr>
          <w:p w14:paraId="1D8C94E0" w14:textId="77777777" w:rsidR="00EB57D2" w:rsidRPr="000B3D02" w:rsidRDefault="00EB57D2" w:rsidP="00CC1920">
            <w:pPr>
              <w:jc w:val="right"/>
              <w:rPr>
                <w:sz w:val="20"/>
                <w:szCs w:val="20"/>
              </w:rPr>
            </w:pPr>
            <w:r w:rsidRPr="000B3D02">
              <w:rPr>
                <w:sz w:val="20"/>
                <w:szCs w:val="20"/>
              </w:rPr>
              <w:t>79,000</w:t>
            </w:r>
          </w:p>
        </w:tc>
      </w:tr>
      <w:tr w:rsidR="00EB57D2" w:rsidRPr="0050346E" w14:paraId="0393BC03" w14:textId="77777777" w:rsidTr="00415A5E">
        <w:trPr>
          <w:trHeight w:val="144"/>
        </w:trPr>
        <w:tc>
          <w:tcPr>
            <w:tcW w:w="4088" w:type="pct"/>
            <w:tcBorders>
              <w:top w:val="nil"/>
              <w:left w:val="single" w:sz="4" w:space="0" w:color="auto"/>
              <w:bottom w:val="single" w:sz="4" w:space="0" w:color="auto"/>
              <w:right w:val="single" w:sz="4" w:space="0" w:color="auto"/>
            </w:tcBorders>
            <w:shd w:val="clear" w:color="auto" w:fill="auto"/>
          </w:tcPr>
          <w:p w14:paraId="46614F32" w14:textId="77777777" w:rsidR="00EB57D2" w:rsidRPr="000B3D02" w:rsidRDefault="00EB57D2" w:rsidP="00981205">
            <w:pPr>
              <w:ind w:left="337"/>
              <w:jc w:val="left"/>
              <w:rPr>
                <w:sz w:val="20"/>
                <w:szCs w:val="20"/>
              </w:rPr>
            </w:pPr>
            <w:r w:rsidRPr="000B3D02">
              <w:rPr>
                <w:sz w:val="20"/>
                <w:szCs w:val="20"/>
              </w:rPr>
              <w:t>Research and development</w:t>
            </w:r>
          </w:p>
        </w:tc>
        <w:tc>
          <w:tcPr>
            <w:tcW w:w="912" w:type="pct"/>
            <w:tcBorders>
              <w:top w:val="nil"/>
              <w:left w:val="single" w:sz="4" w:space="0" w:color="auto"/>
              <w:bottom w:val="single" w:sz="4" w:space="0" w:color="auto"/>
              <w:right w:val="single" w:sz="4" w:space="0" w:color="auto"/>
            </w:tcBorders>
            <w:shd w:val="clear" w:color="auto" w:fill="auto"/>
          </w:tcPr>
          <w:p w14:paraId="1E281AAA" w14:textId="77777777" w:rsidR="00EB57D2" w:rsidRPr="000B3D02" w:rsidRDefault="00EB57D2" w:rsidP="00CC1920">
            <w:pPr>
              <w:jc w:val="right"/>
              <w:rPr>
                <w:sz w:val="20"/>
                <w:szCs w:val="20"/>
              </w:rPr>
            </w:pPr>
            <w:r w:rsidRPr="000B3D02">
              <w:rPr>
                <w:sz w:val="20"/>
                <w:szCs w:val="20"/>
              </w:rPr>
              <w:t>805,715</w:t>
            </w:r>
          </w:p>
        </w:tc>
      </w:tr>
      <w:tr w:rsidR="00EB57D2" w:rsidRPr="0050346E" w14:paraId="3D6285A3" w14:textId="77777777" w:rsidTr="00415A5E">
        <w:trPr>
          <w:trHeight w:val="144"/>
        </w:trPr>
        <w:tc>
          <w:tcPr>
            <w:tcW w:w="4088" w:type="pct"/>
            <w:tcBorders>
              <w:top w:val="nil"/>
              <w:left w:val="single" w:sz="4" w:space="0" w:color="auto"/>
              <w:bottom w:val="single" w:sz="4" w:space="0" w:color="auto"/>
              <w:right w:val="single" w:sz="4" w:space="0" w:color="auto"/>
            </w:tcBorders>
            <w:shd w:val="clear" w:color="auto" w:fill="auto"/>
          </w:tcPr>
          <w:p w14:paraId="55A060CE" w14:textId="785AA6CC" w:rsidR="00EB57D2" w:rsidRPr="000B3D02" w:rsidRDefault="00EB57D2" w:rsidP="00981205">
            <w:pPr>
              <w:ind w:left="337"/>
              <w:jc w:val="left"/>
              <w:rPr>
                <w:sz w:val="20"/>
                <w:szCs w:val="20"/>
              </w:rPr>
            </w:pPr>
            <w:r w:rsidRPr="000B3D02">
              <w:rPr>
                <w:sz w:val="20"/>
                <w:szCs w:val="20"/>
              </w:rPr>
              <w:t>Study tour</w:t>
            </w:r>
            <w:r w:rsidR="001104BE" w:rsidRPr="000B3D02">
              <w:rPr>
                <w:sz w:val="20"/>
                <w:szCs w:val="20"/>
              </w:rPr>
              <w:t xml:space="preserve"> to Japan</w:t>
            </w:r>
          </w:p>
        </w:tc>
        <w:tc>
          <w:tcPr>
            <w:tcW w:w="912" w:type="pct"/>
            <w:tcBorders>
              <w:top w:val="nil"/>
              <w:left w:val="single" w:sz="4" w:space="0" w:color="auto"/>
              <w:bottom w:val="single" w:sz="4" w:space="0" w:color="auto"/>
              <w:right w:val="single" w:sz="4" w:space="0" w:color="auto"/>
            </w:tcBorders>
            <w:shd w:val="clear" w:color="auto" w:fill="auto"/>
          </w:tcPr>
          <w:p w14:paraId="04AEB500" w14:textId="77777777" w:rsidR="00EB57D2" w:rsidRPr="000B3D02" w:rsidRDefault="00EB57D2" w:rsidP="00CC1920">
            <w:pPr>
              <w:jc w:val="right"/>
              <w:rPr>
                <w:sz w:val="20"/>
                <w:szCs w:val="20"/>
              </w:rPr>
            </w:pPr>
            <w:r w:rsidRPr="000B3D02">
              <w:rPr>
                <w:sz w:val="20"/>
                <w:szCs w:val="20"/>
              </w:rPr>
              <w:t>20,000</w:t>
            </w:r>
          </w:p>
        </w:tc>
      </w:tr>
      <w:tr w:rsidR="00EB57D2" w:rsidRPr="0050346E" w14:paraId="1FEA906B" w14:textId="77777777" w:rsidTr="00415A5E">
        <w:trPr>
          <w:trHeight w:val="144"/>
        </w:trPr>
        <w:tc>
          <w:tcPr>
            <w:tcW w:w="4088" w:type="pct"/>
            <w:tcBorders>
              <w:top w:val="nil"/>
              <w:left w:val="single" w:sz="4" w:space="0" w:color="auto"/>
              <w:bottom w:val="single" w:sz="4" w:space="0" w:color="auto"/>
              <w:right w:val="single" w:sz="4" w:space="0" w:color="auto"/>
            </w:tcBorders>
            <w:shd w:val="clear" w:color="auto" w:fill="auto"/>
          </w:tcPr>
          <w:p w14:paraId="07AD8061" w14:textId="77777777" w:rsidR="00EB57D2" w:rsidRPr="000B3D02" w:rsidRDefault="00EB57D2" w:rsidP="00981205">
            <w:pPr>
              <w:ind w:left="337"/>
              <w:jc w:val="left"/>
              <w:rPr>
                <w:sz w:val="20"/>
                <w:szCs w:val="20"/>
              </w:rPr>
            </w:pPr>
            <w:r w:rsidRPr="000B3D02">
              <w:rPr>
                <w:sz w:val="20"/>
                <w:szCs w:val="20"/>
              </w:rPr>
              <w:t>China-Austria bilateral cooperation</w:t>
            </w:r>
          </w:p>
        </w:tc>
        <w:tc>
          <w:tcPr>
            <w:tcW w:w="912" w:type="pct"/>
            <w:tcBorders>
              <w:top w:val="nil"/>
              <w:left w:val="single" w:sz="4" w:space="0" w:color="auto"/>
              <w:bottom w:val="single" w:sz="4" w:space="0" w:color="auto"/>
              <w:right w:val="single" w:sz="4" w:space="0" w:color="auto"/>
            </w:tcBorders>
            <w:shd w:val="clear" w:color="auto" w:fill="auto"/>
          </w:tcPr>
          <w:p w14:paraId="2622CBA0" w14:textId="77777777" w:rsidR="00EB57D2" w:rsidRPr="000B3D02" w:rsidRDefault="00EB57D2" w:rsidP="00CC1920">
            <w:pPr>
              <w:jc w:val="right"/>
              <w:rPr>
                <w:sz w:val="20"/>
                <w:szCs w:val="20"/>
              </w:rPr>
            </w:pPr>
            <w:r w:rsidRPr="000B3D02">
              <w:rPr>
                <w:sz w:val="20"/>
                <w:szCs w:val="20"/>
              </w:rPr>
              <w:t>700,000</w:t>
            </w:r>
          </w:p>
        </w:tc>
      </w:tr>
      <w:tr w:rsidR="00EB57D2" w:rsidRPr="0050346E" w14:paraId="7E056B87" w14:textId="77777777" w:rsidTr="00415A5E">
        <w:trPr>
          <w:trHeight w:val="144"/>
        </w:trPr>
        <w:tc>
          <w:tcPr>
            <w:tcW w:w="4088" w:type="pct"/>
            <w:tcBorders>
              <w:top w:val="nil"/>
              <w:left w:val="single" w:sz="4" w:space="0" w:color="auto"/>
              <w:bottom w:val="single" w:sz="4" w:space="0" w:color="auto"/>
              <w:right w:val="single" w:sz="4" w:space="0" w:color="auto"/>
            </w:tcBorders>
            <w:shd w:val="clear" w:color="auto" w:fill="auto"/>
          </w:tcPr>
          <w:p w14:paraId="04B323CE" w14:textId="77777777" w:rsidR="00EB57D2" w:rsidRPr="000B3D02" w:rsidRDefault="00EB57D2" w:rsidP="00981205">
            <w:pPr>
              <w:ind w:left="337"/>
              <w:jc w:val="left"/>
              <w:rPr>
                <w:sz w:val="20"/>
                <w:szCs w:val="20"/>
              </w:rPr>
            </w:pPr>
            <w:r w:rsidRPr="000B3D02">
              <w:rPr>
                <w:sz w:val="20"/>
                <w:szCs w:val="20"/>
              </w:rPr>
              <w:t>Promotion of technology</w:t>
            </w:r>
          </w:p>
        </w:tc>
        <w:tc>
          <w:tcPr>
            <w:tcW w:w="912" w:type="pct"/>
            <w:tcBorders>
              <w:top w:val="nil"/>
              <w:left w:val="single" w:sz="4" w:space="0" w:color="auto"/>
              <w:bottom w:val="single" w:sz="4" w:space="0" w:color="auto"/>
              <w:right w:val="single" w:sz="4" w:space="0" w:color="auto"/>
            </w:tcBorders>
            <w:shd w:val="clear" w:color="auto" w:fill="auto"/>
          </w:tcPr>
          <w:p w14:paraId="67713B86" w14:textId="77777777" w:rsidR="00EB57D2" w:rsidRPr="000B3D02" w:rsidRDefault="00EB57D2" w:rsidP="00CC1920">
            <w:pPr>
              <w:jc w:val="right"/>
              <w:rPr>
                <w:sz w:val="20"/>
                <w:szCs w:val="20"/>
              </w:rPr>
            </w:pPr>
            <w:r w:rsidRPr="000B3D02">
              <w:rPr>
                <w:sz w:val="20"/>
                <w:szCs w:val="20"/>
              </w:rPr>
              <w:t>120,000</w:t>
            </w:r>
          </w:p>
        </w:tc>
      </w:tr>
      <w:tr w:rsidR="00EB57D2" w:rsidRPr="0050346E" w14:paraId="36B86CFD" w14:textId="77777777" w:rsidTr="00415A5E">
        <w:trPr>
          <w:trHeight w:val="144"/>
        </w:trPr>
        <w:tc>
          <w:tcPr>
            <w:tcW w:w="4088" w:type="pct"/>
            <w:tcBorders>
              <w:top w:val="nil"/>
              <w:left w:val="single" w:sz="4" w:space="0" w:color="auto"/>
              <w:bottom w:val="single" w:sz="4" w:space="0" w:color="auto"/>
              <w:right w:val="single" w:sz="4" w:space="0" w:color="auto"/>
            </w:tcBorders>
            <w:shd w:val="clear" w:color="auto" w:fill="auto"/>
          </w:tcPr>
          <w:p w14:paraId="30FB10CE" w14:textId="77777777" w:rsidR="00EB57D2" w:rsidRPr="000B3D02" w:rsidRDefault="00EB57D2" w:rsidP="00981205">
            <w:pPr>
              <w:ind w:left="337"/>
              <w:jc w:val="left"/>
              <w:rPr>
                <w:sz w:val="20"/>
                <w:szCs w:val="20"/>
              </w:rPr>
            </w:pPr>
            <w:r w:rsidRPr="000B3D02">
              <w:rPr>
                <w:sz w:val="20"/>
                <w:szCs w:val="20"/>
              </w:rPr>
              <w:t>Support by CHEAA</w:t>
            </w:r>
          </w:p>
        </w:tc>
        <w:tc>
          <w:tcPr>
            <w:tcW w:w="912" w:type="pct"/>
            <w:tcBorders>
              <w:top w:val="nil"/>
              <w:left w:val="single" w:sz="4" w:space="0" w:color="auto"/>
              <w:bottom w:val="single" w:sz="4" w:space="0" w:color="auto"/>
              <w:right w:val="single" w:sz="4" w:space="0" w:color="auto"/>
            </w:tcBorders>
            <w:shd w:val="clear" w:color="auto" w:fill="auto"/>
          </w:tcPr>
          <w:p w14:paraId="2AC084EE" w14:textId="77777777" w:rsidR="00EB57D2" w:rsidRPr="000B3D02" w:rsidRDefault="00EB57D2" w:rsidP="00CC1920">
            <w:pPr>
              <w:jc w:val="right"/>
              <w:rPr>
                <w:sz w:val="20"/>
                <w:szCs w:val="20"/>
              </w:rPr>
            </w:pPr>
            <w:r w:rsidRPr="000B3D02">
              <w:rPr>
                <w:sz w:val="20"/>
                <w:szCs w:val="20"/>
              </w:rPr>
              <w:t>119,000</w:t>
            </w:r>
          </w:p>
        </w:tc>
      </w:tr>
      <w:tr w:rsidR="00A379E6" w:rsidRPr="0050346E" w14:paraId="4488D961" w14:textId="77777777" w:rsidTr="00415A5E">
        <w:trPr>
          <w:trHeight w:val="144"/>
        </w:trPr>
        <w:tc>
          <w:tcPr>
            <w:tcW w:w="4088" w:type="pct"/>
            <w:tcBorders>
              <w:top w:val="nil"/>
              <w:left w:val="single" w:sz="4" w:space="0" w:color="auto"/>
              <w:bottom w:val="single" w:sz="4" w:space="0" w:color="auto"/>
              <w:right w:val="single" w:sz="4" w:space="0" w:color="auto"/>
            </w:tcBorders>
            <w:shd w:val="clear" w:color="auto" w:fill="auto"/>
            <w:hideMark/>
          </w:tcPr>
          <w:p w14:paraId="3D16FB66" w14:textId="7BAEAFAB" w:rsidR="00A379E6" w:rsidRPr="004E7297" w:rsidRDefault="00A379E6" w:rsidP="00CC1920">
            <w:pPr>
              <w:jc w:val="left"/>
              <w:rPr>
                <w:b/>
                <w:bCs/>
                <w:sz w:val="20"/>
                <w:szCs w:val="20"/>
                <w:lang w:eastAsia="zh-CN"/>
              </w:rPr>
            </w:pPr>
            <w:r w:rsidRPr="004E7297">
              <w:rPr>
                <w:b/>
                <w:bCs/>
                <w:sz w:val="20"/>
                <w:szCs w:val="20"/>
                <w:lang w:eastAsia="zh-CN"/>
              </w:rPr>
              <w:t>Project management unit</w:t>
            </w:r>
          </w:p>
        </w:tc>
        <w:tc>
          <w:tcPr>
            <w:tcW w:w="912" w:type="pct"/>
            <w:tcBorders>
              <w:top w:val="nil"/>
              <w:left w:val="single" w:sz="4" w:space="0" w:color="auto"/>
              <w:bottom w:val="single" w:sz="4" w:space="0" w:color="auto"/>
              <w:right w:val="single" w:sz="4" w:space="0" w:color="auto"/>
            </w:tcBorders>
            <w:shd w:val="clear" w:color="auto" w:fill="auto"/>
          </w:tcPr>
          <w:p w14:paraId="7972CF55" w14:textId="2CAEFA7A" w:rsidR="00A379E6" w:rsidRPr="0050346E" w:rsidRDefault="00A379E6" w:rsidP="00CC1920">
            <w:pPr>
              <w:jc w:val="right"/>
              <w:rPr>
                <w:b/>
                <w:bCs/>
                <w:sz w:val="20"/>
                <w:szCs w:val="20"/>
                <w:highlight w:val="yellow"/>
              </w:rPr>
            </w:pPr>
            <w:r w:rsidRPr="004E7297">
              <w:rPr>
                <w:b/>
                <w:bCs/>
                <w:sz w:val="20"/>
                <w:szCs w:val="20"/>
              </w:rPr>
              <w:t>385,000</w:t>
            </w:r>
          </w:p>
        </w:tc>
      </w:tr>
      <w:tr w:rsidR="00ED7B58" w:rsidRPr="0050346E" w14:paraId="3CED8B97" w14:textId="77777777" w:rsidTr="00415A5E">
        <w:trPr>
          <w:trHeight w:val="144"/>
        </w:trPr>
        <w:tc>
          <w:tcPr>
            <w:tcW w:w="4088" w:type="pct"/>
            <w:tcBorders>
              <w:top w:val="nil"/>
              <w:left w:val="single" w:sz="4" w:space="0" w:color="auto"/>
              <w:bottom w:val="single" w:sz="4" w:space="0" w:color="auto"/>
              <w:right w:val="single" w:sz="4" w:space="0" w:color="auto"/>
            </w:tcBorders>
            <w:shd w:val="clear" w:color="auto" w:fill="auto"/>
          </w:tcPr>
          <w:p w14:paraId="226FE233" w14:textId="3D6A009D" w:rsidR="00ED7B58" w:rsidRPr="008C0583" w:rsidRDefault="00ED7B58" w:rsidP="00ED7B58">
            <w:pPr>
              <w:ind w:left="337"/>
              <w:jc w:val="left"/>
              <w:rPr>
                <w:sz w:val="20"/>
                <w:szCs w:val="20"/>
                <w:lang w:eastAsia="zh-CN"/>
              </w:rPr>
            </w:pPr>
            <w:r w:rsidRPr="008C0583">
              <w:rPr>
                <w:sz w:val="20"/>
                <w:szCs w:val="20"/>
              </w:rPr>
              <w:t>Project staff</w:t>
            </w:r>
          </w:p>
        </w:tc>
        <w:tc>
          <w:tcPr>
            <w:tcW w:w="912" w:type="pct"/>
            <w:tcBorders>
              <w:top w:val="nil"/>
              <w:left w:val="nil"/>
              <w:bottom w:val="single" w:sz="4" w:space="0" w:color="auto"/>
              <w:right w:val="single" w:sz="4" w:space="0" w:color="auto"/>
            </w:tcBorders>
            <w:shd w:val="clear" w:color="auto" w:fill="auto"/>
            <w:tcMar>
              <w:left w:w="115" w:type="dxa"/>
              <w:right w:w="288" w:type="dxa"/>
            </w:tcMar>
          </w:tcPr>
          <w:p w14:paraId="3945918C" w14:textId="013968DE" w:rsidR="00ED7B58" w:rsidRPr="005E23CE" w:rsidRDefault="00ED7B58" w:rsidP="005E23CE">
            <w:pPr>
              <w:ind w:right="-169"/>
              <w:jc w:val="right"/>
              <w:rPr>
                <w:sz w:val="20"/>
                <w:szCs w:val="20"/>
              </w:rPr>
            </w:pPr>
            <w:r w:rsidRPr="005E23CE">
              <w:rPr>
                <w:sz w:val="20"/>
                <w:szCs w:val="20"/>
              </w:rPr>
              <w:t>223,146</w:t>
            </w:r>
          </w:p>
        </w:tc>
      </w:tr>
      <w:tr w:rsidR="00ED7B58" w:rsidRPr="0050346E" w14:paraId="21EC23D6" w14:textId="77777777" w:rsidTr="00415A5E">
        <w:trPr>
          <w:trHeight w:val="144"/>
        </w:trPr>
        <w:tc>
          <w:tcPr>
            <w:tcW w:w="4088" w:type="pct"/>
            <w:tcBorders>
              <w:top w:val="nil"/>
              <w:left w:val="single" w:sz="4" w:space="0" w:color="auto"/>
              <w:bottom w:val="single" w:sz="4" w:space="0" w:color="auto"/>
              <w:right w:val="single" w:sz="4" w:space="0" w:color="auto"/>
            </w:tcBorders>
            <w:shd w:val="clear" w:color="auto" w:fill="auto"/>
          </w:tcPr>
          <w:p w14:paraId="1206F6DE" w14:textId="783375CD" w:rsidR="00ED7B58" w:rsidRPr="008C0583" w:rsidRDefault="00ED7B58" w:rsidP="00ED7B58">
            <w:pPr>
              <w:ind w:left="337"/>
              <w:jc w:val="left"/>
              <w:rPr>
                <w:sz w:val="20"/>
                <w:szCs w:val="20"/>
                <w:lang w:eastAsia="zh-CN"/>
              </w:rPr>
            </w:pPr>
            <w:r w:rsidRPr="008C0583">
              <w:rPr>
                <w:sz w:val="20"/>
                <w:szCs w:val="20"/>
              </w:rPr>
              <w:t>Domestic travel</w:t>
            </w:r>
          </w:p>
        </w:tc>
        <w:tc>
          <w:tcPr>
            <w:tcW w:w="912" w:type="pct"/>
            <w:tcBorders>
              <w:top w:val="nil"/>
              <w:left w:val="nil"/>
              <w:bottom w:val="single" w:sz="4" w:space="0" w:color="auto"/>
              <w:right w:val="single" w:sz="4" w:space="0" w:color="auto"/>
            </w:tcBorders>
            <w:shd w:val="clear" w:color="auto" w:fill="auto"/>
            <w:tcMar>
              <w:left w:w="115" w:type="dxa"/>
              <w:right w:w="288" w:type="dxa"/>
            </w:tcMar>
          </w:tcPr>
          <w:p w14:paraId="3039512E" w14:textId="3DE25820" w:rsidR="00ED7B58" w:rsidRPr="005E23CE" w:rsidRDefault="00ED7B58" w:rsidP="005E23CE">
            <w:pPr>
              <w:ind w:right="-169"/>
              <w:jc w:val="right"/>
              <w:rPr>
                <w:sz w:val="20"/>
                <w:szCs w:val="20"/>
              </w:rPr>
            </w:pPr>
            <w:r w:rsidRPr="005E23CE">
              <w:rPr>
                <w:sz w:val="20"/>
                <w:szCs w:val="20"/>
              </w:rPr>
              <w:t>1,694</w:t>
            </w:r>
          </w:p>
        </w:tc>
      </w:tr>
      <w:tr w:rsidR="00ED7B58" w:rsidRPr="0050346E" w14:paraId="5739BAF5" w14:textId="77777777" w:rsidTr="00415A5E">
        <w:trPr>
          <w:trHeight w:val="144"/>
        </w:trPr>
        <w:tc>
          <w:tcPr>
            <w:tcW w:w="4088" w:type="pct"/>
            <w:tcBorders>
              <w:top w:val="nil"/>
              <w:left w:val="single" w:sz="4" w:space="0" w:color="auto"/>
              <w:bottom w:val="single" w:sz="4" w:space="0" w:color="auto"/>
              <w:right w:val="single" w:sz="4" w:space="0" w:color="auto"/>
            </w:tcBorders>
            <w:shd w:val="clear" w:color="auto" w:fill="auto"/>
          </w:tcPr>
          <w:p w14:paraId="2F52F89F" w14:textId="21204803" w:rsidR="00ED7B58" w:rsidRPr="008C0583" w:rsidRDefault="00ED7B58" w:rsidP="00ED7B58">
            <w:pPr>
              <w:ind w:left="337"/>
              <w:jc w:val="left"/>
              <w:rPr>
                <w:sz w:val="20"/>
                <w:szCs w:val="20"/>
                <w:lang w:eastAsia="zh-CN"/>
              </w:rPr>
            </w:pPr>
            <w:r w:rsidRPr="008C0583">
              <w:rPr>
                <w:sz w:val="20"/>
                <w:szCs w:val="20"/>
              </w:rPr>
              <w:t>Domestic meetings</w:t>
            </w:r>
          </w:p>
        </w:tc>
        <w:tc>
          <w:tcPr>
            <w:tcW w:w="912" w:type="pct"/>
            <w:tcBorders>
              <w:top w:val="nil"/>
              <w:left w:val="nil"/>
              <w:bottom w:val="single" w:sz="4" w:space="0" w:color="auto"/>
              <w:right w:val="single" w:sz="4" w:space="0" w:color="auto"/>
            </w:tcBorders>
            <w:shd w:val="clear" w:color="auto" w:fill="auto"/>
            <w:tcMar>
              <w:left w:w="115" w:type="dxa"/>
              <w:right w:w="288" w:type="dxa"/>
            </w:tcMar>
          </w:tcPr>
          <w:p w14:paraId="1D18B08C" w14:textId="68A7C085" w:rsidR="00ED7B58" w:rsidRPr="005E23CE" w:rsidRDefault="00ED7B58" w:rsidP="005E23CE">
            <w:pPr>
              <w:ind w:right="-169"/>
              <w:jc w:val="right"/>
              <w:rPr>
                <w:sz w:val="20"/>
                <w:szCs w:val="20"/>
              </w:rPr>
            </w:pPr>
            <w:r w:rsidRPr="005E23CE">
              <w:rPr>
                <w:sz w:val="20"/>
                <w:szCs w:val="20"/>
              </w:rPr>
              <w:t>270</w:t>
            </w:r>
          </w:p>
        </w:tc>
      </w:tr>
      <w:tr w:rsidR="00ED7B58" w:rsidRPr="0050346E" w14:paraId="6B0688E2" w14:textId="77777777" w:rsidTr="00415A5E">
        <w:trPr>
          <w:trHeight w:val="144"/>
        </w:trPr>
        <w:tc>
          <w:tcPr>
            <w:tcW w:w="4088" w:type="pct"/>
            <w:tcBorders>
              <w:top w:val="nil"/>
              <w:left w:val="single" w:sz="4" w:space="0" w:color="auto"/>
              <w:bottom w:val="single" w:sz="4" w:space="0" w:color="auto"/>
              <w:right w:val="single" w:sz="4" w:space="0" w:color="auto"/>
            </w:tcBorders>
            <w:shd w:val="clear" w:color="auto" w:fill="auto"/>
          </w:tcPr>
          <w:p w14:paraId="02C230BE" w14:textId="74836606" w:rsidR="00ED7B58" w:rsidRPr="008C0583" w:rsidRDefault="00ED7B58" w:rsidP="00ED7B58">
            <w:pPr>
              <w:ind w:left="337"/>
              <w:jc w:val="left"/>
              <w:rPr>
                <w:sz w:val="20"/>
                <w:szCs w:val="20"/>
                <w:lang w:eastAsia="zh-CN"/>
              </w:rPr>
            </w:pPr>
            <w:r w:rsidRPr="008C0583">
              <w:rPr>
                <w:sz w:val="20"/>
                <w:szCs w:val="20"/>
              </w:rPr>
              <w:t>Consulting services</w:t>
            </w:r>
          </w:p>
        </w:tc>
        <w:tc>
          <w:tcPr>
            <w:tcW w:w="912" w:type="pct"/>
            <w:tcBorders>
              <w:top w:val="nil"/>
              <w:left w:val="nil"/>
              <w:bottom w:val="single" w:sz="4" w:space="0" w:color="auto"/>
              <w:right w:val="single" w:sz="4" w:space="0" w:color="auto"/>
            </w:tcBorders>
            <w:shd w:val="clear" w:color="auto" w:fill="auto"/>
            <w:tcMar>
              <w:left w:w="115" w:type="dxa"/>
              <w:right w:w="288" w:type="dxa"/>
            </w:tcMar>
          </w:tcPr>
          <w:p w14:paraId="6ED48BDD" w14:textId="1B5D12F6" w:rsidR="00ED7B58" w:rsidRPr="005E23CE" w:rsidRDefault="00ED7B58" w:rsidP="005E23CE">
            <w:pPr>
              <w:ind w:right="-169"/>
              <w:jc w:val="right"/>
              <w:rPr>
                <w:sz w:val="20"/>
                <w:szCs w:val="20"/>
              </w:rPr>
            </w:pPr>
            <w:r w:rsidRPr="005E23CE">
              <w:rPr>
                <w:sz w:val="20"/>
                <w:szCs w:val="20"/>
              </w:rPr>
              <w:t>3,465</w:t>
            </w:r>
          </w:p>
        </w:tc>
      </w:tr>
      <w:tr w:rsidR="00ED7B58" w:rsidRPr="0050346E" w14:paraId="3B558633" w14:textId="77777777" w:rsidTr="00415A5E">
        <w:trPr>
          <w:trHeight w:val="144"/>
        </w:trPr>
        <w:tc>
          <w:tcPr>
            <w:tcW w:w="4088" w:type="pct"/>
            <w:tcBorders>
              <w:top w:val="nil"/>
              <w:left w:val="single" w:sz="4" w:space="0" w:color="auto"/>
              <w:bottom w:val="single" w:sz="4" w:space="0" w:color="auto"/>
              <w:right w:val="single" w:sz="4" w:space="0" w:color="auto"/>
            </w:tcBorders>
            <w:shd w:val="clear" w:color="auto" w:fill="auto"/>
          </w:tcPr>
          <w:p w14:paraId="641F158C" w14:textId="6C01C55E" w:rsidR="00ED7B58" w:rsidRPr="008C0583" w:rsidRDefault="00ED7B58" w:rsidP="00ED7B58">
            <w:pPr>
              <w:ind w:left="337"/>
              <w:jc w:val="left"/>
              <w:rPr>
                <w:sz w:val="20"/>
                <w:szCs w:val="20"/>
                <w:lang w:eastAsia="zh-CN"/>
              </w:rPr>
            </w:pPr>
            <w:r w:rsidRPr="008C0583">
              <w:rPr>
                <w:sz w:val="20"/>
                <w:szCs w:val="20"/>
              </w:rPr>
              <w:t>Operating costs: daily operating expenses, support staff, office facilities and equipment</w:t>
            </w:r>
          </w:p>
        </w:tc>
        <w:tc>
          <w:tcPr>
            <w:tcW w:w="912" w:type="pct"/>
            <w:tcBorders>
              <w:top w:val="nil"/>
              <w:left w:val="nil"/>
              <w:bottom w:val="single" w:sz="4" w:space="0" w:color="auto"/>
              <w:right w:val="single" w:sz="4" w:space="0" w:color="auto"/>
            </w:tcBorders>
            <w:shd w:val="clear" w:color="auto" w:fill="auto"/>
            <w:tcMar>
              <w:left w:w="115" w:type="dxa"/>
              <w:right w:w="288" w:type="dxa"/>
            </w:tcMar>
          </w:tcPr>
          <w:p w14:paraId="178A9A7E" w14:textId="78365EC6" w:rsidR="00ED7B58" w:rsidRPr="005E23CE" w:rsidRDefault="00ED7B58" w:rsidP="005E23CE">
            <w:pPr>
              <w:ind w:right="-169"/>
              <w:jc w:val="right"/>
              <w:rPr>
                <w:sz w:val="20"/>
                <w:szCs w:val="20"/>
              </w:rPr>
            </w:pPr>
            <w:r w:rsidRPr="005E23CE">
              <w:rPr>
                <w:sz w:val="20"/>
                <w:szCs w:val="20"/>
              </w:rPr>
              <w:t>156,425</w:t>
            </w:r>
          </w:p>
        </w:tc>
      </w:tr>
      <w:tr w:rsidR="00EB57D2" w:rsidRPr="0050346E" w14:paraId="1E666693" w14:textId="77777777" w:rsidTr="00415A5E">
        <w:trPr>
          <w:trHeight w:val="144"/>
        </w:trPr>
        <w:tc>
          <w:tcPr>
            <w:tcW w:w="4088" w:type="pct"/>
            <w:tcBorders>
              <w:top w:val="nil"/>
              <w:left w:val="single" w:sz="4" w:space="0" w:color="auto"/>
              <w:bottom w:val="single" w:sz="4" w:space="0" w:color="auto"/>
              <w:right w:val="single" w:sz="4" w:space="0" w:color="auto"/>
            </w:tcBorders>
            <w:shd w:val="clear" w:color="auto" w:fill="auto"/>
            <w:hideMark/>
          </w:tcPr>
          <w:p w14:paraId="51082E7C" w14:textId="77777777" w:rsidR="00EB57D2" w:rsidRPr="000B3D02" w:rsidRDefault="00EB57D2" w:rsidP="00CC1920">
            <w:pPr>
              <w:jc w:val="left"/>
              <w:rPr>
                <w:b/>
                <w:bCs/>
                <w:sz w:val="20"/>
                <w:szCs w:val="20"/>
              </w:rPr>
            </w:pPr>
            <w:r w:rsidRPr="000B3D02">
              <w:rPr>
                <w:b/>
                <w:bCs/>
                <w:sz w:val="20"/>
                <w:szCs w:val="20"/>
                <w:lang w:eastAsia="zh-CN"/>
              </w:rPr>
              <w:t>Total</w:t>
            </w:r>
          </w:p>
        </w:tc>
        <w:tc>
          <w:tcPr>
            <w:tcW w:w="912" w:type="pct"/>
            <w:tcBorders>
              <w:top w:val="nil"/>
              <w:left w:val="nil"/>
              <w:bottom w:val="single" w:sz="4" w:space="0" w:color="auto"/>
              <w:right w:val="single" w:sz="4" w:space="0" w:color="auto"/>
            </w:tcBorders>
            <w:shd w:val="clear" w:color="auto" w:fill="auto"/>
            <w:tcMar>
              <w:left w:w="115" w:type="dxa"/>
              <w:right w:w="288" w:type="dxa"/>
            </w:tcMar>
            <w:hideMark/>
          </w:tcPr>
          <w:p w14:paraId="41EC397E" w14:textId="77777777" w:rsidR="00EB57D2" w:rsidRPr="000B3D02" w:rsidRDefault="00EB57D2" w:rsidP="005E23CE">
            <w:pPr>
              <w:ind w:right="-169"/>
              <w:jc w:val="right"/>
              <w:rPr>
                <w:b/>
                <w:bCs/>
                <w:sz w:val="20"/>
                <w:szCs w:val="20"/>
              </w:rPr>
            </w:pPr>
            <w:r w:rsidRPr="000B3D02">
              <w:rPr>
                <w:b/>
                <w:bCs/>
                <w:sz w:val="20"/>
                <w:szCs w:val="20"/>
              </w:rPr>
              <w:t>7,000,000</w:t>
            </w:r>
          </w:p>
        </w:tc>
      </w:tr>
    </w:tbl>
    <w:p w14:paraId="733DEF30" w14:textId="77777777" w:rsidR="00EB57D2" w:rsidRPr="0050346E" w:rsidRDefault="00EB57D2" w:rsidP="00E0129A">
      <w:pPr>
        <w:rPr>
          <w:highlight w:val="yellow"/>
        </w:rPr>
      </w:pPr>
    </w:p>
    <w:p w14:paraId="3B828D82" w14:textId="77777777" w:rsidR="00F24EF8" w:rsidRPr="0050346E" w:rsidRDefault="00F24EF8" w:rsidP="00E0129A">
      <w:pPr>
        <w:keepNext/>
        <w:keepLines/>
        <w:jc w:val="center"/>
        <w:rPr>
          <w:b/>
          <w:highlight w:val="yellow"/>
        </w:rPr>
      </w:pPr>
    </w:p>
    <w:p w14:paraId="6609B8FB" w14:textId="1A7B8766" w:rsidR="00E0129A" w:rsidRPr="009A226D" w:rsidRDefault="00E0129A" w:rsidP="00E0129A">
      <w:pPr>
        <w:keepNext/>
        <w:keepLines/>
        <w:jc w:val="center"/>
        <w:rPr>
          <w:b/>
        </w:rPr>
      </w:pPr>
      <w:r w:rsidRPr="009A226D">
        <w:rPr>
          <w:b/>
        </w:rPr>
        <w:t>SECRETARIAT’S COMMENTS AND RECOMMENDATION</w:t>
      </w:r>
    </w:p>
    <w:p w14:paraId="1E0A7158" w14:textId="77777777" w:rsidR="00E0129A" w:rsidRPr="009A226D" w:rsidRDefault="00E0129A" w:rsidP="00E0129A">
      <w:pPr>
        <w:keepNext/>
        <w:keepLines/>
      </w:pPr>
    </w:p>
    <w:p w14:paraId="11AAEFA0" w14:textId="77777777" w:rsidR="00E0129A" w:rsidRPr="009A226D" w:rsidRDefault="00E0129A" w:rsidP="00E0129A">
      <w:pPr>
        <w:keepNext/>
        <w:keepLines/>
        <w:rPr>
          <w:b/>
        </w:rPr>
      </w:pPr>
      <w:r w:rsidRPr="009A226D">
        <w:rPr>
          <w:b/>
        </w:rPr>
        <w:t>COMMENTS</w:t>
      </w:r>
    </w:p>
    <w:p w14:paraId="65B77882" w14:textId="77777777" w:rsidR="00E0129A" w:rsidRPr="009A226D" w:rsidRDefault="00E0129A" w:rsidP="00E0129A">
      <w:pPr>
        <w:keepNext/>
        <w:keepLines/>
      </w:pPr>
    </w:p>
    <w:p w14:paraId="11D6A892" w14:textId="77777777" w:rsidR="00D7773F" w:rsidRPr="0002029A" w:rsidRDefault="00D7773F" w:rsidP="00D7773F">
      <w:pPr>
        <w:keepNext/>
        <w:keepLines/>
        <w:rPr>
          <w:u w:val="single"/>
        </w:rPr>
      </w:pPr>
      <w:r>
        <w:rPr>
          <w:u w:val="single"/>
        </w:rPr>
        <w:t xml:space="preserve">Report on </w:t>
      </w:r>
      <w:r w:rsidRPr="0002029A">
        <w:rPr>
          <w:u w:val="single"/>
        </w:rPr>
        <w:t>HCFC consumption</w:t>
      </w:r>
      <w:r>
        <w:rPr>
          <w:u w:val="single"/>
        </w:rPr>
        <w:t xml:space="preserve"> and verification</w:t>
      </w:r>
    </w:p>
    <w:p w14:paraId="730DA222" w14:textId="77777777" w:rsidR="00D7773F" w:rsidRPr="0050346E" w:rsidRDefault="00D7773F" w:rsidP="00D7773F">
      <w:pPr>
        <w:rPr>
          <w:highlight w:val="yellow"/>
          <w:u w:val="single"/>
        </w:rPr>
      </w:pPr>
    </w:p>
    <w:p w14:paraId="453C5F72" w14:textId="38122C4B" w:rsidR="004C7EB4" w:rsidRPr="004C7EB4" w:rsidRDefault="006653C6" w:rsidP="001750DA">
      <w:pPr>
        <w:pStyle w:val="Heading1"/>
      </w:pPr>
      <w:r>
        <w:t xml:space="preserve">China reported </w:t>
      </w:r>
      <w:r w:rsidR="004C7EB4" w:rsidRPr="007A1BCD">
        <w:t xml:space="preserve">RAC manufacturing consumption in 2022 </w:t>
      </w:r>
      <w:r w:rsidR="00C4524B">
        <w:t xml:space="preserve">of </w:t>
      </w:r>
      <w:r w:rsidR="004C7EB4" w:rsidRPr="007A1BCD">
        <w:t>1,595 ODP tonnes, well below the 2022 target</w:t>
      </w:r>
      <w:r w:rsidR="00C4524B">
        <w:t xml:space="preserve"> of</w:t>
      </w:r>
      <w:r w:rsidR="00C4524B" w:rsidRPr="007A1BCD">
        <w:t xml:space="preserve"> 2,259 ODP tonnes</w:t>
      </w:r>
      <w:r w:rsidR="00F57047">
        <w:t xml:space="preserve"> for the sector</w:t>
      </w:r>
      <w:r w:rsidR="00C4524B">
        <w:t xml:space="preserve">. </w:t>
      </w:r>
      <w:r w:rsidR="004C7EB4" w:rsidRPr="007A1BCD">
        <w:t>The 2023 sectoral target for the RAC sector is 1,614.1</w:t>
      </w:r>
      <w:r w:rsidR="000F1A66">
        <w:t> </w:t>
      </w:r>
      <w:r w:rsidR="004C7EB4" w:rsidRPr="007A1BCD">
        <w:t>ODP</w:t>
      </w:r>
      <w:r w:rsidR="000F1A66">
        <w:t> </w:t>
      </w:r>
      <w:r w:rsidR="004C7EB4" w:rsidRPr="007A1BCD">
        <w:t>tonnes.</w:t>
      </w:r>
      <w:r w:rsidR="009C6C38">
        <w:t xml:space="preserve"> At the time of </w:t>
      </w:r>
      <w:r w:rsidR="00076EC6">
        <w:t>finalization</w:t>
      </w:r>
      <w:r w:rsidR="009C6C38">
        <w:t xml:space="preserve"> of the present document, </w:t>
      </w:r>
      <w:r w:rsidR="00076EC6">
        <w:t>the 2023 sectoral data was not yet available</w:t>
      </w:r>
      <w:r w:rsidR="008D49FF">
        <w:t xml:space="preserve">; however, UNIDO estimated the consumption would be below </w:t>
      </w:r>
      <w:r w:rsidR="00DC0E05">
        <w:t>the control target</w:t>
      </w:r>
      <w:r w:rsidR="00076EC6">
        <w:t>.</w:t>
      </w:r>
    </w:p>
    <w:p w14:paraId="55B5E397" w14:textId="3554C085" w:rsidR="003C1152" w:rsidRPr="003B1E95" w:rsidRDefault="00B27FB8" w:rsidP="001750DA">
      <w:pPr>
        <w:pStyle w:val="Heading1"/>
      </w:pPr>
      <w:r w:rsidRPr="00B27FB8">
        <w:rPr>
          <w:lang w:val="en-GB"/>
        </w:rPr>
        <w:t>The</w:t>
      </w:r>
      <w:r w:rsidR="000035AB" w:rsidRPr="00085211">
        <w:rPr>
          <w:lang w:val="en-GB"/>
        </w:rPr>
        <w:t xml:space="preserve"> verification noted that</w:t>
      </w:r>
      <w:r w:rsidR="00C61A54">
        <w:t xml:space="preserve"> the R-290 compressors developed by </w:t>
      </w:r>
      <w:r w:rsidR="00810091" w:rsidRPr="003B1E95">
        <w:t>Shanghai Highly Electrical Appliances Co., LTD</w:t>
      </w:r>
      <w:r w:rsidR="00810091" w:rsidRPr="00085211">
        <w:rPr>
          <w:lang w:val="en-GB"/>
        </w:rPr>
        <w:t xml:space="preserve"> </w:t>
      </w:r>
      <w:r w:rsidR="00C61A54" w:rsidRPr="00085211">
        <w:rPr>
          <w:lang w:val="en-GB"/>
        </w:rPr>
        <w:t>have reduced physical properties</w:t>
      </w:r>
      <w:r w:rsidR="00D80373" w:rsidRPr="00085211">
        <w:rPr>
          <w:lang w:val="en-GB"/>
        </w:rPr>
        <w:t xml:space="preserve"> (i.e., are </w:t>
      </w:r>
      <w:r w:rsidR="004513F5" w:rsidRPr="00085211">
        <w:rPr>
          <w:lang w:val="en-GB"/>
        </w:rPr>
        <w:t>smaller and lighter)</w:t>
      </w:r>
      <w:r w:rsidR="00C61A54" w:rsidRPr="00085211">
        <w:rPr>
          <w:lang w:val="en-GB"/>
        </w:rPr>
        <w:t>, improved cooling capacity, increased energy efficiency and reduced charge of the refrigeration oil</w:t>
      </w:r>
      <w:r w:rsidR="00810091">
        <w:rPr>
          <w:lang w:val="en-GB"/>
        </w:rPr>
        <w:t xml:space="preserve"> </w:t>
      </w:r>
      <w:r w:rsidR="00810091" w:rsidRPr="00085211">
        <w:rPr>
          <w:lang w:val="en-GB"/>
        </w:rPr>
        <w:t>relative to the baseline HCFC-22 compressors manufactured by</w:t>
      </w:r>
      <w:r w:rsidR="00810091">
        <w:rPr>
          <w:lang w:val="en-GB"/>
        </w:rPr>
        <w:t xml:space="preserve"> the enterprise</w:t>
      </w:r>
      <w:r w:rsidR="00F938D0" w:rsidRPr="00085211">
        <w:rPr>
          <w:lang w:val="en-GB"/>
        </w:rPr>
        <w:t xml:space="preserve">. In 2023, the </w:t>
      </w:r>
      <w:r w:rsidR="008E39C6" w:rsidRPr="00085211">
        <w:rPr>
          <w:lang w:val="en-GB"/>
        </w:rPr>
        <w:t xml:space="preserve">enterprise had </w:t>
      </w:r>
      <w:r w:rsidRPr="00B27FB8">
        <w:rPr>
          <w:lang w:val="en-GB"/>
        </w:rPr>
        <w:t>manufactured approximately 200,000 R-290-based compressors</w:t>
      </w:r>
      <w:r w:rsidR="008E39C6" w:rsidRPr="00085211">
        <w:rPr>
          <w:lang w:val="en-GB"/>
        </w:rPr>
        <w:t xml:space="preserve">, most of which were for </w:t>
      </w:r>
      <w:r w:rsidRPr="00B27FB8">
        <w:rPr>
          <w:lang w:val="en-GB"/>
        </w:rPr>
        <w:t>dehumidifiers</w:t>
      </w:r>
      <w:r w:rsidR="00085211" w:rsidRPr="00085211">
        <w:rPr>
          <w:lang w:val="en-GB"/>
        </w:rPr>
        <w:t xml:space="preserve">, and the rest for </w:t>
      </w:r>
      <w:r w:rsidRPr="00B27FB8">
        <w:rPr>
          <w:lang w:val="en-GB"/>
        </w:rPr>
        <w:t xml:space="preserve">split </w:t>
      </w:r>
      <w:r w:rsidR="008665AA">
        <w:rPr>
          <w:lang w:val="en-GB"/>
        </w:rPr>
        <w:t>air conditioner</w:t>
      </w:r>
      <w:r w:rsidR="00085211">
        <w:rPr>
          <w:lang w:val="en-GB"/>
        </w:rPr>
        <w:t>s</w:t>
      </w:r>
      <w:r w:rsidRPr="00B27FB8">
        <w:rPr>
          <w:lang w:val="en-GB"/>
        </w:rPr>
        <w:t>, heat</w:t>
      </w:r>
      <w:r w:rsidR="00085211">
        <w:rPr>
          <w:lang w:val="en-GB"/>
        </w:rPr>
        <w:t>-</w:t>
      </w:r>
      <w:r w:rsidRPr="00B27FB8">
        <w:rPr>
          <w:lang w:val="en-GB"/>
        </w:rPr>
        <w:t xml:space="preserve">pump clothes </w:t>
      </w:r>
      <w:proofErr w:type="gramStart"/>
      <w:r w:rsidRPr="00B27FB8">
        <w:rPr>
          <w:lang w:val="en-GB"/>
        </w:rPr>
        <w:t>dryers</w:t>
      </w:r>
      <w:proofErr w:type="gramEnd"/>
      <w:r w:rsidRPr="00B27FB8">
        <w:rPr>
          <w:lang w:val="en-GB"/>
        </w:rPr>
        <w:t xml:space="preserve"> and heat</w:t>
      </w:r>
      <w:r w:rsidR="00085211">
        <w:rPr>
          <w:lang w:val="en-GB"/>
        </w:rPr>
        <w:t>-</w:t>
      </w:r>
      <w:r w:rsidRPr="00B27FB8">
        <w:rPr>
          <w:lang w:val="en-GB"/>
        </w:rPr>
        <w:t xml:space="preserve">pump </w:t>
      </w:r>
      <w:r w:rsidRPr="00B27FB8">
        <w:rPr>
          <w:rFonts w:hint="eastAsia"/>
          <w:lang w:val="en-GB"/>
        </w:rPr>
        <w:t xml:space="preserve">space </w:t>
      </w:r>
      <w:r w:rsidRPr="00B27FB8">
        <w:rPr>
          <w:lang w:val="en-GB"/>
        </w:rPr>
        <w:t>heating systems.</w:t>
      </w:r>
      <w:r w:rsidR="00085211">
        <w:rPr>
          <w:lang w:val="en-GB"/>
        </w:rPr>
        <w:t xml:space="preserve"> </w:t>
      </w:r>
      <w:r w:rsidR="008A4698">
        <w:rPr>
          <w:lang w:val="en-GB"/>
        </w:rPr>
        <w:t xml:space="preserve">Approximately </w:t>
      </w:r>
      <w:r w:rsidR="000621EA">
        <w:rPr>
          <w:lang w:val="en-GB"/>
        </w:rPr>
        <w:t>20</w:t>
      </w:r>
      <w:r w:rsidR="000F1A66">
        <w:rPr>
          <w:lang w:val="en-GB"/>
        </w:rPr>
        <w:t> </w:t>
      </w:r>
      <w:r w:rsidR="000621EA">
        <w:rPr>
          <w:lang w:val="en-GB"/>
        </w:rPr>
        <w:t>per</w:t>
      </w:r>
      <w:r w:rsidR="000F1A66">
        <w:rPr>
          <w:lang w:val="en-GB"/>
        </w:rPr>
        <w:t> </w:t>
      </w:r>
      <w:r w:rsidR="000621EA">
        <w:rPr>
          <w:lang w:val="en-GB"/>
        </w:rPr>
        <w:t>cent of the compressors manufactured by the enterprise were inverter compressors</w:t>
      </w:r>
      <w:r w:rsidR="001750DA">
        <w:rPr>
          <w:lang w:val="en-GB"/>
        </w:rPr>
        <w:t xml:space="preserve">. </w:t>
      </w:r>
      <w:r w:rsidR="00B1530D">
        <w:rPr>
          <w:lang w:val="en-GB"/>
        </w:rPr>
        <w:t>While t</w:t>
      </w:r>
      <w:r w:rsidR="001750DA">
        <w:rPr>
          <w:lang w:val="en-GB"/>
        </w:rPr>
        <w:t xml:space="preserve">he national </w:t>
      </w:r>
      <w:r w:rsidRPr="003B1E95">
        <w:rPr>
          <w:lang w:val="en-GB"/>
        </w:rPr>
        <w:t>standard for compressor</w:t>
      </w:r>
      <w:r w:rsidR="001750DA">
        <w:rPr>
          <w:lang w:val="en-GB"/>
        </w:rPr>
        <w:t>s</w:t>
      </w:r>
      <w:r w:rsidRPr="003B1E95">
        <w:rPr>
          <w:lang w:val="en-GB"/>
        </w:rPr>
        <w:t xml:space="preserve"> </w:t>
      </w:r>
      <w:r w:rsidR="001750DA">
        <w:rPr>
          <w:lang w:val="en-GB"/>
        </w:rPr>
        <w:t>(</w:t>
      </w:r>
      <w:r w:rsidRPr="003B1E95">
        <w:rPr>
          <w:lang w:val="en-GB"/>
        </w:rPr>
        <w:t>GB/T 15765-2021</w:t>
      </w:r>
      <w:r w:rsidRPr="003B1E95">
        <w:rPr>
          <w:rFonts w:hint="eastAsia"/>
          <w:lang w:val="en-GB"/>
        </w:rPr>
        <w:t xml:space="preserve">: </w:t>
      </w:r>
      <w:r w:rsidRPr="003B1E95">
        <w:rPr>
          <w:lang w:val="en-GB"/>
        </w:rPr>
        <w:t>Hermetic motor-compressors for room air conditioners</w:t>
      </w:r>
      <w:r w:rsidR="00B1530D">
        <w:rPr>
          <w:lang w:val="en-GB"/>
        </w:rPr>
        <w:t xml:space="preserve">) does not specify an </w:t>
      </w:r>
      <w:r w:rsidRPr="003B1E95">
        <w:rPr>
          <w:lang w:val="en-GB"/>
        </w:rPr>
        <w:t>energy efficiency classification</w:t>
      </w:r>
      <w:r w:rsidR="00B1530D">
        <w:rPr>
          <w:lang w:val="en-GB"/>
        </w:rPr>
        <w:t>, it provide</w:t>
      </w:r>
      <w:r w:rsidR="00A3630A">
        <w:rPr>
          <w:lang w:val="en-GB"/>
        </w:rPr>
        <w:t>s</w:t>
      </w:r>
      <w:r w:rsidR="00B1530D">
        <w:rPr>
          <w:lang w:val="en-GB"/>
        </w:rPr>
        <w:t xml:space="preserve"> </w:t>
      </w:r>
      <w:r w:rsidRPr="003B1E95">
        <w:rPr>
          <w:lang w:val="en-GB"/>
        </w:rPr>
        <w:t>limits to the co-efficient of performance</w:t>
      </w:r>
      <w:r w:rsidR="00B1530D">
        <w:rPr>
          <w:lang w:val="en-GB"/>
        </w:rPr>
        <w:t xml:space="preserve"> (COP)</w:t>
      </w:r>
      <w:r w:rsidR="00897729">
        <w:rPr>
          <w:lang w:val="en-GB"/>
        </w:rPr>
        <w:t xml:space="preserve">, which is </w:t>
      </w:r>
      <w:r w:rsidR="00805DD8">
        <w:rPr>
          <w:lang w:val="en-GB"/>
        </w:rPr>
        <w:t xml:space="preserve">3.85 for </w:t>
      </w:r>
      <w:r w:rsidR="00626E04">
        <w:rPr>
          <w:lang w:val="en-GB"/>
        </w:rPr>
        <w:t xml:space="preserve">R-290 inverter compressors. The COP of the inverter compressor manufactured by the enterprise is </w:t>
      </w:r>
      <w:r w:rsidR="00567B62">
        <w:rPr>
          <w:lang w:val="en-GB"/>
        </w:rPr>
        <w:t xml:space="preserve">approximately </w:t>
      </w:r>
      <w:r w:rsidRPr="003B1E95">
        <w:rPr>
          <w:lang w:val="en-GB"/>
        </w:rPr>
        <w:t>4.72</w:t>
      </w:r>
      <w:r w:rsidR="00567B62">
        <w:rPr>
          <w:lang w:val="en-GB"/>
        </w:rPr>
        <w:t>.</w:t>
      </w:r>
    </w:p>
    <w:p w14:paraId="3FCFC68E" w14:textId="1245A915" w:rsidR="00070661" w:rsidRPr="00962EF3" w:rsidRDefault="00070661" w:rsidP="002E7B4B">
      <w:pPr>
        <w:keepNext/>
        <w:spacing w:after="240"/>
        <w:rPr>
          <w:u w:val="single"/>
        </w:rPr>
      </w:pPr>
      <w:r w:rsidRPr="00962EF3">
        <w:rPr>
          <w:u w:val="single"/>
        </w:rPr>
        <w:lastRenderedPageBreak/>
        <w:t>Progress report on the implementation of the third tranche</w:t>
      </w:r>
      <w:r w:rsidR="00D7773F" w:rsidRPr="008C43AC">
        <w:rPr>
          <w:u w:val="single"/>
        </w:rPr>
        <w:t xml:space="preserve"> of stage II of the RAC sector plan</w:t>
      </w:r>
    </w:p>
    <w:p w14:paraId="7B4714E4" w14:textId="0CE2878A" w:rsidR="008C43AC" w:rsidRPr="00F775E7" w:rsidRDefault="00B66EE6" w:rsidP="00EB0925">
      <w:pPr>
        <w:pStyle w:val="Heading1"/>
        <w:keepNext/>
        <w:numPr>
          <w:ilvl w:val="0"/>
          <w:numId w:val="0"/>
        </w:numPr>
        <w:rPr>
          <w:i/>
          <w:iCs/>
        </w:rPr>
      </w:pPr>
      <w:r>
        <w:rPr>
          <w:i/>
          <w:iCs/>
        </w:rPr>
        <w:t>R</w:t>
      </w:r>
      <w:r w:rsidR="00F775E7" w:rsidRPr="00F775E7">
        <w:rPr>
          <w:i/>
          <w:iCs/>
        </w:rPr>
        <w:t>evision to the IOC incentive scheme</w:t>
      </w:r>
    </w:p>
    <w:p w14:paraId="545CA88C" w14:textId="77CCD442" w:rsidR="00C93119" w:rsidRPr="00F34F86" w:rsidRDefault="00592CD3" w:rsidP="00B66EE6">
      <w:pPr>
        <w:pStyle w:val="Heading1"/>
      </w:pPr>
      <w:r w:rsidRPr="00F34F86">
        <w:t>At the 93</w:t>
      </w:r>
      <w:r w:rsidRPr="00F34F86">
        <w:rPr>
          <w:vertAlign w:val="superscript"/>
        </w:rPr>
        <w:t>rd</w:t>
      </w:r>
      <w:r w:rsidRPr="00F34F86">
        <w:t xml:space="preserve"> meeting, UNIDO had submitted, and subsequently withdr</w:t>
      </w:r>
      <w:r w:rsidR="001969BC">
        <w:t>awn,</w:t>
      </w:r>
      <w:r w:rsidRPr="00F34F86">
        <w:t xml:space="preserve"> the </w:t>
      </w:r>
      <w:r w:rsidR="00CF267A" w:rsidRPr="00F34F86">
        <w:t>request for the fourth tranche of stage II of the RAC sector plan.</w:t>
      </w:r>
      <w:r w:rsidR="00CF267A" w:rsidRPr="00F34F86">
        <w:rPr>
          <w:rStyle w:val="FootnoteReference"/>
        </w:rPr>
        <w:footnoteReference w:id="11"/>
      </w:r>
      <w:r w:rsidR="00CF267A" w:rsidRPr="00F34F86">
        <w:t xml:space="preserve"> </w:t>
      </w:r>
      <w:r w:rsidR="000D49C4">
        <w:t xml:space="preserve">That withdrawn request included a proposal to </w:t>
      </w:r>
      <w:r w:rsidR="00761296">
        <w:t xml:space="preserve">revise the IOC incentive scheme </w:t>
      </w:r>
      <w:r w:rsidR="004B15AA">
        <w:t xml:space="preserve">agreed under decision 88/62(b) to further incentivize the sale of </w:t>
      </w:r>
      <w:r w:rsidR="00794228">
        <w:t>R-290 split AC units with the highest energy efficiency rating, and not incentivize those units with the lowest energy efficiency rating</w:t>
      </w:r>
      <w:r w:rsidR="006A391E">
        <w:t xml:space="preserve"> for those units sold between 1 January and 31 December 2024</w:t>
      </w:r>
      <w:r w:rsidR="00794228">
        <w:t>.</w:t>
      </w:r>
      <w:r w:rsidR="00E35F6B">
        <w:t xml:space="preserve"> As the request was withdrawn, </w:t>
      </w:r>
      <w:r w:rsidR="00D278C4">
        <w:t xml:space="preserve">UNIDO </w:t>
      </w:r>
      <w:r w:rsidR="00196EBC">
        <w:t>has asked the Secretariat</w:t>
      </w:r>
      <w:r w:rsidR="00E35F6B">
        <w:t xml:space="preserve"> whether</w:t>
      </w:r>
      <w:r w:rsidR="008761C9">
        <w:t xml:space="preserve"> the revised IOC incentive scheme</w:t>
      </w:r>
      <w:r w:rsidR="00794228">
        <w:t xml:space="preserve"> </w:t>
      </w:r>
      <w:r w:rsidR="00D278C4">
        <w:t>could nonetheless be used.</w:t>
      </w:r>
    </w:p>
    <w:p w14:paraId="7E10FAD3" w14:textId="3AAD9AE3" w:rsidR="008D6CAE" w:rsidRDefault="00553313" w:rsidP="00163D10">
      <w:pPr>
        <w:pStyle w:val="Heading1"/>
      </w:pPr>
      <w:r w:rsidRPr="00553313">
        <w:t>O</w:t>
      </w:r>
      <w:r w:rsidR="00C93119" w:rsidRPr="00553313">
        <w:t xml:space="preserve">n an exceptional basis, and with a view to </w:t>
      </w:r>
      <w:r w:rsidR="00EB6FE0">
        <w:t xml:space="preserve">facilitating </w:t>
      </w:r>
      <w:r w:rsidR="00C93119" w:rsidRPr="00553313">
        <w:t xml:space="preserve">the uptake in the market of energy efficient R-290 technology and the successful implementation of the project in China, the Secretariat </w:t>
      </w:r>
      <w:r w:rsidR="00EB6FE0">
        <w:t>recommended t</w:t>
      </w:r>
      <w:r w:rsidR="00C93119" w:rsidRPr="00553313">
        <w:t xml:space="preserve">hat UNIDO use the flexibility provided in paragraph 7(a)(iv) of the Agreement between the Government and the Executive Committee for stage II of the HPMP. In </w:t>
      </w:r>
      <w:r w:rsidR="00FA0DAA">
        <w:t xml:space="preserve">line with that flexibility, </w:t>
      </w:r>
      <w:r w:rsidR="0056765A">
        <w:t xml:space="preserve">the revised IOC incentive scheme could be used </w:t>
      </w:r>
      <w:r w:rsidR="00C93119" w:rsidRPr="00553313">
        <w:t>up to US $900,000</w:t>
      </w:r>
      <w:r w:rsidR="000712A2">
        <w:t xml:space="preserve"> (i.e., 20 per cent of the third tranche) on the understanding that s</w:t>
      </w:r>
      <w:r w:rsidR="00C93119" w:rsidRPr="00553313">
        <w:t xml:space="preserve">hould the US $900,000 be exhausted </w:t>
      </w:r>
      <w:r w:rsidR="005712CB">
        <w:t xml:space="preserve">for IOC payments </w:t>
      </w:r>
      <w:r w:rsidR="00C93119" w:rsidRPr="00553313">
        <w:t>prior to the 94</w:t>
      </w:r>
      <w:r w:rsidR="00C93119" w:rsidRPr="00AB0C45">
        <w:rPr>
          <w:vertAlign w:val="superscript"/>
        </w:rPr>
        <w:t>th</w:t>
      </w:r>
      <w:r w:rsidR="005712CB">
        <w:t xml:space="preserve"> </w:t>
      </w:r>
      <w:r w:rsidR="00C93119" w:rsidRPr="00553313">
        <w:t xml:space="preserve">meeting because of sufficient sales of R-290 units, all subsequent IOC incentive payments would follow the </w:t>
      </w:r>
      <w:r w:rsidR="005712CB">
        <w:t>IOC s</w:t>
      </w:r>
      <w:r w:rsidR="00C93119" w:rsidRPr="00553313">
        <w:t>cheme agreed under 88/62(b) until the Executive Committee considered the revised scheme during the 94</w:t>
      </w:r>
      <w:r w:rsidR="00C93119" w:rsidRPr="00AB0C45">
        <w:rPr>
          <w:vertAlign w:val="superscript"/>
        </w:rPr>
        <w:t>th</w:t>
      </w:r>
      <w:r w:rsidR="009E284B">
        <w:t> </w:t>
      </w:r>
      <w:r w:rsidR="00C93119" w:rsidRPr="00553313">
        <w:t>meeting.</w:t>
      </w:r>
      <w:r w:rsidR="00B83D66">
        <w:t xml:space="preserve"> </w:t>
      </w:r>
    </w:p>
    <w:p w14:paraId="2AAB8CD0" w14:textId="7A624823" w:rsidR="00531BAA" w:rsidRDefault="00B83D66" w:rsidP="001C58A0">
      <w:pPr>
        <w:pStyle w:val="Heading1"/>
      </w:pPr>
      <w:r>
        <w:t xml:space="preserve">The revised IOC incentive scheme is presented in table </w:t>
      </w:r>
      <w:r w:rsidR="0075767B">
        <w:t>6</w:t>
      </w:r>
      <w:r>
        <w:t xml:space="preserve"> below. </w:t>
      </w:r>
      <w:r w:rsidR="003B2D76">
        <w:t xml:space="preserve">As </w:t>
      </w:r>
      <w:r w:rsidR="00E72335">
        <w:t xml:space="preserve">was the case for the </w:t>
      </w:r>
      <w:r w:rsidR="00430097">
        <w:t xml:space="preserve">IOC incentive scheme approved </w:t>
      </w:r>
      <w:r w:rsidR="00144B42">
        <w:t>under decision</w:t>
      </w:r>
      <w:r w:rsidR="009023A2">
        <w:t> </w:t>
      </w:r>
      <w:r w:rsidR="00144B42">
        <w:t xml:space="preserve">88/62(b), the revised IOC incentive scheme </w:t>
      </w:r>
      <w:r w:rsidR="00596785">
        <w:t xml:space="preserve">would only apply </w:t>
      </w:r>
      <w:r w:rsidR="00AB0C45">
        <w:t xml:space="preserve">to </w:t>
      </w:r>
      <w:r w:rsidR="00531BAA" w:rsidRPr="00064713">
        <w:t xml:space="preserve">the sale of split R-290 AC units </w:t>
      </w:r>
      <w:r w:rsidR="00DD01F5">
        <w:t>in</w:t>
      </w:r>
      <w:r w:rsidR="00531BAA" w:rsidRPr="00064713">
        <w:t xml:space="preserve"> China and other Article 5 countries</w:t>
      </w:r>
      <w:r w:rsidR="00AF22E4">
        <w:t xml:space="preserve">, will not be paid on </w:t>
      </w:r>
      <w:r w:rsidR="00AF22E4" w:rsidRPr="008D6CAE">
        <w:t>equipment with fixed-speed compressors</w:t>
      </w:r>
      <w:r w:rsidR="00AF22E4">
        <w:t>,</w:t>
      </w:r>
      <w:r w:rsidR="00AB0C45">
        <w:t xml:space="preserve"> and </w:t>
      </w:r>
      <w:r w:rsidR="00596785">
        <w:t xml:space="preserve">would decrease by 50 per cent annually (e.g., the incentive provided for a </w:t>
      </w:r>
      <w:r w:rsidR="004C1A2E">
        <w:t xml:space="preserve">split AC </w:t>
      </w:r>
      <w:r w:rsidR="00596785">
        <w:t>unit with the highest energy efficiency sold</w:t>
      </w:r>
      <w:r w:rsidR="004C1A2E">
        <w:t xml:space="preserve"> in China</w:t>
      </w:r>
      <w:r w:rsidR="00596785">
        <w:t xml:space="preserve"> </w:t>
      </w:r>
      <w:r w:rsidR="00E6764F">
        <w:t xml:space="preserve">in </w:t>
      </w:r>
      <w:r w:rsidR="00596785">
        <w:t>2025 would be 55 Renminbi (RMB))</w:t>
      </w:r>
      <w:r w:rsidR="00AB0C45">
        <w:t xml:space="preserve">. </w:t>
      </w:r>
      <w:r w:rsidR="00F0432B">
        <w:t>M</w:t>
      </w:r>
      <w:r w:rsidR="00B9083C" w:rsidRPr="00B9083C">
        <w:t>anufacturers that converted their lines to R-290 with their own resources would be eligible for IOCs for R-290 RAC split units manufactured on their converted lines, subject to the Article 5 ownership of those manufacturers</w:t>
      </w:r>
      <w:r w:rsidR="00B9083C">
        <w:t xml:space="preserve">. </w:t>
      </w:r>
      <w:r w:rsidR="00531BAA" w:rsidRPr="00064713">
        <w:t xml:space="preserve">IOCs </w:t>
      </w:r>
      <w:r w:rsidR="00B9083C">
        <w:t>would</w:t>
      </w:r>
      <w:r w:rsidR="00531BAA" w:rsidRPr="00064713">
        <w:t xml:space="preserve"> not be paid on sale of factory</w:t>
      </w:r>
      <w:r w:rsidR="00531BAA" w:rsidRPr="00064713">
        <w:noBreakHyphen/>
        <w:t>sealed units, such as portable AC, window</w:t>
      </w:r>
      <w:r w:rsidR="00531BAA" w:rsidRPr="00064713">
        <w:noBreakHyphen/>
        <w:t>type AC, and dehumidifiers, which are already established in the marketplace</w:t>
      </w:r>
      <w:r w:rsidR="00AF22E4">
        <w:t xml:space="preserve">. </w:t>
      </w:r>
    </w:p>
    <w:p w14:paraId="49CFC073" w14:textId="6EBC6A59" w:rsidR="0075767B" w:rsidRPr="00E87059" w:rsidRDefault="0075767B" w:rsidP="0075767B">
      <w:pPr>
        <w:rPr>
          <w:b/>
          <w:bCs/>
        </w:rPr>
      </w:pPr>
      <w:r w:rsidRPr="00E87059">
        <w:rPr>
          <w:b/>
          <w:bCs/>
        </w:rPr>
        <w:t xml:space="preserve">Table 6. </w:t>
      </w:r>
      <w:r w:rsidR="00B056F7" w:rsidRPr="00E87059">
        <w:rPr>
          <w:b/>
          <w:bCs/>
        </w:rPr>
        <w:t xml:space="preserve">IOC incentive scheme </w:t>
      </w:r>
      <w:r w:rsidR="001218FC">
        <w:rPr>
          <w:b/>
          <w:bCs/>
        </w:rPr>
        <w:t xml:space="preserve">for </w:t>
      </w:r>
      <w:r w:rsidR="005211BF">
        <w:rPr>
          <w:b/>
          <w:bCs/>
        </w:rPr>
        <w:t xml:space="preserve">units sold between </w:t>
      </w:r>
      <w:r w:rsidR="005211BF" w:rsidRPr="00A55ACE">
        <w:rPr>
          <w:b/>
          <w:bCs/>
          <w:lang w:val="en-GB"/>
        </w:rPr>
        <w:t>1 January to 31 December 2024</w:t>
      </w:r>
      <w:r w:rsidR="00B056F7" w:rsidRPr="00E87059">
        <w:rPr>
          <w:b/>
          <w:bCs/>
        </w:rPr>
        <w:t xml:space="preserve"> (RMB/unit)</w:t>
      </w:r>
    </w:p>
    <w:tbl>
      <w:tblPr>
        <w:tblW w:w="5000" w:type="pct"/>
        <w:tblLook w:val="04A0" w:firstRow="1" w:lastRow="0" w:firstColumn="1" w:lastColumn="0" w:noHBand="0" w:noVBand="1"/>
      </w:tblPr>
      <w:tblGrid>
        <w:gridCol w:w="3116"/>
        <w:gridCol w:w="3117"/>
        <w:gridCol w:w="3117"/>
      </w:tblGrid>
      <w:tr w:rsidR="005B1843" w:rsidRPr="00A55ACE" w14:paraId="2A4B3E08" w14:textId="77777777" w:rsidTr="00A30E1E">
        <w:tc>
          <w:tcPr>
            <w:tcW w:w="1666" w:type="pct"/>
            <w:tcBorders>
              <w:top w:val="single" w:sz="4" w:space="0" w:color="auto"/>
              <w:left w:val="single" w:sz="4" w:space="0" w:color="auto"/>
              <w:bottom w:val="single" w:sz="4" w:space="0" w:color="auto"/>
              <w:right w:val="single" w:sz="4" w:space="0" w:color="auto"/>
            </w:tcBorders>
            <w:shd w:val="clear" w:color="auto" w:fill="auto"/>
            <w:hideMark/>
          </w:tcPr>
          <w:p w14:paraId="1088F164" w14:textId="027D82D2" w:rsidR="005B1843" w:rsidRPr="00A55ACE" w:rsidRDefault="005B1843" w:rsidP="00A30E1E">
            <w:pPr>
              <w:jc w:val="center"/>
              <w:rPr>
                <w:b/>
                <w:bCs/>
                <w:color w:val="000000"/>
                <w:sz w:val="20"/>
                <w:szCs w:val="20"/>
                <w:lang w:eastAsia="en-CA"/>
              </w:rPr>
            </w:pPr>
            <w:r>
              <w:rPr>
                <w:b/>
                <w:bCs/>
                <w:color w:val="000000"/>
                <w:sz w:val="20"/>
                <w:szCs w:val="20"/>
                <w:lang w:val="en-GB" w:eastAsia="en-CA"/>
              </w:rPr>
              <w:t>Split units</w:t>
            </w:r>
          </w:p>
        </w:tc>
        <w:tc>
          <w:tcPr>
            <w:tcW w:w="1667" w:type="pct"/>
            <w:tcBorders>
              <w:top w:val="single" w:sz="4" w:space="0" w:color="auto"/>
              <w:left w:val="nil"/>
              <w:bottom w:val="single" w:sz="4" w:space="0" w:color="auto"/>
              <w:right w:val="single" w:sz="4" w:space="0" w:color="auto"/>
            </w:tcBorders>
            <w:shd w:val="clear" w:color="auto" w:fill="auto"/>
            <w:hideMark/>
          </w:tcPr>
          <w:p w14:paraId="70A15574" w14:textId="0B5EB93B" w:rsidR="005B1843" w:rsidRPr="00A55ACE" w:rsidRDefault="001218FC" w:rsidP="00A30E1E">
            <w:pPr>
              <w:jc w:val="center"/>
              <w:rPr>
                <w:b/>
                <w:bCs/>
                <w:color w:val="000000"/>
                <w:sz w:val="20"/>
                <w:szCs w:val="20"/>
                <w:lang w:eastAsia="en-CA"/>
              </w:rPr>
            </w:pPr>
            <w:r>
              <w:rPr>
                <w:b/>
                <w:bCs/>
                <w:color w:val="000000"/>
                <w:sz w:val="20"/>
                <w:szCs w:val="20"/>
                <w:lang w:val="en-GB" w:eastAsia="en-CA"/>
              </w:rPr>
              <w:t>Decision 88/62(b)</w:t>
            </w:r>
            <w:r w:rsidR="005B1843" w:rsidRPr="002617F5">
              <w:rPr>
                <w:b/>
                <w:bCs/>
                <w:color w:val="000000"/>
                <w:sz w:val="20"/>
                <w:szCs w:val="20"/>
                <w:vertAlign w:val="superscript"/>
                <w:lang w:val="en-GB" w:eastAsia="en-CA"/>
              </w:rPr>
              <w:t>*</w:t>
            </w:r>
          </w:p>
        </w:tc>
        <w:tc>
          <w:tcPr>
            <w:tcW w:w="1667" w:type="pct"/>
            <w:tcBorders>
              <w:top w:val="single" w:sz="4" w:space="0" w:color="auto"/>
              <w:left w:val="nil"/>
              <w:bottom w:val="single" w:sz="4" w:space="0" w:color="auto"/>
              <w:right w:val="single" w:sz="4" w:space="0" w:color="auto"/>
            </w:tcBorders>
            <w:shd w:val="clear" w:color="auto" w:fill="auto"/>
            <w:hideMark/>
          </w:tcPr>
          <w:p w14:paraId="785831F5" w14:textId="0B541B25" w:rsidR="005B1843" w:rsidRPr="00A55ACE" w:rsidRDefault="00561446" w:rsidP="00A30E1E">
            <w:pPr>
              <w:jc w:val="center"/>
              <w:rPr>
                <w:b/>
                <w:bCs/>
                <w:color w:val="000000"/>
                <w:sz w:val="20"/>
                <w:szCs w:val="20"/>
                <w:lang w:eastAsia="en-CA"/>
              </w:rPr>
            </w:pPr>
            <w:r>
              <w:rPr>
                <w:b/>
                <w:bCs/>
                <w:color w:val="000000"/>
                <w:sz w:val="20"/>
                <w:szCs w:val="20"/>
                <w:lang w:val="en-GB" w:eastAsia="en-CA"/>
              </w:rPr>
              <w:t>Revised scheme</w:t>
            </w:r>
            <w:r w:rsidR="005B1843" w:rsidRPr="00A55ACE">
              <w:rPr>
                <w:b/>
                <w:bCs/>
                <w:color w:val="000000"/>
                <w:sz w:val="20"/>
                <w:szCs w:val="20"/>
                <w:vertAlign w:val="superscript"/>
                <w:lang w:val="en-GB" w:eastAsia="en-CA"/>
              </w:rPr>
              <w:t>*</w:t>
            </w:r>
            <w:r>
              <w:rPr>
                <w:b/>
                <w:bCs/>
                <w:color w:val="000000"/>
                <w:sz w:val="20"/>
                <w:szCs w:val="20"/>
                <w:vertAlign w:val="superscript"/>
                <w:lang w:val="en-GB" w:eastAsia="en-CA"/>
              </w:rPr>
              <w:t>,</w:t>
            </w:r>
            <w:r w:rsidR="005B1843">
              <w:rPr>
                <w:b/>
                <w:bCs/>
                <w:color w:val="000000"/>
                <w:sz w:val="20"/>
                <w:szCs w:val="20"/>
                <w:vertAlign w:val="superscript"/>
                <w:lang w:val="en-GB" w:eastAsia="en-CA"/>
              </w:rPr>
              <w:t>*</w:t>
            </w:r>
            <w:r w:rsidR="005B1843" w:rsidRPr="002617F5">
              <w:rPr>
                <w:b/>
                <w:bCs/>
                <w:color w:val="000000"/>
                <w:sz w:val="20"/>
                <w:szCs w:val="20"/>
                <w:vertAlign w:val="superscript"/>
                <w:lang w:val="en-GB" w:eastAsia="en-CA"/>
              </w:rPr>
              <w:t>*</w:t>
            </w:r>
          </w:p>
        </w:tc>
      </w:tr>
      <w:tr w:rsidR="005B1843" w:rsidRPr="00A55ACE" w14:paraId="60C074D5" w14:textId="77777777" w:rsidTr="00C46A9D">
        <w:trPr>
          <w:trHeight w:val="60"/>
        </w:trPr>
        <w:tc>
          <w:tcPr>
            <w:tcW w:w="1666" w:type="pct"/>
            <w:tcBorders>
              <w:top w:val="nil"/>
              <w:left w:val="single" w:sz="4" w:space="0" w:color="auto"/>
              <w:bottom w:val="single" w:sz="4" w:space="0" w:color="auto"/>
              <w:right w:val="single" w:sz="4" w:space="0" w:color="auto"/>
            </w:tcBorders>
            <w:shd w:val="clear" w:color="auto" w:fill="auto"/>
            <w:noWrap/>
            <w:hideMark/>
          </w:tcPr>
          <w:p w14:paraId="239772C1" w14:textId="1C8F8F01" w:rsidR="005B1843" w:rsidRPr="00A55ACE" w:rsidRDefault="006D0D33" w:rsidP="00A30E1E">
            <w:pPr>
              <w:jc w:val="left"/>
              <w:rPr>
                <w:color w:val="000000"/>
                <w:sz w:val="20"/>
                <w:szCs w:val="20"/>
                <w:lang w:eastAsia="en-CA"/>
              </w:rPr>
            </w:pPr>
            <w:r w:rsidRPr="002C3AB1">
              <w:rPr>
                <w:color w:val="000000"/>
                <w:sz w:val="20"/>
                <w:szCs w:val="20"/>
                <w:lang w:eastAsia="en-CA"/>
              </w:rPr>
              <w:t>Grade 1 energy efficiency</w:t>
            </w:r>
          </w:p>
        </w:tc>
        <w:tc>
          <w:tcPr>
            <w:tcW w:w="1667" w:type="pct"/>
            <w:tcBorders>
              <w:top w:val="nil"/>
              <w:left w:val="nil"/>
              <w:bottom w:val="single" w:sz="4" w:space="0" w:color="auto"/>
              <w:right w:val="single" w:sz="4" w:space="0" w:color="auto"/>
            </w:tcBorders>
            <w:shd w:val="clear" w:color="auto" w:fill="auto"/>
            <w:noWrap/>
            <w:hideMark/>
          </w:tcPr>
          <w:p w14:paraId="041A1249" w14:textId="77777777" w:rsidR="005B1843" w:rsidRPr="00A55ACE" w:rsidRDefault="005B1843" w:rsidP="00A30E1E">
            <w:pPr>
              <w:jc w:val="right"/>
              <w:rPr>
                <w:color w:val="000000"/>
                <w:sz w:val="20"/>
                <w:szCs w:val="20"/>
                <w:lang w:eastAsia="en-CA"/>
              </w:rPr>
            </w:pPr>
            <w:r w:rsidRPr="00A55ACE">
              <w:rPr>
                <w:color w:val="000000"/>
                <w:sz w:val="20"/>
                <w:szCs w:val="20"/>
                <w:lang w:val="en-GB" w:eastAsia="en-CA"/>
              </w:rPr>
              <w:t>80</w:t>
            </w:r>
          </w:p>
        </w:tc>
        <w:tc>
          <w:tcPr>
            <w:tcW w:w="1667" w:type="pct"/>
            <w:tcBorders>
              <w:top w:val="nil"/>
              <w:left w:val="nil"/>
              <w:bottom w:val="single" w:sz="4" w:space="0" w:color="auto"/>
              <w:right w:val="single" w:sz="4" w:space="0" w:color="auto"/>
            </w:tcBorders>
            <w:shd w:val="clear" w:color="auto" w:fill="auto"/>
            <w:noWrap/>
            <w:hideMark/>
          </w:tcPr>
          <w:p w14:paraId="773C2886" w14:textId="77777777" w:rsidR="005B1843" w:rsidRPr="00A55ACE" w:rsidRDefault="005B1843" w:rsidP="00A30E1E">
            <w:pPr>
              <w:jc w:val="right"/>
              <w:rPr>
                <w:color w:val="000000"/>
                <w:sz w:val="20"/>
                <w:szCs w:val="20"/>
                <w:lang w:eastAsia="en-CA"/>
              </w:rPr>
            </w:pPr>
            <w:r w:rsidRPr="00A55ACE">
              <w:rPr>
                <w:color w:val="000000"/>
                <w:sz w:val="20"/>
                <w:szCs w:val="20"/>
                <w:lang w:val="en-GB" w:eastAsia="en-CA"/>
              </w:rPr>
              <w:t>110</w:t>
            </w:r>
          </w:p>
        </w:tc>
      </w:tr>
      <w:tr w:rsidR="005B1843" w:rsidRPr="00A55ACE" w14:paraId="1BF93C90" w14:textId="77777777" w:rsidTr="00C46A9D">
        <w:trPr>
          <w:trHeight w:val="87"/>
        </w:trPr>
        <w:tc>
          <w:tcPr>
            <w:tcW w:w="1666" w:type="pct"/>
            <w:tcBorders>
              <w:top w:val="nil"/>
              <w:left w:val="single" w:sz="4" w:space="0" w:color="auto"/>
              <w:bottom w:val="single" w:sz="4" w:space="0" w:color="auto"/>
              <w:right w:val="single" w:sz="4" w:space="0" w:color="auto"/>
            </w:tcBorders>
            <w:shd w:val="clear" w:color="auto" w:fill="auto"/>
            <w:noWrap/>
            <w:hideMark/>
          </w:tcPr>
          <w:p w14:paraId="524F0A1C" w14:textId="420DC310" w:rsidR="005B1843" w:rsidRPr="00A55ACE" w:rsidRDefault="006D0D33" w:rsidP="00A30E1E">
            <w:pPr>
              <w:jc w:val="left"/>
              <w:rPr>
                <w:color w:val="000000"/>
                <w:sz w:val="20"/>
                <w:szCs w:val="20"/>
                <w:lang w:eastAsia="en-CA"/>
              </w:rPr>
            </w:pPr>
            <w:r w:rsidRPr="002C3AB1">
              <w:rPr>
                <w:color w:val="000000"/>
                <w:sz w:val="20"/>
                <w:szCs w:val="20"/>
                <w:lang w:eastAsia="en-CA"/>
              </w:rPr>
              <w:t xml:space="preserve">Grade </w:t>
            </w:r>
            <w:r>
              <w:rPr>
                <w:color w:val="000000"/>
                <w:sz w:val="20"/>
                <w:szCs w:val="20"/>
                <w:lang w:eastAsia="en-CA"/>
              </w:rPr>
              <w:t>2</w:t>
            </w:r>
            <w:r w:rsidRPr="002C3AB1">
              <w:rPr>
                <w:color w:val="000000"/>
                <w:sz w:val="20"/>
                <w:szCs w:val="20"/>
                <w:lang w:eastAsia="en-CA"/>
              </w:rPr>
              <w:t xml:space="preserve"> energy efficiency</w:t>
            </w:r>
          </w:p>
        </w:tc>
        <w:tc>
          <w:tcPr>
            <w:tcW w:w="1667" w:type="pct"/>
            <w:tcBorders>
              <w:top w:val="nil"/>
              <w:left w:val="nil"/>
              <w:bottom w:val="single" w:sz="4" w:space="0" w:color="auto"/>
              <w:right w:val="single" w:sz="4" w:space="0" w:color="auto"/>
            </w:tcBorders>
            <w:shd w:val="clear" w:color="auto" w:fill="auto"/>
            <w:noWrap/>
            <w:hideMark/>
          </w:tcPr>
          <w:p w14:paraId="3D43C23E" w14:textId="77777777" w:rsidR="005B1843" w:rsidRPr="00A55ACE" w:rsidRDefault="005B1843" w:rsidP="00A30E1E">
            <w:pPr>
              <w:jc w:val="right"/>
              <w:rPr>
                <w:color w:val="000000"/>
                <w:sz w:val="20"/>
                <w:szCs w:val="20"/>
                <w:lang w:eastAsia="en-CA"/>
              </w:rPr>
            </w:pPr>
            <w:r w:rsidRPr="00A55ACE">
              <w:rPr>
                <w:color w:val="000000"/>
                <w:sz w:val="20"/>
                <w:szCs w:val="20"/>
                <w:lang w:val="en-GB" w:eastAsia="en-CA"/>
              </w:rPr>
              <w:t>55</w:t>
            </w:r>
          </w:p>
        </w:tc>
        <w:tc>
          <w:tcPr>
            <w:tcW w:w="1667" w:type="pct"/>
            <w:tcBorders>
              <w:top w:val="nil"/>
              <w:left w:val="nil"/>
              <w:bottom w:val="single" w:sz="4" w:space="0" w:color="auto"/>
              <w:right w:val="single" w:sz="4" w:space="0" w:color="auto"/>
            </w:tcBorders>
            <w:shd w:val="clear" w:color="auto" w:fill="auto"/>
            <w:noWrap/>
            <w:hideMark/>
          </w:tcPr>
          <w:p w14:paraId="6B7F97D7" w14:textId="77777777" w:rsidR="005B1843" w:rsidRPr="00A55ACE" w:rsidRDefault="005B1843" w:rsidP="00A30E1E">
            <w:pPr>
              <w:jc w:val="right"/>
              <w:rPr>
                <w:color w:val="000000"/>
                <w:sz w:val="20"/>
                <w:szCs w:val="20"/>
                <w:lang w:eastAsia="en-CA"/>
              </w:rPr>
            </w:pPr>
            <w:r w:rsidRPr="00A55ACE">
              <w:rPr>
                <w:color w:val="000000"/>
                <w:sz w:val="20"/>
                <w:szCs w:val="20"/>
                <w:lang w:val="en-GB" w:eastAsia="en-CA"/>
              </w:rPr>
              <w:t>55</w:t>
            </w:r>
          </w:p>
        </w:tc>
      </w:tr>
      <w:tr w:rsidR="005B1843" w:rsidRPr="00A55ACE" w14:paraId="4B66FB67" w14:textId="77777777" w:rsidTr="00C46A9D">
        <w:trPr>
          <w:trHeight w:val="133"/>
        </w:trPr>
        <w:tc>
          <w:tcPr>
            <w:tcW w:w="1666" w:type="pct"/>
            <w:tcBorders>
              <w:top w:val="nil"/>
              <w:left w:val="single" w:sz="4" w:space="0" w:color="auto"/>
              <w:bottom w:val="single" w:sz="4" w:space="0" w:color="auto"/>
              <w:right w:val="single" w:sz="4" w:space="0" w:color="auto"/>
            </w:tcBorders>
            <w:shd w:val="clear" w:color="auto" w:fill="auto"/>
            <w:noWrap/>
            <w:hideMark/>
          </w:tcPr>
          <w:p w14:paraId="43953030" w14:textId="338FF035" w:rsidR="005B1843" w:rsidRPr="00A55ACE" w:rsidRDefault="006D0D33" w:rsidP="00A30E1E">
            <w:pPr>
              <w:jc w:val="left"/>
              <w:rPr>
                <w:color w:val="000000"/>
                <w:sz w:val="20"/>
                <w:szCs w:val="20"/>
                <w:lang w:eastAsia="en-CA"/>
              </w:rPr>
            </w:pPr>
            <w:r w:rsidRPr="002C3AB1">
              <w:rPr>
                <w:color w:val="000000"/>
                <w:sz w:val="20"/>
                <w:szCs w:val="20"/>
                <w:lang w:eastAsia="en-CA"/>
              </w:rPr>
              <w:t xml:space="preserve">Grade </w:t>
            </w:r>
            <w:r>
              <w:rPr>
                <w:color w:val="000000"/>
                <w:sz w:val="20"/>
                <w:szCs w:val="20"/>
                <w:lang w:eastAsia="en-CA"/>
              </w:rPr>
              <w:t>3</w:t>
            </w:r>
            <w:r w:rsidRPr="002C3AB1">
              <w:rPr>
                <w:color w:val="000000"/>
                <w:sz w:val="20"/>
                <w:szCs w:val="20"/>
                <w:lang w:eastAsia="en-CA"/>
              </w:rPr>
              <w:t xml:space="preserve"> energy efficiency</w:t>
            </w:r>
          </w:p>
        </w:tc>
        <w:tc>
          <w:tcPr>
            <w:tcW w:w="1667" w:type="pct"/>
            <w:tcBorders>
              <w:top w:val="nil"/>
              <w:left w:val="nil"/>
              <w:bottom w:val="single" w:sz="4" w:space="0" w:color="auto"/>
              <w:right w:val="single" w:sz="4" w:space="0" w:color="auto"/>
            </w:tcBorders>
            <w:shd w:val="clear" w:color="auto" w:fill="auto"/>
            <w:noWrap/>
            <w:hideMark/>
          </w:tcPr>
          <w:p w14:paraId="4D666D0A" w14:textId="77777777" w:rsidR="005B1843" w:rsidRPr="00A55ACE" w:rsidRDefault="005B1843" w:rsidP="00A30E1E">
            <w:pPr>
              <w:jc w:val="right"/>
              <w:rPr>
                <w:color w:val="000000"/>
                <w:sz w:val="20"/>
                <w:szCs w:val="20"/>
                <w:lang w:eastAsia="en-CA"/>
              </w:rPr>
            </w:pPr>
            <w:r w:rsidRPr="00A55ACE">
              <w:rPr>
                <w:color w:val="000000"/>
                <w:sz w:val="20"/>
                <w:szCs w:val="20"/>
                <w:lang w:val="en-GB" w:eastAsia="en-CA"/>
              </w:rPr>
              <w:t>30</w:t>
            </w:r>
          </w:p>
        </w:tc>
        <w:tc>
          <w:tcPr>
            <w:tcW w:w="1667" w:type="pct"/>
            <w:tcBorders>
              <w:top w:val="nil"/>
              <w:left w:val="nil"/>
              <w:bottom w:val="single" w:sz="4" w:space="0" w:color="auto"/>
              <w:right w:val="single" w:sz="4" w:space="0" w:color="auto"/>
            </w:tcBorders>
            <w:shd w:val="clear" w:color="auto" w:fill="auto"/>
            <w:noWrap/>
            <w:hideMark/>
          </w:tcPr>
          <w:p w14:paraId="6D71FD09" w14:textId="77777777" w:rsidR="005B1843" w:rsidRPr="00A55ACE" w:rsidRDefault="005B1843" w:rsidP="00A30E1E">
            <w:pPr>
              <w:jc w:val="right"/>
              <w:rPr>
                <w:color w:val="000000"/>
                <w:sz w:val="20"/>
                <w:szCs w:val="20"/>
                <w:lang w:eastAsia="en-CA"/>
              </w:rPr>
            </w:pPr>
            <w:r w:rsidRPr="00A55ACE">
              <w:rPr>
                <w:color w:val="000000"/>
                <w:sz w:val="20"/>
                <w:szCs w:val="20"/>
                <w:lang w:val="en-GB" w:eastAsia="en-CA"/>
              </w:rPr>
              <w:t>0</w:t>
            </w:r>
          </w:p>
        </w:tc>
      </w:tr>
      <w:tr w:rsidR="005B1843" w:rsidRPr="00A55ACE" w14:paraId="3ED1200D" w14:textId="77777777" w:rsidTr="00C46A9D">
        <w:trPr>
          <w:trHeight w:val="60"/>
        </w:trPr>
        <w:tc>
          <w:tcPr>
            <w:tcW w:w="1666" w:type="pct"/>
            <w:tcBorders>
              <w:top w:val="nil"/>
              <w:left w:val="single" w:sz="4" w:space="0" w:color="auto"/>
              <w:bottom w:val="single" w:sz="4" w:space="0" w:color="auto"/>
              <w:right w:val="single" w:sz="4" w:space="0" w:color="auto"/>
            </w:tcBorders>
            <w:shd w:val="clear" w:color="auto" w:fill="auto"/>
            <w:noWrap/>
            <w:hideMark/>
          </w:tcPr>
          <w:p w14:paraId="48C77509" w14:textId="3CD8B4C2" w:rsidR="005B1843" w:rsidRPr="00A55ACE" w:rsidRDefault="005B1843" w:rsidP="00A30E1E">
            <w:pPr>
              <w:jc w:val="left"/>
              <w:rPr>
                <w:color w:val="000000"/>
                <w:sz w:val="20"/>
                <w:szCs w:val="20"/>
                <w:lang w:eastAsia="en-CA"/>
              </w:rPr>
            </w:pPr>
            <w:r w:rsidRPr="00A55ACE">
              <w:rPr>
                <w:color w:val="000000"/>
                <w:sz w:val="20"/>
                <w:szCs w:val="20"/>
                <w:lang w:val="en-GB" w:eastAsia="en-CA"/>
              </w:rPr>
              <w:t>Export to A</w:t>
            </w:r>
            <w:r>
              <w:rPr>
                <w:color w:val="000000"/>
                <w:sz w:val="20"/>
                <w:szCs w:val="20"/>
                <w:lang w:val="en-GB" w:eastAsia="en-CA"/>
              </w:rPr>
              <w:t xml:space="preserve">rticle </w:t>
            </w:r>
            <w:r w:rsidRPr="00A55ACE">
              <w:rPr>
                <w:color w:val="000000"/>
                <w:sz w:val="20"/>
                <w:szCs w:val="20"/>
                <w:lang w:val="en-GB" w:eastAsia="en-CA"/>
              </w:rPr>
              <w:t>5</w:t>
            </w:r>
            <w:r>
              <w:rPr>
                <w:color w:val="000000"/>
                <w:sz w:val="20"/>
                <w:szCs w:val="20"/>
                <w:lang w:val="en-GB" w:eastAsia="en-CA"/>
              </w:rPr>
              <w:t xml:space="preserve"> countries</w:t>
            </w:r>
          </w:p>
        </w:tc>
        <w:tc>
          <w:tcPr>
            <w:tcW w:w="1667" w:type="pct"/>
            <w:tcBorders>
              <w:top w:val="nil"/>
              <w:left w:val="nil"/>
              <w:bottom w:val="single" w:sz="4" w:space="0" w:color="auto"/>
              <w:right w:val="single" w:sz="4" w:space="0" w:color="auto"/>
            </w:tcBorders>
            <w:shd w:val="clear" w:color="auto" w:fill="auto"/>
            <w:noWrap/>
            <w:hideMark/>
          </w:tcPr>
          <w:p w14:paraId="26E1B336" w14:textId="77777777" w:rsidR="005B1843" w:rsidRPr="00A55ACE" w:rsidRDefault="005B1843" w:rsidP="00A30E1E">
            <w:pPr>
              <w:jc w:val="right"/>
              <w:rPr>
                <w:color w:val="000000"/>
                <w:sz w:val="20"/>
                <w:szCs w:val="20"/>
                <w:lang w:eastAsia="en-CA"/>
              </w:rPr>
            </w:pPr>
            <w:r w:rsidRPr="00A55ACE">
              <w:rPr>
                <w:color w:val="000000"/>
                <w:sz w:val="20"/>
                <w:szCs w:val="20"/>
                <w:lang w:val="en-GB" w:eastAsia="en-CA"/>
              </w:rPr>
              <w:t>20</w:t>
            </w:r>
          </w:p>
        </w:tc>
        <w:tc>
          <w:tcPr>
            <w:tcW w:w="1667" w:type="pct"/>
            <w:tcBorders>
              <w:top w:val="nil"/>
              <w:left w:val="nil"/>
              <w:bottom w:val="single" w:sz="4" w:space="0" w:color="auto"/>
              <w:right w:val="single" w:sz="4" w:space="0" w:color="auto"/>
            </w:tcBorders>
            <w:shd w:val="clear" w:color="auto" w:fill="auto"/>
            <w:noWrap/>
            <w:hideMark/>
          </w:tcPr>
          <w:p w14:paraId="3BA4E965" w14:textId="77777777" w:rsidR="005B1843" w:rsidRPr="00A55ACE" w:rsidRDefault="005B1843" w:rsidP="00A30E1E">
            <w:pPr>
              <w:jc w:val="right"/>
              <w:rPr>
                <w:color w:val="000000"/>
                <w:sz w:val="20"/>
                <w:szCs w:val="20"/>
                <w:lang w:eastAsia="en-CA"/>
              </w:rPr>
            </w:pPr>
            <w:r w:rsidRPr="00A55ACE">
              <w:rPr>
                <w:color w:val="000000"/>
                <w:sz w:val="20"/>
                <w:szCs w:val="20"/>
                <w:lang w:val="en-GB" w:eastAsia="en-CA"/>
              </w:rPr>
              <w:t>20</w:t>
            </w:r>
          </w:p>
        </w:tc>
      </w:tr>
      <w:tr w:rsidR="005B1843" w:rsidRPr="00A55ACE" w14:paraId="029F027E" w14:textId="77777777" w:rsidTr="00C46A9D">
        <w:trPr>
          <w:trHeight w:val="60"/>
        </w:trPr>
        <w:tc>
          <w:tcPr>
            <w:tcW w:w="1666" w:type="pct"/>
            <w:tcBorders>
              <w:top w:val="nil"/>
              <w:left w:val="single" w:sz="4" w:space="0" w:color="auto"/>
              <w:bottom w:val="single" w:sz="4" w:space="0" w:color="auto"/>
              <w:right w:val="single" w:sz="4" w:space="0" w:color="auto"/>
            </w:tcBorders>
            <w:shd w:val="clear" w:color="auto" w:fill="auto"/>
            <w:noWrap/>
            <w:hideMark/>
          </w:tcPr>
          <w:p w14:paraId="77C75D20" w14:textId="5020F702" w:rsidR="005B1843" w:rsidRPr="00A55ACE" w:rsidRDefault="005B1843" w:rsidP="00A30E1E">
            <w:pPr>
              <w:jc w:val="left"/>
              <w:rPr>
                <w:color w:val="000000"/>
                <w:sz w:val="20"/>
                <w:szCs w:val="20"/>
                <w:lang w:eastAsia="en-CA"/>
              </w:rPr>
            </w:pPr>
            <w:r w:rsidRPr="00A55ACE">
              <w:rPr>
                <w:color w:val="000000"/>
                <w:sz w:val="20"/>
                <w:szCs w:val="20"/>
                <w:lang w:val="en-GB" w:eastAsia="en-CA"/>
              </w:rPr>
              <w:t>Kit</w:t>
            </w:r>
            <w:r>
              <w:rPr>
                <w:color w:val="000000"/>
                <w:sz w:val="20"/>
                <w:szCs w:val="20"/>
                <w:lang w:val="en-GB" w:eastAsia="en-CA"/>
              </w:rPr>
              <w:t>s</w:t>
            </w:r>
            <w:r w:rsidRPr="00A55ACE">
              <w:rPr>
                <w:color w:val="000000"/>
                <w:sz w:val="20"/>
                <w:szCs w:val="20"/>
                <w:lang w:val="en-GB" w:eastAsia="en-CA"/>
              </w:rPr>
              <w:t xml:space="preserve"> to A</w:t>
            </w:r>
            <w:r>
              <w:rPr>
                <w:color w:val="000000"/>
                <w:sz w:val="20"/>
                <w:szCs w:val="20"/>
                <w:lang w:val="en-GB" w:eastAsia="en-CA"/>
              </w:rPr>
              <w:t xml:space="preserve">rticle </w:t>
            </w:r>
            <w:r w:rsidRPr="00A55ACE">
              <w:rPr>
                <w:color w:val="000000"/>
                <w:sz w:val="20"/>
                <w:szCs w:val="20"/>
                <w:lang w:val="en-GB" w:eastAsia="en-CA"/>
              </w:rPr>
              <w:t>5</w:t>
            </w:r>
            <w:r>
              <w:rPr>
                <w:color w:val="000000"/>
                <w:sz w:val="20"/>
                <w:szCs w:val="20"/>
                <w:lang w:val="en-GB" w:eastAsia="en-CA"/>
              </w:rPr>
              <w:t xml:space="preserve"> countries</w:t>
            </w:r>
          </w:p>
        </w:tc>
        <w:tc>
          <w:tcPr>
            <w:tcW w:w="1667" w:type="pct"/>
            <w:tcBorders>
              <w:top w:val="nil"/>
              <w:left w:val="nil"/>
              <w:bottom w:val="single" w:sz="4" w:space="0" w:color="auto"/>
              <w:right w:val="single" w:sz="4" w:space="0" w:color="auto"/>
            </w:tcBorders>
            <w:shd w:val="clear" w:color="auto" w:fill="auto"/>
            <w:noWrap/>
            <w:hideMark/>
          </w:tcPr>
          <w:p w14:paraId="364C7CA0" w14:textId="77777777" w:rsidR="005B1843" w:rsidRPr="00A55ACE" w:rsidRDefault="005B1843" w:rsidP="00A30E1E">
            <w:pPr>
              <w:jc w:val="right"/>
              <w:rPr>
                <w:color w:val="000000"/>
                <w:sz w:val="20"/>
                <w:szCs w:val="20"/>
                <w:lang w:eastAsia="en-CA"/>
              </w:rPr>
            </w:pPr>
            <w:r w:rsidRPr="00A55ACE">
              <w:rPr>
                <w:color w:val="000000"/>
                <w:sz w:val="20"/>
                <w:szCs w:val="20"/>
                <w:lang w:val="en-GB" w:eastAsia="en-CA"/>
              </w:rPr>
              <w:t>15</w:t>
            </w:r>
          </w:p>
        </w:tc>
        <w:tc>
          <w:tcPr>
            <w:tcW w:w="1667" w:type="pct"/>
            <w:tcBorders>
              <w:top w:val="nil"/>
              <w:left w:val="nil"/>
              <w:bottom w:val="single" w:sz="4" w:space="0" w:color="auto"/>
              <w:right w:val="single" w:sz="4" w:space="0" w:color="auto"/>
            </w:tcBorders>
            <w:shd w:val="clear" w:color="auto" w:fill="auto"/>
            <w:noWrap/>
            <w:hideMark/>
          </w:tcPr>
          <w:p w14:paraId="2F55E476" w14:textId="77777777" w:rsidR="005B1843" w:rsidRPr="00A55ACE" w:rsidRDefault="005B1843" w:rsidP="00A30E1E">
            <w:pPr>
              <w:jc w:val="right"/>
              <w:rPr>
                <w:color w:val="000000"/>
                <w:sz w:val="20"/>
                <w:szCs w:val="20"/>
                <w:lang w:eastAsia="en-CA"/>
              </w:rPr>
            </w:pPr>
            <w:r w:rsidRPr="00A55ACE">
              <w:rPr>
                <w:color w:val="000000"/>
                <w:sz w:val="20"/>
                <w:szCs w:val="20"/>
                <w:lang w:val="en-GB" w:eastAsia="en-CA"/>
              </w:rPr>
              <w:t>15</w:t>
            </w:r>
          </w:p>
        </w:tc>
      </w:tr>
    </w:tbl>
    <w:p w14:paraId="78EA9F9B" w14:textId="2921CB5F" w:rsidR="00E87059" w:rsidRPr="002617F5" w:rsidRDefault="008E2CC6" w:rsidP="00E87059">
      <w:pPr>
        <w:pStyle w:val="Heading1"/>
        <w:numPr>
          <w:ilvl w:val="0"/>
          <w:numId w:val="0"/>
        </w:numPr>
        <w:spacing w:after="0"/>
        <w:rPr>
          <w:sz w:val="18"/>
          <w:szCs w:val="18"/>
        </w:rPr>
      </w:pPr>
      <w:r>
        <w:rPr>
          <w:sz w:val="18"/>
          <w:szCs w:val="18"/>
          <w:vertAlign w:val="superscript"/>
        </w:rPr>
        <w:t>*</w:t>
      </w:r>
      <w:r w:rsidR="00E87059" w:rsidRPr="002617F5">
        <w:rPr>
          <w:sz w:val="18"/>
          <w:szCs w:val="18"/>
        </w:rPr>
        <w:t xml:space="preserve"> Incentive will be reduced by 50 per cent annually</w:t>
      </w:r>
      <w:r w:rsidR="00A26BEB">
        <w:rPr>
          <w:sz w:val="18"/>
          <w:szCs w:val="18"/>
        </w:rPr>
        <w:t>.</w:t>
      </w:r>
    </w:p>
    <w:p w14:paraId="1D7CFF00" w14:textId="01F30E51" w:rsidR="00E87059" w:rsidRPr="002617F5" w:rsidRDefault="008E2CC6" w:rsidP="00E87059">
      <w:pPr>
        <w:pStyle w:val="Heading1"/>
        <w:numPr>
          <w:ilvl w:val="0"/>
          <w:numId w:val="0"/>
        </w:numPr>
        <w:spacing w:after="0"/>
        <w:rPr>
          <w:sz w:val="18"/>
          <w:szCs w:val="18"/>
        </w:rPr>
      </w:pPr>
      <w:r>
        <w:rPr>
          <w:sz w:val="18"/>
          <w:szCs w:val="18"/>
          <w:vertAlign w:val="superscript"/>
        </w:rPr>
        <w:t>**</w:t>
      </w:r>
      <w:r w:rsidR="00E87059" w:rsidRPr="002617F5">
        <w:rPr>
          <w:sz w:val="18"/>
          <w:szCs w:val="18"/>
        </w:rPr>
        <w:t xml:space="preserve"> </w:t>
      </w:r>
      <w:r w:rsidR="00A17763">
        <w:rPr>
          <w:sz w:val="18"/>
          <w:szCs w:val="18"/>
        </w:rPr>
        <w:t xml:space="preserve">On the understanding that </w:t>
      </w:r>
      <w:r>
        <w:rPr>
          <w:sz w:val="18"/>
          <w:szCs w:val="18"/>
        </w:rPr>
        <w:t xml:space="preserve">once </w:t>
      </w:r>
      <w:r w:rsidRPr="008E2CC6">
        <w:rPr>
          <w:sz w:val="18"/>
          <w:szCs w:val="18"/>
          <w:lang w:val="en-GB"/>
        </w:rPr>
        <w:t xml:space="preserve">US $900,000 </w:t>
      </w:r>
      <w:r w:rsidR="00EA105E">
        <w:rPr>
          <w:sz w:val="18"/>
          <w:szCs w:val="18"/>
          <w:lang w:val="en-GB"/>
        </w:rPr>
        <w:t>for IOCs had been disbursed, t</w:t>
      </w:r>
      <w:r w:rsidRPr="008E2CC6">
        <w:rPr>
          <w:sz w:val="18"/>
          <w:szCs w:val="18"/>
          <w:lang w:val="en-GB"/>
        </w:rPr>
        <w:t>he IOC incentive scheme agreed under decision</w:t>
      </w:r>
      <w:r w:rsidR="00E6781D">
        <w:rPr>
          <w:sz w:val="18"/>
          <w:szCs w:val="18"/>
          <w:lang w:val="en-GB"/>
        </w:rPr>
        <w:t> </w:t>
      </w:r>
      <w:r w:rsidRPr="008E2CC6">
        <w:rPr>
          <w:sz w:val="18"/>
          <w:szCs w:val="18"/>
          <w:lang w:val="en-GB"/>
        </w:rPr>
        <w:t>88/62(b) would apply until the 94</w:t>
      </w:r>
      <w:r w:rsidRPr="008E2CC6">
        <w:rPr>
          <w:sz w:val="18"/>
          <w:szCs w:val="18"/>
          <w:vertAlign w:val="superscript"/>
          <w:lang w:val="en-GB"/>
        </w:rPr>
        <w:t>th</w:t>
      </w:r>
      <w:r w:rsidRPr="008E2CC6">
        <w:rPr>
          <w:sz w:val="18"/>
          <w:szCs w:val="18"/>
          <w:lang w:val="en-GB"/>
        </w:rPr>
        <w:t xml:space="preserve"> meeting, at which time the Executive Committee could consider whether it wishes to continue to use the </w:t>
      </w:r>
      <w:r w:rsidR="00A91C9B">
        <w:rPr>
          <w:sz w:val="18"/>
          <w:szCs w:val="18"/>
          <w:lang w:val="en-GB"/>
        </w:rPr>
        <w:t xml:space="preserve">revised </w:t>
      </w:r>
      <w:r w:rsidRPr="008E2CC6">
        <w:rPr>
          <w:sz w:val="18"/>
          <w:szCs w:val="18"/>
          <w:lang w:val="en-GB"/>
        </w:rPr>
        <w:t>scheme</w:t>
      </w:r>
      <w:r w:rsidR="00A91C9B">
        <w:rPr>
          <w:sz w:val="18"/>
          <w:szCs w:val="18"/>
          <w:lang w:val="en-GB"/>
        </w:rPr>
        <w:t>.</w:t>
      </w:r>
    </w:p>
    <w:p w14:paraId="2311B21C" w14:textId="77777777" w:rsidR="00E87059" w:rsidRPr="00E87059" w:rsidRDefault="00E87059" w:rsidP="00E87059"/>
    <w:p w14:paraId="017B3D71" w14:textId="56718A32" w:rsidR="00B66EE6" w:rsidRPr="00685CEC" w:rsidRDefault="00B66EE6" w:rsidP="00B66EE6">
      <w:pPr>
        <w:rPr>
          <w:i/>
        </w:rPr>
      </w:pPr>
      <w:r w:rsidRPr="00685CEC">
        <w:rPr>
          <w:i/>
        </w:rPr>
        <w:t>Conversions at enterprises without assistance from the Multilateral Fund</w:t>
      </w:r>
    </w:p>
    <w:p w14:paraId="6FF0B7F8" w14:textId="77777777" w:rsidR="00B66EE6" w:rsidRPr="00685CEC" w:rsidRDefault="00B66EE6" w:rsidP="00B66EE6"/>
    <w:p w14:paraId="1830A546" w14:textId="131A91E4" w:rsidR="00FE768C" w:rsidRDefault="00B66EE6" w:rsidP="00247506">
      <w:pPr>
        <w:pStyle w:val="Heading1"/>
      </w:pPr>
      <w:r w:rsidRPr="00685CEC">
        <w:t>Recalling that 90 per cent of the phase-out under stage II (i.e.</w:t>
      </w:r>
      <w:r w:rsidR="006012D1">
        <w:t>,</w:t>
      </w:r>
      <w:r w:rsidRPr="00685CEC">
        <w:t xml:space="preserve"> 40,514 mt) would be achieved through conversions at enterprises without assistance from the Multilateral Fund, the Secretariat asked whether any information was available on those conversions. While data on the technology selection of enterprises that converted without assistance from the Multilateral Fund had not been collected, UNIDO </w:t>
      </w:r>
      <w:r w:rsidR="003E2ECF">
        <w:t xml:space="preserve">indicated </w:t>
      </w:r>
      <w:r w:rsidR="00B0424D">
        <w:t xml:space="preserve">that </w:t>
      </w:r>
      <w:r w:rsidR="000D28CD">
        <w:t xml:space="preserve">most of those lines likely converted to HFC-32, and a small number of lines </w:t>
      </w:r>
      <w:r w:rsidR="003E2ECF">
        <w:t xml:space="preserve">likely </w:t>
      </w:r>
      <w:r w:rsidR="000D28CD">
        <w:t xml:space="preserve">initially converted to </w:t>
      </w:r>
      <w:r w:rsidR="00BD6EB5">
        <w:t xml:space="preserve">R-410A and subsequently converted to HFC-32. HFC-32 is now the dominant market </w:t>
      </w:r>
      <w:r w:rsidR="00BD6EB5">
        <w:lastRenderedPageBreak/>
        <w:t>technology</w:t>
      </w:r>
      <w:r w:rsidR="00C45615">
        <w:t xml:space="preserve">, though enterprises may keep a few manufacturing lines capable of swinging between </w:t>
      </w:r>
      <w:r w:rsidRPr="00685CEC">
        <w:t>HFC-32 and R-410A</w:t>
      </w:r>
      <w:r w:rsidR="00247506">
        <w:t xml:space="preserve"> in case there is demand for the latter technology. </w:t>
      </w:r>
    </w:p>
    <w:p w14:paraId="63D8EB87" w14:textId="614779D1" w:rsidR="00A26B40" w:rsidRDefault="001D63AA" w:rsidP="00B13F6E">
      <w:pPr>
        <w:pStyle w:val="Heading1"/>
      </w:pPr>
      <w:r>
        <w:t xml:space="preserve">UNIDO also highlighted that in addition to the </w:t>
      </w:r>
      <w:r w:rsidR="00530020">
        <w:t xml:space="preserve">manufacturer </w:t>
      </w:r>
      <w:r w:rsidR="009D0A39">
        <w:t>AUX that had converted its RAC manufacturing line to R-290,</w:t>
      </w:r>
      <w:r w:rsidR="00D90DE7">
        <w:rPr>
          <w:rStyle w:val="FootnoteReference"/>
        </w:rPr>
        <w:footnoteReference w:id="12"/>
      </w:r>
      <w:r w:rsidR="009D0A39">
        <w:t xml:space="preserve"> </w:t>
      </w:r>
      <w:r w:rsidR="00982BAE">
        <w:t>one RAC manufacturer</w:t>
      </w:r>
      <w:r w:rsidR="00484DFA">
        <w:t xml:space="preserve"> had converted </w:t>
      </w:r>
      <w:r w:rsidR="009A59DD">
        <w:t>five of its manufacturing lines with a</w:t>
      </w:r>
      <w:r w:rsidR="002124A5">
        <w:t>n aggregated manufacturing</w:t>
      </w:r>
      <w:r w:rsidR="009A59DD">
        <w:t xml:space="preserve"> capacity of 3 million units per year to R-290</w:t>
      </w:r>
      <w:r w:rsidR="002124A5">
        <w:t xml:space="preserve">, and </w:t>
      </w:r>
      <w:r w:rsidR="00982BAE">
        <w:t xml:space="preserve">two HPWH </w:t>
      </w:r>
      <w:r w:rsidR="00D90DE7">
        <w:t xml:space="preserve">manufacturers had converted </w:t>
      </w:r>
      <w:r w:rsidR="002124A5">
        <w:t xml:space="preserve">seven of </w:t>
      </w:r>
      <w:r w:rsidR="00D90DE7">
        <w:t xml:space="preserve">their manufacturing lines </w:t>
      </w:r>
      <w:r w:rsidR="002124A5">
        <w:t xml:space="preserve">with an aggregated manufacturing capacity of </w:t>
      </w:r>
      <w:r w:rsidR="00733DC5">
        <w:t>90,000</w:t>
      </w:r>
      <w:r w:rsidR="007F2C66">
        <w:t> </w:t>
      </w:r>
      <w:r w:rsidR="00733DC5">
        <w:t xml:space="preserve">units </w:t>
      </w:r>
      <w:r w:rsidR="00D90DE7">
        <w:t xml:space="preserve">to R-290 with their own resources. </w:t>
      </w:r>
      <w:r w:rsidR="00A81DB7">
        <w:t xml:space="preserve">The Secretariat considers </w:t>
      </w:r>
      <w:r w:rsidR="007F520E">
        <w:t xml:space="preserve">the decision by manufacturers to convert </w:t>
      </w:r>
      <w:r w:rsidR="002027ED">
        <w:t>1</w:t>
      </w:r>
      <w:r w:rsidR="005F6E7C">
        <w:t>3</w:t>
      </w:r>
      <w:r w:rsidR="007F2C66">
        <w:t> </w:t>
      </w:r>
      <w:r w:rsidR="002027ED">
        <w:t xml:space="preserve">RAC and HPWH manufacturing lines to R-290 </w:t>
      </w:r>
      <w:r w:rsidR="002A24A6">
        <w:t xml:space="preserve">to be an important signal by industry of </w:t>
      </w:r>
      <w:r w:rsidR="00E10881">
        <w:t xml:space="preserve">confidence that the market is ready to accept R-290 technology. </w:t>
      </w:r>
    </w:p>
    <w:p w14:paraId="508755F2" w14:textId="1210E4BD" w:rsidR="004B563F" w:rsidRDefault="003E1417" w:rsidP="00384035">
      <w:pPr>
        <w:pStyle w:val="Heading1"/>
      </w:pPr>
      <w:r>
        <w:t xml:space="preserve">UNIDO confirmed that the manufacturing line at AUX was eligible. Accordingly, </w:t>
      </w:r>
      <w:r w:rsidR="00AF1A93">
        <w:t>R-290 split AC units manufactured on that line would be eligible</w:t>
      </w:r>
      <w:r w:rsidR="00C71DB2">
        <w:t xml:space="preserve"> under the IOC incentive scheme. </w:t>
      </w:r>
      <w:r w:rsidR="00A26B40">
        <w:t xml:space="preserve">In contrast, the </w:t>
      </w:r>
      <w:r w:rsidR="00084F3C">
        <w:t>other 12</w:t>
      </w:r>
      <w:r w:rsidR="00CC61C0">
        <w:t> </w:t>
      </w:r>
      <w:r w:rsidR="00084F3C">
        <w:t xml:space="preserve">manufacturing lines </w:t>
      </w:r>
      <w:r w:rsidR="00000E49">
        <w:t>would not be eligible to participate in the IOC incentive scheme</w:t>
      </w:r>
      <w:r w:rsidR="00157BFF">
        <w:t xml:space="preserve">. </w:t>
      </w:r>
      <w:r w:rsidR="00950629">
        <w:t xml:space="preserve">UNIDO confirmed that as </w:t>
      </w:r>
      <w:r w:rsidR="00157BFF">
        <w:t xml:space="preserve">CHEAA would </w:t>
      </w:r>
      <w:r w:rsidR="007D3B0A">
        <w:t xml:space="preserve">pay close attention to those manufacturing lines, </w:t>
      </w:r>
      <w:r w:rsidR="00950629">
        <w:t xml:space="preserve">future progress reports will include updated information on the status of manufacturing at those lines. </w:t>
      </w:r>
    </w:p>
    <w:p w14:paraId="1731DC48" w14:textId="702FA926" w:rsidR="00CE254C" w:rsidRDefault="00CE254C" w:rsidP="003E5A68">
      <w:pPr>
        <w:spacing w:after="240"/>
        <w:rPr>
          <w:i/>
        </w:rPr>
      </w:pPr>
      <w:r>
        <w:rPr>
          <w:i/>
        </w:rPr>
        <w:t xml:space="preserve">Market acceptance of R-290 </w:t>
      </w:r>
      <w:r w:rsidR="00BF6258">
        <w:rPr>
          <w:i/>
        </w:rPr>
        <w:t xml:space="preserve">split </w:t>
      </w:r>
      <w:r w:rsidR="00EF78B4">
        <w:rPr>
          <w:i/>
        </w:rPr>
        <w:t>air</w:t>
      </w:r>
      <w:r w:rsidR="00EF78B4">
        <w:rPr>
          <w:i/>
        </w:rPr>
        <w:noBreakHyphen/>
        <w:t>conditioning</w:t>
      </w:r>
      <w:r w:rsidR="00BF6258">
        <w:rPr>
          <w:i/>
        </w:rPr>
        <w:t xml:space="preserve"> units</w:t>
      </w:r>
    </w:p>
    <w:p w14:paraId="7193CE72" w14:textId="792121CC" w:rsidR="00E373F9" w:rsidRDefault="007C5984" w:rsidP="00601F31">
      <w:pPr>
        <w:pStyle w:val="Heading1"/>
        <w:rPr>
          <w:lang w:eastAsia="zh-CN"/>
        </w:rPr>
      </w:pPr>
      <w:r>
        <w:rPr>
          <w:lang w:eastAsia="zh-CN"/>
        </w:rPr>
        <w:t>The Secretariat noted that the lines converted to R-290 remain largely idle and sales of R-290 split AC units continue to account for an insignificant proportion of sales in the market. However, t</w:t>
      </w:r>
      <w:r w:rsidR="00E37A33">
        <w:rPr>
          <w:lang w:eastAsia="zh-CN"/>
        </w:rPr>
        <w:t>he Secretariat noted with appreciation</w:t>
      </w:r>
      <w:r w:rsidR="00BF6258" w:rsidRPr="00135A81">
        <w:rPr>
          <w:lang w:eastAsia="zh-CN"/>
        </w:rPr>
        <w:t xml:space="preserve"> </w:t>
      </w:r>
      <w:r w:rsidR="00E373F9">
        <w:rPr>
          <w:lang w:eastAsia="zh-CN"/>
        </w:rPr>
        <w:t xml:space="preserve">the decision </w:t>
      </w:r>
      <w:r w:rsidR="00950629">
        <w:rPr>
          <w:lang w:eastAsia="zh-CN"/>
        </w:rPr>
        <w:t>by</w:t>
      </w:r>
      <w:r w:rsidR="00E373F9">
        <w:rPr>
          <w:lang w:eastAsia="zh-CN"/>
        </w:rPr>
        <w:t xml:space="preserve"> two RAC manufacturers </w:t>
      </w:r>
      <w:r w:rsidR="00195CB5">
        <w:rPr>
          <w:lang w:eastAsia="zh-CN"/>
        </w:rPr>
        <w:t xml:space="preserve">and two HPWH manufacturers to convert </w:t>
      </w:r>
      <w:r w:rsidR="00886E0D">
        <w:rPr>
          <w:lang w:eastAsia="zh-CN"/>
        </w:rPr>
        <w:t>1</w:t>
      </w:r>
      <w:r w:rsidR="00136D29">
        <w:rPr>
          <w:lang w:eastAsia="zh-CN"/>
        </w:rPr>
        <w:t xml:space="preserve">3 of </w:t>
      </w:r>
      <w:r w:rsidR="00E373F9">
        <w:rPr>
          <w:lang w:eastAsia="zh-CN"/>
        </w:rPr>
        <w:t>their manufacturing line</w:t>
      </w:r>
      <w:r w:rsidR="00136D29">
        <w:rPr>
          <w:lang w:eastAsia="zh-CN"/>
        </w:rPr>
        <w:t>s</w:t>
      </w:r>
      <w:r w:rsidR="00E373F9">
        <w:rPr>
          <w:lang w:eastAsia="zh-CN"/>
        </w:rPr>
        <w:t xml:space="preserve"> to </w:t>
      </w:r>
      <w:r w:rsidR="001C5B35">
        <w:rPr>
          <w:lang w:eastAsia="zh-CN"/>
        </w:rPr>
        <w:t>R-290</w:t>
      </w:r>
      <w:r w:rsidR="00E37A33">
        <w:rPr>
          <w:lang w:eastAsia="zh-CN"/>
        </w:rPr>
        <w:t>, which</w:t>
      </w:r>
      <w:r w:rsidR="001C5B35">
        <w:rPr>
          <w:lang w:eastAsia="zh-CN"/>
        </w:rPr>
        <w:t xml:space="preserve"> suggested </w:t>
      </w:r>
      <w:r w:rsidR="00477161">
        <w:rPr>
          <w:lang w:eastAsia="zh-CN"/>
        </w:rPr>
        <w:t xml:space="preserve">increasing confidence by manufacturers </w:t>
      </w:r>
      <w:r w:rsidR="00E64ACC">
        <w:rPr>
          <w:lang w:eastAsia="zh-CN"/>
        </w:rPr>
        <w:t xml:space="preserve">in the readiness </w:t>
      </w:r>
      <w:r w:rsidR="00501DB0">
        <w:rPr>
          <w:lang w:eastAsia="zh-CN"/>
        </w:rPr>
        <w:t xml:space="preserve">of the market to accept R-290 split </w:t>
      </w:r>
      <w:r w:rsidR="008665AA">
        <w:rPr>
          <w:lang w:val="en-GB"/>
        </w:rPr>
        <w:t>air conditioner</w:t>
      </w:r>
      <w:r w:rsidR="00501DB0">
        <w:rPr>
          <w:lang w:eastAsia="zh-CN"/>
        </w:rPr>
        <w:t>s</w:t>
      </w:r>
      <w:r w:rsidR="00E37A33">
        <w:rPr>
          <w:lang w:eastAsia="zh-CN"/>
        </w:rPr>
        <w:t xml:space="preserve">; the promulgation of the list of recommended ODS alternatives, </w:t>
      </w:r>
      <w:r w:rsidR="00B56D3C">
        <w:rPr>
          <w:lang w:eastAsia="zh-CN"/>
        </w:rPr>
        <w:t xml:space="preserve">which included R-290 among the list of </w:t>
      </w:r>
      <w:r w:rsidR="00CE05C8">
        <w:rPr>
          <w:lang w:eastAsia="zh-CN"/>
        </w:rPr>
        <w:t>recommended alternatives</w:t>
      </w:r>
      <w:r w:rsidR="006A07BE">
        <w:rPr>
          <w:lang w:eastAsia="zh-CN"/>
        </w:rPr>
        <w:t xml:space="preserve"> for the sector</w:t>
      </w:r>
      <w:r w:rsidR="00CE05C8">
        <w:rPr>
          <w:lang w:eastAsia="zh-CN"/>
        </w:rPr>
        <w:t xml:space="preserve">, and excluded </w:t>
      </w:r>
      <w:r w:rsidR="00A51EA4">
        <w:rPr>
          <w:lang w:eastAsia="zh-CN"/>
        </w:rPr>
        <w:t>HFC-32</w:t>
      </w:r>
      <w:r w:rsidR="00EF7EC7">
        <w:rPr>
          <w:lang w:eastAsia="zh-CN"/>
        </w:rPr>
        <w:t xml:space="preserve">, </w:t>
      </w:r>
      <w:r w:rsidR="006A07BE">
        <w:rPr>
          <w:lang w:eastAsia="zh-CN"/>
        </w:rPr>
        <w:t>the dominant technology in the sector</w:t>
      </w:r>
      <w:r w:rsidR="00077D0F">
        <w:rPr>
          <w:lang w:eastAsia="zh-CN"/>
        </w:rPr>
        <w:t xml:space="preserve">; </w:t>
      </w:r>
      <w:r w:rsidR="002D0581">
        <w:rPr>
          <w:lang w:eastAsia="zh-CN"/>
        </w:rPr>
        <w:t xml:space="preserve">the revised IOC incentive scheme, which the Secretariat considered could help </w:t>
      </w:r>
      <w:r w:rsidR="00BF01D6">
        <w:rPr>
          <w:lang w:eastAsia="zh-CN"/>
        </w:rPr>
        <w:t xml:space="preserve">facilitate the sale of energy efficient, R-290 split AC units; </w:t>
      </w:r>
      <w:r w:rsidR="00077D0F">
        <w:rPr>
          <w:lang w:eastAsia="zh-CN"/>
        </w:rPr>
        <w:t>and the continued efforts by the Government, CHEAA, manufacturers and UNIDO to facilitate the uptake of R</w:t>
      </w:r>
      <w:r w:rsidR="007F2C66">
        <w:rPr>
          <w:lang w:eastAsia="zh-CN"/>
        </w:rPr>
        <w:noBreakHyphen/>
      </w:r>
      <w:r w:rsidR="00077D0F">
        <w:rPr>
          <w:lang w:eastAsia="zh-CN"/>
        </w:rPr>
        <w:t xml:space="preserve">290 technology. </w:t>
      </w:r>
    </w:p>
    <w:p w14:paraId="1AC16706" w14:textId="090AC66C" w:rsidR="00CE254C" w:rsidRDefault="00447155" w:rsidP="003B670B">
      <w:pPr>
        <w:pStyle w:val="Heading1"/>
      </w:pPr>
      <w:r>
        <w:rPr>
          <w:lang w:eastAsia="zh-CN"/>
        </w:rPr>
        <w:t xml:space="preserve">While </w:t>
      </w:r>
      <w:r w:rsidR="00BF6258">
        <w:rPr>
          <w:lang w:eastAsia="zh-CN"/>
        </w:rPr>
        <w:t xml:space="preserve">supporting the revised </w:t>
      </w:r>
      <w:r w:rsidR="00BF6258" w:rsidRPr="00135A81">
        <w:rPr>
          <w:lang w:eastAsia="zh-CN"/>
        </w:rPr>
        <w:t>IOC incentive scheme</w:t>
      </w:r>
      <w:r w:rsidR="00BF6258">
        <w:rPr>
          <w:lang w:eastAsia="zh-CN"/>
        </w:rPr>
        <w:t xml:space="preserve">, the Secretariat remained </w:t>
      </w:r>
      <w:r w:rsidR="00BF6258" w:rsidRPr="00135A81">
        <w:rPr>
          <w:lang w:eastAsia="zh-CN"/>
        </w:rPr>
        <w:t xml:space="preserve">skeptical </w:t>
      </w:r>
      <w:r w:rsidR="006333D5">
        <w:rPr>
          <w:lang w:eastAsia="zh-CN"/>
        </w:rPr>
        <w:t xml:space="preserve">on whether </w:t>
      </w:r>
      <w:r w:rsidR="00BF6258" w:rsidRPr="00135A81">
        <w:rPr>
          <w:lang w:eastAsia="zh-CN"/>
        </w:rPr>
        <w:t xml:space="preserve">the scheme </w:t>
      </w:r>
      <w:r w:rsidR="00286A03">
        <w:rPr>
          <w:lang w:eastAsia="zh-CN"/>
        </w:rPr>
        <w:t>would</w:t>
      </w:r>
      <w:r w:rsidR="00BF6258">
        <w:rPr>
          <w:lang w:eastAsia="zh-CN"/>
        </w:rPr>
        <w:t xml:space="preserve"> </w:t>
      </w:r>
      <w:r w:rsidR="00BF6258" w:rsidRPr="00135A81">
        <w:rPr>
          <w:lang w:eastAsia="zh-CN"/>
        </w:rPr>
        <w:t xml:space="preserve">by itself meaningfully change the trajectory of technology uptake in the </w:t>
      </w:r>
      <w:r w:rsidR="00BF6258">
        <w:rPr>
          <w:lang w:eastAsia="zh-CN"/>
        </w:rPr>
        <w:t>market</w:t>
      </w:r>
      <w:r w:rsidR="00780B30">
        <w:rPr>
          <w:lang w:eastAsia="zh-CN"/>
        </w:rPr>
        <w:t xml:space="preserve">, and </w:t>
      </w:r>
      <w:r w:rsidR="0091247A">
        <w:rPr>
          <w:lang w:eastAsia="zh-CN"/>
        </w:rPr>
        <w:t>i</w:t>
      </w:r>
      <w:r w:rsidR="00780B30">
        <w:rPr>
          <w:lang w:eastAsia="zh-CN"/>
        </w:rPr>
        <w:t xml:space="preserve">nquired whether </w:t>
      </w:r>
      <w:r w:rsidR="001200B9" w:rsidRPr="001200B9">
        <w:rPr>
          <w:lang w:eastAsia="zh-CN"/>
        </w:rPr>
        <w:t>assisted enterprises could commit to</w:t>
      </w:r>
      <w:r w:rsidR="00FA608E">
        <w:rPr>
          <w:lang w:eastAsia="zh-CN"/>
        </w:rPr>
        <w:t xml:space="preserve">, </w:t>
      </w:r>
      <w:r w:rsidR="001200B9" w:rsidRPr="001200B9">
        <w:rPr>
          <w:lang w:eastAsia="zh-CN"/>
        </w:rPr>
        <w:t xml:space="preserve">as long as the converted R-290 line </w:t>
      </w:r>
      <w:r w:rsidR="00FA608E">
        <w:rPr>
          <w:lang w:eastAsia="zh-CN"/>
        </w:rPr>
        <w:t>wa</w:t>
      </w:r>
      <w:r w:rsidR="001200B9" w:rsidRPr="001200B9">
        <w:rPr>
          <w:lang w:eastAsia="zh-CN"/>
        </w:rPr>
        <w:t xml:space="preserve">s idle, reduce </w:t>
      </w:r>
      <w:r w:rsidR="00FA608E">
        <w:rPr>
          <w:lang w:eastAsia="zh-CN"/>
        </w:rPr>
        <w:t>their</w:t>
      </w:r>
      <w:r w:rsidR="001200B9" w:rsidRPr="001200B9">
        <w:rPr>
          <w:lang w:eastAsia="zh-CN"/>
        </w:rPr>
        <w:t xml:space="preserve"> manufacturing of </w:t>
      </w:r>
      <w:r w:rsidR="00004186">
        <w:rPr>
          <w:lang w:eastAsia="zh-CN"/>
        </w:rPr>
        <w:t>HFC</w:t>
      </w:r>
      <w:r w:rsidR="001200B9" w:rsidRPr="001200B9">
        <w:rPr>
          <w:lang w:eastAsia="zh-CN"/>
        </w:rPr>
        <w:t>-based equipment by the same volume as the capacity of the idle converted R</w:t>
      </w:r>
      <w:r w:rsidR="00CC61C0">
        <w:rPr>
          <w:lang w:eastAsia="zh-CN"/>
        </w:rPr>
        <w:noBreakHyphen/>
      </w:r>
      <w:r w:rsidR="001200B9" w:rsidRPr="001200B9">
        <w:rPr>
          <w:lang w:eastAsia="zh-CN"/>
        </w:rPr>
        <w:t>290 line</w:t>
      </w:r>
      <w:r w:rsidR="0091247A">
        <w:rPr>
          <w:lang w:eastAsia="zh-CN"/>
        </w:rPr>
        <w:t>. In addition, the Secretariat inquired w</w:t>
      </w:r>
      <w:r w:rsidR="001200B9" w:rsidRPr="001200B9">
        <w:rPr>
          <w:lang w:eastAsia="zh-CN"/>
        </w:rPr>
        <w:t>hether the Government ha</w:t>
      </w:r>
      <w:r w:rsidR="0091247A">
        <w:rPr>
          <w:lang w:eastAsia="zh-CN"/>
        </w:rPr>
        <w:t>d</w:t>
      </w:r>
      <w:r w:rsidR="001200B9" w:rsidRPr="001200B9">
        <w:rPr>
          <w:lang w:eastAsia="zh-CN"/>
        </w:rPr>
        <w:t xml:space="preserve"> considered </w:t>
      </w:r>
      <w:r w:rsidR="0091247A">
        <w:rPr>
          <w:lang w:eastAsia="zh-CN"/>
        </w:rPr>
        <w:t xml:space="preserve">other </w:t>
      </w:r>
      <w:r w:rsidR="001200B9" w:rsidRPr="001200B9">
        <w:rPr>
          <w:lang w:eastAsia="zh-CN"/>
        </w:rPr>
        <w:t>measures to facilitate the uptake of the agreed technology by discouraging sales of high-GWP HFC-based RAC equipment</w:t>
      </w:r>
      <w:r w:rsidR="00CB13A6">
        <w:rPr>
          <w:lang w:eastAsia="zh-CN"/>
        </w:rPr>
        <w:t xml:space="preserve">, including for example, a </w:t>
      </w:r>
      <w:r w:rsidR="001200B9" w:rsidRPr="001200B9">
        <w:rPr>
          <w:lang w:eastAsia="zh-CN"/>
        </w:rPr>
        <w:t>tax on R-410A-based equipment, where the revenue from that tax is used as a subsidy for R-290-based RAC units;</w:t>
      </w:r>
      <w:r w:rsidR="00CB13A6">
        <w:rPr>
          <w:lang w:eastAsia="zh-CN"/>
        </w:rPr>
        <w:t xml:space="preserve"> to s</w:t>
      </w:r>
      <w:r w:rsidR="001200B9" w:rsidRPr="001200B9">
        <w:rPr>
          <w:lang w:eastAsia="zh-CN"/>
        </w:rPr>
        <w:t>trengthen the use of the 2017 ecolabel for example by implementing a label on R-290-based equipment that results in encouraging its sale</w:t>
      </w:r>
      <w:r w:rsidR="00CB13A6">
        <w:rPr>
          <w:lang w:eastAsia="zh-CN"/>
        </w:rPr>
        <w:t>; and m</w:t>
      </w:r>
      <w:r w:rsidR="001200B9" w:rsidRPr="001200B9">
        <w:rPr>
          <w:lang w:eastAsia="zh-CN"/>
        </w:rPr>
        <w:t>andating that the Government, including provincial governments, follow the recommended list of ODS alternatives for their procurement decisions</w:t>
      </w:r>
      <w:r w:rsidR="00BF6258">
        <w:rPr>
          <w:lang w:eastAsia="zh-CN"/>
        </w:rPr>
        <w:t>.</w:t>
      </w:r>
      <w:r w:rsidR="00304518">
        <w:rPr>
          <w:lang w:eastAsia="zh-CN"/>
        </w:rPr>
        <w:t xml:space="preserve"> </w:t>
      </w:r>
      <w:r w:rsidR="005E7C76">
        <w:rPr>
          <w:lang w:eastAsia="zh-CN"/>
        </w:rPr>
        <w:t xml:space="preserve">UNIDO </w:t>
      </w:r>
      <w:r w:rsidR="00C77E3E">
        <w:rPr>
          <w:lang w:eastAsia="zh-CN"/>
        </w:rPr>
        <w:t xml:space="preserve">noted the Secretariat’s suggestions and </w:t>
      </w:r>
      <w:r w:rsidR="00E27ABB">
        <w:rPr>
          <w:lang w:eastAsia="zh-CN"/>
        </w:rPr>
        <w:t>indicated</w:t>
      </w:r>
      <w:r w:rsidR="005E7C76">
        <w:rPr>
          <w:lang w:eastAsia="zh-CN"/>
        </w:rPr>
        <w:t xml:space="preserve"> </w:t>
      </w:r>
      <w:r w:rsidR="00110229">
        <w:rPr>
          <w:lang w:eastAsia="zh-CN"/>
        </w:rPr>
        <w:t xml:space="preserve">it would </w:t>
      </w:r>
      <w:r w:rsidR="0001510C">
        <w:rPr>
          <w:lang w:eastAsia="zh-CN"/>
        </w:rPr>
        <w:t xml:space="preserve">carry out the necessary consultations and </w:t>
      </w:r>
      <w:r w:rsidR="00E27ABB">
        <w:rPr>
          <w:lang w:eastAsia="zh-CN"/>
        </w:rPr>
        <w:t>feasibility studies</w:t>
      </w:r>
      <w:r w:rsidR="00110229">
        <w:rPr>
          <w:lang w:eastAsia="zh-CN"/>
        </w:rPr>
        <w:t xml:space="preserve"> related to their implementation</w:t>
      </w:r>
      <w:r w:rsidR="00E27ABB">
        <w:rPr>
          <w:lang w:eastAsia="zh-CN"/>
        </w:rPr>
        <w:t xml:space="preserve">. </w:t>
      </w:r>
      <w:r w:rsidR="00E770BD">
        <w:rPr>
          <w:lang w:eastAsia="zh-CN"/>
        </w:rPr>
        <w:t>In addition, UNIDO highlighted that the Government was considering</w:t>
      </w:r>
      <w:r w:rsidR="00192692">
        <w:rPr>
          <w:lang w:eastAsia="zh-CN"/>
        </w:rPr>
        <w:t xml:space="preserve"> implementing</w:t>
      </w:r>
      <w:r w:rsidR="00172192">
        <w:rPr>
          <w:lang w:eastAsia="zh-CN"/>
        </w:rPr>
        <w:t xml:space="preserve"> its HFC consumption quota. </w:t>
      </w:r>
    </w:p>
    <w:p w14:paraId="5B5E7F1C" w14:textId="6025C816" w:rsidR="003E5A68" w:rsidRPr="00962EF3" w:rsidRDefault="00534590" w:rsidP="003E5A68">
      <w:pPr>
        <w:spacing w:after="240"/>
        <w:rPr>
          <w:i/>
        </w:rPr>
      </w:pPr>
      <w:r>
        <w:rPr>
          <w:i/>
        </w:rPr>
        <w:t>Return of remaining balances from stage I of the RAC sector</w:t>
      </w:r>
      <w:r w:rsidR="00FC6477">
        <w:rPr>
          <w:i/>
        </w:rPr>
        <w:t xml:space="preserve"> plan</w:t>
      </w:r>
    </w:p>
    <w:p w14:paraId="533F2A70" w14:textId="68853710" w:rsidR="003E5A68" w:rsidRPr="005145E1" w:rsidRDefault="003A27BE" w:rsidP="003E5A68">
      <w:pPr>
        <w:pStyle w:val="Heading1"/>
      </w:pPr>
      <w:r>
        <w:t>As was reported at the 93</w:t>
      </w:r>
      <w:r w:rsidRPr="003A27BE">
        <w:rPr>
          <w:vertAlign w:val="superscript"/>
        </w:rPr>
        <w:t>rd</w:t>
      </w:r>
      <w:r>
        <w:t xml:space="preserve"> meeting for the </w:t>
      </w:r>
      <w:r w:rsidR="00FF69AC">
        <w:t>industrial and commercial refrigeration and air</w:t>
      </w:r>
      <w:r w:rsidR="008665AA">
        <w:noBreakHyphen/>
      </w:r>
      <w:r w:rsidR="00FF69AC">
        <w:t>conditioning</w:t>
      </w:r>
      <w:r w:rsidR="00410AD3">
        <w:t xml:space="preserve"> (ICR)</w:t>
      </w:r>
      <w:r w:rsidR="00FF69AC">
        <w:t xml:space="preserve"> sector plan,</w:t>
      </w:r>
      <w:r w:rsidR="00FF69AC">
        <w:rPr>
          <w:rStyle w:val="FootnoteReference"/>
        </w:rPr>
        <w:footnoteReference w:id="13"/>
      </w:r>
      <w:r w:rsidR="00FF69AC">
        <w:t xml:space="preserve"> </w:t>
      </w:r>
      <w:r w:rsidR="008C479A">
        <w:t xml:space="preserve">and as further discussed in document </w:t>
      </w:r>
      <w:r w:rsidR="008C479A" w:rsidRPr="000E1F0F">
        <w:t>UNEP/OzL.Pro/ExCom/94/</w:t>
      </w:r>
      <w:r w:rsidR="008C479A">
        <w:t xml:space="preserve">10, </w:t>
      </w:r>
      <w:r w:rsidR="00A312E9" w:rsidRPr="00A312E9">
        <w:t xml:space="preserve">the financial audit report presents the balances of stage I of the </w:t>
      </w:r>
      <w:r w:rsidR="00410AD3">
        <w:t>ICR</w:t>
      </w:r>
      <w:r w:rsidR="00A312E9" w:rsidRPr="00A312E9">
        <w:t xml:space="preserve"> sector plan in two currencies</w:t>
      </w:r>
      <w:r w:rsidR="000E1F0F">
        <w:t xml:space="preserve"> that</w:t>
      </w:r>
      <w:r w:rsidR="00A312E9" w:rsidRPr="00A312E9">
        <w:t xml:space="preserve"> do not correspond to each other</w:t>
      </w:r>
      <w:r w:rsidR="001D1B56">
        <w:t xml:space="preserve">. Similarly, the </w:t>
      </w:r>
      <w:r w:rsidR="001D1B56" w:rsidRPr="00A312E9">
        <w:t xml:space="preserve">financial audit report presents the balances of stage I of the </w:t>
      </w:r>
      <w:r w:rsidR="001D1B56">
        <w:lastRenderedPageBreak/>
        <w:t>RAC</w:t>
      </w:r>
      <w:r w:rsidR="001D1B56" w:rsidRPr="00A312E9">
        <w:t xml:space="preserve"> sector plan in two currencies</w:t>
      </w:r>
      <w:r w:rsidR="001D1B56">
        <w:t xml:space="preserve"> that</w:t>
      </w:r>
      <w:r w:rsidR="001D1B56" w:rsidRPr="00A312E9">
        <w:t xml:space="preserve"> do not correspond to each other</w:t>
      </w:r>
      <w:r w:rsidR="000761D9">
        <w:t xml:space="preserve">. In line with the approach </w:t>
      </w:r>
      <w:r w:rsidR="004A4782">
        <w:t xml:space="preserve">described in </w:t>
      </w:r>
      <w:r w:rsidR="004A4782" w:rsidRPr="000E1F0F">
        <w:t>UNEP/OzL.Pro/ExCom/94/</w:t>
      </w:r>
      <w:r w:rsidR="004A4782" w:rsidRPr="006D3D5D">
        <w:t>10</w:t>
      </w:r>
      <w:r w:rsidR="004A4782">
        <w:t xml:space="preserve">, it was agreed that the </w:t>
      </w:r>
      <w:r w:rsidR="00F70588">
        <w:t xml:space="preserve">return of the remaining balances from stage I of the RAC sector plan would be calculated based on the remaining balances held by FECO </w:t>
      </w:r>
      <w:r w:rsidR="00520ADE">
        <w:t>in RMB</w:t>
      </w:r>
      <w:r w:rsidR="00150878">
        <w:t xml:space="preserve"> and the exchange rate on 13 May 2024</w:t>
      </w:r>
      <w:r w:rsidR="00520ADE">
        <w:t xml:space="preserve">, resulting in </w:t>
      </w:r>
      <w:r w:rsidR="00520ADE" w:rsidRPr="008E52FC">
        <w:t>a return of US $</w:t>
      </w:r>
      <w:r w:rsidR="00B75073" w:rsidRPr="00B75073">
        <w:t>2,053,955</w:t>
      </w:r>
      <w:r w:rsidR="00300C22">
        <w:t>, plus agency support costs of US $</w:t>
      </w:r>
      <w:r w:rsidR="00300C22" w:rsidRPr="00EF4BE2">
        <w:t xml:space="preserve">148,765 </w:t>
      </w:r>
      <w:r w:rsidR="00300C22">
        <w:t>for UNIDO,</w:t>
      </w:r>
      <w:r w:rsidR="00520ADE" w:rsidRPr="008E52FC">
        <w:t xml:space="preserve"> to the 94</w:t>
      </w:r>
      <w:r w:rsidR="00520ADE" w:rsidRPr="008E52FC">
        <w:rPr>
          <w:vertAlign w:val="superscript"/>
        </w:rPr>
        <w:t>th</w:t>
      </w:r>
      <w:r w:rsidR="00520ADE" w:rsidRPr="008E52FC">
        <w:t xml:space="preserve"> meeting</w:t>
      </w:r>
      <w:r w:rsidR="00EF4BE2">
        <w:t>.</w:t>
      </w:r>
      <w:r w:rsidR="006B35CA">
        <w:t xml:space="preserve"> The Secretariat notes that</w:t>
      </w:r>
      <w:r w:rsidR="00280A3B">
        <w:t xml:space="preserve"> in line with decisions </w:t>
      </w:r>
      <w:r w:rsidR="00280A3B" w:rsidRPr="00CE73E6">
        <w:t>69/24(b)(ii) and 77/49(b)(iii)</w:t>
      </w:r>
      <w:r w:rsidR="00280A3B">
        <w:t>, UNIDO would continue to report the interest generated on the remaining balances of stage I of the RAC sector plan</w:t>
      </w:r>
      <w:r w:rsidR="00A451DE" w:rsidRPr="00A451DE">
        <w:t xml:space="preserve"> </w:t>
      </w:r>
      <w:r w:rsidR="00A451DE">
        <w:t>after December 2022</w:t>
      </w:r>
      <w:r w:rsidR="00280A3B">
        <w:t>, until that interest had been returned to the Multilateral Fund.</w:t>
      </w:r>
    </w:p>
    <w:p w14:paraId="3D7B4650" w14:textId="77777777" w:rsidR="002846C3" w:rsidRPr="008E52FC" w:rsidRDefault="002846C3" w:rsidP="002846C3">
      <w:pPr>
        <w:spacing w:after="240"/>
        <w:rPr>
          <w:i/>
        </w:rPr>
      </w:pPr>
      <w:r w:rsidRPr="008E52FC">
        <w:rPr>
          <w:i/>
        </w:rPr>
        <w:t>Risks due to currency exchange losses</w:t>
      </w:r>
    </w:p>
    <w:p w14:paraId="2E227B62" w14:textId="2AC08ECF" w:rsidR="00254044" w:rsidRPr="008E52FC" w:rsidRDefault="00613760" w:rsidP="003632C2">
      <w:pPr>
        <w:pStyle w:val="Heading1"/>
      </w:pPr>
      <w:r w:rsidRPr="008E52FC">
        <w:t>UNIDO transferred a total of US $24,496,124 to FECO</w:t>
      </w:r>
      <w:r w:rsidR="00DA094B" w:rsidRPr="008E52FC">
        <w:t>,</w:t>
      </w:r>
      <w:r w:rsidR="00AA3981" w:rsidRPr="008E52FC">
        <w:t xml:space="preserve"> and FECO has disbursed a total of </w:t>
      </w:r>
      <w:r w:rsidR="00EF5C90" w:rsidRPr="008E52FC">
        <w:t>US $1</w:t>
      </w:r>
      <w:r w:rsidR="00B054D3" w:rsidRPr="008E52FC">
        <w:t>4,544,159</w:t>
      </w:r>
      <w:r w:rsidR="00DA094B" w:rsidRPr="008E52FC">
        <w:t xml:space="preserve">. Accordingly, the total </w:t>
      </w:r>
      <w:r w:rsidR="007149EF" w:rsidRPr="008E52FC">
        <w:t xml:space="preserve">balances held by FECO under the first three tranches is </w:t>
      </w:r>
      <w:r w:rsidR="00DA094B" w:rsidRPr="008E52FC">
        <w:t>US $</w:t>
      </w:r>
      <w:r w:rsidR="003178E5">
        <w:t>9,951,965</w:t>
      </w:r>
      <w:r w:rsidR="008A3775" w:rsidRPr="008E52FC">
        <w:t xml:space="preserve">. </w:t>
      </w:r>
      <w:r w:rsidR="00517DD2" w:rsidRPr="008E52FC">
        <w:t xml:space="preserve">As further described in </w:t>
      </w:r>
      <w:r w:rsidR="008A3775" w:rsidRPr="008E52FC">
        <w:t xml:space="preserve">document UNEP/OzL.Pro/ExCom/94/10, </w:t>
      </w:r>
      <w:r w:rsidR="007D6774" w:rsidRPr="008E52FC">
        <w:t xml:space="preserve">all funds held by FECO are in </w:t>
      </w:r>
      <w:r w:rsidR="00AA3981" w:rsidRPr="008E52FC">
        <w:t>RMB</w:t>
      </w:r>
      <w:r w:rsidR="00FE7364" w:rsidRPr="008E52FC">
        <w:t xml:space="preserve"> and, </w:t>
      </w:r>
      <w:proofErr w:type="gramStart"/>
      <w:r w:rsidR="00FE7364" w:rsidRPr="008E52FC">
        <w:t>in order to</w:t>
      </w:r>
      <w:proofErr w:type="gramEnd"/>
      <w:r w:rsidR="00FE7364" w:rsidRPr="008E52FC">
        <w:t xml:space="preserve"> mitigate further currency exchange rate losses, FECO has proposed a </w:t>
      </w:r>
      <w:r w:rsidR="00514C4E" w:rsidRPr="008E52FC">
        <w:t xml:space="preserve">set of </w:t>
      </w:r>
      <w:r w:rsidR="001E7CA0" w:rsidRPr="008E52FC">
        <w:t xml:space="preserve">over-arching </w:t>
      </w:r>
      <w:r w:rsidR="00514C4E" w:rsidRPr="008E52FC">
        <w:t xml:space="preserve">principles </w:t>
      </w:r>
      <w:r w:rsidR="00821687" w:rsidRPr="008E52FC">
        <w:rPr>
          <w:lang w:val="en-US"/>
        </w:rPr>
        <w:t>for the implementation modality of Multilateral Fund-supported projects in China.</w:t>
      </w:r>
      <w:r w:rsidR="00821687" w:rsidRPr="00CF486E">
        <w:rPr>
          <w:lang w:val="en-US"/>
        </w:rPr>
        <w:t xml:space="preserve"> </w:t>
      </w:r>
    </w:p>
    <w:p w14:paraId="59542B8B" w14:textId="599E54CD" w:rsidR="008C43AC" w:rsidRPr="00283C71" w:rsidRDefault="00254044" w:rsidP="009B1662">
      <w:pPr>
        <w:pStyle w:val="Heading1"/>
      </w:pPr>
      <w:r w:rsidRPr="00283C71">
        <w:t xml:space="preserve">In line with those principles, </w:t>
      </w:r>
      <w:r w:rsidR="0012155C" w:rsidRPr="00283C71">
        <w:t xml:space="preserve">and noting the balances </w:t>
      </w:r>
      <w:r w:rsidR="00B54061" w:rsidRPr="00283C71">
        <w:t>of US $</w:t>
      </w:r>
      <w:r w:rsidR="000356D5" w:rsidRPr="00283C71">
        <w:t>9,951,</w:t>
      </w:r>
      <w:r w:rsidR="00805AC4" w:rsidRPr="00283C71">
        <w:t>965</w:t>
      </w:r>
      <w:r w:rsidR="00D52884" w:rsidRPr="00283C71">
        <w:t xml:space="preserve"> </w:t>
      </w:r>
      <w:r w:rsidR="0012155C" w:rsidRPr="00283C71">
        <w:t xml:space="preserve">held by FECO </w:t>
      </w:r>
      <w:r w:rsidR="00D52884" w:rsidRPr="00283C71">
        <w:t>that had already been converted to</w:t>
      </w:r>
      <w:r w:rsidR="0012155C" w:rsidRPr="00283C71">
        <w:t xml:space="preserve"> RMB, </w:t>
      </w:r>
      <w:r w:rsidR="005A2B37" w:rsidRPr="00283C71">
        <w:t xml:space="preserve">it was agreed </w:t>
      </w:r>
      <w:r w:rsidR="00A972F8" w:rsidRPr="00283C71">
        <w:t xml:space="preserve">that the Secretariat would </w:t>
      </w:r>
      <w:r w:rsidR="0012155C" w:rsidRPr="00283C71">
        <w:t xml:space="preserve">recommend </w:t>
      </w:r>
      <w:r w:rsidR="00821687" w:rsidRPr="00283C71">
        <w:rPr>
          <w:lang w:val="en-US"/>
        </w:rPr>
        <w:t>the approval of the fourth tranche on the understanding that UNIDO would not transfer any of th</w:t>
      </w:r>
      <w:r w:rsidR="00805AC4" w:rsidRPr="00283C71">
        <w:rPr>
          <w:lang w:val="en-US"/>
        </w:rPr>
        <w:t>at approved</w:t>
      </w:r>
      <w:r w:rsidR="00821687" w:rsidRPr="00283C71">
        <w:rPr>
          <w:lang w:val="en-US"/>
        </w:rPr>
        <w:t xml:space="preserve"> funding until the Executive Committee had considered the additional details on the implementation of the </w:t>
      </w:r>
      <w:r w:rsidR="00401363" w:rsidRPr="00283C71">
        <w:rPr>
          <w:lang w:val="en-US"/>
        </w:rPr>
        <w:t xml:space="preserve">overarching </w:t>
      </w:r>
      <w:r w:rsidR="00821687" w:rsidRPr="00283C71">
        <w:rPr>
          <w:lang w:val="en-US"/>
        </w:rPr>
        <w:t>principles that will be submitted to the 95</w:t>
      </w:r>
      <w:r w:rsidR="00821687" w:rsidRPr="00283C71">
        <w:rPr>
          <w:vertAlign w:val="superscript"/>
          <w:lang w:val="en-US"/>
        </w:rPr>
        <w:t>th</w:t>
      </w:r>
      <w:r w:rsidR="00821687" w:rsidRPr="00283C71">
        <w:rPr>
          <w:lang w:val="en-US"/>
        </w:rPr>
        <w:t xml:space="preserve"> meeting</w:t>
      </w:r>
      <w:r w:rsidR="00404053" w:rsidRPr="00283C71">
        <w:rPr>
          <w:lang w:val="en-US"/>
        </w:rPr>
        <w:t xml:space="preserve"> by UNDP as lead implementing agency for stage II of the HPMP</w:t>
      </w:r>
      <w:r w:rsidR="009B1662" w:rsidRPr="00283C71">
        <w:rPr>
          <w:lang w:val="en-US"/>
        </w:rPr>
        <w:t>.</w:t>
      </w:r>
    </w:p>
    <w:p w14:paraId="6B0D15A6" w14:textId="77777777" w:rsidR="00070661" w:rsidRPr="00962EF3" w:rsidRDefault="00070661" w:rsidP="006C329D">
      <w:pPr>
        <w:spacing w:after="240"/>
        <w:rPr>
          <w:i/>
        </w:rPr>
      </w:pPr>
      <w:r w:rsidRPr="00962EF3">
        <w:rPr>
          <w:i/>
        </w:rPr>
        <w:t>Project implementation and monitoring unit</w:t>
      </w:r>
    </w:p>
    <w:p w14:paraId="67CE8C2F" w14:textId="38641707" w:rsidR="008C43AC" w:rsidRPr="008C43AC" w:rsidRDefault="00A00665" w:rsidP="007426DD">
      <w:pPr>
        <w:pStyle w:val="Heading1"/>
      </w:pPr>
      <w:r>
        <w:t xml:space="preserve">The cumulative disbursement for the PMU </w:t>
      </w:r>
      <w:r w:rsidR="00EB1E36">
        <w:t xml:space="preserve">under the first three tranches </w:t>
      </w:r>
      <w:r w:rsidR="00C64D2C">
        <w:t xml:space="preserve">of </w:t>
      </w:r>
      <w:r w:rsidR="00C64D2C" w:rsidRPr="00803758">
        <w:t>US $</w:t>
      </w:r>
      <w:r w:rsidR="00C64D2C" w:rsidRPr="00803758">
        <w:rPr>
          <w:rFonts w:eastAsia="DengXian"/>
        </w:rPr>
        <w:t>2,510,004</w:t>
      </w:r>
      <w:r w:rsidR="00C64D2C">
        <w:rPr>
          <w:rFonts w:eastAsia="DengXian"/>
        </w:rPr>
        <w:t xml:space="preserve"> was higher than the </w:t>
      </w:r>
      <w:r w:rsidR="00D53634">
        <w:rPr>
          <w:rFonts w:eastAsia="DengXian"/>
        </w:rPr>
        <w:t xml:space="preserve">agreed </w:t>
      </w:r>
      <w:r w:rsidR="00F56983">
        <w:rPr>
          <w:rFonts w:eastAsia="DengXian"/>
        </w:rPr>
        <w:t>allocation</w:t>
      </w:r>
      <w:r w:rsidR="00AE6A34">
        <w:rPr>
          <w:rFonts w:eastAsia="DengXian"/>
        </w:rPr>
        <w:t xml:space="preserve"> for the PMU. </w:t>
      </w:r>
      <w:r w:rsidR="00794287">
        <w:rPr>
          <w:rFonts w:eastAsia="DengXian"/>
        </w:rPr>
        <w:t xml:space="preserve">That higher level of disbursement was </w:t>
      </w:r>
      <w:r w:rsidR="0070031F" w:rsidRPr="0070031F">
        <w:rPr>
          <w:rFonts w:eastAsia="DengXian"/>
        </w:rPr>
        <w:t>temporarily covered by FECO’s budget and w</w:t>
      </w:r>
      <w:r w:rsidR="007426DD">
        <w:rPr>
          <w:rFonts w:eastAsia="DengXian"/>
        </w:rPr>
        <w:t xml:space="preserve">ould </w:t>
      </w:r>
      <w:r w:rsidR="0070031F" w:rsidRPr="0070031F">
        <w:rPr>
          <w:rFonts w:eastAsia="DengXian"/>
        </w:rPr>
        <w:t xml:space="preserve">be reimbursed from </w:t>
      </w:r>
      <w:r w:rsidR="007426DD">
        <w:rPr>
          <w:rFonts w:eastAsia="DengXian"/>
        </w:rPr>
        <w:t xml:space="preserve">the </w:t>
      </w:r>
      <w:r w:rsidR="0070031F" w:rsidRPr="0070031F">
        <w:rPr>
          <w:rFonts w:eastAsia="DengXian"/>
        </w:rPr>
        <w:t>PMU of future tranches</w:t>
      </w:r>
      <w:r w:rsidR="007426DD">
        <w:rPr>
          <w:rFonts w:eastAsia="DengXian"/>
        </w:rPr>
        <w:t xml:space="preserve">. </w:t>
      </w:r>
    </w:p>
    <w:p w14:paraId="3B248D37" w14:textId="77777777" w:rsidR="00136C92" w:rsidRDefault="00136C92" w:rsidP="00136C92">
      <w:pPr>
        <w:keepNext/>
        <w:spacing w:after="240"/>
        <w:rPr>
          <w:u w:val="single"/>
        </w:rPr>
      </w:pPr>
      <w:r w:rsidRPr="00295B66">
        <w:rPr>
          <w:u w:val="single"/>
        </w:rPr>
        <w:t>Gender policy implementation</w:t>
      </w:r>
    </w:p>
    <w:p w14:paraId="4D60763F" w14:textId="020F2933" w:rsidR="00564337" w:rsidRPr="00564337" w:rsidRDefault="006D1C7E" w:rsidP="001017C3">
      <w:pPr>
        <w:pStyle w:val="Heading1"/>
      </w:pPr>
      <w:r>
        <w:t>While s</w:t>
      </w:r>
      <w:r w:rsidR="00F03753" w:rsidRPr="001B33B7">
        <w:t>tage II of the RAC sector plan w</w:t>
      </w:r>
      <w:r w:rsidR="00DE2041">
        <w:t>as</w:t>
      </w:r>
      <w:r w:rsidR="00F03753" w:rsidRPr="001B33B7">
        <w:t xml:space="preserve"> approved prior to decision 84/92(d)</w:t>
      </w:r>
      <w:r>
        <w:t>,</w:t>
      </w:r>
      <w:r w:rsidR="00F03753" w:rsidRPr="001B33B7">
        <w:rPr>
          <w:rStyle w:val="FootnoteReference"/>
        </w:rPr>
        <w:footnoteReference w:id="14"/>
      </w:r>
      <w:r w:rsidR="00F03753" w:rsidRPr="001B33B7">
        <w:t xml:space="preserve"> </w:t>
      </w:r>
      <w:r>
        <w:t>t</w:t>
      </w:r>
      <w:r w:rsidR="00F03753" w:rsidRPr="001B33B7">
        <w:t xml:space="preserve">he Government of China nonetheless </w:t>
      </w:r>
      <w:r>
        <w:t>ha</w:t>
      </w:r>
      <w:r w:rsidR="000A61A0">
        <w:t>d</w:t>
      </w:r>
      <w:r>
        <w:t xml:space="preserve"> been</w:t>
      </w:r>
      <w:r w:rsidR="00F03753" w:rsidRPr="001B33B7">
        <w:t xml:space="preserve"> incorporating gender mainstreaming </w:t>
      </w:r>
      <w:r w:rsidR="000A61A0">
        <w:t>into</w:t>
      </w:r>
      <w:r w:rsidR="00F03753" w:rsidRPr="001B33B7">
        <w:t xml:space="preserve"> </w:t>
      </w:r>
      <w:r w:rsidR="008171B4">
        <w:t>its</w:t>
      </w:r>
      <w:r w:rsidR="00F03753" w:rsidRPr="001B33B7">
        <w:t xml:space="preserve"> implementation to the extent possible, including by fostering the engagement of women in planning, policy and decision-making, </w:t>
      </w:r>
      <w:proofErr w:type="gramStart"/>
      <w:r w:rsidR="00F03753" w:rsidRPr="001B33B7">
        <w:t>training</w:t>
      </w:r>
      <w:proofErr w:type="gramEnd"/>
      <w:r w:rsidR="00F03753" w:rsidRPr="001B33B7">
        <w:t xml:space="preserve"> and workshops, brainstorming and advisory services, and monitoring and evaluation.</w:t>
      </w:r>
      <w:r w:rsidR="008171B4">
        <w:t xml:space="preserve"> Under the </w:t>
      </w:r>
      <w:r w:rsidR="008171B4" w:rsidRPr="009A6E55">
        <w:t xml:space="preserve">third tranche, </w:t>
      </w:r>
      <w:r w:rsidR="00635303" w:rsidRPr="009A6E55">
        <w:t>and in line with decision 90</w:t>
      </w:r>
      <w:r w:rsidR="00635303" w:rsidRPr="00F625D8">
        <w:rPr>
          <w:lang w:val="en-US"/>
        </w:rPr>
        <w:t>/</w:t>
      </w:r>
      <w:r w:rsidR="00635303" w:rsidRPr="009A6E55">
        <w:t xml:space="preserve">48(c), </w:t>
      </w:r>
      <w:r w:rsidR="006577B1" w:rsidRPr="009A6E55">
        <w:t xml:space="preserve">both UNIDO and FECO/MEE </w:t>
      </w:r>
      <w:r w:rsidR="00CC0EE8">
        <w:t>followed</w:t>
      </w:r>
      <w:r w:rsidR="006577B1" w:rsidRPr="009A6E55">
        <w:t xml:space="preserve"> </w:t>
      </w:r>
      <w:r w:rsidR="008171B4" w:rsidRPr="009A6E55">
        <w:t>the Multilateral</w:t>
      </w:r>
      <w:r w:rsidR="008171B4">
        <w:t xml:space="preserve"> Fund Secretariat’s gender policy</w:t>
      </w:r>
      <w:r w:rsidR="006577B1">
        <w:t xml:space="preserve"> by requesting equal opportunities </w:t>
      </w:r>
      <w:r w:rsidR="004C46C3">
        <w:t xml:space="preserve">be given </w:t>
      </w:r>
      <w:r w:rsidR="006577B1">
        <w:t>to women and men</w:t>
      </w:r>
      <w:r w:rsidR="007678E6">
        <w:t xml:space="preserve"> in all areas of implementation</w:t>
      </w:r>
      <w:r w:rsidR="004C46C3">
        <w:t>;</w:t>
      </w:r>
      <w:r w:rsidR="006577B1">
        <w:t xml:space="preserve"> </w:t>
      </w:r>
      <w:r w:rsidR="00074324">
        <w:t xml:space="preserve">promoting and </w:t>
      </w:r>
      <w:r w:rsidR="006577B1">
        <w:t xml:space="preserve">encouraging </w:t>
      </w:r>
      <w:r w:rsidR="00EA79A8">
        <w:t>women’s participation in events, workshops, field visits</w:t>
      </w:r>
      <w:r w:rsidR="00074324">
        <w:t>, and</w:t>
      </w:r>
      <w:r w:rsidR="006B2A3A">
        <w:t xml:space="preserve"> training activities</w:t>
      </w:r>
      <w:r w:rsidR="007D0B54">
        <w:t>;</w:t>
      </w:r>
      <w:r w:rsidR="006B2A3A">
        <w:t xml:space="preserve"> </w:t>
      </w:r>
      <w:r w:rsidR="00BC5F28">
        <w:t xml:space="preserve">and tracking gendered participation for evaluation and </w:t>
      </w:r>
      <w:r w:rsidR="00233425">
        <w:t xml:space="preserve">continued </w:t>
      </w:r>
      <w:r w:rsidR="00BC5F28">
        <w:t>improvement.</w:t>
      </w:r>
      <w:r w:rsidR="006B2A3A">
        <w:t xml:space="preserve"> </w:t>
      </w:r>
      <w:r w:rsidR="0022281C" w:rsidRPr="00F625D8">
        <w:t>I</w:t>
      </w:r>
      <w:r w:rsidR="00564337" w:rsidRPr="00F625D8">
        <w:t xml:space="preserve">nformation </w:t>
      </w:r>
      <w:r w:rsidR="0022281C" w:rsidRPr="00F625D8">
        <w:t xml:space="preserve">on gender </w:t>
      </w:r>
      <w:r w:rsidR="00564337" w:rsidRPr="00F625D8">
        <w:t>will continue to be collected</w:t>
      </w:r>
      <w:r w:rsidR="0022281C" w:rsidRPr="00F625D8">
        <w:t xml:space="preserve"> throughout stage II, and</w:t>
      </w:r>
      <w:r w:rsidR="00564337" w:rsidRPr="00F625D8">
        <w:t xml:space="preserve"> </w:t>
      </w:r>
      <w:r w:rsidR="00456850">
        <w:t>g</w:t>
      </w:r>
      <w:r w:rsidR="0022281C" w:rsidRPr="00F625D8">
        <w:t xml:space="preserve">ender </w:t>
      </w:r>
      <w:r w:rsidR="00B86D28">
        <w:t xml:space="preserve">aspects </w:t>
      </w:r>
      <w:r w:rsidR="0022281C" w:rsidRPr="00F625D8">
        <w:t xml:space="preserve">will be </w:t>
      </w:r>
      <w:r w:rsidR="00F625D8" w:rsidRPr="00F625D8">
        <w:t>incorporated</w:t>
      </w:r>
      <w:r w:rsidR="0022281C" w:rsidRPr="00F625D8">
        <w:t xml:space="preserve"> in</w:t>
      </w:r>
      <w:r w:rsidR="00F625D8" w:rsidRPr="00F625D8">
        <w:t>to</w:t>
      </w:r>
      <w:r w:rsidR="0022281C" w:rsidRPr="00F625D8">
        <w:t xml:space="preserve"> training and </w:t>
      </w:r>
      <w:r w:rsidR="00456850">
        <w:t>awareness</w:t>
      </w:r>
      <w:r w:rsidR="00456850">
        <w:noBreakHyphen/>
        <w:t>raising</w:t>
      </w:r>
      <w:r w:rsidR="0022281C" w:rsidRPr="00F625D8">
        <w:t xml:space="preserve"> activities to promote women's </w:t>
      </w:r>
      <w:r w:rsidR="00F625D8" w:rsidRPr="00F625D8">
        <w:t>participation</w:t>
      </w:r>
      <w:r w:rsidR="0022281C" w:rsidRPr="00F625D8">
        <w:t xml:space="preserve"> in the RAC sector.</w:t>
      </w:r>
    </w:p>
    <w:p w14:paraId="1B8953F2" w14:textId="77777777" w:rsidR="00295B66" w:rsidRPr="00244DC0" w:rsidRDefault="00295B66" w:rsidP="00456850">
      <w:pPr>
        <w:pStyle w:val="NormalWeb"/>
        <w:keepNext/>
        <w:keepLines/>
        <w:rPr>
          <w:sz w:val="22"/>
          <w:szCs w:val="22"/>
          <w:u w:val="single"/>
        </w:rPr>
      </w:pPr>
      <w:r w:rsidRPr="00244DC0">
        <w:rPr>
          <w:sz w:val="22"/>
          <w:szCs w:val="22"/>
          <w:u w:val="single"/>
        </w:rPr>
        <w:t>Sustainability of the HCFC phase-out and assessment of risks</w:t>
      </w:r>
    </w:p>
    <w:p w14:paraId="2976D0E2" w14:textId="0ABEAB1A" w:rsidR="00763304" w:rsidRDefault="00697DE2" w:rsidP="007A3105">
      <w:pPr>
        <w:pStyle w:val="Heading1"/>
      </w:pPr>
      <w:r>
        <w:t xml:space="preserve">The </w:t>
      </w:r>
      <w:r w:rsidR="00D03AE3">
        <w:t>most sign</w:t>
      </w:r>
      <w:r w:rsidR="00543D23">
        <w:t xml:space="preserve">ificant </w:t>
      </w:r>
      <w:r w:rsidR="00E55E96">
        <w:t xml:space="preserve">risk to the project is not </w:t>
      </w:r>
      <w:r w:rsidR="00543D23">
        <w:t xml:space="preserve">related to </w:t>
      </w:r>
      <w:r w:rsidR="00E55E96">
        <w:t xml:space="preserve">the sustainability of HCFC phase-out: it is unlikely that converted enterprises will revert to manufacturing HCFC-22-based equipment. Rather, </w:t>
      </w:r>
      <w:r w:rsidR="000A6963">
        <w:t xml:space="preserve">the most significant risk to the project </w:t>
      </w:r>
      <w:r w:rsidR="0043608E">
        <w:t xml:space="preserve">is </w:t>
      </w:r>
      <w:r w:rsidR="00E55E96">
        <w:t xml:space="preserve">that RAC manufacturing lines that converted to R-290 </w:t>
      </w:r>
      <w:r w:rsidR="00724280">
        <w:t xml:space="preserve">could </w:t>
      </w:r>
      <w:r w:rsidR="00E55E96">
        <w:t xml:space="preserve">continue </w:t>
      </w:r>
      <w:r w:rsidR="00E55E96">
        <w:lastRenderedPageBreak/>
        <w:t>to be idle due to continued limited uptake of R-290-based RAC equipment in China</w:t>
      </w:r>
      <w:r w:rsidR="00763304">
        <w:t xml:space="preserve"> and in markets around the world</w:t>
      </w:r>
      <w:r w:rsidR="00E55E96">
        <w:t xml:space="preserve">. </w:t>
      </w:r>
    </w:p>
    <w:p w14:paraId="5DD90450" w14:textId="443666D3" w:rsidR="003D4F3D" w:rsidRDefault="008A357A" w:rsidP="00461E97">
      <w:pPr>
        <w:pStyle w:val="Heading1"/>
      </w:pPr>
      <w:r>
        <w:t xml:space="preserve">UNIDO highlighted that </w:t>
      </w:r>
      <w:r w:rsidR="00134A40">
        <w:t>many of the</w:t>
      </w:r>
      <w:r>
        <w:t xml:space="preserve"> </w:t>
      </w:r>
      <w:r w:rsidR="00023E7F">
        <w:t xml:space="preserve">manufacturing lines that converted to R-290 </w:t>
      </w:r>
      <w:r w:rsidR="00882DDA">
        <w:t xml:space="preserve">are manufacturing portable R-290 </w:t>
      </w:r>
      <w:r w:rsidR="008665AA">
        <w:rPr>
          <w:lang w:val="en-GB"/>
        </w:rPr>
        <w:t>air conditioner</w:t>
      </w:r>
      <w:r w:rsidR="00882DDA">
        <w:t xml:space="preserve">s, which will </w:t>
      </w:r>
      <w:r w:rsidR="00DC2ADA">
        <w:t>build confidence in the technology and help build up the supply chain for R-290 products</w:t>
      </w:r>
      <w:r w:rsidR="004543B3">
        <w:t xml:space="preserve">; that </w:t>
      </w:r>
      <w:r w:rsidR="00D14F3C">
        <w:t>the price of HFCs ha</w:t>
      </w:r>
      <w:r w:rsidR="004543B3">
        <w:t>d</w:t>
      </w:r>
      <w:r w:rsidR="00D14F3C">
        <w:t xml:space="preserve"> substantially increased in 2024 given the implementation of China’s HFC production and consumption quota</w:t>
      </w:r>
      <w:r w:rsidR="002668CD">
        <w:t xml:space="preserve">; </w:t>
      </w:r>
      <w:r w:rsidR="004543B3">
        <w:t xml:space="preserve">that </w:t>
      </w:r>
      <w:r w:rsidR="000863D6">
        <w:t>there ha</w:t>
      </w:r>
      <w:r w:rsidR="004543B3">
        <w:t>d</w:t>
      </w:r>
      <w:r w:rsidR="000863D6">
        <w:t xml:space="preserve"> been a substantial increase in </w:t>
      </w:r>
      <w:r w:rsidR="002668CD">
        <w:t>European demand for R</w:t>
      </w:r>
      <w:r w:rsidR="000863D6">
        <w:t xml:space="preserve">-290 heat pumps, </w:t>
      </w:r>
      <w:r w:rsidR="00BE4FFD">
        <w:t>which ha</w:t>
      </w:r>
      <w:r w:rsidR="004543B3">
        <w:t>d</w:t>
      </w:r>
      <w:r w:rsidR="00BE4FFD">
        <w:t xml:space="preserve"> stimulated manufacturers to invest in the technology; and </w:t>
      </w:r>
      <w:r w:rsidR="00A55820">
        <w:t>compressor manufacturers in China have been involved in the development of R-290-based compressors for mobile AC</w:t>
      </w:r>
      <w:r w:rsidR="00461E97">
        <w:t xml:space="preserve">, which could help further build the R-290 supply chain. </w:t>
      </w:r>
      <w:r w:rsidR="00062C6E">
        <w:t xml:space="preserve">UNIDO considered the biggest challenge to the successful uptake </w:t>
      </w:r>
      <w:r w:rsidR="00CF7EF6">
        <w:t xml:space="preserve">of R-290 technology was the cost of the technology relative to </w:t>
      </w:r>
      <w:r w:rsidR="00D14BBA">
        <w:t xml:space="preserve">the lower cost of </w:t>
      </w:r>
      <w:r w:rsidR="00CF7EF6">
        <w:t xml:space="preserve">HFC-32. </w:t>
      </w:r>
      <w:r w:rsidR="008A2771">
        <w:t xml:space="preserve">Enterprises were investing in research and development to reduce costs and, therefore, </w:t>
      </w:r>
      <w:r w:rsidR="00AB1C19">
        <w:t>UNIDO considered the risk to be short-term</w:t>
      </w:r>
      <w:r w:rsidR="003D4F3D">
        <w:t>.</w:t>
      </w:r>
    </w:p>
    <w:p w14:paraId="2B3C4818" w14:textId="3753EEC6" w:rsidR="001F1CF4" w:rsidRPr="001F1CF4" w:rsidRDefault="00DC6D37" w:rsidP="00461E97">
      <w:pPr>
        <w:pStyle w:val="Heading1"/>
      </w:pPr>
      <w:r>
        <w:t>The Secretariat considers the over-arching principles pr</w:t>
      </w:r>
      <w:r w:rsidR="00EF239B">
        <w:t xml:space="preserve">oposed by China to mitigate future currency exchange rate losses to be meaningful, though additional details are </w:t>
      </w:r>
      <w:r w:rsidR="00B04D75">
        <w:t xml:space="preserve">required to </w:t>
      </w:r>
      <w:r w:rsidR="00004DBC">
        <w:t>understand how those principles will be applied to the RAC sector; those details will be provided to the 9</w:t>
      </w:r>
      <w:r w:rsidR="00010D81">
        <w:t>5</w:t>
      </w:r>
      <w:r w:rsidR="00004DBC" w:rsidRPr="00004DBC">
        <w:rPr>
          <w:vertAlign w:val="superscript"/>
        </w:rPr>
        <w:t>th</w:t>
      </w:r>
      <w:r w:rsidR="00004DBC">
        <w:t xml:space="preserve"> meeting</w:t>
      </w:r>
      <w:r w:rsidR="00AB1C19">
        <w:t xml:space="preserve">. </w:t>
      </w:r>
      <w:r w:rsidR="008E1A3D">
        <w:t xml:space="preserve">Funds approved </w:t>
      </w:r>
      <w:r w:rsidR="009951F1">
        <w:t xml:space="preserve">at the present meeting would be transferred by the Treasurer to UNIDO, who would hold those funds in a US dollar bank account, which would </w:t>
      </w:r>
      <w:r w:rsidR="00BE1960">
        <w:t xml:space="preserve">continue to generate interest. Accordingly, the Secretariat does not see a risk </w:t>
      </w:r>
      <w:r w:rsidR="00494CE6">
        <w:t xml:space="preserve">of additional currency exchange rate losses </w:t>
      </w:r>
      <w:r w:rsidR="00285B7B">
        <w:t xml:space="preserve">in the approval of the </w:t>
      </w:r>
      <w:r w:rsidR="00F0184F">
        <w:t xml:space="preserve">fourth </w:t>
      </w:r>
      <w:r w:rsidR="00285B7B">
        <w:t xml:space="preserve">tranche at the present meeting, noting that </w:t>
      </w:r>
      <w:r w:rsidR="00524E75">
        <w:t xml:space="preserve">UNIDO </w:t>
      </w:r>
      <w:r w:rsidR="00A94583">
        <w:t xml:space="preserve">and the Government of Austria </w:t>
      </w:r>
      <w:r w:rsidR="00524E75">
        <w:t xml:space="preserve">would not transfer any of the approved funds to FECO until </w:t>
      </w:r>
      <w:r w:rsidR="008B2597">
        <w:t xml:space="preserve">the Executive Committee </w:t>
      </w:r>
      <w:r w:rsidR="00ED0647">
        <w:t xml:space="preserve">considered the </w:t>
      </w:r>
      <w:r w:rsidR="008B2597">
        <w:t xml:space="preserve">additional information </w:t>
      </w:r>
      <w:r w:rsidR="00ED0647">
        <w:t xml:space="preserve">on the implementation of the overarching principles to the RAC sector </w:t>
      </w:r>
      <w:r w:rsidR="008B2597">
        <w:t xml:space="preserve">at </w:t>
      </w:r>
      <w:r w:rsidR="00DD1167">
        <w:t>its</w:t>
      </w:r>
      <w:r w:rsidR="008B2597">
        <w:t xml:space="preserve"> 95</w:t>
      </w:r>
      <w:r w:rsidR="008B2597" w:rsidRPr="008B2597">
        <w:rPr>
          <w:vertAlign w:val="superscript"/>
        </w:rPr>
        <w:t>th</w:t>
      </w:r>
      <w:r w:rsidR="008B2597">
        <w:t xml:space="preserve"> meeting</w:t>
      </w:r>
      <w:r w:rsidR="00524E75">
        <w:t xml:space="preserve">. </w:t>
      </w:r>
      <w:r w:rsidR="00491BDB">
        <w:t xml:space="preserve">Approval of the </w:t>
      </w:r>
      <w:r w:rsidR="007825A0">
        <w:t xml:space="preserve">fourth </w:t>
      </w:r>
      <w:r w:rsidR="00491BDB">
        <w:t xml:space="preserve">tranche at this meeting would also help </w:t>
      </w:r>
      <w:r w:rsidR="007825A0">
        <w:t xml:space="preserve">minimize the risk of a delay </w:t>
      </w:r>
      <w:r w:rsidR="000316E5">
        <w:t xml:space="preserve">in the transfer of funding from </w:t>
      </w:r>
      <w:r w:rsidR="007825A0">
        <w:t xml:space="preserve">UNIDO </w:t>
      </w:r>
      <w:r w:rsidR="000316E5">
        <w:t xml:space="preserve">to FECO </w:t>
      </w:r>
      <w:r w:rsidR="00A03A4E">
        <w:t xml:space="preserve">in the event there was a rapid uptake of </w:t>
      </w:r>
      <w:r w:rsidR="00E9254E">
        <w:t xml:space="preserve">R-290 </w:t>
      </w:r>
      <w:r w:rsidR="00924A9F">
        <w:t>split ACs</w:t>
      </w:r>
      <w:r w:rsidR="00E9254E">
        <w:t xml:space="preserve"> in the market. </w:t>
      </w:r>
    </w:p>
    <w:p w14:paraId="7E663B4F" w14:textId="77777777" w:rsidR="00295B66" w:rsidRPr="0034371D" w:rsidRDefault="00295B66" w:rsidP="00295B66">
      <w:pPr>
        <w:keepNext/>
        <w:spacing w:before="240" w:after="240"/>
        <w:rPr>
          <w:u w:val="single"/>
        </w:rPr>
      </w:pPr>
      <w:r w:rsidRPr="0034371D">
        <w:rPr>
          <w:u w:val="single"/>
        </w:rPr>
        <w:t>Conclusion</w:t>
      </w:r>
    </w:p>
    <w:p w14:paraId="5880B850" w14:textId="43F3F6F0" w:rsidR="00AA1666" w:rsidRPr="008D607F" w:rsidRDefault="00B7049B" w:rsidP="0021282E">
      <w:pPr>
        <w:pStyle w:val="Heading1"/>
      </w:pPr>
      <w:r w:rsidRPr="008D607F">
        <w:t xml:space="preserve">Implementation of the first three tranches of stage II is progressing, </w:t>
      </w:r>
      <w:r w:rsidR="000F3D95" w:rsidRPr="008D607F">
        <w:t xml:space="preserve">including the conversion of </w:t>
      </w:r>
      <w:r w:rsidR="00166CE6" w:rsidRPr="008D607F">
        <w:t xml:space="preserve">ten RAC manufacturing lines, four compressor manufacturing lines, and </w:t>
      </w:r>
      <w:r w:rsidR="00125441" w:rsidRPr="008D607F">
        <w:t xml:space="preserve">two HPWH manufacturing lines; an additional two RAC manufacturing lines and three HPWH manufacturing lines </w:t>
      </w:r>
      <w:r w:rsidR="00441B37" w:rsidRPr="008D607F">
        <w:t xml:space="preserve">have already been identified for participation under </w:t>
      </w:r>
      <w:r w:rsidR="00126ACD" w:rsidRPr="008D607F">
        <w:t>the fourth tranche</w:t>
      </w:r>
      <w:r w:rsidR="00441B37" w:rsidRPr="008D607F">
        <w:t xml:space="preserve">, and a further two HPWH lines </w:t>
      </w:r>
      <w:r w:rsidR="00AD7555" w:rsidRPr="008D607F">
        <w:t xml:space="preserve">may participate. A broad range of technical assistance activities have either been completed or are in an advanced stage of implementation. </w:t>
      </w:r>
      <w:r w:rsidRPr="008D607F">
        <w:t xml:space="preserve">The level of disbursement is </w:t>
      </w:r>
      <w:r w:rsidR="008D607F" w:rsidRPr="008D607F">
        <w:t>38</w:t>
      </w:r>
      <w:r w:rsidRPr="008D607F">
        <w:t xml:space="preserve"> per cent of the funds approved in the </w:t>
      </w:r>
      <w:r w:rsidR="008D607F" w:rsidRPr="008D607F">
        <w:t>third</w:t>
      </w:r>
      <w:r w:rsidRPr="008D607F">
        <w:t xml:space="preserve"> tranche.</w:t>
      </w:r>
    </w:p>
    <w:p w14:paraId="22D39AA1" w14:textId="6601AC46" w:rsidR="00E0129A" w:rsidRPr="00F37B2E" w:rsidRDefault="00E4047D" w:rsidP="00167342">
      <w:pPr>
        <w:pStyle w:val="Heading1"/>
      </w:pPr>
      <w:r w:rsidRPr="00F37B2E">
        <w:t>Notwithstanding continued efforts by the Government of China, CHEAA, industry and UNIDO, manufacturing of R</w:t>
      </w:r>
      <w:r w:rsidRPr="00F37B2E">
        <w:noBreakHyphen/>
        <w:t>290 RAC split units on the converted lines continues to be very low, reflecting limited local and global market penetration; in contrast, R-290 is well-established for factory-sealed equipment, which is being manufactured on the lines converted under the HPMP to R-290; R-410A-based equipment is not being manufactured on those lines. The decision by the Government of China not to use the IOC incentive scheme for factory-sealed equipment, but to instead focus the IOC incentive scheme on R-290 split units</w:t>
      </w:r>
      <w:r w:rsidR="00763611">
        <w:t>,</w:t>
      </w:r>
      <w:r w:rsidRPr="00F37B2E">
        <w:t xml:space="preserve"> reflects the Government’s commitment to ensure the successful uptake of the technology; the conversion by </w:t>
      </w:r>
      <w:r w:rsidR="00B4120D" w:rsidRPr="00F37B2E">
        <w:t xml:space="preserve">manufacturers of </w:t>
      </w:r>
      <w:r w:rsidR="00891271" w:rsidRPr="00F37B2E">
        <w:t xml:space="preserve">six RAC and seven HPWH manufacturing lines </w:t>
      </w:r>
      <w:r w:rsidRPr="00F37B2E">
        <w:t xml:space="preserve">to R-290 with their own resources is an encouraging signal of </w:t>
      </w:r>
      <w:r w:rsidR="00924A9F">
        <w:t xml:space="preserve">expected </w:t>
      </w:r>
      <w:r w:rsidRPr="00F37B2E">
        <w:t>market acceptance</w:t>
      </w:r>
      <w:r w:rsidR="00563651" w:rsidRPr="00F37B2E">
        <w:t>. The Secretariat further considers t</w:t>
      </w:r>
      <w:r w:rsidR="00092973" w:rsidRPr="00F37B2E">
        <w:t>hat the</w:t>
      </w:r>
      <w:r w:rsidR="00563651" w:rsidRPr="00F37B2E">
        <w:t xml:space="preserve"> </w:t>
      </w:r>
      <w:r w:rsidR="00563651" w:rsidRPr="00F37B2E">
        <w:rPr>
          <w:lang w:eastAsia="zh-CN"/>
        </w:rPr>
        <w:t>promulgation of the list of recommended ODS alternatives, which include</w:t>
      </w:r>
      <w:r w:rsidR="00092973" w:rsidRPr="00F37B2E">
        <w:rPr>
          <w:lang w:eastAsia="zh-CN"/>
        </w:rPr>
        <w:t>s</w:t>
      </w:r>
      <w:r w:rsidR="00563651" w:rsidRPr="00F37B2E">
        <w:rPr>
          <w:lang w:eastAsia="zh-CN"/>
        </w:rPr>
        <w:t xml:space="preserve"> R-290 among the list of recommended alternatives for the sector, and exclude</w:t>
      </w:r>
      <w:r w:rsidR="00092973" w:rsidRPr="00F37B2E">
        <w:rPr>
          <w:lang w:eastAsia="zh-CN"/>
        </w:rPr>
        <w:t>s</w:t>
      </w:r>
      <w:r w:rsidR="00563651" w:rsidRPr="00F37B2E">
        <w:rPr>
          <w:lang w:eastAsia="zh-CN"/>
        </w:rPr>
        <w:t xml:space="preserve"> HFC-32, </w:t>
      </w:r>
      <w:r w:rsidR="00092973" w:rsidRPr="00F37B2E">
        <w:rPr>
          <w:lang w:eastAsia="zh-CN"/>
        </w:rPr>
        <w:t xml:space="preserve">and </w:t>
      </w:r>
      <w:r w:rsidR="00563651" w:rsidRPr="00F37B2E">
        <w:rPr>
          <w:lang w:eastAsia="zh-CN"/>
        </w:rPr>
        <w:t xml:space="preserve">the revised IOC incentive scheme </w:t>
      </w:r>
      <w:r w:rsidR="00321137" w:rsidRPr="00F37B2E">
        <w:rPr>
          <w:lang w:eastAsia="zh-CN"/>
        </w:rPr>
        <w:t xml:space="preserve">will </w:t>
      </w:r>
      <w:r w:rsidR="00563651" w:rsidRPr="00F37B2E">
        <w:rPr>
          <w:lang w:eastAsia="zh-CN"/>
        </w:rPr>
        <w:t>help facilitate the sale of energy efficient, R-290 split AC units</w:t>
      </w:r>
      <w:r w:rsidR="007609A5" w:rsidRPr="00F37B2E">
        <w:rPr>
          <w:lang w:eastAsia="zh-CN"/>
        </w:rPr>
        <w:t xml:space="preserve">. </w:t>
      </w:r>
      <w:r w:rsidR="00666B42" w:rsidRPr="00F37B2E">
        <w:t>The continued implementation of activities</w:t>
      </w:r>
      <w:r w:rsidR="007609A5" w:rsidRPr="00F37B2E">
        <w:t xml:space="preserve">, including research and development </w:t>
      </w:r>
      <w:r w:rsidR="008D6108" w:rsidRPr="00F37B2E">
        <w:t>activities to help lower the cost of R-290 technology,</w:t>
      </w:r>
      <w:r w:rsidR="00666B42" w:rsidRPr="00F37B2E">
        <w:t xml:space="preserve"> and development of policies and regulations to promote the market uptake of R-290 split RAC units in China, including those planned under stage II, will likely be required to ensure a sustained and substantial market uptake of R-290.</w:t>
      </w:r>
      <w:r w:rsidR="0001665B">
        <w:t xml:space="preserve"> </w:t>
      </w:r>
      <w:r w:rsidR="001D553A">
        <w:t>T</w:t>
      </w:r>
      <w:r w:rsidR="00685FA6">
        <w:t xml:space="preserve">he </w:t>
      </w:r>
      <w:r w:rsidR="0027699C">
        <w:t xml:space="preserve">sustained manufacturing of R-290 split AC equipment in China </w:t>
      </w:r>
      <w:r w:rsidR="0001665B">
        <w:t xml:space="preserve">will also be furthered by </w:t>
      </w:r>
      <w:r w:rsidR="0027699C">
        <w:t>the acceptance of the technology in other market</w:t>
      </w:r>
      <w:r w:rsidR="00666B42" w:rsidRPr="00F37B2E">
        <w:t xml:space="preserve">s. </w:t>
      </w:r>
    </w:p>
    <w:p w14:paraId="2ADFCE35" w14:textId="77777777" w:rsidR="00E0129A" w:rsidRPr="00576AF4" w:rsidRDefault="00E0129A" w:rsidP="00CC61C0">
      <w:pPr>
        <w:keepNext/>
        <w:rPr>
          <w:b/>
        </w:rPr>
      </w:pPr>
      <w:r w:rsidRPr="00576AF4">
        <w:rPr>
          <w:b/>
        </w:rPr>
        <w:lastRenderedPageBreak/>
        <w:t>RECOMMENDATION</w:t>
      </w:r>
    </w:p>
    <w:p w14:paraId="66F6982D" w14:textId="77777777" w:rsidR="00E0129A" w:rsidRPr="0002029A" w:rsidRDefault="00E0129A" w:rsidP="00CC61C0">
      <w:pPr>
        <w:keepNext/>
      </w:pPr>
    </w:p>
    <w:p w14:paraId="1D38D6C8" w14:textId="77777777" w:rsidR="00E0129A" w:rsidRPr="0002029A" w:rsidRDefault="00E0129A" w:rsidP="00CC61C0">
      <w:pPr>
        <w:pStyle w:val="Heading1"/>
        <w:keepNext/>
      </w:pPr>
      <w:r w:rsidRPr="0002029A">
        <w:t>The Executive Committee may wish:</w:t>
      </w:r>
    </w:p>
    <w:p w14:paraId="12E72331" w14:textId="77777777" w:rsidR="00281BF8" w:rsidRDefault="00E0129A" w:rsidP="00E0129A">
      <w:pPr>
        <w:pStyle w:val="Heading2"/>
        <w:numPr>
          <w:ilvl w:val="1"/>
          <w:numId w:val="1"/>
        </w:numPr>
      </w:pPr>
      <w:r w:rsidRPr="0002029A">
        <w:t xml:space="preserve">To note the progress report on the implementation of the </w:t>
      </w:r>
      <w:r w:rsidR="00176403" w:rsidRPr="0002029A">
        <w:t>third</w:t>
      </w:r>
      <w:r w:rsidRPr="0002029A">
        <w:t xml:space="preserve"> tranche of the room air</w:t>
      </w:r>
      <w:r w:rsidRPr="0002029A">
        <w:noBreakHyphen/>
        <w:t xml:space="preserve">conditioning manufacturing and heat pump water heaters sector plan (RAC sector plan) of stage II of the HCFC phase-out management plan (HPMP) for China; </w:t>
      </w:r>
    </w:p>
    <w:p w14:paraId="7A282001" w14:textId="77777777" w:rsidR="007867B8" w:rsidRDefault="00281BF8" w:rsidP="00E0129A">
      <w:pPr>
        <w:pStyle w:val="Heading2"/>
        <w:numPr>
          <w:ilvl w:val="1"/>
          <w:numId w:val="1"/>
        </w:numPr>
      </w:pPr>
      <w:r>
        <w:t>To note</w:t>
      </w:r>
      <w:r w:rsidR="007867B8">
        <w:t>:</w:t>
      </w:r>
    </w:p>
    <w:p w14:paraId="1635DEE2" w14:textId="6459054B" w:rsidR="00FD29A3" w:rsidRDefault="00FD29A3" w:rsidP="007867B8">
      <w:pPr>
        <w:pStyle w:val="Heading3"/>
      </w:pPr>
      <w:r w:rsidRPr="00FD29A3">
        <w:t xml:space="preserve">The agreed revision to the </w:t>
      </w:r>
      <w:r w:rsidR="00354ED8">
        <w:t>i</w:t>
      </w:r>
      <w:r w:rsidR="00354ED8" w:rsidRPr="00354ED8">
        <w:t>ncremental operating cost</w:t>
      </w:r>
      <w:r w:rsidRPr="00FD29A3">
        <w:t xml:space="preserve"> incentive scheme for the </w:t>
      </w:r>
      <w:r>
        <w:t>RAC</w:t>
      </w:r>
      <w:r w:rsidRPr="00FD29A3">
        <w:t xml:space="preserve"> sector plan, as reflected in document UNEP/OzL.Pro/ExCom/</w:t>
      </w:r>
      <w:r>
        <w:t>94/29;</w:t>
      </w:r>
    </w:p>
    <w:p w14:paraId="5892C015" w14:textId="5DF2533A" w:rsidR="008B610A" w:rsidRDefault="007867B8" w:rsidP="008B610A">
      <w:pPr>
        <w:pStyle w:val="Heading3"/>
      </w:pPr>
      <w:r>
        <w:t>T</w:t>
      </w:r>
      <w:r w:rsidR="00281BF8">
        <w:t>hat</w:t>
      </w:r>
      <w:r w:rsidR="00A7248A">
        <w:t xml:space="preserve"> </w:t>
      </w:r>
      <w:r w:rsidR="004A143D">
        <w:t>UNIDO would return to the 94</w:t>
      </w:r>
      <w:r w:rsidR="004A143D" w:rsidRPr="004A143D">
        <w:rPr>
          <w:vertAlign w:val="superscript"/>
        </w:rPr>
        <w:t>th</w:t>
      </w:r>
      <w:r w:rsidR="004A143D">
        <w:t xml:space="preserve"> meeting </w:t>
      </w:r>
      <w:r w:rsidR="00281BF8">
        <w:t>US $</w:t>
      </w:r>
      <w:r w:rsidR="00043561" w:rsidRPr="00043561">
        <w:rPr>
          <w:lang w:val="en-US"/>
        </w:rPr>
        <w:t>2,053,955</w:t>
      </w:r>
      <w:r w:rsidR="00D86A03">
        <w:rPr>
          <w:lang w:val="en-US"/>
        </w:rPr>
        <w:t>,</w:t>
      </w:r>
      <w:bookmarkStart w:id="1" w:name="_Hlk166485980"/>
      <w:r w:rsidR="00D86A03">
        <w:rPr>
          <w:lang w:val="en-US"/>
        </w:rPr>
        <w:t xml:space="preserve"> which </w:t>
      </w:r>
      <w:r w:rsidR="00532451">
        <w:rPr>
          <w:lang w:val="en-US"/>
        </w:rPr>
        <w:t>was</w:t>
      </w:r>
      <w:r w:rsidR="00D86A03">
        <w:rPr>
          <w:lang w:val="en-US"/>
        </w:rPr>
        <w:t xml:space="preserve"> calculated on an exceptional basis using the exchange rate on </w:t>
      </w:r>
      <w:r w:rsidR="00D42CA8">
        <w:rPr>
          <w:lang w:val="en-US"/>
        </w:rPr>
        <w:t>13 May 2024</w:t>
      </w:r>
      <w:bookmarkEnd w:id="1"/>
      <w:r w:rsidR="004A143D">
        <w:rPr>
          <w:lang w:val="en-US"/>
        </w:rPr>
        <w:t>,</w:t>
      </w:r>
      <w:r w:rsidR="00532451">
        <w:rPr>
          <w:lang w:val="en-US"/>
        </w:rPr>
        <w:t xml:space="preserve"> representing</w:t>
      </w:r>
      <w:r w:rsidR="004A143D">
        <w:rPr>
          <w:lang w:val="en-US"/>
        </w:rPr>
        <w:t xml:space="preserve"> </w:t>
      </w:r>
      <w:r w:rsidR="004A143D">
        <w:t xml:space="preserve">the remaining balances from stage I of the RAC sector plan, plus agency support costs of US $148,765 for UNIDO; </w:t>
      </w:r>
      <w:r w:rsidR="00A451DE">
        <w:t>and</w:t>
      </w:r>
    </w:p>
    <w:p w14:paraId="6527D8F0" w14:textId="75F9AB1D" w:rsidR="00E0129A" w:rsidRPr="0002029A" w:rsidRDefault="00E0129A" w:rsidP="00E0129A">
      <w:pPr>
        <w:pStyle w:val="Heading2"/>
        <w:numPr>
          <w:ilvl w:val="1"/>
          <w:numId w:val="1"/>
        </w:numPr>
      </w:pPr>
      <w:r w:rsidRPr="0002029A">
        <w:t xml:space="preserve">To approve the </w:t>
      </w:r>
      <w:r w:rsidR="00176403" w:rsidRPr="0002029A">
        <w:t>fourth</w:t>
      </w:r>
      <w:r w:rsidRPr="0002029A">
        <w:t xml:space="preserve"> tranche of the RAC sector plan of stage II of the HPMP for China, and the </w:t>
      </w:r>
      <w:r w:rsidRPr="00B51AC2">
        <w:t>corresponding 202</w:t>
      </w:r>
      <w:r w:rsidR="00B86D28" w:rsidRPr="00B51AC2">
        <w:t>4</w:t>
      </w:r>
      <w:r w:rsidRPr="00B51AC2">
        <w:t>-20</w:t>
      </w:r>
      <w:r w:rsidR="00F67D93" w:rsidRPr="00B51AC2">
        <w:t>25</w:t>
      </w:r>
      <w:r w:rsidRPr="00B51AC2">
        <w:t xml:space="preserve"> tranche</w:t>
      </w:r>
      <w:r w:rsidRPr="0002029A">
        <w:t xml:space="preserve"> implementation plan, at the amount of US $</w:t>
      </w:r>
      <w:r w:rsidR="000D0A04" w:rsidRPr="0002029A">
        <w:t>7,524,667</w:t>
      </w:r>
      <w:r w:rsidRPr="0002029A">
        <w:t>, consisting of US $</w:t>
      </w:r>
      <w:r w:rsidR="00F26A2A" w:rsidRPr="0002029A">
        <w:t>6,300,000</w:t>
      </w:r>
      <w:r w:rsidRPr="0002029A">
        <w:t>, plus agency support costs of US $</w:t>
      </w:r>
      <w:r w:rsidR="00F26A2A" w:rsidRPr="0002029A">
        <w:t>441,000</w:t>
      </w:r>
      <w:r w:rsidRPr="0002029A">
        <w:t xml:space="preserve"> for UNIDO and US $</w:t>
      </w:r>
      <w:r w:rsidR="003C0371" w:rsidRPr="0002029A">
        <w:t>700,000</w:t>
      </w:r>
      <w:r w:rsidRPr="0002029A">
        <w:t>, plus agency support costs of US $</w:t>
      </w:r>
      <w:r w:rsidR="003C0371" w:rsidRPr="0002029A">
        <w:t>83,667</w:t>
      </w:r>
      <w:r w:rsidRPr="0002029A">
        <w:t xml:space="preserve"> for the Government of Austria</w:t>
      </w:r>
      <w:r w:rsidR="003A1115">
        <w:t xml:space="preserve">, on the understanding that UNIDO and the Government </w:t>
      </w:r>
      <w:r w:rsidR="005A4893">
        <w:t xml:space="preserve">of Austria </w:t>
      </w:r>
      <w:r w:rsidR="003A1115">
        <w:t xml:space="preserve">would not transfer </w:t>
      </w:r>
      <w:r w:rsidR="007A071C">
        <w:t>any of th</w:t>
      </w:r>
      <w:r w:rsidR="00A721DE">
        <w:t>os</w:t>
      </w:r>
      <w:r w:rsidR="007A071C">
        <w:t xml:space="preserve">e approved funds to </w:t>
      </w:r>
      <w:r w:rsidR="00C66DFB">
        <w:t>the</w:t>
      </w:r>
      <w:r w:rsidR="004438A0">
        <w:t xml:space="preserve"> </w:t>
      </w:r>
      <w:r w:rsidR="004438A0" w:rsidRPr="004438A0">
        <w:t>Foreign Environmental Cooperation Centre</w:t>
      </w:r>
      <w:r w:rsidR="004438A0">
        <w:t xml:space="preserve"> of the Government of China until the Executive Committee had considered the report </w:t>
      </w:r>
      <w:r w:rsidR="00FF77F7">
        <w:t xml:space="preserve">to be submitted by UNDP as </w:t>
      </w:r>
      <w:r w:rsidR="004438A0">
        <w:t xml:space="preserve">referred to </w:t>
      </w:r>
      <w:r w:rsidR="00F6651A">
        <w:t xml:space="preserve">in </w:t>
      </w:r>
      <w:r w:rsidR="006479FD">
        <w:t xml:space="preserve">document </w:t>
      </w:r>
      <w:r w:rsidR="00480461">
        <w:t>UNEP/OzL.Pro/ExCom/94/10</w:t>
      </w:r>
      <w:r w:rsidRPr="0002029A">
        <w:t>.</w:t>
      </w:r>
    </w:p>
    <w:p w14:paraId="44BA5E62" w14:textId="77777777" w:rsidR="00E0129A" w:rsidRDefault="00E0129A" w:rsidP="00E0129A">
      <w:pPr>
        <w:pStyle w:val="Title1"/>
        <w:rPr>
          <w:lang w:val="en-CA"/>
        </w:rPr>
      </w:pPr>
    </w:p>
    <w:p w14:paraId="6A35B1F9" w14:textId="77777777" w:rsidR="00332867" w:rsidRDefault="00332867" w:rsidP="00332867">
      <w:pPr>
        <w:widowControl w:val="0"/>
        <w:contextual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32867" w:rsidRPr="009B0D30" w14:paraId="2CA1414B" w14:textId="77777777" w:rsidTr="006C0E50">
        <w:tc>
          <w:tcPr>
            <w:tcW w:w="1915" w:type="dxa"/>
          </w:tcPr>
          <w:p w14:paraId="28F98B61" w14:textId="77777777" w:rsidR="00332867" w:rsidRPr="009B0D30" w:rsidRDefault="00332867" w:rsidP="006C0E50"/>
        </w:tc>
        <w:tc>
          <w:tcPr>
            <w:tcW w:w="1915" w:type="dxa"/>
          </w:tcPr>
          <w:p w14:paraId="0864CDA0" w14:textId="77777777" w:rsidR="00332867" w:rsidRPr="009B0D30" w:rsidRDefault="00332867" w:rsidP="006C0E50"/>
        </w:tc>
        <w:tc>
          <w:tcPr>
            <w:tcW w:w="1915" w:type="dxa"/>
            <w:tcBorders>
              <w:bottom w:val="single" w:sz="4" w:space="0" w:color="auto"/>
            </w:tcBorders>
          </w:tcPr>
          <w:p w14:paraId="1E312E3F" w14:textId="77777777" w:rsidR="00332867" w:rsidRPr="009B0D30" w:rsidRDefault="00332867" w:rsidP="006C0E50"/>
        </w:tc>
        <w:tc>
          <w:tcPr>
            <w:tcW w:w="1915" w:type="dxa"/>
          </w:tcPr>
          <w:p w14:paraId="5FC7E66D" w14:textId="77777777" w:rsidR="00332867" w:rsidRPr="009B0D30" w:rsidRDefault="00332867" w:rsidP="006C0E50"/>
        </w:tc>
        <w:tc>
          <w:tcPr>
            <w:tcW w:w="1916" w:type="dxa"/>
          </w:tcPr>
          <w:p w14:paraId="12DFBEA3" w14:textId="77777777" w:rsidR="00332867" w:rsidRPr="009B0D30" w:rsidRDefault="00332867" w:rsidP="006C0E50"/>
        </w:tc>
      </w:tr>
    </w:tbl>
    <w:p w14:paraId="41529810" w14:textId="77777777" w:rsidR="00332867" w:rsidRPr="009B0D30" w:rsidRDefault="00332867" w:rsidP="00332867"/>
    <w:p w14:paraId="18A07209" w14:textId="77777777" w:rsidR="00332867" w:rsidRPr="009B0D30" w:rsidRDefault="00332867" w:rsidP="00332867">
      <w:pPr>
        <w:pStyle w:val="Title1"/>
        <w:rPr>
          <w:lang w:val="en-CA"/>
        </w:rPr>
      </w:pPr>
    </w:p>
    <w:p w14:paraId="49520279" w14:textId="77777777" w:rsidR="00332867" w:rsidRPr="005E2EE4" w:rsidRDefault="00332867" w:rsidP="00E0129A">
      <w:pPr>
        <w:pStyle w:val="Title1"/>
        <w:rPr>
          <w:lang w:val="en-CA"/>
        </w:rPr>
      </w:pPr>
    </w:p>
    <w:sectPr w:rsidR="00332867" w:rsidRPr="005E2EE4" w:rsidSect="00D63329">
      <w:headerReference w:type="even" r:id="rId25"/>
      <w:headerReference w:type="default" r:id="rId26"/>
      <w:footerReference w:type="even" r:id="rId27"/>
      <w:footerReference w:type="default" r:id="rId28"/>
      <w:footerReference w:type="first" r:id="rId2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3EFA2E" w14:textId="77777777" w:rsidR="001B1DD1" w:rsidRDefault="001B1DD1" w:rsidP="004A504B">
      <w:r>
        <w:separator/>
      </w:r>
    </w:p>
  </w:endnote>
  <w:endnote w:type="continuationSeparator" w:id="0">
    <w:p w14:paraId="2DDFB5E8" w14:textId="77777777" w:rsidR="001B1DD1" w:rsidRDefault="001B1DD1" w:rsidP="004A504B">
      <w:r>
        <w:continuationSeparator/>
      </w:r>
    </w:p>
  </w:endnote>
  <w:endnote w:type="continuationNotice" w:id="1">
    <w:p w14:paraId="43D6086B" w14:textId="77777777" w:rsidR="001B1DD1" w:rsidRDefault="001B1D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E7B28A" w14:textId="7FC4BC44" w:rsidR="00E0129A" w:rsidRDefault="0026600E" w:rsidP="0026600E">
    <w:pPr>
      <w:jc w:val="center"/>
    </w:pPr>
    <w:r>
      <w:fldChar w:fldCharType="begin"/>
    </w:r>
    <w:r>
      <w:instrText xml:space="preserve"> PAGE </w:instrText>
    </w:r>
    <w:r>
      <w:fldChar w:fldCharType="separate"/>
    </w:r>
    <w: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217ADE" w14:textId="0A5CA68E" w:rsidR="00E0129A" w:rsidRDefault="0026600E" w:rsidP="0026600E">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5F2B11A" w14:textId="77777777" w:rsidR="0026600E" w:rsidRPr="0026600E" w:rsidRDefault="0026600E" w:rsidP="0026600E">
    <w:pPr>
      <w:pBdr>
        <w:top w:val="single" w:sz="4" w:space="1" w:color="auto"/>
        <w:left w:val="single" w:sz="4" w:space="4" w:color="auto"/>
        <w:bottom w:val="single" w:sz="4" w:space="1" w:color="auto"/>
        <w:right w:val="single" w:sz="4" w:space="4" w:color="auto"/>
      </w:pBdr>
      <w:jc w:val="cen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96A1F3" w14:textId="77777777" w:rsidR="00E0129A" w:rsidRPr="0033525D" w:rsidRDefault="00E0129A">
    <w:pPr>
      <w:jc w:val="center"/>
    </w:pPr>
    <w:r>
      <w:fldChar w:fldCharType="begin"/>
    </w:r>
    <w:r>
      <w:instrText xml:space="preserve"> PAGE </w:instrText>
    </w:r>
    <w:r>
      <w:fldChar w:fldCharType="separate"/>
    </w:r>
    <w:r>
      <w:rPr>
        <w:noProof/>
      </w:rPr>
      <w:t>4</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194319" w14:textId="77777777" w:rsidR="00E0129A" w:rsidRPr="0033525D" w:rsidRDefault="00E0129A">
    <w:pPr>
      <w:jc w:val="center"/>
    </w:pPr>
    <w:r>
      <w:fldChar w:fldCharType="begin"/>
    </w:r>
    <w:r>
      <w:instrText xml:space="preserve"> PAGE </w:instrText>
    </w:r>
    <w:r>
      <w:fldChar w:fldCharType="separate"/>
    </w:r>
    <w:r>
      <w:rPr>
        <w:noProof/>
      </w:rPr>
      <w:t>5</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FAD19C" w14:textId="77777777" w:rsidR="00E0129A" w:rsidRPr="0033525D" w:rsidRDefault="00E0129A" w:rsidP="00647916">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F4C129" w14:textId="79898476" w:rsidR="004E7F9C" w:rsidRPr="0026600E" w:rsidRDefault="0026600E" w:rsidP="0026600E">
    <w:pPr>
      <w:jc w:val="center"/>
    </w:pPr>
    <w:r>
      <w:fldChar w:fldCharType="begin"/>
    </w:r>
    <w:r>
      <w:instrText xml:space="preserve"> PAGE </w:instrText>
    </w:r>
    <w:r>
      <w:fldChar w:fldCharType="separate"/>
    </w:r>
    <w: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DDCE83" w14:textId="77777777" w:rsidR="001B1DD1" w:rsidRDefault="001B1DD1" w:rsidP="004A504B">
      <w:r>
        <w:separator/>
      </w:r>
    </w:p>
  </w:footnote>
  <w:footnote w:type="continuationSeparator" w:id="0">
    <w:p w14:paraId="60C2DBAF" w14:textId="77777777" w:rsidR="001B1DD1" w:rsidRDefault="001B1DD1" w:rsidP="004A504B">
      <w:r>
        <w:continuationSeparator/>
      </w:r>
    </w:p>
  </w:footnote>
  <w:footnote w:type="continuationNotice" w:id="1">
    <w:p w14:paraId="7EF00CA0" w14:textId="77777777" w:rsidR="001B1DD1" w:rsidRDefault="001B1DD1"/>
  </w:footnote>
  <w:footnote w:id="2">
    <w:p w14:paraId="48CFAB7F" w14:textId="77777777" w:rsidR="007E01E6" w:rsidRPr="001E1147" w:rsidRDefault="007E01E6" w:rsidP="007E01E6">
      <w:pPr>
        <w:pStyle w:val="FootnoteText"/>
        <w:spacing w:after="120"/>
        <w:rPr>
          <w:lang w:val="en-US"/>
        </w:rPr>
      </w:pPr>
      <w:r w:rsidRPr="001A24C6">
        <w:rPr>
          <w:rStyle w:val="FootnoteReference"/>
        </w:rPr>
        <w:footnoteRef/>
      </w:r>
      <w:r w:rsidRPr="001A24C6">
        <w:t xml:space="preserve"> </w:t>
      </w:r>
      <w:r w:rsidRPr="001E1147">
        <w:rPr>
          <w:lang w:val="en-US"/>
        </w:rPr>
        <w:t>UNEP/OzL.Pro/ExCom/9</w:t>
      </w:r>
      <w:r>
        <w:rPr>
          <w:lang w:val="en-US"/>
        </w:rPr>
        <w:t>4</w:t>
      </w:r>
      <w:r w:rsidRPr="001E1147">
        <w:rPr>
          <w:lang w:val="en-US"/>
        </w:rPr>
        <w:t>/1</w:t>
      </w:r>
    </w:p>
  </w:footnote>
  <w:footnote w:id="3">
    <w:p w14:paraId="379EF136" w14:textId="5FB9F833" w:rsidR="00E0129A" w:rsidRPr="00FE3307" w:rsidRDefault="00E0129A" w:rsidP="00E0129A">
      <w:pPr>
        <w:pStyle w:val="FootnoteText"/>
      </w:pPr>
      <w:r w:rsidRPr="00FE3307">
        <w:rPr>
          <w:rStyle w:val="FootnoteReference"/>
        </w:rPr>
        <w:footnoteRef/>
      </w:r>
      <w:r w:rsidRPr="00FE3307">
        <w:t xml:space="preserve"> As per the letter of </w:t>
      </w:r>
      <w:r w:rsidR="00DD68EF">
        <w:t>4 March 2024</w:t>
      </w:r>
      <w:r w:rsidRPr="00FE3307">
        <w:t xml:space="preserve"> from the Ministry of </w:t>
      </w:r>
      <w:r>
        <w:t>Ecology and Environment</w:t>
      </w:r>
      <w:r w:rsidRPr="00FE3307">
        <w:t xml:space="preserve"> of </w:t>
      </w:r>
      <w:r>
        <w:t>China</w:t>
      </w:r>
      <w:r w:rsidRPr="00FE3307">
        <w:t xml:space="preserve"> to </w:t>
      </w:r>
      <w:r>
        <w:t>UNIDO.</w:t>
      </w:r>
    </w:p>
  </w:footnote>
  <w:footnote w:id="4">
    <w:p w14:paraId="4D263092" w14:textId="2F2AD350" w:rsidR="003463CA" w:rsidRPr="003463CA" w:rsidRDefault="003463CA">
      <w:pPr>
        <w:pStyle w:val="FootnoteText"/>
      </w:pPr>
      <w:r>
        <w:rPr>
          <w:rStyle w:val="FootnoteReference"/>
        </w:rPr>
        <w:footnoteRef/>
      </w:r>
      <w:r>
        <w:t xml:space="preserve"> </w:t>
      </w:r>
      <w:r w:rsidR="00FF4415">
        <w:t xml:space="preserve">The line at AUX has a capacity of 1,000,000 </w:t>
      </w:r>
      <w:r w:rsidR="00E26F3C">
        <w:t>units; in 2020, 109.30 mt of HCFC</w:t>
      </w:r>
      <w:r w:rsidR="00E26F3C">
        <w:noBreakHyphen/>
        <w:t>22</w:t>
      </w:r>
      <w:r w:rsidR="00754982">
        <w:t xml:space="preserve"> </w:t>
      </w:r>
      <w:r w:rsidR="006B6C5E">
        <w:t>were</w:t>
      </w:r>
      <w:r w:rsidR="00E26F3C">
        <w:t xml:space="preserve"> consumed</w:t>
      </w:r>
      <w:r w:rsidR="00754982">
        <w:t xml:space="preserve"> in the </w:t>
      </w:r>
      <w:r w:rsidR="002877E6">
        <w:t>manufacture</w:t>
      </w:r>
      <w:r w:rsidR="00754982">
        <w:t xml:space="preserve"> of 57,767 </w:t>
      </w:r>
      <w:r w:rsidR="00315CA6">
        <w:t xml:space="preserve">AC </w:t>
      </w:r>
      <w:r w:rsidR="00754982">
        <w:t>units</w:t>
      </w:r>
      <w:r w:rsidR="00383580">
        <w:t>.</w:t>
      </w:r>
    </w:p>
  </w:footnote>
  <w:footnote w:id="5">
    <w:p w14:paraId="3100EABC" w14:textId="77777777" w:rsidR="00BE5E61" w:rsidRPr="008D04AE" w:rsidRDefault="00BE5E61" w:rsidP="00BE5E61">
      <w:pPr>
        <w:pStyle w:val="FootnoteText"/>
      </w:pPr>
      <w:r>
        <w:rPr>
          <w:rStyle w:val="FootnoteReference"/>
        </w:rPr>
        <w:footnoteRef/>
      </w:r>
      <w:r>
        <w:t xml:space="preserve"> IOCs</w:t>
      </w:r>
      <w:r w:rsidRPr="00634079">
        <w:t xml:space="preserve"> will only be provided based on the sale of split R-290 AC</w:t>
      </w:r>
      <w:r>
        <w:t xml:space="preserve"> unit</w:t>
      </w:r>
      <w:r w:rsidRPr="00634079">
        <w:t>s to China and other Article</w:t>
      </w:r>
      <w:r>
        <w:t> </w:t>
      </w:r>
      <w:r w:rsidRPr="00634079">
        <w:t xml:space="preserve">5 countries. IOCs will not be paid based on sale of factory-sealed units, such as portable AC, window-type AC, and dehumidifiers, which are </w:t>
      </w:r>
      <w:r w:rsidRPr="008D04AE">
        <w:t>already established in the marketplace.</w:t>
      </w:r>
    </w:p>
  </w:footnote>
  <w:footnote w:id="6">
    <w:p w14:paraId="0B3A08F7" w14:textId="77777777" w:rsidR="00BE5E61" w:rsidRPr="008C3D80" w:rsidRDefault="00BE5E61" w:rsidP="00BE5E61">
      <w:pPr>
        <w:pStyle w:val="FootnoteText"/>
      </w:pPr>
      <w:r>
        <w:rPr>
          <w:rStyle w:val="FootnoteReference"/>
        </w:rPr>
        <w:footnoteRef/>
      </w:r>
      <w:r>
        <w:t xml:space="preserve"> The sales from one enterprise were mistakenly categorized as fixed-speed units at the 86</w:t>
      </w:r>
      <w:r w:rsidRPr="008C3D80">
        <w:rPr>
          <w:vertAlign w:val="superscript"/>
        </w:rPr>
        <w:t>th</w:t>
      </w:r>
      <w:r>
        <w:t xml:space="preserve"> meeting. Those sales have since been verified as inverter-based equipment. </w:t>
      </w:r>
    </w:p>
  </w:footnote>
  <w:footnote w:id="7">
    <w:p w14:paraId="449C26F9" w14:textId="3159D26E" w:rsidR="00836223" w:rsidRDefault="00836223">
      <w:pPr>
        <w:pStyle w:val="FootnoteText"/>
      </w:pPr>
      <w:r>
        <w:rPr>
          <w:rStyle w:val="FootnoteReference"/>
        </w:rPr>
        <w:footnoteRef/>
      </w:r>
      <w:r>
        <w:t xml:space="preserve"> In contrast, HFC-32 is </w:t>
      </w:r>
      <w:r w:rsidR="00232358">
        <w:t xml:space="preserve">among the recommended alternatives for </w:t>
      </w:r>
      <w:r w:rsidR="002C6A32">
        <w:t xml:space="preserve">equipment in </w:t>
      </w:r>
      <w:r w:rsidR="00232358">
        <w:t>industrial and commercial refrigeration and air-conditioning</w:t>
      </w:r>
      <w:r w:rsidR="002C6A32">
        <w:t>, in line with the agreed technology for th</w:t>
      </w:r>
      <w:r w:rsidR="00D528FF">
        <w:t>at</w:t>
      </w:r>
      <w:r w:rsidR="002C6A32">
        <w:t xml:space="preserve"> sector.</w:t>
      </w:r>
    </w:p>
  </w:footnote>
  <w:footnote w:id="8">
    <w:p w14:paraId="684B76BB" w14:textId="77777777" w:rsidR="00697BAF" w:rsidRDefault="00697BAF" w:rsidP="006F7B40">
      <w:pPr>
        <w:pStyle w:val="FootnoteText"/>
      </w:pPr>
      <w:r>
        <w:rPr>
          <w:rStyle w:val="FootnoteReference"/>
        </w:rPr>
        <w:footnoteRef/>
      </w:r>
      <w:r>
        <w:t xml:space="preserve"> At the 86</w:t>
      </w:r>
      <w:r w:rsidRPr="00582AE0">
        <w:rPr>
          <w:vertAlign w:val="superscript"/>
        </w:rPr>
        <w:t>th</w:t>
      </w:r>
      <w:r>
        <w:t xml:space="preserve"> meeting, it was reported that the budget for the 13 R&amp;D projects was US $3,393,142. The increase in budget was due to the reformulation of two projects to focus on refrigerant charge reduction and improvement of year</w:t>
      </w:r>
      <w:r>
        <w:noBreakHyphen/>
        <w:t xml:space="preserve">round energy efficiency, in line with the new energy efficiency standard that came into effect in July 2021 that was based on </w:t>
      </w:r>
      <w:r w:rsidRPr="003738AF">
        <w:t>an annual performance factor (APF)</w:t>
      </w:r>
      <w:r>
        <w:t>.</w:t>
      </w:r>
    </w:p>
  </w:footnote>
  <w:footnote w:id="9">
    <w:p w14:paraId="291CB74B" w14:textId="4EFDEB4D" w:rsidR="00A44CA1" w:rsidRDefault="00A44CA1" w:rsidP="00A44CA1">
      <w:pPr>
        <w:pStyle w:val="FootnoteText"/>
      </w:pPr>
      <w:r>
        <w:rPr>
          <w:rStyle w:val="FootnoteReference"/>
        </w:rPr>
        <w:footnoteRef/>
      </w:r>
      <w:r>
        <w:t xml:space="preserve"> E</w:t>
      </w:r>
      <w:r>
        <w:rPr>
          <w:lang w:val="en-GB"/>
        </w:rPr>
        <w:t>ach RAC unit will include a Wi-Fi</w:t>
      </w:r>
      <w:r w:rsidRPr="007A2621">
        <w:rPr>
          <w:lang w:val="en-GB"/>
        </w:rPr>
        <w:t xml:space="preserve"> module to enable operation monitoring and data collection; </w:t>
      </w:r>
      <w:r>
        <w:rPr>
          <w:lang w:val="en-GB"/>
        </w:rPr>
        <w:t xml:space="preserve">the </w:t>
      </w:r>
      <w:r w:rsidRPr="007A2621">
        <w:rPr>
          <w:lang w:val="en-GB"/>
        </w:rPr>
        <w:t xml:space="preserve">10,000 units in the pilot installation </w:t>
      </w:r>
      <w:r w:rsidR="00CA2756">
        <w:rPr>
          <w:lang w:val="en-GB"/>
        </w:rPr>
        <w:t>will</w:t>
      </w:r>
      <w:r w:rsidR="00CA2756" w:rsidRPr="007A2621">
        <w:rPr>
          <w:lang w:val="en-GB"/>
        </w:rPr>
        <w:t xml:space="preserve"> </w:t>
      </w:r>
      <w:r w:rsidRPr="007A2621">
        <w:rPr>
          <w:lang w:val="en-GB"/>
        </w:rPr>
        <w:t>not be included in the IOC incentive scheme</w:t>
      </w:r>
      <w:r>
        <w:rPr>
          <w:lang w:val="en-GB"/>
        </w:rPr>
        <w:t>.</w:t>
      </w:r>
    </w:p>
  </w:footnote>
  <w:footnote w:id="10">
    <w:p w14:paraId="24312E2A" w14:textId="1F7C74C8" w:rsidR="00E577AA" w:rsidRDefault="00E577AA">
      <w:pPr>
        <w:pStyle w:val="FootnoteText"/>
      </w:pPr>
      <w:r>
        <w:rPr>
          <w:rStyle w:val="FootnoteReference"/>
        </w:rPr>
        <w:footnoteRef/>
      </w:r>
      <w:r>
        <w:t xml:space="preserve"> Annex II of document </w:t>
      </w:r>
      <w:r w:rsidR="00803758" w:rsidRPr="00803758">
        <w:t>UNEP/OzL.Pro/ExCom/93/47</w:t>
      </w:r>
      <w:r w:rsidR="000B70E0">
        <w:t>.</w:t>
      </w:r>
    </w:p>
  </w:footnote>
  <w:footnote w:id="11">
    <w:p w14:paraId="0CA82320" w14:textId="0721AB6A" w:rsidR="00CF267A" w:rsidRDefault="00CF267A">
      <w:pPr>
        <w:pStyle w:val="FootnoteText"/>
      </w:pPr>
      <w:r>
        <w:rPr>
          <w:rStyle w:val="FootnoteReference"/>
        </w:rPr>
        <w:footnoteRef/>
      </w:r>
      <w:r>
        <w:t xml:space="preserve"> Paragraph </w:t>
      </w:r>
      <w:r w:rsidR="00F34F86">
        <w:t xml:space="preserve">8 of document </w:t>
      </w:r>
      <w:r w:rsidR="00F34F86" w:rsidRPr="00F34F86">
        <w:t>UNEP/OzL.Pro/ExCom/93/31</w:t>
      </w:r>
      <w:r w:rsidR="000B70E0">
        <w:t>.</w:t>
      </w:r>
    </w:p>
  </w:footnote>
  <w:footnote w:id="12">
    <w:p w14:paraId="22F85173" w14:textId="1B29CD9D" w:rsidR="00D90DE7" w:rsidRDefault="00D90DE7">
      <w:pPr>
        <w:pStyle w:val="FootnoteText"/>
      </w:pPr>
      <w:r>
        <w:rPr>
          <w:rStyle w:val="FootnoteReference"/>
        </w:rPr>
        <w:footnoteRef/>
      </w:r>
      <w:r>
        <w:t xml:space="preserve"> </w:t>
      </w:r>
      <w:r w:rsidRPr="00DE0D4D">
        <w:t>See paragraph 6 of the</w:t>
      </w:r>
      <w:r>
        <w:t xml:space="preserve"> present document.</w:t>
      </w:r>
    </w:p>
  </w:footnote>
  <w:footnote w:id="13">
    <w:p w14:paraId="3795033E" w14:textId="31B9A733" w:rsidR="00FF69AC" w:rsidRDefault="00FF69AC">
      <w:pPr>
        <w:pStyle w:val="FootnoteText"/>
      </w:pPr>
      <w:r>
        <w:rPr>
          <w:rStyle w:val="FootnoteReference"/>
        </w:rPr>
        <w:footnoteRef/>
      </w:r>
      <w:r>
        <w:t xml:space="preserve"> Paragraph 86 of document </w:t>
      </w:r>
      <w:r w:rsidR="00A312E9" w:rsidRPr="00A312E9">
        <w:t>UNEP/OzL.Pro/ExCom/93/47</w:t>
      </w:r>
      <w:r w:rsidR="000B70E0">
        <w:t>.</w:t>
      </w:r>
    </w:p>
  </w:footnote>
  <w:footnote w:id="14">
    <w:p w14:paraId="33FC0AD8" w14:textId="77777777" w:rsidR="00F03753" w:rsidRPr="00382D3E" w:rsidRDefault="00F03753" w:rsidP="00F03753">
      <w:pPr>
        <w:pStyle w:val="FootnoteText"/>
        <w:rPr>
          <w:lang w:val="en-US"/>
        </w:rPr>
      </w:pPr>
      <w:r>
        <w:rPr>
          <w:rStyle w:val="FootnoteReference"/>
        </w:rPr>
        <w:footnoteRef/>
      </w:r>
      <w:r>
        <w:t xml:space="preserve"> B</w:t>
      </w:r>
      <w:r w:rsidRPr="00382D3E">
        <w:t xml:space="preserve">ilateral and implementing agencies </w:t>
      </w:r>
      <w:r>
        <w:t xml:space="preserve">were requested </w:t>
      </w:r>
      <w:r w:rsidRPr="00382D3E">
        <w:t xml:space="preserve">to apply the operational policy </w:t>
      </w:r>
      <w:r>
        <w:t xml:space="preserve">of the Multilateral Fund </w:t>
      </w:r>
      <w:r w:rsidRPr="00382D3E">
        <w:t>on gender mainstreaming throughout the project cycle.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8F778D" w14:textId="4556D021" w:rsidR="00E0129A" w:rsidRPr="0033525D" w:rsidRDefault="0090423F" w:rsidP="00D80B0B">
    <w:pPr>
      <w:jc w:val="left"/>
    </w:pPr>
    <w:r>
      <w:fldChar w:fldCharType="begin"/>
    </w:r>
    <w:r>
      <w:instrText xml:space="preserve"> DOCPROPERTY "Document number"  \* MERGEFORMAT </w:instrText>
    </w:r>
    <w:r>
      <w:fldChar w:fldCharType="separate"/>
    </w:r>
    <w:r w:rsidR="00951616">
      <w:t>UNEP/</w:t>
    </w:r>
    <w:proofErr w:type="spellStart"/>
    <w:r w:rsidR="00951616">
      <w:t>OzL.Pro</w:t>
    </w:r>
    <w:proofErr w:type="spellEnd"/>
    <w:r w:rsidR="00951616">
      <w:t>/ExCom/94/29</w:t>
    </w:r>
    <w:r>
      <w:fldChar w:fldCharType="end"/>
    </w:r>
  </w:p>
  <w:p w14:paraId="45EA1ACA" w14:textId="77777777" w:rsidR="00E0129A" w:rsidRPr="0033525D" w:rsidRDefault="00E0129A" w:rsidP="00D80B0B">
    <w:pPr>
      <w:jc w:val="left"/>
    </w:pPr>
  </w:p>
  <w:p w14:paraId="135550BA" w14:textId="77777777" w:rsidR="00E0129A" w:rsidRDefault="00E0129A" w:rsidP="00D80B0B">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10F8B0" w14:textId="48D1E968" w:rsidR="00E0129A" w:rsidRPr="0033525D" w:rsidRDefault="0090423F">
    <w:r>
      <w:fldChar w:fldCharType="begin"/>
    </w:r>
    <w:r>
      <w:instrText xml:space="preserve"> DOCPROPERTY "Document number"  \* MERGEFORMAT </w:instrText>
    </w:r>
    <w:r>
      <w:fldChar w:fldCharType="separate"/>
    </w:r>
    <w:r w:rsidR="00951616">
      <w:t>UNEP/</w:t>
    </w:r>
    <w:proofErr w:type="spellStart"/>
    <w:r w:rsidR="00951616">
      <w:t>OzL.Pro</w:t>
    </w:r>
    <w:proofErr w:type="spellEnd"/>
    <w:r w:rsidR="00951616">
      <w:t>/ExCom</w:t>
    </w:r>
    <w:r>
      <w:fldChar w:fldCharType="end"/>
    </w:r>
  </w:p>
  <w:p w14:paraId="5021384D" w14:textId="77777777" w:rsidR="00E0129A" w:rsidRPr="0033525D" w:rsidRDefault="00E0129A"/>
  <w:p w14:paraId="2579BCF0" w14:textId="77777777" w:rsidR="00E0129A" w:rsidRPr="0033525D" w:rsidRDefault="00E0129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61C78C" w14:textId="37F40496" w:rsidR="00E0129A" w:rsidRPr="0033525D" w:rsidRDefault="0090423F">
    <w:pPr>
      <w:jc w:val="right"/>
    </w:pPr>
    <w:r>
      <w:fldChar w:fldCharType="begin"/>
    </w:r>
    <w:r>
      <w:instrText xml:space="preserve"> DOCPROPERTY "Document number"  \* MERGEFORMAT </w:instrText>
    </w:r>
    <w:r>
      <w:fldChar w:fldCharType="separate"/>
    </w:r>
    <w:r w:rsidR="00951616">
      <w:t>UNEP/</w:t>
    </w:r>
    <w:proofErr w:type="spellStart"/>
    <w:r w:rsidR="00951616">
      <w:t>OzL.Pro</w:t>
    </w:r>
    <w:proofErr w:type="spellEnd"/>
    <w:r w:rsidR="00951616">
      <w:t>/ExCom</w:t>
    </w:r>
    <w:r>
      <w:fldChar w:fldCharType="end"/>
    </w:r>
  </w:p>
  <w:p w14:paraId="6A3119B4" w14:textId="77777777" w:rsidR="00E0129A" w:rsidRPr="0033525D" w:rsidRDefault="00E0129A"/>
  <w:p w14:paraId="78B3F20B" w14:textId="77777777" w:rsidR="00E0129A" w:rsidRPr="0033525D" w:rsidRDefault="00E0129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5BC986" w14:textId="34826901" w:rsidR="00E0129A" w:rsidRPr="0033525D" w:rsidRDefault="0090423F" w:rsidP="0026600E">
    <w:pPr>
      <w:jc w:val="right"/>
    </w:pPr>
    <w:r>
      <w:fldChar w:fldCharType="begin"/>
    </w:r>
    <w:r>
      <w:instrText xml:space="preserve"> DOCPROPERTY "Document number"  \* MERGEFORMAT </w:instrText>
    </w:r>
    <w:r>
      <w:fldChar w:fldCharType="separate"/>
    </w:r>
    <w:r w:rsidR="00951616">
      <w:t>UNEP/</w:t>
    </w:r>
    <w:proofErr w:type="spellStart"/>
    <w:r w:rsidR="00951616">
      <w:t>OzL.Pro</w:t>
    </w:r>
    <w:proofErr w:type="spellEnd"/>
    <w:r w:rsidR="00951616">
      <w:t>/ExCom/94/29</w:t>
    </w:r>
    <w:r>
      <w:fldChar w:fldCharType="end"/>
    </w:r>
  </w:p>
  <w:p w14:paraId="014F0D60" w14:textId="77777777" w:rsidR="00E0129A" w:rsidRPr="0033525D" w:rsidRDefault="00E0129A" w:rsidP="0026600E">
    <w:pPr>
      <w:jc w:val="right"/>
    </w:pPr>
  </w:p>
  <w:p w14:paraId="50C0BA5F" w14:textId="77777777" w:rsidR="00E0129A" w:rsidRPr="00E0129A" w:rsidRDefault="00E0129A" w:rsidP="0026600E">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6A8AF0" w14:textId="0D45E7F5" w:rsidR="00DC6A10" w:rsidRPr="0033525D" w:rsidRDefault="0090423F" w:rsidP="007158C9">
    <w:pPr>
      <w:jc w:val="right"/>
    </w:pPr>
    <w:r>
      <w:fldChar w:fldCharType="begin"/>
    </w:r>
    <w:r>
      <w:instrText xml:space="preserve"> DOCPROPERTY "Document number"  \* MERGEFORMAT </w:instrText>
    </w:r>
    <w:r>
      <w:fldChar w:fldCharType="separate"/>
    </w:r>
    <w:r w:rsidR="00951616">
      <w:t>UNEP/</w:t>
    </w:r>
    <w:proofErr w:type="spellStart"/>
    <w:r w:rsidR="00951616">
      <w:t>OzL.Pro</w:t>
    </w:r>
    <w:proofErr w:type="spellEnd"/>
    <w:r w:rsidR="00951616">
      <w:t>/ExCom/94/29</w:t>
    </w:r>
    <w:r>
      <w:fldChar w:fldCharType="end"/>
    </w:r>
  </w:p>
  <w:p w14:paraId="6860EB02" w14:textId="77777777" w:rsidR="00DC6A10" w:rsidRPr="0033525D" w:rsidRDefault="00DC6A10" w:rsidP="007158C9">
    <w:pPr>
      <w:jc w:val="right"/>
    </w:pPr>
  </w:p>
  <w:p w14:paraId="6924930D" w14:textId="77777777" w:rsidR="00DC6A10" w:rsidRPr="0033525D" w:rsidRDefault="00DC6A10" w:rsidP="007158C9">
    <w:pP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CEED0A" w14:textId="177BBA12" w:rsidR="00DC6A10" w:rsidRPr="0033525D" w:rsidRDefault="0090423F" w:rsidP="00D80B0B">
    <w:pPr>
      <w:jc w:val="left"/>
    </w:pPr>
    <w:r>
      <w:fldChar w:fldCharType="begin"/>
    </w:r>
    <w:r>
      <w:instrText xml:space="preserve"> DOCPROPERTY "Document number"  \* MERGEFORMAT </w:instrText>
    </w:r>
    <w:r>
      <w:fldChar w:fldCharType="separate"/>
    </w:r>
    <w:r w:rsidR="00951616">
      <w:t>UNEP/</w:t>
    </w:r>
    <w:proofErr w:type="spellStart"/>
    <w:r w:rsidR="00951616">
      <w:t>OzL.Pro</w:t>
    </w:r>
    <w:proofErr w:type="spellEnd"/>
    <w:r w:rsidR="00951616">
      <w:t>/ExCom/94/29</w:t>
    </w:r>
    <w:r>
      <w:fldChar w:fldCharType="end"/>
    </w:r>
  </w:p>
  <w:p w14:paraId="206883EF" w14:textId="77777777" w:rsidR="00DC6A10" w:rsidRPr="0033525D" w:rsidRDefault="00DC6A10" w:rsidP="00D80B0B">
    <w:pPr>
      <w:jc w:val="left"/>
    </w:pPr>
  </w:p>
  <w:p w14:paraId="649A1F7E" w14:textId="77777777" w:rsidR="00DC6A10" w:rsidRPr="0033525D" w:rsidRDefault="00DC6A10" w:rsidP="00D80B0B">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E9AF7FC"/>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5A21A60"/>
    <w:multiLevelType w:val="hybridMultilevel"/>
    <w:tmpl w:val="F2E497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A73C4E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BAE0C1C"/>
    <w:multiLevelType w:val="hybridMultilevel"/>
    <w:tmpl w:val="87960C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6"/>
  </w:num>
  <w:num w:numId="18" w16cid:durableId="559828470">
    <w:abstractNumId w:val="17"/>
  </w:num>
  <w:num w:numId="19" w16cid:durableId="1488010068">
    <w:abstractNumId w:val="20"/>
  </w:num>
  <w:num w:numId="20" w16cid:durableId="444007775">
    <w:abstractNumId w:val="12"/>
  </w:num>
  <w:num w:numId="21" w16cid:durableId="1397825505">
    <w:abstractNumId w:val="15"/>
  </w:num>
  <w:num w:numId="22" w16cid:durableId="1051735893">
    <w:abstractNumId w:val="18"/>
  </w:num>
  <w:num w:numId="23" w16cid:durableId="1791509857">
    <w:abstractNumId w:val="14"/>
  </w:num>
  <w:num w:numId="24" w16cid:durableId="1555462541">
    <w:abstractNumId w:val="13"/>
  </w:num>
  <w:num w:numId="25" w16cid:durableId="1559128990">
    <w:abstractNumId w:val="19"/>
  </w:num>
  <w:num w:numId="26" w16cid:durableId="211232699">
    <w:abstractNumId w:val="10"/>
  </w:num>
  <w:num w:numId="27" w16cid:durableId="1955167647">
    <w:abstractNumId w:val="10"/>
  </w:num>
  <w:num w:numId="28" w16cid:durableId="767965451">
    <w:abstractNumId w:val="10"/>
  </w:num>
  <w:num w:numId="29" w16cid:durableId="1415468183">
    <w:abstractNumId w:val="10"/>
  </w:num>
  <w:num w:numId="30" w16cid:durableId="167880287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E49"/>
    <w:rsid w:val="00000FED"/>
    <w:rsid w:val="00002664"/>
    <w:rsid w:val="000035AB"/>
    <w:rsid w:val="00003C28"/>
    <w:rsid w:val="00004186"/>
    <w:rsid w:val="0000434E"/>
    <w:rsid w:val="00004DBC"/>
    <w:rsid w:val="0000515E"/>
    <w:rsid w:val="00006D75"/>
    <w:rsid w:val="00006DBD"/>
    <w:rsid w:val="00007185"/>
    <w:rsid w:val="00010246"/>
    <w:rsid w:val="00010D81"/>
    <w:rsid w:val="00011978"/>
    <w:rsid w:val="00013B06"/>
    <w:rsid w:val="00013F92"/>
    <w:rsid w:val="0001509C"/>
    <w:rsid w:val="0001510C"/>
    <w:rsid w:val="00015D38"/>
    <w:rsid w:val="0001665B"/>
    <w:rsid w:val="000176A3"/>
    <w:rsid w:val="00017E45"/>
    <w:rsid w:val="0002029A"/>
    <w:rsid w:val="00020971"/>
    <w:rsid w:val="000210A0"/>
    <w:rsid w:val="000211A9"/>
    <w:rsid w:val="00021238"/>
    <w:rsid w:val="000223B7"/>
    <w:rsid w:val="000224D7"/>
    <w:rsid w:val="00023E7F"/>
    <w:rsid w:val="00026483"/>
    <w:rsid w:val="00027332"/>
    <w:rsid w:val="0002735E"/>
    <w:rsid w:val="00027DF6"/>
    <w:rsid w:val="00027ED9"/>
    <w:rsid w:val="000305C8"/>
    <w:rsid w:val="0003099F"/>
    <w:rsid w:val="00031167"/>
    <w:rsid w:val="00031260"/>
    <w:rsid w:val="000316E5"/>
    <w:rsid w:val="00031918"/>
    <w:rsid w:val="00033AB9"/>
    <w:rsid w:val="00033C0B"/>
    <w:rsid w:val="00034144"/>
    <w:rsid w:val="000356D5"/>
    <w:rsid w:val="0003681A"/>
    <w:rsid w:val="000372B7"/>
    <w:rsid w:val="00037C63"/>
    <w:rsid w:val="0004001A"/>
    <w:rsid w:val="00040C92"/>
    <w:rsid w:val="00040F76"/>
    <w:rsid w:val="00041610"/>
    <w:rsid w:val="00042DFE"/>
    <w:rsid w:val="00043561"/>
    <w:rsid w:val="00050614"/>
    <w:rsid w:val="00050F6E"/>
    <w:rsid w:val="00051AF2"/>
    <w:rsid w:val="00051DBF"/>
    <w:rsid w:val="000523C8"/>
    <w:rsid w:val="00053D4A"/>
    <w:rsid w:val="0005544D"/>
    <w:rsid w:val="0005683E"/>
    <w:rsid w:val="00056EF8"/>
    <w:rsid w:val="000571E0"/>
    <w:rsid w:val="00057DB8"/>
    <w:rsid w:val="0006062E"/>
    <w:rsid w:val="0006141B"/>
    <w:rsid w:val="00061EC2"/>
    <w:rsid w:val="000621EA"/>
    <w:rsid w:val="0006295D"/>
    <w:rsid w:val="00062C4D"/>
    <w:rsid w:val="00062C6E"/>
    <w:rsid w:val="00062F75"/>
    <w:rsid w:val="000640F1"/>
    <w:rsid w:val="000666F0"/>
    <w:rsid w:val="00066CE8"/>
    <w:rsid w:val="00070661"/>
    <w:rsid w:val="000712A2"/>
    <w:rsid w:val="000721A8"/>
    <w:rsid w:val="000732DE"/>
    <w:rsid w:val="000734BC"/>
    <w:rsid w:val="00074324"/>
    <w:rsid w:val="0007572B"/>
    <w:rsid w:val="00075BD0"/>
    <w:rsid w:val="000761D9"/>
    <w:rsid w:val="000768C6"/>
    <w:rsid w:val="0007696C"/>
    <w:rsid w:val="00076EC6"/>
    <w:rsid w:val="00077D0F"/>
    <w:rsid w:val="000801D4"/>
    <w:rsid w:val="00080CC7"/>
    <w:rsid w:val="00080ED0"/>
    <w:rsid w:val="0008186A"/>
    <w:rsid w:val="0008458E"/>
    <w:rsid w:val="00084F3C"/>
    <w:rsid w:val="00085211"/>
    <w:rsid w:val="00085B06"/>
    <w:rsid w:val="00085B8F"/>
    <w:rsid w:val="000863D6"/>
    <w:rsid w:val="00087BB1"/>
    <w:rsid w:val="00090481"/>
    <w:rsid w:val="00090567"/>
    <w:rsid w:val="00092973"/>
    <w:rsid w:val="0009452D"/>
    <w:rsid w:val="00094A54"/>
    <w:rsid w:val="00095CBC"/>
    <w:rsid w:val="00096DB0"/>
    <w:rsid w:val="00097231"/>
    <w:rsid w:val="000A1070"/>
    <w:rsid w:val="000A3826"/>
    <w:rsid w:val="000A3C06"/>
    <w:rsid w:val="000A3C9C"/>
    <w:rsid w:val="000A5CAE"/>
    <w:rsid w:val="000A5FA9"/>
    <w:rsid w:val="000A61A0"/>
    <w:rsid w:val="000A6963"/>
    <w:rsid w:val="000A698A"/>
    <w:rsid w:val="000A6C26"/>
    <w:rsid w:val="000A7616"/>
    <w:rsid w:val="000A77BC"/>
    <w:rsid w:val="000A7996"/>
    <w:rsid w:val="000B1808"/>
    <w:rsid w:val="000B1A91"/>
    <w:rsid w:val="000B1C48"/>
    <w:rsid w:val="000B1E70"/>
    <w:rsid w:val="000B3D02"/>
    <w:rsid w:val="000B3FBF"/>
    <w:rsid w:val="000B683B"/>
    <w:rsid w:val="000B70E0"/>
    <w:rsid w:val="000C005C"/>
    <w:rsid w:val="000C16E5"/>
    <w:rsid w:val="000C29DA"/>
    <w:rsid w:val="000C33E5"/>
    <w:rsid w:val="000C3571"/>
    <w:rsid w:val="000C3CFA"/>
    <w:rsid w:val="000C6170"/>
    <w:rsid w:val="000C7C56"/>
    <w:rsid w:val="000C7E3D"/>
    <w:rsid w:val="000C7FE0"/>
    <w:rsid w:val="000D0A04"/>
    <w:rsid w:val="000D0D47"/>
    <w:rsid w:val="000D1B52"/>
    <w:rsid w:val="000D237C"/>
    <w:rsid w:val="000D28CD"/>
    <w:rsid w:val="000D2A2A"/>
    <w:rsid w:val="000D3CC4"/>
    <w:rsid w:val="000D4116"/>
    <w:rsid w:val="000D49C4"/>
    <w:rsid w:val="000D52A4"/>
    <w:rsid w:val="000D5C8F"/>
    <w:rsid w:val="000E06C5"/>
    <w:rsid w:val="000E07BC"/>
    <w:rsid w:val="000E112F"/>
    <w:rsid w:val="000E1AEC"/>
    <w:rsid w:val="000E1F0F"/>
    <w:rsid w:val="000E2249"/>
    <w:rsid w:val="000E2C58"/>
    <w:rsid w:val="000E2E21"/>
    <w:rsid w:val="000E4FDC"/>
    <w:rsid w:val="000E62EC"/>
    <w:rsid w:val="000E6E98"/>
    <w:rsid w:val="000E7F9B"/>
    <w:rsid w:val="000F0942"/>
    <w:rsid w:val="000F0B96"/>
    <w:rsid w:val="000F18EF"/>
    <w:rsid w:val="000F1A66"/>
    <w:rsid w:val="000F1CD4"/>
    <w:rsid w:val="000F3D95"/>
    <w:rsid w:val="000F4103"/>
    <w:rsid w:val="000F5D00"/>
    <w:rsid w:val="000F70A7"/>
    <w:rsid w:val="00100CE3"/>
    <w:rsid w:val="00101713"/>
    <w:rsid w:val="0010240A"/>
    <w:rsid w:val="00104820"/>
    <w:rsid w:val="00105D11"/>
    <w:rsid w:val="0010624A"/>
    <w:rsid w:val="00107EDC"/>
    <w:rsid w:val="00107F9C"/>
    <w:rsid w:val="00110229"/>
    <w:rsid w:val="001104BE"/>
    <w:rsid w:val="00113CCA"/>
    <w:rsid w:val="001143FA"/>
    <w:rsid w:val="001145D2"/>
    <w:rsid w:val="00115DD4"/>
    <w:rsid w:val="0011779E"/>
    <w:rsid w:val="001200B9"/>
    <w:rsid w:val="001204F5"/>
    <w:rsid w:val="00121114"/>
    <w:rsid w:val="0012155C"/>
    <w:rsid w:val="001218FC"/>
    <w:rsid w:val="00122F25"/>
    <w:rsid w:val="00124499"/>
    <w:rsid w:val="00125441"/>
    <w:rsid w:val="00126000"/>
    <w:rsid w:val="00126ACD"/>
    <w:rsid w:val="00126DDE"/>
    <w:rsid w:val="00127438"/>
    <w:rsid w:val="001313A5"/>
    <w:rsid w:val="0013256D"/>
    <w:rsid w:val="00132C0D"/>
    <w:rsid w:val="00134A40"/>
    <w:rsid w:val="00134C75"/>
    <w:rsid w:val="001350D3"/>
    <w:rsid w:val="00135256"/>
    <w:rsid w:val="00135334"/>
    <w:rsid w:val="00135980"/>
    <w:rsid w:val="00136C92"/>
    <w:rsid w:val="00136D29"/>
    <w:rsid w:val="00136EBB"/>
    <w:rsid w:val="0013786F"/>
    <w:rsid w:val="00137B6C"/>
    <w:rsid w:val="00141A3E"/>
    <w:rsid w:val="00141D9D"/>
    <w:rsid w:val="00141EED"/>
    <w:rsid w:val="001428ED"/>
    <w:rsid w:val="00143B97"/>
    <w:rsid w:val="00143D74"/>
    <w:rsid w:val="00144B42"/>
    <w:rsid w:val="0014768C"/>
    <w:rsid w:val="00150878"/>
    <w:rsid w:val="00152777"/>
    <w:rsid w:val="00152D8B"/>
    <w:rsid w:val="0015368D"/>
    <w:rsid w:val="00156500"/>
    <w:rsid w:val="00157877"/>
    <w:rsid w:val="00157A56"/>
    <w:rsid w:val="00157BFF"/>
    <w:rsid w:val="00161488"/>
    <w:rsid w:val="00161C7A"/>
    <w:rsid w:val="00163C8D"/>
    <w:rsid w:val="00164719"/>
    <w:rsid w:val="00164BE5"/>
    <w:rsid w:val="00166CE6"/>
    <w:rsid w:val="00166FC4"/>
    <w:rsid w:val="00167183"/>
    <w:rsid w:val="00167342"/>
    <w:rsid w:val="001677AC"/>
    <w:rsid w:val="00170244"/>
    <w:rsid w:val="00170B06"/>
    <w:rsid w:val="00171885"/>
    <w:rsid w:val="00172192"/>
    <w:rsid w:val="00174581"/>
    <w:rsid w:val="001750DA"/>
    <w:rsid w:val="001757F7"/>
    <w:rsid w:val="00176403"/>
    <w:rsid w:val="001776F9"/>
    <w:rsid w:val="00180025"/>
    <w:rsid w:val="001804EA"/>
    <w:rsid w:val="00180782"/>
    <w:rsid w:val="00182592"/>
    <w:rsid w:val="00182FF3"/>
    <w:rsid w:val="001835BF"/>
    <w:rsid w:val="00183F96"/>
    <w:rsid w:val="00184D55"/>
    <w:rsid w:val="00187A39"/>
    <w:rsid w:val="00190A61"/>
    <w:rsid w:val="001923CC"/>
    <w:rsid w:val="001923FF"/>
    <w:rsid w:val="00192692"/>
    <w:rsid w:val="00194E14"/>
    <w:rsid w:val="00195CB5"/>
    <w:rsid w:val="001969BC"/>
    <w:rsid w:val="00196DF3"/>
    <w:rsid w:val="00196EBC"/>
    <w:rsid w:val="001975B5"/>
    <w:rsid w:val="00197911"/>
    <w:rsid w:val="001A0932"/>
    <w:rsid w:val="001A0B1E"/>
    <w:rsid w:val="001A0B7A"/>
    <w:rsid w:val="001A1195"/>
    <w:rsid w:val="001A2215"/>
    <w:rsid w:val="001A3342"/>
    <w:rsid w:val="001A3E3D"/>
    <w:rsid w:val="001A3EDE"/>
    <w:rsid w:val="001A567D"/>
    <w:rsid w:val="001A7049"/>
    <w:rsid w:val="001B1DD1"/>
    <w:rsid w:val="001B1E40"/>
    <w:rsid w:val="001B33B7"/>
    <w:rsid w:val="001B3771"/>
    <w:rsid w:val="001B541D"/>
    <w:rsid w:val="001B695B"/>
    <w:rsid w:val="001C1419"/>
    <w:rsid w:val="001C3099"/>
    <w:rsid w:val="001C31B0"/>
    <w:rsid w:val="001C4006"/>
    <w:rsid w:val="001C4EF3"/>
    <w:rsid w:val="001C53BB"/>
    <w:rsid w:val="001C5B35"/>
    <w:rsid w:val="001C5E79"/>
    <w:rsid w:val="001C764E"/>
    <w:rsid w:val="001D1B56"/>
    <w:rsid w:val="001D2CF6"/>
    <w:rsid w:val="001D40F9"/>
    <w:rsid w:val="001D553A"/>
    <w:rsid w:val="001D5C05"/>
    <w:rsid w:val="001D5D9E"/>
    <w:rsid w:val="001D63AA"/>
    <w:rsid w:val="001E00B9"/>
    <w:rsid w:val="001E0504"/>
    <w:rsid w:val="001E0564"/>
    <w:rsid w:val="001E084D"/>
    <w:rsid w:val="001E1052"/>
    <w:rsid w:val="001E21B1"/>
    <w:rsid w:val="001E2F93"/>
    <w:rsid w:val="001E37CA"/>
    <w:rsid w:val="001E4554"/>
    <w:rsid w:val="001E5368"/>
    <w:rsid w:val="001E61E5"/>
    <w:rsid w:val="001E7C65"/>
    <w:rsid w:val="001E7CA0"/>
    <w:rsid w:val="001F1CF4"/>
    <w:rsid w:val="001F2159"/>
    <w:rsid w:val="001F21F0"/>
    <w:rsid w:val="001F2ABC"/>
    <w:rsid w:val="001F4427"/>
    <w:rsid w:val="001F53FD"/>
    <w:rsid w:val="001F6CFB"/>
    <w:rsid w:val="001F7848"/>
    <w:rsid w:val="00200290"/>
    <w:rsid w:val="002027ED"/>
    <w:rsid w:val="00202AA7"/>
    <w:rsid w:val="00203BF2"/>
    <w:rsid w:val="00204236"/>
    <w:rsid w:val="00206052"/>
    <w:rsid w:val="00210188"/>
    <w:rsid w:val="00210412"/>
    <w:rsid w:val="00210B8B"/>
    <w:rsid w:val="002115C9"/>
    <w:rsid w:val="002124A5"/>
    <w:rsid w:val="002126F3"/>
    <w:rsid w:val="0021282E"/>
    <w:rsid w:val="00213549"/>
    <w:rsid w:val="00214863"/>
    <w:rsid w:val="002156B4"/>
    <w:rsid w:val="00215D73"/>
    <w:rsid w:val="00216ACF"/>
    <w:rsid w:val="00217923"/>
    <w:rsid w:val="0022281C"/>
    <w:rsid w:val="002249AC"/>
    <w:rsid w:val="00224FCD"/>
    <w:rsid w:val="002254D1"/>
    <w:rsid w:val="002260C0"/>
    <w:rsid w:val="002304F8"/>
    <w:rsid w:val="0023120A"/>
    <w:rsid w:val="00231B14"/>
    <w:rsid w:val="00231C14"/>
    <w:rsid w:val="00232358"/>
    <w:rsid w:val="00232777"/>
    <w:rsid w:val="00233425"/>
    <w:rsid w:val="0023385A"/>
    <w:rsid w:val="002338FC"/>
    <w:rsid w:val="00233FA9"/>
    <w:rsid w:val="00235BEA"/>
    <w:rsid w:val="002431A8"/>
    <w:rsid w:val="00243D62"/>
    <w:rsid w:val="00244551"/>
    <w:rsid w:val="002449FE"/>
    <w:rsid w:val="00244DC0"/>
    <w:rsid w:val="002456ED"/>
    <w:rsid w:val="002461FF"/>
    <w:rsid w:val="00246587"/>
    <w:rsid w:val="00247452"/>
    <w:rsid w:val="00247506"/>
    <w:rsid w:val="00247856"/>
    <w:rsid w:val="0025029A"/>
    <w:rsid w:val="00252150"/>
    <w:rsid w:val="00253222"/>
    <w:rsid w:val="00254044"/>
    <w:rsid w:val="00260AE4"/>
    <w:rsid w:val="00260C27"/>
    <w:rsid w:val="002617F5"/>
    <w:rsid w:val="0026191B"/>
    <w:rsid w:val="00261C13"/>
    <w:rsid w:val="00262847"/>
    <w:rsid w:val="00262F30"/>
    <w:rsid w:val="002634E2"/>
    <w:rsid w:val="0026351C"/>
    <w:rsid w:val="00264869"/>
    <w:rsid w:val="0026600E"/>
    <w:rsid w:val="002668CD"/>
    <w:rsid w:val="00270A20"/>
    <w:rsid w:val="0027190E"/>
    <w:rsid w:val="0027220F"/>
    <w:rsid w:val="0027475E"/>
    <w:rsid w:val="002748BB"/>
    <w:rsid w:val="00275A98"/>
    <w:rsid w:val="0027699C"/>
    <w:rsid w:val="00280A3B"/>
    <w:rsid w:val="00280D5E"/>
    <w:rsid w:val="002810E2"/>
    <w:rsid w:val="002812F0"/>
    <w:rsid w:val="0028141E"/>
    <w:rsid w:val="002814E0"/>
    <w:rsid w:val="00281612"/>
    <w:rsid w:val="00281BB2"/>
    <w:rsid w:val="00281BF8"/>
    <w:rsid w:val="00283C71"/>
    <w:rsid w:val="00284385"/>
    <w:rsid w:val="002846C3"/>
    <w:rsid w:val="00285125"/>
    <w:rsid w:val="00285B7B"/>
    <w:rsid w:val="00286A03"/>
    <w:rsid w:val="00286F32"/>
    <w:rsid w:val="002877E6"/>
    <w:rsid w:val="00291584"/>
    <w:rsid w:val="00292243"/>
    <w:rsid w:val="0029357E"/>
    <w:rsid w:val="00294811"/>
    <w:rsid w:val="00295B66"/>
    <w:rsid w:val="002966EF"/>
    <w:rsid w:val="00296DBC"/>
    <w:rsid w:val="00296F80"/>
    <w:rsid w:val="002974DF"/>
    <w:rsid w:val="00297F4E"/>
    <w:rsid w:val="002A03C3"/>
    <w:rsid w:val="002A082F"/>
    <w:rsid w:val="002A0F5F"/>
    <w:rsid w:val="002A1058"/>
    <w:rsid w:val="002A24A6"/>
    <w:rsid w:val="002A41CE"/>
    <w:rsid w:val="002A43BA"/>
    <w:rsid w:val="002A443B"/>
    <w:rsid w:val="002A4860"/>
    <w:rsid w:val="002A5EBC"/>
    <w:rsid w:val="002A6633"/>
    <w:rsid w:val="002A76DF"/>
    <w:rsid w:val="002B0E6F"/>
    <w:rsid w:val="002B150B"/>
    <w:rsid w:val="002B254E"/>
    <w:rsid w:val="002B2719"/>
    <w:rsid w:val="002B4E5C"/>
    <w:rsid w:val="002B4F87"/>
    <w:rsid w:val="002B68DE"/>
    <w:rsid w:val="002B72E9"/>
    <w:rsid w:val="002C3460"/>
    <w:rsid w:val="002C3AD2"/>
    <w:rsid w:val="002C5049"/>
    <w:rsid w:val="002C52C5"/>
    <w:rsid w:val="002C5B55"/>
    <w:rsid w:val="002C5CDA"/>
    <w:rsid w:val="002C60F2"/>
    <w:rsid w:val="002C623B"/>
    <w:rsid w:val="002C67A5"/>
    <w:rsid w:val="002C6A32"/>
    <w:rsid w:val="002C6D49"/>
    <w:rsid w:val="002C7998"/>
    <w:rsid w:val="002D0581"/>
    <w:rsid w:val="002D2408"/>
    <w:rsid w:val="002D4018"/>
    <w:rsid w:val="002D7470"/>
    <w:rsid w:val="002D7875"/>
    <w:rsid w:val="002E04C7"/>
    <w:rsid w:val="002E0BE2"/>
    <w:rsid w:val="002E0E05"/>
    <w:rsid w:val="002E2618"/>
    <w:rsid w:val="002E3090"/>
    <w:rsid w:val="002E36C8"/>
    <w:rsid w:val="002E4F71"/>
    <w:rsid w:val="002E6573"/>
    <w:rsid w:val="002E7901"/>
    <w:rsid w:val="002E7B4B"/>
    <w:rsid w:val="002E7CE6"/>
    <w:rsid w:val="002F09CB"/>
    <w:rsid w:val="002F1B02"/>
    <w:rsid w:val="002F1E53"/>
    <w:rsid w:val="002F2294"/>
    <w:rsid w:val="002F2CAA"/>
    <w:rsid w:val="002F4DBE"/>
    <w:rsid w:val="002F571D"/>
    <w:rsid w:val="002F5EE3"/>
    <w:rsid w:val="002F619E"/>
    <w:rsid w:val="002F661B"/>
    <w:rsid w:val="00300012"/>
    <w:rsid w:val="0030052C"/>
    <w:rsid w:val="00300C22"/>
    <w:rsid w:val="00302DD3"/>
    <w:rsid w:val="0030329F"/>
    <w:rsid w:val="00304518"/>
    <w:rsid w:val="003050AB"/>
    <w:rsid w:val="00307811"/>
    <w:rsid w:val="00312457"/>
    <w:rsid w:val="00312F15"/>
    <w:rsid w:val="00314AFB"/>
    <w:rsid w:val="003151C2"/>
    <w:rsid w:val="00315669"/>
    <w:rsid w:val="00315B69"/>
    <w:rsid w:val="00315CA6"/>
    <w:rsid w:val="00316B1C"/>
    <w:rsid w:val="003178E5"/>
    <w:rsid w:val="00317DEC"/>
    <w:rsid w:val="0032061D"/>
    <w:rsid w:val="00321137"/>
    <w:rsid w:val="0032114D"/>
    <w:rsid w:val="00321644"/>
    <w:rsid w:val="0032182B"/>
    <w:rsid w:val="00322295"/>
    <w:rsid w:val="00322360"/>
    <w:rsid w:val="00324FCA"/>
    <w:rsid w:val="00325F49"/>
    <w:rsid w:val="0032724C"/>
    <w:rsid w:val="00327691"/>
    <w:rsid w:val="00330442"/>
    <w:rsid w:val="003306E1"/>
    <w:rsid w:val="003320E4"/>
    <w:rsid w:val="0033216F"/>
    <w:rsid w:val="00332867"/>
    <w:rsid w:val="0033473D"/>
    <w:rsid w:val="0033525D"/>
    <w:rsid w:val="00335FC4"/>
    <w:rsid w:val="00340325"/>
    <w:rsid w:val="003414F3"/>
    <w:rsid w:val="003427B3"/>
    <w:rsid w:val="0034385D"/>
    <w:rsid w:val="003463CA"/>
    <w:rsid w:val="00347AD1"/>
    <w:rsid w:val="00350EC4"/>
    <w:rsid w:val="0035130A"/>
    <w:rsid w:val="00351D44"/>
    <w:rsid w:val="003538F2"/>
    <w:rsid w:val="00354ED8"/>
    <w:rsid w:val="00355670"/>
    <w:rsid w:val="00355953"/>
    <w:rsid w:val="00355B8F"/>
    <w:rsid w:val="0035613E"/>
    <w:rsid w:val="00361D3F"/>
    <w:rsid w:val="00361EF5"/>
    <w:rsid w:val="00362580"/>
    <w:rsid w:val="003632C2"/>
    <w:rsid w:val="00363CF1"/>
    <w:rsid w:val="00363EE9"/>
    <w:rsid w:val="00366357"/>
    <w:rsid w:val="00366AC5"/>
    <w:rsid w:val="0036722F"/>
    <w:rsid w:val="003714FF"/>
    <w:rsid w:val="003729E9"/>
    <w:rsid w:val="00376128"/>
    <w:rsid w:val="00376611"/>
    <w:rsid w:val="0037742E"/>
    <w:rsid w:val="00377D56"/>
    <w:rsid w:val="00380147"/>
    <w:rsid w:val="003817B6"/>
    <w:rsid w:val="0038245A"/>
    <w:rsid w:val="00383580"/>
    <w:rsid w:val="003840E6"/>
    <w:rsid w:val="00385144"/>
    <w:rsid w:val="003854DA"/>
    <w:rsid w:val="0038559C"/>
    <w:rsid w:val="00385CFC"/>
    <w:rsid w:val="00386D0E"/>
    <w:rsid w:val="003870D8"/>
    <w:rsid w:val="0038768B"/>
    <w:rsid w:val="003877B3"/>
    <w:rsid w:val="00393192"/>
    <w:rsid w:val="0039337A"/>
    <w:rsid w:val="00394558"/>
    <w:rsid w:val="0039528B"/>
    <w:rsid w:val="003953A4"/>
    <w:rsid w:val="00395C00"/>
    <w:rsid w:val="00397459"/>
    <w:rsid w:val="003A1115"/>
    <w:rsid w:val="003A207C"/>
    <w:rsid w:val="003A27BE"/>
    <w:rsid w:val="003A3189"/>
    <w:rsid w:val="003A38C9"/>
    <w:rsid w:val="003A3CA7"/>
    <w:rsid w:val="003A3CD8"/>
    <w:rsid w:val="003A46A0"/>
    <w:rsid w:val="003A4C4C"/>
    <w:rsid w:val="003A7394"/>
    <w:rsid w:val="003A7858"/>
    <w:rsid w:val="003B0257"/>
    <w:rsid w:val="003B18E8"/>
    <w:rsid w:val="003B1E95"/>
    <w:rsid w:val="003B2D76"/>
    <w:rsid w:val="003B33BD"/>
    <w:rsid w:val="003B3752"/>
    <w:rsid w:val="003B4C26"/>
    <w:rsid w:val="003B569D"/>
    <w:rsid w:val="003B6C7D"/>
    <w:rsid w:val="003B6DFB"/>
    <w:rsid w:val="003B6EAA"/>
    <w:rsid w:val="003C0371"/>
    <w:rsid w:val="003C0EBB"/>
    <w:rsid w:val="003C1152"/>
    <w:rsid w:val="003C3580"/>
    <w:rsid w:val="003C3C0E"/>
    <w:rsid w:val="003C4DCB"/>
    <w:rsid w:val="003C7BA0"/>
    <w:rsid w:val="003D0777"/>
    <w:rsid w:val="003D1668"/>
    <w:rsid w:val="003D42A6"/>
    <w:rsid w:val="003D4F21"/>
    <w:rsid w:val="003D4F3D"/>
    <w:rsid w:val="003D4FAC"/>
    <w:rsid w:val="003D6B67"/>
    <w:rsid w:val="003D72E6"/>
    <w:rsid w:val="003E0599"/>
    <w:rsid w:val="003E1417"/>
    <w:rsid w:val="003E23F5"/>
    <w:rsid w:val="003E2ECF"/>
    <w:rsid w:val="003E5A68"/>
    <w:rsid w:val="003E7710"/>
    <w:rsid w:val="003E7906"/>
    <w:rsid w:val="003F000F"/>
    <w:rsid w:val="003F0920"/>
    <w:rsid w:val="003F0F2F"/>
    <w:rsid w:val="003F33B3"/>
    <w:rsid w:val="003F3C50"/>
    <w:rsid w:val="003F4117"/>
    <w:rsid w:val="003F5ED0"/>
    <w:rsid w:val="003F6C94"/>
    <w:rsid w:val="00400324"/>
    <w:rsid w:val="0040093E"/>
    <w:rsid w:val="00401363"/>
    <w:rsid w:val="00402537"/>
    <w:rsid w:val="00402C09"/>
    <w:rsid w:val="00404053"/>
    <w:rsid w:val="00404FF4"/>
    <w:rsid w:val="0040523D"/>
    <w:rsid w:val="00406202"/>
    <w:rsid w:val="00406A6A"/>
    <w:rsid w:val="00406B22"/>
    <w:rsid w:val="00407147"/>
    <w:rsid w:val="004078FA"/>
    <w:rsid w:val="00410AD3"/>
    <w:rsid w:val="0041153D"/>
    <w:rsid w:val="00413349"/>
    <w:rsid w:val="00413517"/>
    <w:rsid w:val="00414733"/>
    <w:rsid w:val="00415A5E"/>
    <w:rsid w:val="00416838"/>
    <w:rsid w:val="004168D5"/>
    <w:rsid w:val="00420FD9"/>
    <w:rsid w:val="00423A5D"/>
    <w:rsid w:val="00424D12"/>
    <w:rsid w:val="00425A2F"/>
    <w:rsid w:val="00426DAF"/>
    <w:rsid w:val="00427860"/>
    <w:rsid w:val="00427FB9"/>
    <w:rsid w:val="00430097"/>
    <w:rsid w:val="004300A9"/>
    <w:rsid w:val="004314F1"/>
    <w:rsid w:val="00431D03"/>
    <w:rsid w:val="00431E08"/>
    <w:rsid w:val="004328A7"/>
    <w:rsid w:val="00432D33"/>
    <w:rsid w:val="00434C74"/>
    <w:rsid w:val="00434E90"/>
    <w:rsid w:val="0043608E"/>
    <w:rsid w:val="004371D2"/>
    <w:rsid w:val="00437FD9"/>
    <w:rsid w:val="00440364"/>
    <w:rsid w:val="00441B37"/>
    <w:rsid w:val="00442639"/>
    <w:rsid w:val="004438A0"/>
    <w:rsid w:val="0044511C"/>
    <w:rsid w:val="00446D7F"/>
    <w:rsid w:val="0044709D"/>
    <w:rsid w:val="00447155"/>
    <w:rsid w:val="0045101B"/>
    <w:rsid w:val="004513F5"/>
    <w:rsid w:val="004525E5"/>
    <w:rsid w:val="00453D73"/>
    <w:rsid w:val="00453FDB"/>
    <w:rsid w:val="004543B3"/>
    <w:rsid w:val="00454538"/>
    <w:rsid w:val="00454DF6"/>
    <w:rsid w:val="00455A12"/>
    <w:rsid w:val="00456850"/>
    <w:rsid w:val="00456B3F"/>
    <w:rsid w:val="00456EB4"/>
    <w:rsid w:val="00456F09"/>
    <w:rsid w:val="00457827"/>
    <w:rsid w:val="00461B84"/>
    <w:rsid w:val="00461BCE"/>
    <w:rsid w:val="00461E97"/>
    <w:rsid w:val="004639C5"/>
    <w:rsid w:val="00465C85"/>
    <w:rsid w:val="00465EE2"/>
    <w:rsid w:val="004703AF"/>
    <w:rsid w:val="004718F3"/>
    <w:rsid w:val="00472BEC"/>
    <w:rsid w:val="00472DD2"/>
    <w:rsid w:val="00473A4B"/>
    <w:rsid w:val="00473EE6"/>
    <w:rsid w:val="0047417A"/>
    <w:rsid w:val="00475040"/>
    <w:rsid w:val="00475404"/>
    <w:rsid w:val="00475ACF"/>
    <w:rsid w:val="00477161"/>
    <w:rsid w:val="00477CE9"/>
    <w:rsid w:val="00480461"/>
    <w:rsid w:val="00482C47"/>
    <w:rsid w:val="004832E3"/>
    <w:rsid w:val="00484DFA"/>
    <w:rsid w:val="004862BA"/>
    <w:rsid w:val="00486582"/>
    <w:rsid w:val="00487572"/>
    <w:rsid w:val="00487CE7"/>
    <w:rsid w:val="00490C06"/>
    <w:rsid w:val="00490C6F"/>
    <w:rsid w:val="00490D47"/>
    <w:rsid w:val="00491BDB"/>
    <w:rsid w:val="00493D40"/>
    <w:rsid w:val="00493DDD"/>
    <w:rsid w:val="00493EE3"/>
    <w:rsid w:val="0049401E"/>
    <w:rsid w:val="00494CE6"/>
    <w:rsid w:val="004950C9"/>
    <w:rsid w:val="004967B6"/>
    <w:rsid w:val="00497060"/>
    <w:rsid w:val="004A0B40"/>
    <w:rsid w:val="004A143D"/>
    <w:rsid w:val="004A1755"/>
    <w:rsid w:val="004A1AE8"/>
    <w:rsid w:val="004A24A0"/>
    <w:rsid w:val="004A2981"/>
    <w:rsid w:val="004A4782"/>
    <w:rsid w:val="004A504B"/>
    <w:rsid w:val="004A51EC"/>
    <w:rsid w:val="004A54D5"/>
    <w:rsid w:val="004A5D77"/>
    <w:rsid w:val="004A6911"/>
    <w:rsid w:val="004A6FD3"/>
    <w:rsid w:val="004A7B5C"/>
    <w:rsid w:val="004A7D3E"/>
    <w:rsid w:val="004B15AA"/>
    <w:rsid w:val="004B1DF4"/>
    <w:rsid w:val="004B28BF"/>
    <w:rsid w:val="004B3297"/>
    <w:rsid w:val="004B4524"/>
    <w:rsid w:val="004B5344"/>
    <w:rsid w:val="004B539D"/>
    <w:rsid w:val="004B54E0"/>
    <w:rsid w:val="004B563F"/>
    <w:rsid w:val="004B7384"/>
    <w:rsid w:val="004B79FD"/>
    <w:rsid w:val="004C112D"/>
    <w:rsid w:val="004C1A2E"/>
    <w:rsid w:val="004C1B5C"/>
    <w:rsid w:val="004C28AF"/>
    <w:rsid w:val="004C4269"/>
    <w:rsid w:val="004C46C3"/>
    <w:rsid w:val="004C7EB4"/>
    <w:rsid w:val="004D1B35"/>
    <w:rsid w:val="004D2B58"/>
    <w:rsid w:val="004D4236"/>
    <w:rsid w:val="004D4288"/>
    <w:rsid w:val="004D4AE7"/>
    <w:rsid w:val="004D54AB"/>
    <w:rsid w:val="004D6236"/>
    <w:rsid w:val="004D7B1B"/>
    <w:rsid w:val="004D7F90"/>
    <w:rsid w:val="004E1897"/>
    <w:rsid w:val="004E44DD"/>
    <w:rsid w:val="004E4DBB"/>
    <w:rsid w:val="004E4E41"/>
    <w:rsid w:val="004E56D3"/>
    <w:rsid w:val="004E6AD7"/>
    <w:rsid w:val="004E6B48"/>
    <w:rsid w:val="004E7297"/>
    <w:rsid w:val="004E73DB"/>
    <w:rsid w:val="004E7F9C"/>
    <w:rsid w:val="004F06A4"/>
    <w:rsid w:val="004F1AC6"/>
    <w:rsid w:val="004F1FF8"/>
    <w:rsid w:val="004F343B"/>
    <w:rsid w:val="004F3493"/>
    <w:rsid w:val="004F3A58"/>
    <w:rsid w:val="004F3D25"/>
    <w:rsid w:val="004F5143"/>
    <w:rsid w:val="004F750E"/>
    <w:rsid w:val="0050029C"/>
    <w:rsid w:val="005003CA"/>
    <w:rsid w:val="00500766"/>
    <w:rsid w:val="00501DB0"/>
    <w:rsid w:val="0050333A"/>
    <w:rsid w:val="0050346E"/>
    <w:rsid w:val="00503C16"/>
    <w:rsid w:val="00503F11"/>
    <w:rsid w:val="00505829"/>
    <w:rsid w:val="0051053C"/>
    <w:rsid w:val="00511C12"/>
    <w:rsid w:val="00512B09"/>
    <w:rsid w:val="005145E1"/>
    <w:rsid w:val="00514A2D"/>
    <w:rsid w:val="00514C4E"/>
    <w:rsid w:val="00516360"/>
    <w:rsid w:val="00517DD2"/>
    <w:rsid w:val="0052008D"/>
    <w:rsid w:val="00520ADE"/>
    <w:rsid w:val="005211BF"/>
    <w:rsid w:val="005220ED"/>
    <w:rsid w:val="00522686"/>
    <w:rsid w:val="00524E75"/>
    <w:rsid w:val="005259BA"/>
    <w:rsid w:val="00525E97"/>
    <w:rsid w:val="00526B67"/>
    <w:rsid w:val="00527ED1"/>
    <w:rsid w:val="00527FD9"/>
    <w:rsid w:val="00530020"/>
    <w:rsid w:val="00530143"/>
    <w:rsid w:val="00530494"/>
    <w:rsid w:val="0053094F"/>
    <w:rsid w:val="00530DB5"/>
    <w:rsid w:val="0053146E"/>
    <w:rsid w:val="0053166A"/>
    <w:rsid w:val="005316F5"/>
    <w:rsid w:val="00531BAA"/>
    <w:rsid w:val="00532451"/>
    <w:rsid w:val="00533796"/>
    <w:rsid w:val="00533829"/>
    <w:rsid w:val="00533A2D"/>
    <w:rsid w:val="00534590"/>
    <w:rsid w:val="005357EE"/>
    <w:rsid w:val="00535ECE"/>
    <w:rsid w:val="00536848"/>
    <w:rsid w:val="00537343"/>
    <w:rsid w:val="005425DD"/>
    <w:rsid w:val="00542E32"/>
    <w:rsid w:val="00543D23"/>
    <w:rsid w:val="005461A6"/>
    <w:rsid w:val="005516F3"/>
    <w:rsid w:val="00553313"/>
    <w:rsid w:val="00554DC1"/>
    <w:rsid w:val="00555D75"/>
    <w:rsid w:val="0055617B"/>
    <w:rsid w:val="00556959"/>
    <w:rsid w:val="00556E26"/>
    <w:rsid w:val="00557F53"/>
    <w:rsid w:val="00560BE0"/>
    <w:rsid w:val="00560DF0"/>
    <w:rsid w:val="00561446"/>
    <w:rsid w:val="00561E3E"/>
    <w:rsid w:val="005624A4"/>
    <w:rsid w:val="00563651"/>
    <w:rsid w:val="00564337"/>
    <w:rsid w:val="0056759C"/>
    <w:rsid w:val="0056765A"/>
    <w:rsid w:val="00567B62"/>
    <w:rsid w:val="005709F7"/>
    <w:rsid w:val="005712CB"/>
    <w:rsid w:val="00571626"/>
    <w:rsid w:val="00571D99"/>
    <w:rsid w:val="00575341"/>
    <w:rsid w:val="00576AF4"/>
    <w:rsid w:val="00576DD0"/>
    <w:rsid w:val="00577F64"/>
    <w:rsid w:val="00583032"/>
    <w:rsid w:val="005864CF"/>
    <w:rsid w:val="00590E43"/>
    <w:rsid w:val="00592BE6"/>
    <w:rsid w:val="00592CD3"/>
    <w:rsid w:val="00593884"/>
    <w:rsid w:val="0059445D"/>
    <w:rsid w:val="0059513E"/>
    <w:rsid w:val="005962CC"/>
    <w:rsid w:val="00596785"/>
    <w:rsid w:val="00596FA2"/>
    <w:rsid w:val="005A2B37"/>
    <w:rsid w:val="005A37AD"/>
    <w:rsid w:val="005A4893"/>
    <w:rsid w:val="005A6AA4"/>
    <w:rsid w:val="005A6D9F"/>
    <w:rsid w:val="005A7211"/>
    <w:rsid w:val="005B16E7"/>
    <w:rsid w:val="005B1843"/>
    <w:rsid w:val="005B43C8"/>
    <w:rsid w:val="005B48FF"/>
    <w:rsid w:val="005B5A90"/>
    <w:rsid w:val="005B6172"/>
    <w:rsid w:val="005B6429"/>
    <w:rsid w:val="005C009E"/>
    <w:rsid w:val="005C1715"/>
    <w:rsid w:val="005C1E32"/>
    <w:rsid w:val="005C4163"/>
    <w:rsid w:val="005C460C"/>
    <w:rsid w:val="005C5F62"/>
    <w:rsid w:val="005C604E"/>
    <w:rsid w:val="005C670D"/>
    <w:rsid w:val="005C7DD3"/>
    <w:rsid w:val="005D0098"/>
    <w:rsid w:val="005D079F"/>
    <w:rsid w:val="005D0F2F"/>
    <w:rsid w:val="005D2216"/>
    <w:rsid w:val="005D2D35"/>
    <w:rsid w:val="005D363F"/>
    <w:rsid w:val="005D36C6"/>
    <w:rsid w:val="005D5644"/>
    <w:rsid w:val="005D76E9"/>
    <w:rsid w:val="005E1C4A"/>
    <w:rsid w:val="005E23CE"/>
    <w:rsid w:val="005E3F5A"/>
    <w:rsid w:val="005E56F8"/>
    <w:rsid w:val="005E5731"/>
    <w:rsid w:val="005E7C76"/>
    <w:rsid w:val="005E7F78"/>
    <w:rsid w:val="005F2D9C"/>
    <w:rsid w:val="005F3264"/>
    <w:rsid w:val="005F3DFC"/>
    <w:rsid w:val="005F5614"/>
    <w:rsid w:val="005F6499"/>
    <w:rsid w:val="005F6E7C"/>
    <w:rsid w:val="006000B4"/>
    <w:rsid w:val="00600380"/>
    <w:rsid w:val="0060048D"/>
    <w:rsid w:val="006006CB"/>
    <w:rsid w:val="006012D1"/>
    <w:rsid w:val="00601B5D"/>
    <w:rsid w:val="0060390A"/>
    <w:rsid w:val="00604C15"/>
    <w:rsid w:val="00605CF4"/>
    <w:rsid w:val="00605ECB"/>
    <w:rsid w:val="00606E8F"/>
    <w:rsid w:val="006104B4"/>
    <w:rsid w:val="00610629"/>
    <w:rsid w:val="00610F6F"/>
    <w:rsid w:val="00612D1B"/>
    <w:rsid w:val="00613760"/>
    <w:rsid w:val="006158D5"/>
    <w:rsid w:val="00617187"/>
    <w:rsid w:val="006204D7"/>
    <w:rsid w:val="006207E8"/>
    <w:rsid w:val="006225AF"/>
    <w:rsid w:val="00624E34"/>
    <w:rsid w:val="00625D83"/>
    <w:rsid w:val="00626E04"/>
    <w:rsid w:val="00630016"/>
    <w:rsid w:val="00632E3B"/>
    <w:rsid w:val="006333D5"/>
    <w:rsid w:val="00634E22"/>
    <w:rsid w:val="00635303"/>
    <w:rsid w:val="006353E2"/>
    <w:rsid w:val="006355D5"/>
    <w:rsid w:val="00635886"/>
    <w:rsid w:val="00636A0F"/>
    <w:rsid w:val="0063708C"/>
    <w:rsid w:val="006378A4"/>
    <w:rsid w:val="00641280"/>
    <w:rsid w:val="00641DFB"/>
    <w:rsid w:val="00641E87"/>
    <w:rsid w:val="00642012"/>
    <w:rsid w:val="0064225A"/>
    <w:rsid w:val="00643131"/>
    <w:rsid w:val="006438B4"/>
    <w:rsid w:val="00643D3E"/>
    <w:rsid w:val="00644661"/>
    <w:rsid w:val="00644863"/>
    <w:rsid w:val="00644DAE"/>
    <w:rsid w:val="00645C90"/>
    <w:rsid w:val="0064617C"/>
    <w:rsid w:val="00646360"/>
    <w:rsid w:val="00646538"/>
    <w:rsid w:val="00646690"/>
    <w:rsid w:val="006479FD"/>
    <w:rsid w:val="00651671"/>
    <w:rsid w:val="00651984"/>
    <w:rsid w:val="00652F63"/>
    <w:rsid w:val="006531C2"/>
    <w:rsid w:val="006544DD"/>
    <w:rsid w:val="0065539B"/>
    <w:rsid w:val="006566E0"/>
    <w:rsid w:val="00657046"/>
    <w:rsid w:val="006577B1"/>
    <w:rsid w:val="00660169"/>
    <w:rsid w:val="006623E7"/>
    <w:rsid w:val="006626C3"/>
    <w:rsid w:val="00662B80"/>
    <w:rsid w:val="00662C8A"/>
    <w:rsid w:val="00663131"/>
    <w:rsid w:val="0066389F"/>
    <w:rsid w:val="006653C6"/>
    <w:rsid w:val="006668A7"/>
    <w:rsid w:val="00666B42"/>
    <w:rsid w:val="0066768F"/>
    <w:rsid w:val="00667934"/>
    <w:rsid w:val="00670F6C"/>
    <w:rsid w:val="00672A46"/>
    <w:rsid w:val="00676E58"/>
    <w:rsid w:val="006814FB"/>
    <w:rsid w:val="0068386A"/>
    <w:rsid w:val="006852AB"/>
    <w:rsid w:val="006852C7"/>
    <w:rsid w:val="006852CE"/>
    <w:rsid w:val="00685552"/>
    <w:rsid w:val="00685CEC"/>
    <w:rsid w:val="00685E86"/>
    <w:rsid w:val="00685FA6"/>
    <w:rsid w:val="00686F66"/>
    <w:rsid w:val="006871ED"/>
    <w:rsid w:val="006917DB"/>
    <w:rsid w:val="00692D14"/>
    <w:rsid w:val="006930F5"/>
    <w:rsid w:val="00693790"/>
    <w:rsid w:val="006952B0"/>
    <w:rsid w:val="006966E1"/>
    <w:rsid w:val="0069682E"/>
    <w:rsid w:val="00696836"/>
    <w:rsid w:val="00696F68"/>
    <w:rsid w:val="00697194"/>
    <w:rsid w:val="00697BAF"/>
    <w:rsid w:val="00697DE2"/>
    <w:rsid w:val="006A07BE"/>
    <w:rsid w:val="006A391E"/>
    <w:rsid w:val="006A3B71"/>
    <w:rsid w:val="006A40EF"/>
    <w:rsid w:val="006A7A3B"/>
    <w:rsid w:val="006B051A"/>
    <w:rsid w:val="006B1223"/>
    <w:rsid w:val="006B2A3A"/>
    <w:rsid w:val="006B35CA"/>
    <w:rsid w:val="006B41DE"/>
    <w:rsid w:val="006B447F"/>
    <w:rsid w:val="006B65C7"/>
    <w:rsid w:val="006B6C5E"/>
    <w:rsid w:val="006B6EE5"/>
    <w:rsid w:val="006C1727"/>
    <w:rsid w:val="006C261C"/>
    <w:rsid w:val="006C2EA5"/>
    <w:rsid w:val="006C329D"/>
    <w:rsid w:val="006C32FD"/>
    <w:rsid w:val="006C34A8"/>
    <w:rsid w:val="006C3930"/>
    <w:rsid w:val="006C39CE"/>
    <w:rsid w:val="006C3DAD"/>
    <w:rsid w:val="006C430D"/>
    <w:rsid w:val="006C7FDC"/>
    <w:rsid w:val="006D0D33"/>
    <w:rsid w:val="006D0FCC"/>
    <w:rsid w:val="006D1C7E"/>
    <w:rsid w:val="006D1F6D"/>
    <w:rsid w:val="006D21F5"/>
    <w:rsid w:val="006D2989"/>
    <w:rsid w:val="006D3089"/>
    <w:rsid w:val="006D30D8"/>
    <w:rsid w:val="006D3369"/>
    <w:rsid w:val="006D346E"/>
    <w:rsid w:val="006D3D5D"/>
    <w:rsid w:val="006E126D"/>
    <w:rsid w:val="006E14EA"/>
    <w:rsid w:val="006E1FC3"/>
    <w:rsid w:val="006E3FBD"/>
    <w:rsid w:val="006E4768"/>
    <w:rsid w:val="006E66E0"/>
    <w:rsid w:val="006E74F6"/>
    <w:rsid w:val="006F0199"/>
    <w:rsid w:val="006F0852"/>
    <w:rsid w:val="006F0FDF"/>
    <w:rsid w:val="006F2EEF"/>
    <w:rsid w:val="006F5DE8"/>
    <w:rsid w:val="006F68DA"/>
    <w:rsid w:val="006F7B40"/>
    <w:rsid w:val="0070031F"/>
    <w:rsid w:val="0070131D"/>
    <w:rsid w:val="00704CE9"/>
    <w:rsid w:val="00705D23"/>
    <w:rsid w:val="0070616B"/>
    <w:rsid w:val="00706295"/>
    <w:rsid w:val="00706FDA"/>
    <w:rsid w:val="0071172A"/>
    <w:rsid w:val="00711F9A"/>
    <w:rsid w:val="007120D3"/>
    <w:rsid w:val="00712C8B"/>
    <w:rsid w:val="00713502"/>
    <w:rsid w:val="00713810"/>
    <w:rsid w:val="00714329"/>
    <w:rsid w:val="007149EF"/>
    <w:rsid w:val="0071582A"/>
    <w:rsid w:val="007158C9"/>
    <w:rsid w:val="00716CD9"/>
    <w:rsid w:val="007178CB"/>
    <w:rsid w:val="00720C5D"/>
    <w:rsid w:val="00721922"/>
    <w:rsid w:val="00722B98"/>
    <w:rsid w:val="00722DC9"/>
    <w:rsid w:val="007238AF"/>
    <w:rsid w:val="00724280"/>
    <w:rsid w:val="007275B5"/>
    <w:rsid w:val="0072795F"/>
    <w:rsid w:val="007303A5"/>
    <w:rsid w:val="00730B3E"/>
    <w:rsid w:val="00730C02"/>
    <w:rsid w:val="00731137"/>
    <w:rsid w:val="00732E29"/>
    <w:rsid w:val="00733DC5"/>
    <w:rsid w:val="0073420B"/>
    <w:rsid w:val="00735C43"/>
    <w:rsid w:val="00735E64"/>
    <w:rsid w:val="00736367"/>
    <w:rsid w:val="00736BE8"/>
    <w:rsid w:val="00737152"/>
    <w:rsid w:val="007373C3"/>
    <w:rsid w:val="007378CF"/>
    <w:rsid w:val="00737E60"/>
    <w:rsid w:val="007426DD"/>
    <w:rsid w:val="007432BD"/>
    <w:rsid w:val="007437F7"/>
    <w:rsid w:val="00743DB3"/>
    <w:rsid w:val="0074425A"/>
    <w:rsid w:val="007447BC"/>
    <w:rsid w:val="00747147"/>
    <w:rsid w:val="0074760E"/>
    <w:rsid w:val="00750A60"/>
    <w:rsid w:val="0075146F"/>
    <w:rsid w:val="0075193E"/>
    <w:rsid w:val="007519AC"/>
    <w:rsid w:val="0075330D"/>
    <w:rsid w:val="00754982"/>
    <w:rsid w:val="00754ABA"/>
    <w:rsid w:val="0075767B"/>
    <w:rsid w:val="007609A5"/>
    <w:rsid w:val="00761296"/>
    <w:rsid w:val="00763304"/>
    <w:rsid w:val="007633B0"/>
    <w:rsid w:val="00763611"/>
    <w:rsid w:val="00763957"/>
    <w:rsid w:val="00766D06"/>
    <w:rsid w:val="007678E6"/>
    <w:rsid w:val="00771B15"/>
    <w:rsid w:val="00771B6B"/>
    <w:rsid w:val="0077251B"/>
    <w:rsid w:val="00772F0B"/>
    <w:rsid w:val="007734DE"/>
    <w:rsid w:val="0077486D"/>
    <w:rsid w:val="00774F60"/>
    <w:rsid w:val="00775663"/>
    <w:rsid w:val="00776848"/>
    <w:rsid w:val="00780B30"/>
    <w:rsid w:val="007825A0"/>
    <w:rsid w:val="00782A3C"/>
    <w:rsid w:val="00782B0D"/>
    <w:rsid w:val="007867B8"/>
    <w:rsid w:val="00794228"/>
    <w:rsid w:val="00794287"/>
    <w:rsid w:val="00795F80"/>
    <w:rsid w:val="007973F3"/>
    <w:rsid w:val="00797411"/>
    <w:rsid w:val="0079796A"/>
    <w:rsid w:val="00797BE6"/>
    <w:rsid w:val="007A071C"/>
    <w:rsid w:val="007A0727"/>
    <w:rsid w:val="007A11FA"/>
    <w:rsid w:val="007A1546"/>
    <w:rsid w:val="007A228C"/>
    <w:rsid w:val="007A3105"/>
    <w:rsid w:val="007A3429"/>
    <w:rsid w:val="007A368E"/>
    <w:rsid w:val="007A522D"/>
    <w:rsid w:val="007A585C"/>
    <w:rsid w:val="007A5868"/>
    <w:rsid w:val="007A7E17"/>
    <w:rsid w:val="007B04CE"/>
    <w:rsid w:val="007B0643"/>
    <w:rsid w:val="007B148A"/>
    <w:rsid w:val="007B57F5"/>
    <w:rsid w:val="007B5FB1"/>
    <w:rsid w:val="007B60E6"/>
    <w:rsid w:val="007B6516"/>
    <w:rsid w:val="007B6871"/>
    <w:rsid w:val="007B7A2F"/>
    <w:rsid w:val="007C119B"/>
    <w:rsid w:val="007C139D"/>
    <w:rsid w:val="007C1E99"/>
    <w:rsid w:val="007C2616"/>
    <w:rsid w:val="007C2B13"/>
    <w:rsid w:val="007C32EE"/>
    <w:rsid w:val="007C3D33"/>
    <w:rsid w:val="007C4CDE"/>
    <w:rsid w:val="007C5984"/>
    <w:rsid w:val="007C7D95"/>
    <w:rsid w:val="007D0B54"/>
    <w:rsid w:val="007D0FEA"/>
    <w:rsid w:val="007D149C"/>
    <w:rsid w:val="007D294A"/>
    <w:rsid w:val="007D2F16"/>
    <w:rsid w:val="007D3B0A"/>
    <w:rsid w:val="007D4335"/>
    <w:rsid w:val="007D47D2"/>
    <w:rsid w:val="007D6774"/>
    <w:rsid w:val="007D6EC0"/>
    <w:rsid w:val="007D7E1D"/>
    <w:rsid w:val="007E01E6"/>
    <w:rsid w:val="007E045D"/>
    <w:rsid w:val="007E0634"/>
    <w:rsid w:val="007E066D"/>
    <w:rsid w:val="007E072D"/>
    <w:rsid w:val="007E23EC"/>
    <w:rsid w:val="007E2F2D"/>
    <w:rsid w:val="007E5D7E"/>
    <w:rsid w:val="007E6863"/>
    <w:rsid w:val="007F1DEF"/>
    <w:rsid w:val="007F21A2"/>
    <w:rsid w:val="007F2BA0"/>
    <w:rsid w:val="007F2C66"/>
    <w:rsid w:val="007F4FF3"/>
    <w:rsid w:val="007F520E"/>
    <w:rsid w:val="007F5A73"/>
    <w:rsid w:val="007F66EB"/>
    <w:rsid w:val="007F6E5F"/>
    <w:rsid w:val="0080005C"/>
    <w:rsid w:val="008006BF"/>
    <w:rsid w:val="0080345C"/>
    <w:rsid w:val="00803758"/>
    <w:rsid w:val="00804FF0"/>
    <w:rsid w:val="008053BE"/>
    <w:rsid w:val="008056B7"/>
    <w:rsid w:val="00805AC4"/>
    <w:rsid w:val="00805DD8"/>
    <w:rsid w:val="008073FB"/>
    <w:rsid w:val="00807CC5"/>
    <w:rsid w:val="00810091"/>
    <w:rsid w:val="008102B6"/>
    <w:rsid w:val="00811D21"/>
    <w:rsid w:val="008122DA"/>
    <w:rsid w:val="00812FDE"/>
    <w:rsid w:val="008138D7"/>
    <w:rsid w:val="0081463A"/>
    <w:rsid w:val="00814FA6"/>
    <w:rsid w:val="008167FD"/>
    <w:rsid w:val="00816CE5"/>
    <w:rsid w:val="008171B4"/>
    <w:rsid w:val="00821687"/>
    <w:rsid w:val="00822348"/>
    <w:rsid w:val="00823167"/>
    <w:rsid w:val="00824F0C"/>
    <w:rsid w:val="00825022"/>
    <w:rsid w:val="0082522F"/>
    <w:rsid w:val="00831270"/>
    <w:rsid w:val="00831689"/>
    <w:rsid w:val="00831979"/>
    <w:rsid w:val="00831DA7"/>
    <w:rsid w:val="00831E2E"/>
    <w:rsid w:val="00832D55"/>
    <w:rsid w:val="00833A00"/>
    <w:rsid w:val="008343D6"/>
    <w:rsid w:val="008349C1"/>
    <w:rsid w:val="00836223"/>
    <w:rsid w:val="00836D95"/>
    <w:rsid w:val="00837488"/>
    <w:rsid w:val="00842977"/>
    <w:rsid w:val="008430BD"/>
    <w:rsid w:val="008436A6"/>
    <w:rsid w:val="00844D9A"/>
    <w:rsid w:val="00846FC0"/>
    <w:rsid w:val="00851014"/>
    <w:rsid w:val="00851352"/>
    <w:rsid w:val="00854041"/>
    <w:rsid w:val="00854DD1"/>
    <w:rsid w:val="0085606A"/>
    <w:rsid w:val="00857077"/>
    <w:rsid w:val="00860ABA"/>
    <w:rsid w:val="00862406"/>
    <w:rsid w:val="00862CB3"/>
    <w:rsid w:val="008631AE"/>
    <w:rsid w:val="00863230"/>
    <w:rsid w:val="008639B5"/>
    <w:rsid w:val="0086569E"/>
    <w:rsid w:val="00865BD0"/>
    <w:rsid w:val="008665AA"/>
    <w:rsid w:val="00866B3C"/>
    <w:rsid w:val="00866B49"/>
    <w:rsid w:val="008672F5"/>
    <w:rsid w:val="00870C65"/>
    <w:rsid w:val="0087156D"/>
    <w:rsid w:val="008717D8"/>
    <w:rsid w:val="0087215C"/>
    <w:rsid w:val="0087232C"/>
    <w:rsid w:val="00873414"/>
    <w:rsid w:val="0087347E"/>
    <w:rsid w:val="00875D25"/>
    <w:rsid w:val="008761C9"/>
    <w:rsid w:val="00877EC4"/>
    <w:rsid w:val="00880E35"/>
    <w:rsid w:val="00882DDA"/>
    <w:rsid w:val="008842D0"/>
    <w:rsid w:val="00885288"/>
    <w:rsid w:val="00886E0D"/>
    <w:rsid w:val="008875FE"/>
    <w:rsid w:val="00887F8E"/>
    <w:rsid w:val="00891271"/>
    <w:rsid w:val="008915BA"/>
    <w:rsid w:val="0089202F"/>
    <w:rsid w:val="00894310"/>
    <w:rsid w:val="00896234"/>
    <w:rsid w:val="00896895"/>
    <w:rsid w:val="0089698E"/>
    <w:rsid w:val="00897242"/>
    <w:rsid w:val="00897729"/>
    <w:rsid w:val="00897E43"/>
    <w:rsid w:val="008A1F13"/>
    <w:rsid w:val="008A2144"/>
    <w:rsid w:val="008A2175"/>
    <w:rsid w:val="008A2771"/>
    <w:rsid w:val="008A2AF5"/>
    <w:rsid w:val="008A357A"/>
    <w:rsid w:val="008A3775"/>
    <w:rsid w:val="008A45C8"/>
    <w:rsid w:val="008A4698"/>
    <w:rsid w:val="008A4ADF"/>
    <w:rsid w:val="008A55F0"/>
    <w:rsid w:val="008A582D"/>
    <w:rsid w:val="008B0A68"/>
    <w:rsid w:val="008B1451"/>
    <w:rsid w:val="008B252D"/>
    <w:rsid w:val="008B2597"/>
    <w:rsid w:val="008B29C1"/>
    <w:rsid w:val="008B33A8"/>
    <w:rsid w:val="008B4420"/>
    <w:rsid w:val="008B5FCC"/>
    <w:rsid w:val="008B610A"/>
    <w:rsid w:val="008B6770"/>
    <w:rsid w:val="008C0583"/>
    <w:rsid w:val="008C222B"/>
    <w:rsid w:val="008C43AC"/>
    <w:rsid w:val="008C479A"/>
    <w:rsid w:val="008C513D"/>
    <w:rsid w:val="008C514D"/>
    <w:rsid w:val="008C5738"/>
    <w:rsid w:val="008C61BF"/>
    <w:rsid w:val="008C76D0"/>
    <w:rsid w:val="008C7EAD"/>
    <w:rsid w:val="008D0CFE"/>
    <w:rsid w:val="008D3BA7"/>
    <w:rsid w:val="008D49FF"/>
    <w:rsid w:val="008D4E76"/>
    <w:rsid w:val="008D607F"/>
    <w:rsid w:val="008D6108"/>
    <w:rsid w:val="008D6152"/>
    <w:rsid w:val="008D6CAE"/>
    <w:rsid w:val="008D76F2"/>
    <w:rsid w:val="008E0B37"/>
    <w:rsid w:val="008E1A3D"/>
    <w:rsid w:val="008E2CC6"/>
    <w:rsid w:val="008E39C6"/>
    <w:rsid w:val="008E4E34"/>
    <w:rsid w:val="008E508D"/>
    <w:rsid w:val="008E52FC"/>
    <w:rsid w:val="008E76E8"/>
    <w:rsid w:val="008E7BA9"/>
    <w:rsid w:val="008F0F81"/>
    <w:rsid w:val="008F1018"/>
    <w:rsid w:val="008F27BF"/>
    <w:rsid w:val="008F3C21"/>
    <w:rsid w:val="008F3C60"/>
    <w:rsid w:val="008F3F9C"/>
    <w:rsid w:val="008F4023"/>
    <w:rsid w:val="008F52FA"/>
    <w:rsid w:val="008F5A24"/>
    <w:rsid w:val="008F5ADC"/>
    <w:rsid w:val="008F6903"/>
    <w:rsid w:val="009010ED"/>
    <w:rsid w:val="00902365"/>
    <w:rsid w:val="009023A2"/>
    <w:rsid w:val="00902A28"/>
    <w:rsid w:val="0090423F"/>
    <w:rsid w:val="00905B9C"/>
    <w:rsid w:val="00906436"/>
    <w:rsid w:val="00906732"/>
    <w:rsid w:val="00910AB1"/>
    <w:rsid w:val="00911942"/>
    <w:rsid w:val="00912078"/>
    <w:rsid w:val="0091247A"/>
    <w:rsid w:val="00912A75"/>
    <w:rsid w:val="009142EC"/>
    <w:rsid w:val="009154C3"/>
    <w:rsid w:val="00915A76"/>
    <w:rsid w:val="00917120"/>
    <w:rsid w:val="009204AE"/>
    <w:rsid w:val="00921856"/>
    <w:rsid w:val="009223C1"/>
    <w:rsid w:val="009226FF"/>
    <w:rsid w:val="00923540"/>
    <w:rsid w:val="00924A9F"/>
    <w:rsid w:val="00924FB7"/>
    <w:rsid w:val="00926767"/>
    <w:rsid w:val="00930B2F"/>
    <w:rsid w:val="00931AF9"/>
    <w:rsid w:val="009336BE"/>
    <w:rsid w:val="00935EEF"/>
    <w:rsid w:val="009361D5"/>
    <w:rsid w:val="00940208"/>
    <w:rsid w:val="009408A5"/>
    <w:rsid w:val="009420BE"/>
    <w:rsid w:val="00942342"/>
    <w:rsid w:val="009428A4"/>
    <w:rsid w:val="00943599"/>
    <w:rsid w:val="009457A0"/>
    <w:rsid w:val="0094644A"/>
    <w:rsid w:val="00946EF0"/>
    <w:rsid w:val="009476AE"/>
    <w:rsid w:val="00950629"/>
    <w:rsid w:val="00950A47"/>
    <w:rsid w:val="00951616"/>
    <w:rsid w:val="0095262F"/>
    <w:rsid w:val="00952DEC"/>
    <w:rsid w:val="00954046"/>
    <w:rsid w:val="00956818"/>
    <w:rsid w:val="0096165B"/>
    <w:rsid w:val="009659F4"/>
    <w:rsid w:val="00966C08"/>
    <w:rsid w:val="00970D60"/>
    <w:rsid w:val="009724CF"/>
    <w:rsid w:val="00973477"/>
    <w:rsid w:val="0097466D"/>
    <w:rsid w:val="009752C8"/>
    <w:rsid w:val="009753FB"/>
    <w:rsid w:val="009774AF"/>
    <w:rsid w:val="00980BD7"/>
    <w:rsid w:val="00980D94"/>
    <w:rsid w:val="0098104A"/>
    <w:rsid w:val="00981205"/>
    <w:rsid w:val="009827C6"/>
    <w:rsid w:val="00982BAE"/>
    <w:rsid w:val="00985E30"/>
    <w:rsid w:val="00990398"/>
    <w:rsid w:val="00990BAC"/>
    <w:rsid w:val="00991221"/>
    <w:rsid w:val="0099390E"/>
    <w:rsid w:val="009939A6"/>
    <w:rsid w:val="00993CBC"/>
    <w:rsid w:val="00993EE9"/>
    <w:rsid w:val="009942A5"/>
    <w:rsid w:val="009951F1"/>
    <w:rsid w:val="00995CEC"/>
    <w:rsid w:val="009960E5"/>
    <w:rsid w:val="009A18D7"/>
    <w:rsid w:val="009A226D"/>
    <w:rsid w:val="009A2471"/>
    <w:rsid w:val="009A59DD"/>
    <w:rsid w:val="009A62CD"/>
    <w:rsid w:val="009A6E55"/>
    <w:rsid w:val="009A77B8"/>
    <w:rsid w:val="009A77FA"/>
    <w:rsid w:val="009A7ADC"/>
    <w:rsid w:val="009B0D30"/>
    <w:rsid w:val="009B1662"/>
    <w:rsid w:val="009B320B"/>
    <w:rsid w:val="009B3B72"/>
    <w:rsid w:val="009B3B8A"/>
    <w:rsid w:val="009B3F47"/>
    <w:rsid w:val="009B5CE3"/>
    <w:rsid w:val="009B7805"/>
    <w:rsid w:val="009C02FA"/>
    <w:rsid w:val="009C0817"/>
    <w:rsid w:val="009C1506"/>
    <w:rsid w:val="009C19B7"/>
    <w:rsid w:val="009C20B6"/>
    <w:rsid w:val="009C4ABE"/>
    <w:rsid w:val="009C5ABB"/>
    <w:rsid w:val="009C5BE6"/>
    <w:rsid w:val="009C6272"/>
    <w:rsid w:val="009C673B"/>
    <w:rsid w:val="009C6C38"/>
    <w:rsid w:val="009C7FA3"/>
    <w:rsid w:val="009D07CD"/>
    <w:rsid w:val="009D0A39"/>
    <w:rsid w:val="009D20F0"/>
    <w:rsid w:val="009D584F"/>
    <w:rsid w:val="009D648F"/>
    <w:rsid w:val="009D68E8"/>
    <w:rsid w:val="009D7C51"/>
    <w:rsid w:val="009E0AC8"/>
    <w:rsid w:val="009E13A9"/>
    <w:rsid w:val="009E196C"/>
    <w:rsid w:val="009E1D06"/>
    <w:rsid w:val="009E284B"/>
    <w:rsid w:val="009E4B49"/>
    <w:rsid w:val="009E6A0A"/>
    <w:rsid w:val="009F1CAD"/>
    <w:rsid w:val="009F24AA"/>
    <w:rsid w:val="009F36BF"/>
    <w:rsid w:val="009F377D"/>
    <w:rsid w:val="009F4350"/>
    <w:rsid w:val="009F6FCC"/>
    <w:rsid w:val="009F7997"/>
    <w:rsid w:val="009F7EEE"/>
    <w:rsid w:val="009F7F5A"/>
    <w:rsid w:val="00A00665"/>
    <w:rsid w:val="00A03A4E"/>
    <w:rsid w:val="00A04507"/>
    <w:rsid w:val="00A05456"/>
    <w:rsid w:val="00A111B6"/>
    <w:rsid w:val="00A11842"/>
    <w:rsid w:val="00A118FF"/>
    <w:rsid w:val="00A1583D"/>
    <w:rsid w:val="00A165AD"/>
    <w:rsid w:val="00A167FE"/>
    <w:rsid w:val="00A17763"/>
    <w:rsid w:val="00A205D4"/>
    <w:rsid w:val="00A24002"/>
    <w:rsid w:val="00A24C01"/>
    <w:rsid w:val="00A26117"/>
    <w:rsid w:val="00A26B40"/>
    <w:rsid w:val="00A26BEB"/>
    <w:rsid w:val="00A26D27"/>
    <w:rsid w:val="00A30E1E"/>
    <w:rsid w:val="00A312E9"/>
    <w:rsid w:val="00A34671"/>
    <w:rsid w:val="00A353F0"/>
    <w:rsid w:val="00A35729"/>
    <w:rsid w:val="00A35754"/>
    <w:rsid w:val="00A3630A"/>
    <w:rsid w:val="00A376EE"/>
    <w:rsid w:val="00A379E6"/>
    <w:rsid w:val="00A37C2F"/>
    <w:rsid w:val="00A37F91"/>
    <w:rsid w:val="00A42A99"/>
    <w:rsid w:val="00A42B44"/>
    <w:rsid w:val="00A43077"/>
    <w:rsid w:val="00A436FC"/>
    <w:rsid w:val="00A449E9"/>
    <w:rsid w:val="00A44CA1"/>
    <w:rsid w:val="00A44EBB"/>
    <w:rsid w:val="00A451DE"/>
    <w:rsid w:val="00A4534A"/>
    <w:rsid w:val="00A4662A"/>
    <w:rsid w:val="00A508FC"/>
    <w:rsid w:val="00A5151A"/>
    <w:rsid w:val="00A51EA4"/>
    <w:rsid w:val="00A5239A"/>
    <w:rsid w:val="00A5249B"/>
    <w:rsid w:val="00A524D5"/>
    <w:rsid w:val="00A52ECE"/>
    <w:rsid w:val="00A55820"/>
    <w:rsid w:val="00A55ACE"/>
    <w:rsid w:val="00A5619C"/>
    <w:rsid w:val="00A56E83"/>
    <w:rsid w:val="00A572E0"/>
    <w:rsid w:val="00A57E0A"/>
    <w:rsid w:val="00A60FBC"/>
    <w:rsid w:val="00A61BED"/>
    <w:rsid w:val="00A61EED"/>
    <w:rsid w:val="00A669B7"/>
    <w:rsid w:val="00A672B4"/>
    <w:rsid w:val="00A67EA3"/>
    <w:rsid w:val="00A714BA"/>
    <w:rsid w:val="00A71A89"/>
    <w:rsid w:val="00A721DE"/>
    <w:rsid w:val="00A7248A"/>
    <w:rsid w:val="00A72D04"/>
    <w:rsid w:val="00A736C1"/>
    <w:rsid w:val="00A76451"/>
    <w:rsid w:val="00A76BDE"/>
    <w:rsid w:val="00A8050F"/>
    <w:rsid w:val="00A81DB7"/>
    <w:rsid w:val="00A823F6"/>
    <w:rsid w:val="00A83179"/>
    <w:rsid w:val="00A83D7A"/>
    <w:rsid w:val="00A84967"/>
    <w:rsid w:val="00A849F0"/>
    <w:rsid w:val="00A85509"/>
    <w:rsid w:val="00A85E70"/>
    <w:rsid w:val="00A8719E"/>
    <w:rsid w:val="00A91C9B"/>
    <w:rsid w:val="00A92BB0"/>
    <w:rsid w:val="00A93722"/>
    <w:rsid w:val="00A94583"/>
    <w:rsid w:val="00A9525F"/>
    <w:rsid w:val="00A972F8"/>
    <w:rsid w:val="00A97E4D"/>
    <w:rsid w:val="00AA0A89"/>
    <w:rsid w:val="00AA15A3"/>
    <w:rsid w:val="00AA1666"/>
    <w:rsid w:val="00AA204B"/>
    <w:rsid w:val="00AA23A6"/>
    <w:rsid w:val="00AA3981"/>
    <w:rsid w:val="00AA45FB"/>
    <w:rsid w:val="00AA5368"/>
    <w:rsid w:val="00AA6429"/>
    <w:rsid w:val="00AA78E3"/>
    <w:rsid w:val="00AB0C3A"/>
    <w:rsid w:val="00AB0C45"/>
    <w:rsid w:val="00AB1C19"/>
    <w:rsid w:val="00AB23AF"/>
    <w:rsid w:val="00AB2F89"/>
    <w:rsid w:val="00AB3681"/>
    <w:rsid w:val="00AB36D3"/>
    <w:rsid w:val="00AB48FF"/>
    <w:rsid w:val="00AB645E"/>
    <w:rsid w:val="00AB65FD"/>
    <w:rsid w:val="00AB70D5"/>
    <w:rsid w:val="00AC01AA"/>
    <w:rsid w:val="00AC0A5E"/>
    <w:rsid w:val="00AC1616"/>
    <w:rsid w:val="00AC1DBE"/>
    <w:rsid w:val="00AC2EC9"/>
    <w:rsid w:val="00AC4F72"/>
    <w:rsid w:val="00AC7535"/>
    <w:rsid w:val="00AD1663"/>
    <w:rsid w:val="00AD3C65"/>
    <w:rsid w:val="00AD7555"/>
    <w:rsid w:val="00AE03B3"/>
    <w:rsid w:val="00AE0A5D"/>
    <w:rsid w:val="00AE3304"/>
    <w:rsid w:val="00AE482E"/>
    <w:rsid w:val="00AE57A4"/>
    <w:rsid w:val="00AE58A7"/>
    <w:rsid w:val="00AE6A34"/>
    <w:rsid w:val="00AE6C49"/>
    <w:rsid w:val="00AE7B3F"/>
    <w:rsid w:val="00AF007F"/>
    <w:rsid w:val="00AF1A93"/>
    <w:rsid w:val="00AF22E4"/>
    <w:rsid w:val="00AF34A5"/>
    <w:rsid w:val="00AF543F"/>
    <w:rsid w:val="00AF5522"/>
    <w:rsid w:val="00AF741A"/>
    <w:rsid w:val="00AF7655"/>
    <w:rsid w:val="00AF7F43"/>
    <w:rsid w:val="00B00351"/>
    <w:rsid w:val="00B00773"/>
    <w:rsid w:val="00B0089C"/>
    <w:rsid w:val="00B01ADB"/>
    <w:rsid w:val="00B02537"/>
    <w:rsid w:val="00B03136"/>
    <w:rsid w:val="00B04161"/>
    <w:rsid w:val="00B0424D"/>
    <w:rsid w:val="00B04697"/>
    <w:rsid w:val="00B04D75"/>
    <w:rsid w:val="00B054D3"/>
    <w:rsid w:val="00B056F7"/>
    <w:rsid w:val="00B056F9"/>
    <w:rsid w:val="00B07CE4"/>
    <w:rsid w:val="00B10333"/>
    <w:rsid w:val="00B103B0"/>
    <w:rsid w:val="00B108B7"/>
    <w:rsid w:val="00B11DBF"/>
    <w:rsid w:val="00B11E3D"/>
    <w:rsid w:val="00B12D30"/>
    <w:rsid w:val="00B134BB"/>
    <w:rsid w:val="00B14D2C"/>
    <w:rsid w:val="00B14E4E"/>
    <w:rsid w:val="00B1530D"/>
    <w:rsid w:val="00B15983"/>
    <w:rsid w:val="00B174EB"/>
    <w:rsid w:val="00B17E82"/>
    <w:rsid w:val="00B21D72"/>
    <w:rsid w:val="00B22D19"/>
    <w:rsid w:val="00B252BC"/>
    <w:rsid w:val="00B25D38"/>
    <w:rsid w:val="00B266F9"/>
    <w:rsid w:val="00B27FB8"/>
    <w:rsid w:val="00B31CA8"/>
    <w:rsid w:val="00B34245"/>
    <w:rsid w:val="00B35A46"/>
    <w:rsid w:val="00B4120D"/>
    <w:rsid w:val="00B4389E"/>
    <w:rsid w:val="00B4575A"/>
    <w:rsid w:val="00B45963"/>
    <w:rsid w:val="00B46E55"/>
    <w:rsid w:val="00B51AC2"/>
    <w:rsid w:val="00B538F1"/>
    <w:rsid w:val="00B54061"/>
    <w:rsid w:val="00B55F5B"/>
    <w:rsid w:val="00B56AFF"/>
    <w:rsid w:val="00B56D3C"/>
    <w:rsid w:val="00B575BA"/>
    <w:rsid w:val="00B60C28"/>
    <w:rsid w:val="00B62CAF"/>
    <w:rsid w:val="00B62F96"/>
    <w:rsid w:val="00B65190"/>
    <w:rsid w:val="00B65F0A"/>
    <w:rsid w:val="00B66EE6"/>
    <w:rsid w:val="00B6722E"/>
    <w:rsid w:val="00B67282"/>
    <w:rsid w:val="00B67406"/>
    <w:rsid w:val="00B701CB"/>
    <w:rsid w:val="00B7049B"/>
    <w:rsid w:val="00B71608"/>
    <w:rsid w:val="00B726C6"/>
    <w:rsid w:val="00B738E4"/>
    <w:rsid w:val="00B75073"/>
    <w:rsid w:val="00B752CD"/>
    <w:rsid w:val="00B75713"/>
    <w:rsid w:val="00B76429"/>
    <w:rsid w:val="00B7750D"/>
    <w:rsid w:val="00B8381E"/>
    <w:rsid w:val="00B83D66"/>
    <w:rsid w:val="00B852DE"/>
    <w:rsid w:val="00B86471"/>
    <w:rsid w:val="00B86D28"/>
    <w:rsid w:val="00B86F1E"/>
    <w:rsid w:val="00B8778D"/>
    <w:rsid w:val="00B87AF3"/>
    <w:rsid w:val="00B9083C"/>
    <w:rsid w:val="00B9210C"/>
    <w:rsid w:val="00B92218"/>
    <w:rsid w:val="00B922A5"/>
    <w:rsid w:val="00B9445C"/>
    <w:rsid w:val="00B956D4"/>
    <w:rsid w:val="00B97446"/>
    <w:rsid w:val="00B9749E"/>
    <w:rsid w:val="00B9793F"/>
    <w:rsid w:val="00BA063A"/>
    <w:rsid w:val="00BA0AD8"/>
    <w:rsid w:val="00BA7432"/>
    <w:rsid w:val="00BB096F"/>
    <w:rsid w:val="00BB20C2"/>
    <w:rsid w:val="00BB2764"/>
    <w:rsid w:val="00BB3A57"/>
    <w:rsid w:val="00BB4CB0"/>
    <w:rsid w:val="00BC0039"/>
    <w:rsid w:val="00BC032D"/>
    <w:rsid w:val="00BC1AA0"/>
    <w:rsid w:val="00BC2495"/>
    <w:rsid w:val="00BC26BF"/>
    <w:rsid w:val="00BC2989"/>
    <w:rsid w:val="00BC2A05"/>
    <w:rsid w:val="00BC314A"/>
    <w:rsid w:val="00BC3BB3"/>
    <w:rsid w:val="00BC5F28"/>
    <w:rsid w:val="00BC6F6D"/>
    <w:rsid w:val="00BC7EB9"/>
    <w:rsid w:val="00BD13E1"/>
    <w:rsid w:val="00BD1568"/>
    <w:rsid w:val="00BD2643"/>
    <w:rsid w:val="00BD4024"/>
    <w:rsid w:val="00BD56B1"/>
    <w:rsid w:val="00BD5CB2"/>
    <w:rsid w:val="00BD6558"/>
    <w:rsid w:val="00BD6EB5"/>
    <w:rsid w:val="00BD7CE4"/>
    <w:rsid w:val="00BE1960"/>
    <w:rsid w:val="00BE3450"/>
    <w:rsid w:val="00BE4FFD"/>
    <w:rsid w:val="00BE5E61"/>
    <w:rsid w:val="00BE6C09"/>
    <w:rsid w:val="00BF01D6"/>
    <w:rsid w:val="00BF0239"/>
    <w:rsid w:val="00BF0B50"/>
    <w:rsid w:val="00BF1664"/>
    <w:rsid w:val="00BF2AD7"/>
    <w:rsid w:val="00BF2F76"/>
    <w:rsid w:val="00BF3022"/>
    <w:rsid w:val="00BF3114"/>
    <w:rsid w:val="00BF3214"/>
    <w:rsid w:val="00BF37CC"/>
    <w:rsid w:val="00BF4748"/>
    <w:rsid w:val="00BF5573"/>
    <w:rsid w:val="00BF6258"/>
    <w:rsid w:val="00BF6916"/>
    <w:rsid w:val="00BF719D"/>
    <w:rsid w:val="00C00370"/>
    <w:rsid w:val="00C00FC1"/>
    <w:rsid w:val="00C02638"/>
    <w:rsid w:val="00C037A3"/>
    <w:rsid w:val="00C038BF"/>
    <w:rsid w:val="00C03C73"/>
    <w:rsid w:val="00C03C7F"/>
    <w:rsid w:val="00C05952"/>
    <w:rsid w:val="00C123AC"/>
    <w:rsid w:val="00C12A07"/>
    <w:rsid w:val="00C14342"/>
    <w:rsid w:val="00C15867"/>
    <w:rsid w:val="00C161E6"/>
    <w:rsid w:val="00C222FC"/>
    <w:rsid w:val="00C224C0"/>
    <w:rsid w:val="00C2296D"/>
    <w:rsid w:val="00C22BA6"/>
    <w:rsid w:val="00C23155"/>
    <w:rsid w:val="00C23466"/>
    <w:rsid w:val="00C238CF"/>
    <w:rsid w:val="00C23CDE"/>
    <w:rsid w:val="00C24C96"/>
    <w:rsid w:val="00C24DA2"/>
    <w:rsid w:val="00C25B1C"/>
    <w:rsid w:val="00C26128"/>
    <w:rsid w:val="00C26817"/>
    <w:rsid w:val="00C278A0"/>
    <w:rsid w:val="00C31A56"/>
    <w:rsid w:val="00C34062"/>
    <w:rsid w:val="00C3482E"/>
    <w:rsid w:val="00C34B14"/>
    <w:rsid w:val="00C34D33"/>
    <w:rsid w:val="00C3558E"/>
    <w:rsid w:val="00C3570A"/>
    <w:rsid w:val="00C3604D"/>
    <w:rsid w:val="00C3678C"/>
    <w:rsid w:val="00C37312"/>
    <w:rsid w:val="00C374FB"/>
    <w:rsid w:val="00C40A38"/>
    <w:rsid w:val="00C40C41"/>
    <w:rsid w:val="00C40C84"/>
    <w:rsid w:val="00C42D0A"/>
    <w:rsid w:val="00C42EA5"/>
    <w:rsid w:val="00C43544"/>
    <w:rsid w:val="00C4524B"/>
    <w:rsid w:val="00C45615"/>
    <w:rsid w:val="00C45885"/>
    <w:rsid w:val="00C46A18"/>
    <w:rsid w:val="00C46A9D"/>
    <w:rsid w:val="00C50B0D"/>
    <w:rsid w:val="00C50CA8"/>
    <w:rsid w:val="00C50F22"/>
    <w:rsid w:val="00C517C5"/>
    <w:rsid w:val="00C51DF1"/>
    <w:rsid w:val="00C5454B"/>
    <w:rsid w:val="00C55922"/>
    <w:rsid w:val="00C56F80"/>
    <w:rsid w:val="00C57971"/>
    <w:rsid w:val="00C605ED"/>
    <w:rsid w:val="00C6067A"/>
    <w:rsid w:val="00C6107E"/>
    <w:rsid w:val="00C612BD"/>
    <w:rsid w:val="00C61A54"/>
    <w:rsid w:val="00C62F53"/>
    <w:rsid w:val="00C63B9D"/>
    <w:rsid w:val="00C641E8"/>
    <w:rsid w:val="00C643C8"/>
    <w:rsid w:val="00C646CE"/>
    <w:rsid w:val="00C64D2C"/>
    <w:rsid w:val="00C65BD7"/>
    <w:rsid w:val="00C665ED"/>
    <w:rsid w:val="00C66DFB"/>
    <w:rsid w:val="00C71DB2"/>
    <w:rsid w:val="00C72D8A"/>
    <w:rsid w:val="00C74D0F"/>
    <w:rsid w:val="00C757C8"/>
    <w:rsid w:val="00C76BA4"/>
    <w:rsid w:val="00C77150"/>
    <w:rsid w:val="00C77E3E"/>
    <w:rsid w:val="00C80076"/>
    <w:rsid w:val="00C800B4"/>
    <w:rsid w:val="00C838D3"/>
    <w:rsid w:val="00C83A48"/>
    <w:rsid w:val="00C84774"/>
    <w:rsid w:val="00C85865"/>
    <w:rsid w:val="00C85E85"/>
    <w:rsid w:val="00C87DE2"/>
    <w:rsid w:val="00C87F53"/>
    <w:rsid w:val="00C90687"/>
    <w:rsid w:val="00C90F60"/>
    <w:rsid w:val="00C93119"/>
    <w:rsid w:val="00C9639E"/>
    <w:rsid w:val="00C96C4E"/>
    <w:rsid w:val="00C97B8E"/>
    <w:rsid w:val="00CA1CD2"/>
    <w:rsid w:val="00CA2756"/>
    <w:rsid w:val="00CA27FF"/>
    <w:rsid w:val="00CA2EAE"/>
    <w:rsid w:val="00CA31C3"/>
    <w:rsid w:val="00CA3499"/>
    <w:rsid w:val="00CA3C16"/>
    <w:rsid w:val="00CA47B3"/>
    <w:rsid w:val="00CA4AC1"/>
    <w:rsid w:val="00CA5098"/>
    <w:rsid w:val="00CA59FB"/>
    <w:rsid w:val="00CA6B1F"/>
    <w:rsid w:val="00CB0316"/>
    <w:rsid w:val="00CB050B"/>
    <w:rsid w:val="00CB0B11"/>
    <w:rsid w:val="00CB0DE0"/>
    <w:rsid w:val="00CB13A6"/>
    <w:rsid w:val="00CB426A"/>
    <w:rsid w:val="00CB4F89"/>
    <w:rsid w:val="00CB5354"/>
    <w:rsid w:val="00CC0453"/>
    <w:rsid w:val="00CC0EE8"/>
    <w:rsid w:val="00CC14E8"/>
    <w:rsid w:val="00CC18B1"/>
    <w:rsid w:val="00CC1920"/>
    <w:rsid w:val="00CC3C9E"/>
    <w:rsid w:val="00CC61C0"/>
    <w:rsid w:val="00CC6A14"/>
    <w:rsid w:val="00CC70A3"/>
    <w:rsid w:val="00CD0258"/>
    <w:rsid w:val="00CD0572"/>
    <w:rsid w:val="00CD1320"/>
    <w:rsid w:val="00CD1F44"/>
    <w:rsid w:val="00CD305E"/>
    <w:rsid w:val="00CD4442"/>
    <w:rsid w:val="00CD4A55"/>
    <w:rsid w:val="00CD4C0B"/>
    <w:rsid w:val="00CD53C3"/>
    <w:rsid w:val="00CD56C4"/>
    <w:rsid w:val="00CD574E"/>
    <w:rsid w:val="00CE05C8"/>
    <w:rsid w:val="00CE254C"/>
    <w:rsid w:val="00CE314B"/>
    <w:rsid w:val="00CE386E"/>
    <w:rsid w:val="00CE4C22"/>
    <w:rsid w:val="00CE4F70"/>
    <w:rsid w:val="00CE5EF2"/>
    <w:rsid w:val="00CE73E6"/>
    <w:rsid w:val="00CE740E"/>
    <w:rsid w:val="00CE76AF"/>
    <w:rsid w:val="00CE76E5"/>
    <w:rsid w:val="00CF267A"/>
    <w:rsid w:val="00CF2794"/>
    <w:rsid w:val="00CF41EC"/>
    <w:rsid w:val="00CF486E"/>
    <w:rsid w:val="00CF5402"/>
    <w:rsid w:val="00CF5D04"/>
    <w:rsid w:val="00CF698C"/>
    <w:rsid w:val="00CF7EF6"/>
    <w:rsid w:val="00D00976"/>
    <w:rsid w:val="00D011B8"/>
    <w:rsid w:val="00D02103"/>
    <w:rsid w:val="00D02743"/>
    <w:rsid w:val="00D03AE3"/>
    <w:rsid w:val="00D04DE4"/>
    <w:rsid w:val="00D063F1"/>
    <w:rsid w:val="00D11B8C"/>
    <w:rsid w:val="00D12E5A"/>
    <w:rsid w:val="00D148A6"/>
    <w:rsid w:val="00D14BBA"/>
    <w:rsid w:val="00D14F22"/>
    <w:rsid w:val="00D14F3C"/>
    <w:rsid w:val="00D1723A"/>
    <w:rsid w:val="00D20BA1"/>
    <w:rsid w:val="00D21E21"/>
    <w:rsid w:val="00D23DFA"/>
    <w:rsid w:val="00D278B8"/>
    <w:rsid w:val="00D278C4"/>
    <w:rsid w:val="00D304F6"/>
    <w:rsid w:val="00D307A8"/>
    <w:rsid w:val="00D30C2C"/>
    <w:rsid w:val="00D31576"/>
    <w:rsid w:val="00D3227F"/>
    <w:rsid w:val="00D32E5E"/>
    <w:rsid w:val="00D33607"/>
    <w:rsid w:val="00D351EC"/>
    <w:rsid w:val="00D4055C"/>
    <w:rsid w:val="00D42CA8"/>
    <w:rsid w:val="00D45B19"/>
    <w:rsid w:val="00D469C2"/>
    <w:rsid w:val="00D4741C"/>
    <w:rsid w:val="00D47EC7"/>
    <w:rsid w:val="00D52884"/>
    <w:rsid w:val="00D528FF"/>
    <w:rsid w:val="00D53430"/>
    <w:rsid w:val="00D53634"/>
    <w:rsid w:val="00D53702"/>
    <w:rsid w:val="00D56F27"/>
    <w:rsid w:val="00D5723E"/>
    <w:rsid w:val="00D5749C"/>
    <w:rsid w:val="00D57918"/>
    <w:rsid w:val="00D60B0B"/>
    <w:rsid w:val="00D62928"/>
    <w:rsid w:val="00D63329"/>
    <w:rsid w:val="00D652A8"/>
    <w:rsid w:val="00D655F5"/>
    <w:rsid w:val="00D65B14"/>
    <w:rsid w:val="00D701CD"/>
    <w:rsid w:val="00D71310"/>
    <w:rsid w:val="00D715C8"/>
    <w:rsid w:val="00D71BC3"/>
    <w:rsid w:val="00D71F67"/>
    <w:rsid w:val="00D72998"/>
    <w:rsid w:val="00D73736"/>
    <w:rsid w:val="00D73C0B"/>
    <w:rsid w:val="00D73DC6"/>
    <w:rsid w:val="00D74C1A"/>
    <w:rsid w:val="00D7518E"/>
    <w:rsid w:val="00D754C1"/>
    <w:rsid w:val="00D7615F"/>
    <w:rsid w:val="00D77393"/>
    <w:rsid w:val="00D7773F"/>
    <w:rsid w:val="00D77A35"/>
    <w:rsid w:val="00D77CE3"/>
    <w:rsid w:val="00D77E51"/>
    <w:rsid w:val="00D80373"/>
    <w:rsid w:val="00D80B0B"/>
    <w:rsid w:val="00D80EFA"/>
    <w:rsid w:val="00D8136F"/>
    <w:rsid w:val="00D81B3E"/>
    <w:rsid w:val="00D82F55"/>
    <w:rsid w:val="00D83E09"/>
    <w:rsid w:val="00D85E8B"/>
    <w:rsid w:val="00D86260"/>
    <w:rsid w:val="00D8670D"/>
    <w:rsid w:val="00D869DA"/>
    <w:rsid w:val="00D86A03"/>
    <w:rsid w:val="00D876BD"/>
    <w:rsid w:val="00D90C70"/>
    <w:rsid w:val="00D90DE7"/>
    <w:rsid w:val="00D90E49"/>
    <w:rsid w:val="00D91B57"/>
    <w:rsid w:val="00D92BFA"/>
    <w:rsid w:val="00D934C4"/>
    <w:rsid w:val="00D94EB3"/>
    <w:rsid w:val="00D96ADE"/>
    <w:rsid w:val="00D96F79"/>
    <w:rsid w:val="00DA094B"/>
    <w:rsid w:val="00DA0CE2"/>
    <w:rsid w:val="00DA16F0"/>
    <w:rsid w:val="00DA1855"/>
    <w:rsid w:val="00DA20D2"/>
    <w:rsid w:val="00DA2387"/>
    <w:rsid w:val="00DA26E2"/>
    <w:rsid w:val="00DA36E6"/>
    <w:rsid w:val="00DA47C7"/>
    <w:rsid w:val="00DA6C40"/>
    <w:rsid w:val="00DB04AF"/>
    <w:rsid w:val="00DB12FD"/>
    <w:rsid w:val="00DB1A7A"/>
    <w:rsid w:val="00DB3E0E"/>
    <w:rsid w:val="00DB5711"/>
    <w:rsid w:val="00DB62E1"/>
    <w:rsid w:val="00DC0E05"/>
    <w:rsid w:val="00DC0E43"/>
    <w:rsid w:val="00DC0FA7"/>
    <w:rsid w:val="00DC1FB3"/>
    <w:rsid w:val="00DC1FDD"/>
    <w:rsid w:val="00DC216A"/>
    <w:rsid w:val="00DC2ADA"/>
    <w:rsid w:val="00DC34D3"/>
    <w:rsid w:val="00DC6214"/>
    <w:rsid w:val="00DC634D"/>
    <w:rsid w:val="00DC6A10"/>
    <w:rsid w:val="00DC6D37"/>
    <w:rsid w:val="00DC6EF1"/>
    <w:rsid w:val="00DC77B9"/>
    <w:rsid w:val="00DC7875"/>
    <w:rsid w:val="00DD01F5"/>
    <w:rsid w:val="00DD1167"/>
    <w:rsid w:val="00DD1662"/>
    <w:rsid w:val="00DD2411"/>
    <w:rsid w:val="00DD2DA9"/>
    <w:rsid w:val="00DD4513"/>
    <w:rsid w:val="00DD47CB"/>
    <w:rsid w:val="00DD68EF"/>
    <w:rsid w:val="00DD718A"/>
    <w:rsid w:val="00DE0D4D"/>
    <w:rsid w:val="00DE14AC"/>
    <w:rsid w:val="00DE2041"/>
    <w:rsid w:val="00DE216A"/>
    <w:rsid w:val="00DE2D28"/>
    <w:rsid w:val="00DE31AA"/>
    <w:rsid w:val="00DE39B5"/>
    <w:rsid w:val="00DE5DE3"/>
    <w:rsid w:val="00DE5E61"/>
    <w:rsid w:val="00DE657E"/>
    <w:rsid w:val="00DE6B84"/>
    <w:rsid w:val="00DE7284"/>
    <w:rsid w:val="00DE72D9"/>
    <w:rsid w:val="00DE7651"/>
    <w:rsid w:val="00DF0424"/>
    <w:rsid w:val="00DF0D40"/>
    <w:rsid w:val="00DF0D9B"/>
    <w:rsid w:val="00DF4704"/>
    <w:rsid w:val="00DF5003"/>
    <w:rsid w:val="00DF67B3"/>
    <w:rsid w:val="00DF753D"/>
    <w:rsid w:val="00E003B7"/>
    <w:rsid w:val="00E00EBC"/>
    <w:rsid w:val="00E0129A"/>
    <w:rsid w:val="00E0130F"/>
    <w:rsid w:val="00E0199A"/>
    <w:rsid w:val="00E024AA"/>
    <w:rsid w:val="00E03D74"/>
    <w:rsid w:val="00E10881"/>
    <w:rsid w:val="00E10C62"/>
    <w:rsid w:val="00E1130A"/>
    <w:rsid w:val="00E1146E"/>
    <w:rsid w:val="00E140AD"/>
    <w:rsid w:val="00E15C77"/>
    <w:rsid w:val="00E17763"/>
    <w:rsid w:val="00E17991"/>
    <w:rsid w:val="00E17D76"/>
    <w:rsid w:val="00E2026B"/>
    <w:rsid w:val="00E2034B"/>
    <w:rsid w:val="00E239FA"/>
    <w:rsid w:val="00E250F1"/>
    <w:rsid w:val="00E25167"/>
    <w:rsid w:val="00E26F3C"/>
    <w:rsid w:val="00E27ABB"/>
    <w:rsid w:val="00E27C53"/>
    <w:rsid w:val="00E300CE"/>
    <w:rsid w:val="00E304C7"/>
    <w:rsid w:val="00E33868"/>
    <w:rsid w:val="00E338D6"/>
    <w:rsid w:val="00E351A4"/>
    <w:rsid w:val="00E3550D"/>
    <w:rsid w:val="00E359FA"/>
    <w:rsid w:val="00E35F6B"/>
    <w:rsid w:val="00E373F9"/>
    <w:rsid w:val="00E37806"/>
    <w:rsid w:val="00E37A33"/>
    <w:rsid w:val="00E4047D"/>
    <w:rsid w:val="00E41EC2"/>
    <w:rsid w:val="00E43383"/>
    <w:rsid w:val="00E44DA2"/>
    <w:rsid w:val="00E45AA1"/>
    <w:rsid w:val="00E45C5A"/>
    <w:rsid w:val="00E45F20"/>
    <w:rsid w:val="00E46914"/>
    <w:rsid w:val="00E47800"/>
    <w:rsid w:val="00E47E2C"/>
    <w:rsid w:val="00E5019D"/>
    <w:rsid w:val="00E5144B"/>
    <w:rsid w:val="00E52838"/>
    <w:rsid w:val="00E54848"/>
    <w:rsid w:val="00E54861"/>
    <w:rsid w:val="00E54950"/>
    <w:rsid w:val="00E553A5"/>
    <w:rsid w:val="00E55E96"/>
    <w:rsid w:val="00E56053"/>
    <w:rsid w:val="00E577AA"/>
    <w:rsid w:val="00E5797F"/>
    <w:rsid w:val="00E60504"/>
    <w:rsid w:val="00E60BFB"/>
    <w:rsid w:val="00E614E0"/>
    <w:rsid w:val="00E64ACC"/>
    <w:rsid w:val="00E64E85"/>
    <w:rsid w:val="00E6764F"/>
    <w:rsid w:val="00E6781D"/>
    <w:rsid w:val="00E70C11"/>
    <w:rsid w:val="00E70C28"/>
    <w:rsid w:val="00E7168E"/>
    <w:rsid w:val="00E72335"/>
    <w:rsid w:val="00E72FAE"/>
    <w:rsid w:val="00E73414"/>
    <w:rsid w:val="00E73EDB"/>
    <w:rsid w:val="00E73F7F"/>
    <w:rsid w:val="00E74683"/>
    <w:rsid w:val="00E753E8"/>
    <w:rsid w:val="00E75BA2"/>
    <w:rsid w:val="00E76D92"/>
    <w:rsid w:val="00E770BD"/>
    <w:rsid w:val="00E775B0"/>
    <w:rsid w:val="00E77D5F"/>
    <w:rsid w:val="00E8011E"/>
    <w:rsid w:val="00E80325"/>
    <w:rsid w:val="00E82294"/>
    <w:rsid w:val="00E85409"/>
    <w:rsid w:val="00E87059"/>
    <w:rsid w:val="00E8784E"/>
    <w:rsid w:val="00E87E94"/>
    <w:rsid w:val="00E90DDF"/>
    <w:rsid w:val="00E91A6C"/>
    <w:rsid w:val="00E9254E"/>
    <w:rsid w:val="00E938E3"/>
    <w:rsid w:val="00E93D67"/>
    <w:rsid w:val="00E941E7"/>
    <w:rsid w:val="00E94DB8"/>
    <w:rsid w:val="00EA061B"/>
    <w:rsid w:val="00EA105E"/>
    <w:rsid w:val="00EA1619"/>
    <w:rsid w:val="00EA1CAD"/>
    <w:rsid w:val="00EA23B5"/>
    <w:rsid w:val="00EA429F"/>
    <w:rsid w:val="00EA469F"/>
    <w:rsid w:val="00EA4F9E"/>
    <w:rsid w:val="00EA50DA"/>
    <w:rsid w:val="00EA5239"/>
    <w:rsid w:val="00EA6054"/>
    <w:rsid w:val="00EA63CA"/>
    <w:rsid w:val="00EA6A6A"/>
    <w:rsid w:val="00EA6D3B"/>
    <w:rsid w:val="00EA79A8"/>
    <w:rsid w:val="00EB00AD"/>
    <w:rsid w:val="00EB0925"/>
    <w:rsid w:val="00EB136C"/>
    <w:rsid w:val="00EB1E01"/>
    <w:rsid w:val="00EB1E36"/>
    <w:rsid w:val="00EB25E4"/>
    <w:rsid w:val="00EB480E"/>
    <w:rsid w:val="00EB4E74"/>
    <w:rsid w:val="00EB57D2"/>
    <w:rsid w:val="00EB5EC6"/>
    <w:rsid w:val="00EB60A5"/>
    <w:rsid w:val="00EB6FE0"/>
    <w:rsid w:val="00EB711C"/>
    <w:rsid w:val="00EB7FC9"/>
    <w:rsid w:val="00EC4598"/>
    <w:rsid w:val="00EC5A07"/>
    <w:rsid w:val="00EC61DB"/>
    <w:rsid w:val="00ED0647"/>
    <w:rsid w:val="00ED27E8"/>
    <w:rsid w:val="00ED3EF8"/>
    <w:rsid w:val="00ED54D8"/>
    <w:rsid w:val="00ED6BE7"/>
    <w:rsid w:val="00ED7137"/>
    <w:rsid w:val="00ED721A"/>
    <w:rsid w:val="00ED7B58"/>
    <w:rsid w:val="00ED7F6C"/>
    <w:rsid w:val="00EE03A1"/>
    <w:rsid w:val="00EE38E1"/>
    <w:rsid w:val="00EE4640"/>
    <w:rsid w:val="00EE4730"/>
    <w:rsid w:val="00EE6A01"/>
    <w:rsid w:val="00EE6A48"/>
    <w:rsid w:val="00EE74CA"/>
    <w:rsid w:val="00EF06EA"/>
    <w:rsid w:val="00EF0D8C"/>
    <w:rsid w:val="00EF0E44"/>
    <w:rsid w:val="00EF239B"/>
    <w:rsid w:val="00EF27DF"/>
    <w:rsid w:val="00EF4BE2"/>
    <w:rsid w:val="00EF4BFE"/>
    <w:rsid w:val="00EF58A8"/>
    <w:rsid w:val="00EF5C90"/>
    <w:rsid w:val="00EF680B"/>
    <w:rsid w:val="00EF6DFE"/>
    <w:rsid w:val="00EF78B4"/>
    <w:rsid w:val="00EF7EC7"/>
    <w:rsid w:val="00F0184F"/>
    <w:rsid w:val="00F02861"/>
    <w:rsid w:val="00F03753"/>
    <w:rsid w:val="00F0432B"/>
    <w:rsid w:val="00F04D6C"/>
    <w:rsid w:val="00F06BED"/>
    <w:rsid w:val="00F073D9"/>
    <w:rsid w:val="00F07604"/>
    <w:rsid w:val="00F07D96"/>
    <w:rsid w:val="00F105A5"/>
    <w:rsid w:val="00F10E01"/>
    <w:rsid w:val="00F10F68"/>
    <w:rsid w:val="00F11545"/>
    <w:rsid w:val="00F13D01"/>
    <w:rsid w:val="00F145CF"/>
    <w:rsid w:val="00F163AA"/>
    <w:rsid w:val="00F16BB3"/>
    <w:rsid w:val="00F16F48"/>
    <w:rsid w:val="00F17C27"/>
    <w:rsid w:val="00F20059"/>
    <w:rsid w:val="00F20A60"/>
    <w:rsid w:val="00F20DD1"/>
    <w:rsid w:val="00F21088"/>
    <w:rsid w:val="00F21DB5"/>
    <w:rsid w:val="00F247F0"/>
    <w:rsid w:val="00F24EF8"/>
    <w:rsid w:val="00F24FD2"/>
    <w:rsid w:val="00F25697"/>
    <w:rsid w:val="00F2609B"/>
    <w:rsid w:val="00F263D2"/>
    <w:rsid w:val="00F26A2A"/>
    <w:rsid w:val="00F327E7"/>
    <w:rsid w:val="00F32F32"/>
    <w:rsid w:val="00F34096"/>
    <w:rsid w:val="00F34F86"/>
    <w:rsid w:val="00F35064"/>
    <w:rsid w:val="00F352A2"/>
    <w:rsid w:val="00F35746"/>
    <w:rsid w:val="00F36F4A"/>
    <w:rsid w:val="00F37B2E"/>
    <w:rsid w:val="00F40EF7"/>
    <w:rsid w:val="00F43205"/>
    <w:rsid w:val="00F43477"/>
    <w:rsid w:val="00F43525"/>
    <w:rsid w:val="00F43A8A"/>
    <w:rsid w:val="00F43C53"/>
    <w:rsid w:val="00F447C7"/>
    <w:rsid w:val="00F4524B"/>
    <w:rsid w:val="00F459B4"/>
    <w:rsid w:val="00F46B54"/>
    <w:rsid w:val="00F472E7"/>
    <w:rsid w:val="00F47AB6"/>
    <w:rsid w:val="00F506B5"/>
    <w:rsid w:val="00F5211B"/>
    <w:rsid w:val="00F547D2"/>
    <w:rsid w:val="00F554A9"/>
    <w:rsid w:val="00F565E0"/>
    <w:rsid w:val="00F56983"/>
    <w:rsid w:val="00F57047"/>
    <w:rsid w:val="00F5727D"/>
    <w:rsid w:val="00F61C6A"/>
    <w:rsid w:val="00F625D8"/>
    <w:rsid w:val="00F6651A"/>
    <w:rsid w:val="00F66E0D"/>
    <w:rsid w:val="00F67D93"/>
    <w:rsid w:val="00F70588"/>
    <w:rsid w:val="00F716FD"/>
    <w:rsid w:val="00F71902"/>
    <w:rsid w:val="00F721DF"/>
    <w:rsid w:val="00F7250B"/>
    <w:rsid w:val="00F7355B"/>
    <w:rsid w:val="00F73878"/>
    <w:rsid w:val="00F74CA1"/>
    <w:rsid w:val="00F74F2B"/>
    <w:rsid w:val="00F76194"/>
    <w:rsid w:val="00F7685C"/>
    <w:rsid w:val="00F76C30"/>
    <w:rsid w:val="00F775E7"/>
    <w:rsid w:val="00F80355"/>
    <w:rsid w:val="00F84572"/>
    <w:rsid w:val="00F84DCE"/>
    <w:rsid w:val="00F86352"/>
    <w:rsid w:val="00F87C40"/>
    <w:rsid w:val="00F87C43"/>
    <w:rsid w:val="00F87DC2"/>
    <w:rsid w:val="00F9002E"/>
    <w:rsid w:val="00F9088A"/>
    <w:rsid w:val="00F92BE5"/>
    <w:rsid w:val="00F938D0"/>
    <w:rsid w:val="00F94A88"/>
    <w:rsid w:val="00F95FD8"/>
    <w:rsid w:val="00F96076"/>
    <w:rsid w:val="00F96FA4"/>
    <w:rsid w:val="00FA0DAA"/>
    <w:rsid w:val="00FA27E4"/>
    <w:rsid w:val="00FA365B"/>
    <w:rsid w:val="00FA3745"/>
    <w:rsid w:val="00FA3836"/>
    <w:rsid w:val="00FA54FE"/>
    <w:rsid w:val="00FA5722"/>
    <w:rsid w:val="00FA608E"/>
    <w:rsid w:val="00FA7CBA"/>
    <w:rsid w:val="00FA7E01"/>
    <w:rsid w:val="00FB0C81"/>
    <w:rsid w:val="00FB1B49"/>
    <w:rsid w:val="00FB2EAB"/>
    <w:rsid w:val="00FB3FBB"/>
    <w:rsid w:val="00FB4B70"/>
    <w:rsid w:val="00FB5AA0"/>
    <w:rsid w:val="00FB78B9"/>
    <w:rsid w:val="00FB79D5"/>
    <w:rsid w:val="00FC0C4A"/>
    <w:rsid w:val="00FC2200"/>
    <w:rsid w:val="00FC2540"/>
    <w:rsid w:val="00FC3B38"/>
    <w:rsid w:val="00FC3F37"/>
    <w:rsid w:val="00FC483F"/>
    <w:rsid w:val="00FC4FCF"/>
    <w:rsid w:val="00FC5DBE"/>
    <w:rsid w:val="00FC601B"/>
    <w:rsid w:val="00FC6477"/>
    <w:rsid w:val="00FC65E4"/>
    <w:rsid w:val="00FC6AC2"/>
    <w:rsid w:val="00FC7179"/>
    <w:rsid w:val="00FC7617"/>
    <w:rsid w:val="00FD0203"/>
    <w:rsid w:val="00FD049C"/>
    <w:rsid w:val="00FD273E"/>
    <w:rsid w:val="00FD29A3"/>
    <w:rsid w:val="00FD3650"/>
    <w:rsid w:val="00FD3738"/>
    <w:rsid w:val="00FD5A04"/>
    <w:rsid w:val="00FD66A7"/>
    <w:rsid w:val="00FD67FB"/>
    <w:rsid w:val="00FE1AE7"/>
    <w:rsid w:val="00FE255A"/>
    <w:rsid w:val="00FE3C67"/>
    <w:rsid w:val="00FE52AF"/>
    <w:rsid w:val="00FE65FB"/>
    <w:rsid w:val="00FE6998"/>
    <w:rsid w:val="00FE6D61"/>
    <w:rsid w:val="00FE7364"/>
    <w:rsid w:val="00FE7479"/>
    <w:rsid w:val="00FE768C"/>
    <w:rsid w:val="00FF0204"/>
    <w:rsid w:val="00FF08C3"/>
    <w:rsid w:val="00FF3583"/>
    <w:rsid w:val="00FF3AED"/>
    <w:rsid w:val="00FF3F92"/>
    <w:rsid w:val="00FF4415"/>
    <w:rsid w:val="00FF4D2E"/>
    <w:rsid w:val="00FF51F8"/>
    <w:rsid w:val="00FF69AC"/>
    <w:rsid w:val="00FF77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F82CB22F-83B2-47D4-BF12-F04B02916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204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styleId="ListParagraph">
    <w:name w:val="List Paragraph"/>
    <w:aliases w:val="Lista viñetas,Colorful List - Accent 11,Viñetas (Inicio Parrafo),3 Txt tabla,Zerrenda-paragrafoa,1st level - Bullet List Paragraph,Lettre d'introduction,Task Body,figures,Bullet List,Paragraphe de liste,Bullets_normal,Bullet WP tables"/>
    <w:basedOn w:val="Normal"/>
    <w:link w:val="ListParagraphChar"/>
    <w:uiPriority w:val="34"/>
    <w:qFormat/>
    <w:rsid w:val="00C038BF"/>
    <w:pPr>
      <w:ind w:left="720"/>
      <w:contextualSpacing/>
    </w:pPr>
    <w:rPr>
      <w:lang w:val="en-GB"/>
    </w:rPr>
  </w:style>
  <w:style w:type="paragraph" w:styleId="Revision">
    <w:name w:val="Revision"/>
    <w:hidden/>
    <w:uiPriority w:val="99"/>
    <w:semiHidden/>
    <w:rsid w:val="00C038BF"/>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38BF"/>
    <w:rPr>
      <w:sz w:val="22"/>
      <w:szCs w:val="22"/>
      <w:lang w:val="en-CA"/>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0129A"/>
    <w:rPr>
      <w:sz w:val="22"/>
      <w:szCs w:val="22"/>
      <w:lang w:val="en-CA"/>
    </w:rPr>
  </w:style>
  <w:style w:type="character" w:customStyle="1" w:styleId="Heading5Char">
    <w:name w:val="Heading 5 Char"/>
    <w:basedOn w:val="DefaultParagraphFont"/>
    <w:link w:val="Heading5"/>
    <w:rsid w:val="00E0129A"/>
    <w:rPr>
      <w:sz w:val="22"/>
      <w:szCs w:val="22"/>
      <w:lang w:val="en-CA"/>
    </w:rPr>
  </w:style>
  <w:style w:type="character" w:customStyle="1" w:styleId="Heading6Char">
    <w:name w:val="Heading 6 Char"/>
    <w:basedOn w:val="DefaultParagraphFont"/>
    <w:link w:val="Heading6"/>
    <w:rsid w:val="00E0129A"/>
    <w:rPr>
      <w:rFonts w:ascii="Arial" w:hAnsi="Arial"/>
      <w:i/>
      <w:sz w:val="22"/>
      <w:szCs w:val="22"/>
      <w:lang w:val="en-CA"/>
    </w:rPr>
  </w:style>
  <w:style w:type="character" w:customStyle="1" w:styleId="Heading7Char">
    <w:name w:val="Heading 7 Char"/>
    <w:basedOn w:val="DefaultParagraphFont"/>
    <w:link w:val="Heading7"/>
    <w:rsid w:val="00E0129A"/>
    <w:rPr>
      <w:rFonts w:ascii="Arial" w:hAnsi="Arial"/>
      <w:sz w:val="22"/>
      <w:szCs w:val="22"/>
      <w:lang w:val="en-CA"/>
    </w:rPr>
  </w:style>
  <w:style w:type="character" w:customStyle="1" w:styleId="Heading8Char">
    <w:name w:val="Heading 8 Char"/>
    <w:basedOn w:val="DefaultParagraphFont"/>
    <w:link w:val="Heading8"/>
    <w:rsid w:val="00E0129A"/>
    <w:rPr>
      <w:b/>
      <w:sz w:val="22"/>
      <w:szCs w:val="22"/>
      <w:lang w:val="en-CA"/>
    </w:rPr>
  </w:style>
  <w:style w:type="character" w:customStyle="1" w:styleId="Heading9Char">
    <w:name w:val="Heading 9 Char"/>
    <w:basedOn w:val="DefaultParagraphFont"/>
    <w:link w:val="Heading9"/>
    <w:rsid w:val="00E0129A"/>
    <w:rPr>
      <w:rFonts w:ascii="Arial" w:hAnsi="Arial"/>
      <w:i/>
      <w:sz w:val="18"/>
      <w:szCs w:val="22"/>
      <w:lang w:val="en-CA"/>
    </w:rPr>
  </w:style>
  <w:style w:type="character" w:customStyle="1" w:styleId="HeaderChar">
    <w:name w:val="Header Char"/>
    <w:basedOn w:val="DefaultParagraphFont"/>
    <w:link w:val="Header"/>
    <w:rsid w:val="00E0129A"/>
    <w:rPr>
      <w:sz w:val="22"/>
      <w:szCs w:val="22"/>
      <w:lang w:val="en-CA"/>
    </w:rPr>
  </w:style>
  <w:style w:type="character" w:customStyle="1" w:styleId="FooterChar">
    <w:name w:val="Footer Char"/>
    <w:basedOn w:val="DefaultParagraphFont"/>
    <w:link w:val="Footer"/>
    <w:uiPriority w:val="99"/>
    <w:rsid w:val="00E0129A"/>
    <w:rPr>
      <w:sz w:val="22"/>
      <w:szCs w:val="22"/>
      <w:lang w:val="en-CA"/>
    </w:rPr>
  </w:style>
  <w:style w:type="character" w:customStyle="1" w:styleId="BodyText3Char">
    <w:name w:val="Body Text 3 Char"/>
    <w:basedOn w:val="DefaultParagraphFont"/>
    <w:link w:val="BodyText3"/>
    <w:semiHidden/>
    <w:rsid w:val="00E0129A"/>
    <w:rPr>
      <w:sz w:val="16"/>
      <w:szCs w:val="16"/>
      <w:lang w:val="en-CA"/>
    </w:rPr>
  </w:style>
  <w:style w:type="character" w:customStyle="1" w:styleId="BodyTextIndent3Char">
    <w:name w:val="Body Text Indent 3 Char"/>
    <w:basedOn w:val="DefaultParagraphFont"/>
    <w:link w:val="BodyTextIndent3"/>
    <w:semiHidden/>
    <w:rsid w:val="00E0129A"/>
    <w:rPr>
      <w:sz w:val="16"/>
      <w:szCs w:val="16"/>
      <w:lang w:val="en-CA"/>
    </w:rPr>
  </w:style>
  <w:style w:type="character" w:customStyle="1" w:styleId="PlainTextChar">
    <w:name w:val="Plain Text Char"/>
    <w:basedOn w:val="DefaultParagraphFont"/>
    <w:link w:val="PlainText"/>
    <w:semiHidden/>
    <w:rsid w:val="00E0129A"/>
    <w:rPr>
      <w:rFonts w:ascii="Courier New" w:hAnsi="Courier New" w:cs="Courier New"/>
      <w:szCs w:val="22"/>
      <w:lang w:val="en-CA"/>
    </w:rPr>
  </w:style>
  <w:style w:type="character" w:customStyle="1" w:styleId="SubtitleChar">
    <w:name w:val="Subtitle Char"/>
    <w:basedOn w:val="DefaultParagraphFont"/>
    <w:link w:val="Subtitle"/>
    <w:rsid w:val="00E0129A"/>
    <w:rPr>
      <w:rFonts w:ascii="Arial" w:hAnsi="Arial" w:cs="Arial"/>
      <w:sz w:val="22"/>
      <w:szCs w:val="22"/>
      <w:lang w:val="en-CA"/>
    </w:rPr>
  </w:style>
  <w:style w:type="character" w:customStyle="1" w:styleId="TitleChar">
    <w:name w:val="Title Char"/>
    <w:basedOn w:val="DefaultParagraphFont"/>
    <w:link w:val="Title"/>
    <w:rsid w:val="00E0129A"/>
    <w:rPr>
      <w:rFonts w:ascii="Arial" w:hAnsi="Arial" w:cs="Arial"/>
      <w:b/>
      <w:bCs/>
      <w:kern w:val="28"/>
      <w:sz w:val="22"/>
      <w:szCs w:val="22"/>
      <w:lang w:val="en-CA"/>
    </w:rPr>
  </w:style>
  <w:style w:type="character" w:customStyle="1" w:styleId="DateChar">
    <w:name w:val="Date Char"/>
    <w:basedOn w:val="DefaultParagraphFont"/>
    <w:link w:val="Date"/>
    <w:rsid w:val="00E0129A"/>
    <w:rPr>
      <w:sz w:val="22"/>
      <w:szCs w:val="22"/>
      <w:lang w:val="en-CA"/>
    </w:rPr>
  </w:style>
  <w:style w:type="character" w:styleId="Hyperlink">
    <w:name w:val="Hyperlink"/>
    <w:basedOn w:val="DefaultParagraphFont"/>
    <w:uiPriority w:val="99"/>
    <w:semiHidden/>
    <w:unhideWhenUsed/>
    <w:rsid w:val="00E0129A"/>
    <w:rPr>
      <w:color w:val="0000FF"/>
      <w:u w:val="single"/>
    </w:rPr>
  </w:style>
  <w:style w:type="character" w:styleId="FollowedHyperlink">
    <w:name w:val="FollowedHyperlink"/>
    <w:basedOn w:val="DefaultParagraphFont"/>
    <w:uiPriority w:val="99"/>
    <w:semiHidden/>
    <w:unhideWhenUsed/>
    <w:rsid w:val="00E0129A"/>
    <w:rPr>
      <w:color w:val="800080" w:themeColor="followedHyperlink"/>
      <w:u w:val="single"/>
    </w:rPr>
  </w:style>
  <w:style w:type="paragraph" w:styleId="ListBullet5">
    <w:name w:val="List Bullet 5"/>
    <w:basedOn w:val="Normal"/>
    <w:autoRedefine/>
    <w:uiPriority w:val="99"/>
    <w:semiHidden/>
    <w:rsid w:val="00E0129A"/>
    <w:pPr>
      <w:tabs>
        <w:tab w:val="num" w:pos="1800"/>
      </w:tabs>
      <w:ind w:left="1800" w:hanging="360"/>
    </w:pPr>
    <w:rPr>
      <w:rFonts w:eastAsia="SimSun"/>
      <w:lang w:val="en-GB"/>
    </w:rPr>
  </w:style>
  <w:style w:type="character" w:customStyle="1" w:styleId="ListParagraphChar">
    <w:name w:val="List Paragraph Char"/>
    <w:aliases w:val="Lista viñetas Char,Colorful List - Accent 11 Char,Viñetas (Inicio Parrafo) Char,3 Txt tabla Char,Zerrenda-paragrafoa Char,1st level - Bullet List Paragraph Char,Lettre d'introduction Char,Task Body Char,figures Char,Bullet List Char"/>
    <w:link w:val="ListParagraph"/>
    <w:uiPriority w:val="34"/>
    <w:qFormat/>
    <w:rsid w:val="00E0129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0044098">
      <w:bodyDiv w:val="1"/>
      <w:marLeft w:val="0"/>
      <w:marRight w:val="0"/>
      <w:marTop w:val="0"/>
      <w:marBottom w:val="0"/>
      <w:divBdr>
        <w:top w:val="none" w:sz="0" w:space="0" w:color="auto"/>
        <w:left w:val="none" w:sz="0" w:space="0" w:color="auto"/>
        <w:bottom w:val="none" w:sz="0" w:space="0" w:color="auto"/>
        <w:right w:val="none" w:sz="0" w:space="0" w:color="auto"/>
      </w:divBdr>
    </w:div>
    <w:div w:id="432365306">
      <w:bodyDiv w:val="1"/>
      <w:marLeft w:val="0"/>
      <w:marRight w:val="0"/>
      <w:marTop w:val="0"/>
      <w:marBottom w:val="0"/>
      <w:divBdr>
        <w:top w:val="none" w:sz="0" w:space="0" w:color="auto"/>
        <w:left w:val="none" w:sz="0" w:space="0" w:color="auto"/>
        <w:bottom w:val="none" w:sz="0" w:space="0" w:color="auto"/>
        <w:right w:val="none" w:sz="0" w:space="0" w:color="auto"/>
      </w:divBdr>
    </w:div>
    <w:div w:id="577791837">
      <w:bodyDiv w:val="1"/>
      <w:marLeft w:val="0"/>
      <w:marRight w:val="0"/>
      <w:marTop w:val="0"/>
      <w:marBottom w:val="0"/>
      <w:divBdr>
        <w:top w:val="none" w:sz="0" w:space="0" w:color="auto"/>
        <w:left w:val="none" w:sz="0" w:space="0" w:color="auto"/>
        <w:bottom w:val="none" w:sz="0" w:space="0" w:color="auto"/>
        <w:right w:val="none" w:sz="0" w:space="0" w:color="auto"/>
      </w:divBdr>
    </w:div>
    <w:div w:id="66921811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47865990">
      <w:bodyDiv w:val="1"/>
      <w:marLeft w:val="0"/>
      <w:marRight w:val="0"/>
      <w:marTop w:val="0"/>
      <w:marBottom w:val="0"/>
      <w:divBdr>
        <w:top w:val="none" w:sz="0" w:space="0" w:color="auto"/>
        <w:left w:val="none" w:sz="0" w:space="0" w:color="auto"/>
        <w:bottom w:val="none" w:sz="0" w:space="0" w:color="auto"/>
        <w:right w:val="none" w:sz="0" w:space="0" w:color="auto"/>
      </w:divBdr>
    </w:div>
    <w:div w:id="1293636380">
      <w:bodyDiv w:val="1"/>
      <w:marLeft w:val="0"/>
      <w:marRight w:val="0"/>
      <w:marTop w:val="0"/>
      <w:marBottom w:val="0"/>
      <w:divBdr>
        <w:top w:val="none" w:sz="0" w:space="0" w:color="auto"/>
        <w:left w:val="none" w:sz="0" w:space="0" w:color="auto"/>
        <w:bottom w:val="none" w:sz="0" w:space="0" w:color="auto"/>
        <w:right w:val="none" w:sz="0" w:space="0" w:color="auto"/>
      </w:divBdr>
    </w:div>
    <w:div w:id="147013175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1208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eader" Target="header4.xml"/><Relationship Id="rId28" Type="http://schemas.openxmlformats.org/officeDocument/2006/relationships/footer" Target="footer7.xml"/><Relationship Id="rId10" Type="http://schemas.openxmlformats.org/officeDocument/2006/relationships/footnotes" Target="footnotes.xml"/><Relationship Id="rId19" Type="http://schemas.openxmlformats.org/officeDocument/2006/relationships/header" Target="header2.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2006/documentManagement/types"/>
    <ds:schemaRef ds:uri="eb6c2e4c-3f1c-4103-a37b-37c984dbe58f"/>
    <ds:schemaRef ds:uri="http://schemas.microsoft.com/office/infopath/2007/PartnerControls"/>
    <ds:schemaRef ds:uri="b93c647f-d63b-431a-95c8-8e00048cff23"/>
    <ds:schemaRef ds:uri="http://purl.org/dc/elements/1.1/"/>
    <ds:schemaRef ds:uri="http://schemas.openxmlformats.org/package/2006/metadata/core-properties"/>
    <ds:schemaRef ds:uri="http://www.w3.org/XML/1998/namespace"/>
    <ds:schemaRef ds:uri="http://purl.org/dc/dcmitype/"/>
    <ds:schemaRef ds:uri="http://purl.org/dc/terms/"/>
  </ds:schemaRefs>
</ds:datastoreItem>
</file>

<file path=customXml/itemProps3.xml><?xml version="1.0" encoding="utf-8"?>
<ds:datastoreItem xmlns:ds="http://schemas.openxmlformats.org/officeDocument/2006/customXml" ds:itemID="{F2064032-87AD-4941-A985-AC058D8947AF}">
  <ds:schemaRefs>
    <ds:schemaRef ds:uri="http://schemas.microsoft.com/sharepoint/v3/contenttype/forms"/>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5.xml><?xml version="1.0" encoding="utf-8"?>
<ds:datastoreItem xmlns:ds="http://schemas.openxmlformats.org/officeDocument/2006/customXml" ds:itemID="{8A176E05-A413-4428-A87E-E5ACA78F8A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14</Pages>
  <Words>5736</Words>
  <Characters>32178</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Project proposal: China RAC</vt:lpstr>
    </vt:vector>
  </TitlesOfParts>
  <Company>UNMFS</Company>
  <LinksUpToDate>false</LinksUpToDate>
  <CharactersWithSpaces>37839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China</dc:title>
  <dc:creator>FSM / JS</dc:creator>
  <cp:keywords>93rd ExCom</cp:keywords>
  <cp:lastModifiedBy>Kata Koppel</cp:lastModifiedBy>
  <cp:revision>12</cp:revision>
  <cp:lastPrinted>2024-05-13T14:20:00Z</cp:lastPrinted>
  <dcterms:created xsi:type="dcterms:W3CDTF">2024-05-14T01:04:00Z</dcterms:created>
  <dcterms:modified xsi:type="dcterms:W3CDTF">2024-05-14T01:38:00Z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UNEP/OzL.Pro/ExCom/94/29</vt:lpwstr>
  </property>
  <property fmtid="{D5CDD505-2E9C-101B-9397-08002B2CF9AE}" pid="3" name="Revision date">
    <vt:lpwstr>5/13/2024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3ea350e5db1092f74dd84a50dae9eae05eca4fe4175d1a7aacec33dc920f125b</vt:lpwstr>
  </property>
</Properties>
</file>