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3074C8" w:rsidRPr="003074C8" w14:paraId="0C9C56E3" w14:textId="77777777" w:rsidTr="009C59F7">
        <w:trPr>
          <w:trHeight w:val="720"/>
        </w:trPr>
        <w:tc>
          <w:tcPr>
            <w:tcW w:w="5490" w:type="dxa"/>
            <w:gridSpan w:val="2"/>
            <w:tcBorders>
              <w:bottom w:val="single" w:sz="18" w:space="0" w:color="auto"/>
            </w:tcBorders>
          </w:tcPr>
          <w:p w14:paraId="3A85B9B3" w14:textId="77777777" w:rsidR="00C15867" w:rsidRPr="003074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3074C8">
              <w:rPr>
                <w:rFonts w:ascii="Univers" w:hAnsi="Univers"/>
                <w:b/>
                <w:sz w:val="28"/>
                <w:szCs w:val="28"/>
              </w:rPr>
              <w:t>UNITED</w:t>
            </w:r>
            <w:r w:rsidRPr="003074C8">
              <w:rPr>
                <w:rFonts w:ascii="Univers" w:hAnsi="Univers"/>
                <w:b/>
                <w:sz w:val="28"/>
                <w:szCs w:val="28"/>
              </w:rPr>
              <w:br/>
              <w:t>NATIONS</w:t>
            </w:r>
          </w:p>
        </w:tc>
        <w:tc>
          <w:tcPr>
            <w:tcW w:w="4590" w:type="dxa"/>
            <w:tcBorders>
              <w:bottom w:val="single" w:sz="18" w:space="0" w:color="auto"/>
            </w:tcBorders>
          </w:tcPr>
          <w:p w14:paraId="3731CD43" w14:textId="77777777" w:rsidR="00C15867" w:rsidRPr="003074C8" w:rsidRDefault="00C15867" w:rsidP="009C59F7">
            <w:pPr>
              <w:jc w:val="right"/>
              <w:rPr>
                <w:sz w:val="52"/>
                <w:szCs w:val="52"/>
              </w:rPr>
            </w:pPr>
            <w:r w:rsidRPr="003074C8">
              <w:rPr>
                <w:rFonts w:ascii="Univers Bold" w:hAnsi="Univers Bold"/>
                <w:b/>
                <w:sz w:val="72"/>
              </w:rPr>
              <w:t>EP</w:t>
            </w:r>
          </w:p>
        </w:tc>
      </w:tr>
      <w:tr w:rsidR="003074C8" w:rsidRPr="003074C8" w14:paraId="47257F35"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4BE0A3F" w14:textId="77777777" w:rsidR="00C15867" w:rsidRPr="003074C8" w:rsidRDefault="00E52838" w:rsidP="009C59F7">
            <w:pPr>
              <w:spacing w:before="120"/>
            </w:pPr>
            <w:r w:rsidRPr="003074C8">
              <w:rPr>
                <w:noProof/>
                <w:lang w:val="en-US" w:eastAsia="zh-CN"/>
              </w:rPr>
              <mc:AlternateContent>
                <mc:Choice Requires="wpg">
                  <w:drawing>
                    <wp:anchor distT="0" distB="0" distL="114300" distR="114300" simplePos="0" relativeHeight="251660288" behindDoc="0" locked="0" layoutInCell="1" allowOverlap="1" wp14:anchorId="3D8AE2A8" wp14:editId="14262106">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939257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99BED2C" w14:textId="77777777" w:rsidR="00C15867" w:rsidRPr="003074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3074C8">
              <w:rPr>
                <w:rFonts w:ascii="Univers" w:hAnsi="Univers"/>
                <w:b/>
                <w:sz w:val="32"/>
              </w:rPr>
              <w:t>United Nations</w:t>
            </w:r>
          </w:p>
          <w:p w14:paraId="1DE6AC78" w14:textId="77777777" w:rsidR="00C15867" w:rsidRPr="003074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3074C8">
              <w:rPr>
                <w:rFonts w:ascii="Univers" w:hAnsi="Univers"/>
                <w:b/>
                <w:sz w:val="32"/>
              </w:rPr>
              <w:t>Environment</w:t>
            </w:r>
          </w:p>
          <w:p w14:paraId="35733842" w14:textId="77777777" w:rsidR="00C15867" w:rsidRPr="003074C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3074C8">
              <w:rPr>
                <w:rFonts w:ascii="Univers" w:hAnsi="Univers"/>
                <w:b/>
                <w:sz w:val="32"/>
              </w:rPr>
              <w:t>Programme</w:t>
            </w:r>
          </w:p>
          <w:p w14:paraId="20420C74" w14:textId="77777777" w:rsidR="00C15867" w:rsidRPr="003074C8" w:rsidRDefault="00C15867" w:rsidP="009C59F7">
            <w:pPr>
              <w:spacing w:before="720"/>
              <w:ind w:left="158"/>
            </w:pPr>
          </w:p>
        </w:tc>
        <w:tc>
          <w:tcPr>
            <w:tcW w:w="4590" w:type="dxa"/>
            <w:tcBorders>
              <w:top w:val="nil"/>
              <w:left w:val="nil"/>
              <w:bottom w:val="single" w:sz="36" w:space="0" w:color="auto"/>
              <w:right w:val="nil"/>
            </w:tcBorders>
          </w:tcPr>
          <w:p w14:paraId="20E474C4" w14:textId="77777777" w:rsidR="00C15867" w:rsidRPr="003074C8" w:rsidRDefault="00C15867" w:rsidP="009C59F7">
            <w:r w:rsidRPr="003074C8">
              <w:t>Distr.</w:t>
            </w:r>
          </w:p>
          <w:p w14:paraId="776046A3" w14:textId="77777777" w:rsidR="00923540" w:rsidRPr="003074C8" w:rsidRDefault="00923540" w:rsidP="00923540">
            <w:r w:rsidRPr="003074C8">
              <w:t>GENERAL</w:t>
            </w:r>
          </w:p>
          <w:p w14:paraId="4382C756" w14:textId="77777777" w:rsidR="00C15867" w:rsidRPr="003074C8" w:rsidRDefault="00C15867" w:rsidP="009C59F7"/>
          <w:p w14:paraId="0B260C48" w14:textId="77777777" w:rsidR="00C15867" w:rsidRPr="003074C8" w:rsidRDefault="00C15867" w:rsidP="009C59F7"/>
          <w:p w14:paraId="4DB1D80F" w14:textId="0C8195AD" w:rsidR="00C15867" w:rsidRPr="003074C8" w:rsidRDefault="005A0469" w:rsidP="009C59F7">
            <w:fldSimple w:instr=" DOCPROPERTY &quot;Document number&quot;  \* MERGEFORMAT ">
              <w:r>
                <w:t>UNEP/OzL.Pro/ExCom/95/74</w:t>
              </w:r>
            </w:fldSimple>
          </w:p>
          <w:p w14:paraId="3ABA903D" w14:textId="6FEDA2A0" w:rsidR="00C15867" w:rsidRPr="003074C8" w:rsidRDefault="00BC2495" w:rsidP="009C59F7">
            <w:r w:rsidRPr="003074C8">
              <w:fldChar w:fldCharType="begin"/>
            </w:r>
            <w:r w:rsidR="00851352" w:rsidRPr="003074C8">
              <w:instrText xml:space="preserve"> DOCPROPERTY "Revision date" \@ "d MMMM YYYY"  \* MERGEFORMAT </w:instrText>
            </w:r>
            <w:r w:rsidRPr="003074C8">
              <w:fldChar w:fldCharType="separate"/>
            </w:r>
            <w:r w:rsidR="005A0469">
              <w:t>7 November 2024</w:t>
            </w:r>
            <w:r w:rsidRPr="003074C8">
              <w:fldChar w:fldCharType="end"/>
            </w:r>
          </w:p>
          <w:p w14:paraId="223C575E" w14:textId="77777777" w:rsidR="00C15867" w:rsidRPr="003074C8" w:rsidRDefault="00C15867" w:rsidP="009C59F7">
            <w:pPr>
              <w:rPr>
                <w:caps/>
              </w:rPr>
            </w:pPr>
          </w:p>
          <w:p w14:paraId="7FF07781" w14:textId="77777777" w:rsidR="00C15867" w:rsidRPr="003074C8" w:rsidRDefault="00C15867" w:rsidP="009C59F7">
            <w:r w:rsidRPr="003074C8">
              <w:t>ORIGINAL: ENGLISH</w:t>
            </w:r>
          </w:p>
        </w:tc>
      </w:tr>
    </w:tbl>
    <w:p w14:paraId="048DEB1A" w14:textId="77777777" w:rsidR="00CA59FB" w:rsidRPr="003074C8" w:rsidRDefault="00C15867" w:rsidP="00CA59FB">
      <w:pPr>
        <w:jc w:val="left"/>
      </w:pPr>
      <w:r w:rsidRPr="003074C8">
        <w:t>EXECUTIVE COMMITTEE OF</w:t>
      </w:r>
      <w:r w:rsidRPr="003074C8">
        <w:br/>
        <w:t xml:space="preserve">  THE MULTILATERAL FUND FOR THE</w:t>
      </w:r>
      <w:r w:rsidRPr="003074C8">
        <w:br/>
        <w:t xml:space="preserve">  IMPLEMENTATION OF THE MONTREAL PROTOCOL</w:t>
      </w:r>
      <w:r w:rsidRPr="003074C8">
        <w:br/>
      </w:r>
      <w:r w:rsidR="00CA59FB" w:rsidRPr="003074C8">
        <w:t>Ninety-</w:t>
      </w:r>
      <w:r w:rsidR="00E9339B" w:rsidRPr="003074C8">
        <w:t xml:space="preserve">fifth </w:t>
      </w:r>
      <w:r w:rsidR="00CA59FB" w:rsidRPr="003074C8">
        <w:t>Meeting</w:t>
      </w:r>
    </w:p>
    <w:p w14:paraId="5380E590" w14:textId="77777777" w:rsidR="00CA59FB" w:rsidRPr="003074C8" w:rsidRDefault="00CA59FB" w:rsidP="00CA59FB">
      <w:pPr>
        <w:jc w:val="left"/>
      </w:pPr>
      <w:r w:rsidRPr="003074C8">
        <w:t xml:space="preserve">Montreal, </w:t>
      </w:r>
      <w:r w:rsidR="00D11735" w:rsidRPr="003074C8">
        <w:t>4-8</w:t>
      </w:r>
      <w:r w:rsidR="00022071" w:rsidRPr="003074C8">
        <w:t xml:space="preserve"> </w:t>
      </w:r>
      <w:r w:rsidR="00D11735" w:rsidRPr="003074C8">
        <w:t>December</w:t>
      </w:r>
      <w:r w:rsidR="00DA2387" w:rsidRPr="003074C8">
        <w:t xml:space="preserve"> 202</w:t>
      </w:r>
      <w:r w:rsidR="00A77919" w:rsidRPr="003074C8">
        <w:t>4</w:t>
      </w:r>
    </w:p>
    <w:p w14:paraId="12F3AA18" w14:textId="0B8CE212" w:rsidR="0079781A" w:rsidRPr="003074C8" w:rsidRDefault="0079781A" w:rsidP="0079781A">
      <w:pPr>
        <w:jc w:val="left"/>
      </w:pPr>
      <w:r w:rsidRPr="003074C8">
        <w:t>Item</w:t>
      </w:r>
      <w:r w:rsidR="00210BB4" w:rsidRPr="003074C8">
        <w:t>s</w:t>
      </w:r>
      <w:r w:rsidRPr="003074C8">
        <w:t xml:space="preserve"> </w:t>
      </w:r>
      <w:r w:rsidR="00210BB4" w:rsidRPr="003074C8">
        <w:t>9(c) and (d)</w:t>
      </w:r>
      <w:r w:rsidRPr="003074C8">
        <w:t xml:space="preserve"> of the provisional agenda</w:t>
      </w:r>
      <w:r w:rsidRPr="003074C8">
        <w:rPr>
          <w:rStyle w:val="FootnoteReference"/>
        </w:rPr>
        <w:footnoteReference w:id="1"/>
      </w:r>
    </w:p>
    <w:p w14:paraId="28D119F6" w14:textId="77777777" w:rsidR="00C15867" w:rsidRPr="003074C8" w:rsidRDefault="00C15867" w:rsidP="00CA59FB">
      <w:pPr>
        <w:jc w:val="left"/>
      </w:pPr>
    </w:p>
    <w:p w14:paraId="78DDB187" w14:textId="77777777" w:rsidR="009145E4" w:rsidRPr="003074C8" w:rsidRDefault="009145E4" w:rsidP="00567DDF">
      <w:pPr>
        <w:pStyle w:val="Heading1"/>
        <w:numPr>
          <w:ilvl w:val="0"/>
          <w:numId w:val="0"/>
        </w:numPr>
        <w:spacing w:after="0"/>
      </w:pPr>
    </w:p>
    <w:p w14:paraId="206A5291" w14:textId="77777777" w:rsidR="00134D2E" w:rsidRPr="003074C8" w:rsidRDefault="00134D2E" w:rsidP="00134D2E"/>
    <w:p w14:paraId="36B89621" w14:textId="77777777" w:rsidR="00134D2E" w:rsidRPr="003074C8" w:rsidRDefault="00134D2E" w:rsidP="00134D2E"/>
    <w:p w14:paraId="40EAEE8C" w14:textId="77777777" w:rsidR="00567DDF" w:rsidRPr="003074C8" w:rsidRDefault="00567DDF" w:rsidP="00567DDF">
      <w:pPr>
        <w:jc w:val="center"/>
        <w:rPr>
          <w:b/>
        </w:rPr>
      </w:pPr>
      <w:r w:rsidRPr="003074C8">
        <w:rPr>
          <w:b/>
        </w:rPr>
        <w:t>PROJECT PROPOSALS: RWANDA</w:t>
      </w:r>
    </w:p>
    <w:p w14:paraId="0FCE4276" w14:textId="77777777" w:rsidR="00567DDF" w:rsidRPr="003074C8" w:rsidRDefault="00567DDF" w:rsidP="00567DDF"/>
    <w:p w14:paraId="76D854EC" w14:textId="77777777" w:rsidR="00567DDF" w:rsidRPr="003074C8" w:rsidRDefault="00567DDF" w:rsidP="00567DDF"/>
    <w:p w14:paraId="643EDA71" w14:textId="77777777" w:rsidR="00567DDF" w:rsidRPr="003074C8" w:rsidRDefault="00567DDF" w:rsidP="00567DDF">
      <w:pPr>
        <w:ind w:firstLine="720"/>
      </w:pPr>
      <w:r w:rsidRPr="003074C8">
        <w:t>This document consists of the comments and recommendation of the Secretariat on the following project proposals:</w:t>
      </w:r>
    </w:p>
    <w:p w14:paraId="5A4F12DE" w14:textId="77777777" w:rsidR="00567DDF" w:rsidRPr="003074C8" w:rsidRDefault="00567DDF" w:rsidP="00567DDF"/>
    <w:p w14:paraId="2693A51E" w14:textId="77777777" w:rsidR="00567DDF" w:rsidRPr="003074C8" w:rsidRDefault="00567DDF" w:rsidP="00567DDF">
      <w:pPr>
        <w:rPr>
          <w:u w:val="single"/>
        </w:rPr>
      </w:pPr>
      <w:r w:rsidRPr="003074C8">
        <w:rPr>
          <w:u w:val="single"/>
        </w:rPr>
        <w:t>Phase-out</w:t>
      </w:r>
    </w:p>
    <w:p w14:paraId="09323AE8" w14:textId="77777777" w:rsidR="00567DDF" w:rsidRPr="003074C8" w:rsidRDefault="00567DDF" w:rsidP="00567DDF">
      <w:pPr>
        <w:rPr>
          <w:u w:val="singl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454"/>
        <w:gridCol w:w="1803"/>
      </w:tblGrid>
      <w:tr w:rsidR="003074C8" w:rsidRPr="003074C8" w14:paraId="0BC6F9F1" w14:textId="77777777" w:rsidTr="006F1109">
        <w:tc>
          <w:tcPr>
            <w:tcW w:w="5103" w:type="dxa"/>
          </w:tcPr>
          <w:p w14:paraId="670A82F0" w14:textId="77777777" w:rsidR="00567DDF" w:rsidRPr="003074C8" w:rsidRDefault="00567DDF" w:rsidP="006F1109">
            <w:pPr>
              <w:pStyle w:val="ListParagraph"/>
              <w:numPr>
                <w:ilvl w:val="0"/>
                <w:numId w:val="22"/>
              </w:numPr>
              <w:ind w:left="337" w:hanging="447"/>
              <w:rPr>
                <w:lang w:val="en-CA"/>
              </w:rPr>
            </w:pPr>
            <w:r w:rsidRPr="003074C8">
              <w:rPr>
                <w:lang w:val="en-CA"/>
              </w:rPr>
              <w:t>HCFC phase-out management plan (stage II, second tranche)</w:t>
            </w:r>
          </w:p>
        </w:tc>
        <w:tc>
          <w:tcPr>
            <w:tcW w:w="2454" w:type="dxa"/>
          </w:tcPr>
          <w:p w14:paraId="194E14EB" w14:textId="77777777" w:rsidR="00567DDF" w:rsidRPr="003074C8" w:rsidRDefault="00567DDF" w:rsidP="006F1109">
            <w:pPr>
              <w:jc w:val="right"/>
            </w:pPr>
            <w:r w:rsidRPr="003074C8">
              <w:t>UNEP and UNIDO</w:t>
            </w:r>
          </w:p>
        </w:tc>
        <w:tc>
          <w:tcPr>
            <w:tcW w:w="1803" w:type="dxa"/>
          </w:tcPr>
          <w:p w14:paraId="63854C24" w14:textId="77777777" w:rsidR="00567DDF" w:rsidRPr="003074C8" w:rsidRDefault="00567DDF" w:rsidP="006F1109">
            <w:pPr>
              <w:ind w:left="347"/>
              <w:jc w:val="center"/>
            </w:pPr>
            <w:r w:rsidRPr="003074C8">
              <w:t>Blanket approval</w:t>
            </w:r>
          </w:p>
        </w:tc>
      </w:tr>
    </w:tbl>
    <w:p w14:paraId="6B6F4580" w14:textId="77777777" w:rsidR="00567DDF" w:rsidRPr="003074C8" w:rsidRDefault="00567DDF" w:rsidP="00567DDF">
      <w:pPr>
        <w:spacing w:before="240" w:after="240"/>
        <w:rPr>
          <w:u w:val="single"/>
        </w:rPr>
      </w:pPr>
      <w:r w:rsidRPr="003074C8">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2467"/>
        <w:gridCol w:w="1785"/>
      </w:tblGrid>
      <w:tr w:rsidR="003074C8" w:rsidRPr="003074C8" w14:paraId="4799D1B8" w14:textId="77777777" w:rsidTr="006F1109">
        <w:tc>
          <w:tcPr>
            <w:tcW w:w="5098" w:type="dxa"/>
          </w:tcPr>
          <w:p w14:paraId="26CA2D1F" w14:textId="77777777" w:rsidR="00567DDF" w:rsidRPr="003074C8" w:rsidRDefault="00567DDF" w:rsidP="006F1109">
            <w:pPr>
              <w:pStyle w:val="ListParagraph"/>
              <w:numPr>
                <w:ilvl w:val="0"/>
                <w:numId w:val="22"/>
              </w:numPr>
              <w:ind w:left="337" w:hanging="447"/>
              <w:rPr>
                <w:lang w:val="en-CA"/>
              </w:rPr>
            </w:pPr>
            <w:r w:rsidRPr="003074C8">
              <w:rPr>
                <w:lang w:val="en-CA"/>
              </w:rPr>
              <w:t>Kigali HFC implementation plan (stage I, first tranche)</w:t>
            </w:r>
          </w:p>
        </w:tc>
        <w:tc>
          <w:tcPr>
            <w:tcW w:w="2467" w:type="dxa"/>
          </w:tcPr>
          <w:p w14:paraId="3531CE36" w14:textId="77777777" w:rsidR="00567DDF" w:rsidRPr="003074C8" w:rsidRDefault="00567DDF" w:rsidP="006F1109">
            <w:pPr>
              <w:jc w:val="right"/>
            </w:pPr>
            <w:r w:rsidRPr="003074C8">
              <w:t>UNEP and UNIDO</w:t>
            </w:r>
          </w:p>
        </w:tc>
        <w:tc>
          <w:tcPr>
            <w:tcW w:w="1785" w:type="dxa"/>
          </w:tcPr>
          <w:p w14:paraId="52C0C030" w14:textId="77777777" w:rsidR="00567DDF" w:rsidRPr="003074C8" w:rsidRDefault="00567DDF" w:rsidP="006F1109">
            <w:pPr>
              <w:ind w:left="321"/>
              <w:jc w:val="center"/>
            </w:pPr>
            <w:r w:rsidRPr="003074C8">
              <w:t>Individual consideration</w:t>
            </w:r>
          </w:p>
        </w:tc>
      </w:tr>
    </w:tbl>
    <w:p w14:paraId="730F6957" w14:textId="77777777" w:rsidR="00567DDF" w:rsidRPr="003074C8" w:rsidRDefault="00567DDF" w:rsidP="00567DDF"/>
    <w:p w14:paraId="31492538" w14:textId="77777777" w:rsidR="00567DDF" w:rsidRPr="003074C8" w:rsidRDefault="00567DDF" w:rsidP="00567DDF"/>
    <w:p w14:paraId="5E259D80" w14:textId="77777777" w:rsidR="00567DDF" w:rsidRPr="003074C8" w:rsidRDefault="00567DDF" w:rsidP="00567DDF"/>
    <w:p w14:paraId="64180E44" w14:textId="77777777" w:rsidR="00567DDF" w:rsidRPr="003074C8" w:rsidRDefault="00567DDF" w:rsidP="00567DDF"/>
    <w:p w14:paraId="09E82D95" w14:textId="77777777" w:rsidR="00567DDF" w:rsidRPr="003074C8" w:rsidRDefault="00567DDF" w:rsidP="00567DDF">
      <w:r w:rsidRPr="003074C8">
        <w:br w:type="page"/>
      </w:r>
    </w:p>
    <w:p w14:paraId="2B296FAB" w14:textId="77777777" w:rsidR="00567DDF" w:rsidRPr="003074C8" w:rsidRDefault="00567DDF" w:rsidP="00567DDF">
      <w:pPr>
        <w:spacing w:after="120"/>
        <w:jc w:val="center"/>
        <w:rPr>
          <w:b/>
        </w:rPr>
      </w:pPr>
      <w:r w:rsidRPr="003074C8">
        <w:rPr>
          <w:b/>
        </w:rPr>
        <w:lastRenderedPageBreak/>
        <w:t>PROJECT EVALUATION SHEET – MULTI-YEAR PROJECTS</w:t>
      </w:r>
    </w:p>
    <w:p w14:paraId="6FADB1FC" w14:textId="77777777" w:rsidR="00567DDF" w:rsidRPr="003074C8" w:rsidRDefault="00567DDF" w:rsidP="00567DDF">
      <w:pPr>
        <w:spacing w:after="200"/>
        <w:jc w:val="center"/>
      </w:pPr>
      <w:r w:rsidRPr="003074C8">
        <w:rPr>
          <w:b/>
        </w:rPr>
        <w:t>Rwanda</w:t>
      </w:r>
    </w:p>
    <w:tbl>
      <w:tblPr>
        <w:tblStyle w:val="TableGrid"/>
        <w:tblW w:w="10008" w:type="dxa"/>
        <w:tblLook w:val="04A0" w:firstRow="1" w:lastRow="0" w:firstColumn="1" w:lastColumn="0" w:noHBand="0" w:noVBand="1"/>
      </w:tblPr>
      <w:tblGrid>
        <w:gridCol w:w="2830"/>
        <w:gridCol w:w="2127"/>
        <w:gridCol w:w="2409"/>
        <w:gridCol w:w="2642"/>
      </w:tblGrid>
      <w:tr w:rsidR="003074C8" w:rsidRPr="003074C8" w14:paraId="4E0F3098" w14:textId="77777777" w:rsidTr="006F1109">
        <w:trPr>
          <w:trHeight w:val="240"/>
        </w:trPr>
        <w:tc>
          <w:tcPr>
            <w:tcW w:w="2830" w:type="dxa"/>
            <w:hideMark/>
          </w:tcPr>
          <w:p w14:paraId="7591F998" w14:textId="77777777" w:rsidR="00567DDF" w:rsidRPr="003074C8" w:rsidRDefault="00567DDF" w:rsidP="006F1109">
            <w:pPr>
              <w:jc w:val="left"/>
              <w:rPr>
                <w:b/>
                <w:sz w:val="20"/>
                <w:szCs w:val="20"/>
              </w:rPr>
            </w:pPr>
            <w:r w:rsidRPr="003074C8">
              <w:rPr>
                <w:b/>
                <w:sz w:val="20"/>
                <w:szCs w:val="20"/>
              </w:rPr>
              <w:t>(I) PROJECT TITLE</w:t>
            </w:r>
          </w:p>
        </w:tc>
        <w:tc>
          <w:tcPr>
            <w:tcW w:w="2127" w:type="dxa"/>
            <w:hideMark/>
          </w:tcPr>
          <w:p w14:paraId="7C212F88" w14:textId="77777777" w:rsidR="00567DDF" w:rsidRPr="003074C8" w:rsidRDefault="00567DDF" w:rsidP="006F1109">
            <w:pPr>
              <w:jc w:val="center"/>
              <w:rPr>
                <w:b/>
                <w:sz w:val="20"/>
                <w:szCs w:val="20"/>
              </w:rPr>
            </w:pPr>
            <w:r w:rsidRPr="003074C8">
              <w:rPr>
                <w:b/>
                <w:sz w:val="20"/>
                <w:szCs w:val="20"/>
              </w:rPr>
              <w:t>AGENCY</w:t>
            </w:r>
          </w:p>
        </w:tc>
        <w:tc>
          <w:tcPr>
            <w:tcW w:w="2409" w:type="dxa"/>
            <w:hideMark/>
          </w:tcPr>
          <w:p w14:paraId="2029633A" w14:textId="77777777" w:rsidR="00567DDF" w:rsidRPr="003074C8" w:rsidRDefault="00567DDF" w:rsidP="006F1109">
            <w:pPr>
              <w:jc w:val="center"/>
              <w:rPr>
                <w:b/>
                <w:sz w:val="20"/>
                <w:szCs w:val="20"/>
              </w:rPr>
            </w:pPr>
            <w:r w:rsidRPr="003074C8">
              <w:rPr>
                <w:b/>
                <w:sz w:val="20"/>
                <w:szCs w:val="20"/>
              </w:rPr>
              <w:t>MEETING APPROVED</w:t>
            </w:r>
          </w:p>
        </w:tc>
        <w:tc>
          <w:tcPr>
            <w:tcW w:w="2642" w:type="dxa"/>
            <w:hideMark/>
          </w:tcPr>
          <w:p w14:paraId="6ED0746B" w14:textId="77777777" w:rsidR="00567DDF" w:rsidRPr="003074C8" w:rsidRDefault="00567DDF" w:rsidP="006F1109">
            <w:pPr>
              <w:jc w:val="center"/>
              <w:rPr>
                <w:b/>
                <w:sz w:val="20"/>
                <w:szCs w:val="20"/>
              </w:rPr>
            </w:pPr>
            <w:r w:rsidRPr="003074C8">
              <w:rPr>
                <w:b/>
                <w:sz w:val="20"/>
                <w:szCs w:val="20"/>
              </w:rPr>
              <w:t>CONTROL MEASURE</w:t>
            </w:r>
          </w:p>
        </w:tc>
      </w:tr>
      <w:tr w:rsidR="003074C8" w:rsidRPr="003074C8" w14:paraId="14749AF0" w14:textId="77777777" w:rsidTr="006F1109">
        <w:trPr>
          <w:trHeight w:val="240"/>
        </w:trPr>
        <w:tc>
          <w:tcPr>
            <w:tcW w:w="2830" w:type="dxa"/>
            <w:vAlign w:val="center"/>
            <w:hideMark/>
          </w:tcPr>
          <w:p w14:paraId="37C81DA6" w14:textId="77777777" w:rsidR="00567DDF" w:rsidRPr="003074C8" w:rsidRDefault="00567DDF" w:rsidP="006F1109">
            <w:pPr>
              <w:jc w:val="center"/>
              <w:rPr>
                <w:sz w:val="20"/>
                <w:szCs w:val="20"/>
              </w:rPr>
            </w:pPr>
            <w:r w:rsidRPr="003074C8">
              <w:rPr>
                <w:sz w:val="20"/>
                <w:szCs w:val="20"/>
              </w:rPr>
              <w:t>HCFC phase-out plan (stage II)</w:t>
            </w:r>
          </w:p>
        </w:tc>
        <w:tc>
          <w:tcPr>
            <w:tcW w:w="2127" w:type="dxa"/>
            <w:vAlign w:val="center"/>
          </w:tcPr>
          <w:p w14:paraId="13262866" w14:textId="77777777" w:rsidR="00567DDF" w:rsidRPr="003074C8" w:rsidRDefault="00567DDF" w:rsidP="006F1109">
            <w:pPr>
              <w:jc w:val="center"/>
              <w:rPr>
                <w:sz w:val="20"/>
                <w:szCs w:val="20"/>
              </w:rPr>
            </w:pPr>
            <w:r w:rsidRPr="003074C8">
              <w:rPr>
                <w:sz w:val="20"/>
                <w:szCs w:val="20"/>
              </w:rPr>
              <w:t>UNEP (lead), UNIDO</w:t>
            </w:r>
          </w:p>
        </w:tc>
        <w:tc>
          <w:tcPr>
            <w:tcW w:w="2409" w:type="dxa"/>
            <w:vAlign w:val="center"/>
          </w:tcPr>
          <w:p w14:paraId="39E88249" w14:textId="77777777" w:rsidR="00567DDF" w:rsidRPr="003074C8" w:rsidRDefault="00567DDF" w:rsidP="006F1109">
            <w:pPr>
              <w:jc w:val="center"/>
              <w:rPr>
                <w:sz w:val="20"/>
                <w:szCs w:val="20"/>
              </w:rPr>
            </w:pPr>
            <w:r w:rsidRPr="003074C8">
              <w:rPr>
                <w:sz w:val="20"/>
                <w:szCs w:val="20"/>
              </w:rPr>
              <w:t>86</w:t>
            </w:r>
            <w:r w:rsidRPr="003074C8">
              <w:rPr>
                <w:sz w:val="20"/>
                <w:szCs w:val="20"/>
                <w:vertAlign w:val="superscript"/>
              </w:rPr>
              <w:t>th</w:t>
            </w:r>
          </w:p>
        </w:tc>
        <w:tc>
          <w:tcPr>
            <w:tcW w:w="2642" w:type="dxa"/>
            <w:vAlign w:val="center"/>
          </w:tcPr>
          <w:p w14:paraId="27DAEAF6" w14:textId="77777777" w:rsidR="00567DDF" w:rsidRPr="003074C8" w:rsidRDefault="00567DDF" w:rsidP="006F1109">
            <w:pPr>
              <w:jc w:val="center"/>
              <w:rPr>
                <w:sz w:val="20"/>
                <w:szCs w:val="20"/>
              </w:rPr>
            </w:pPr>
            <w:r w:rsidRPr="003074C8">
              <w:rPr>
                <w:sz w:val="20"/>
                <w:szCs w:val="20"/>
              </w:rPr>
              <w:t>100% phase-out by 2030</w:t>
            </w:r>
          </w:p>
        </w:tc>
      </w:tr>
    </w:tbl>
    <w:p w14:paraId="5868AC2C" w14:textId="77777777" w:rsidR="00567DDF" w:rsidRPr="003074C8" w:rsidRDefault="00567DDF" w:rsidP="00567DDF">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3074C8" w:rsidRPr="003074C8" w14:paraId="1B12C0DF" w14:textId="77777777" w:rsidTr="006F1109">
        <w:trPr>
          <w:trHeight w:val="43"/>
        </w:trPr>
        <w:tc>
          <w:tcPr>
            <w:tcW w:w="5200" w:type="dxa"/>
            <w:hideMark/>
          </w:tcPr>
          <w:p w14:paraId="42A1FCA9" w14:textId="77777777" w:rsidR="00567DDF" w:rsidRPr="003074C8" w:rsidRDefault="00567DDF" w:rsidP="006F1109">
            <w:pPr>
              <w:jc w:val="left"/>
              <w:rPr>
                <w:b/>
                <w:sz w:val="20"/>
                <w:szCs w:val="20"/>
              </w:rPr>
            </w:pPr>
            <w:r w:rsidRPr="003074C8">
              <w:rPr>
                <w:b/>
                <w:sz w:val="20"/>
                <w:szCs w:val="20"/>
              </w:rPr>
              <w:t>(II) LATEST ARTICLE 7 DATA (Annex C, Group I)</w:t>
            </w:r>
          </w:p>
        </w:tc>
        <w:tc>
          <w:tcPr>
            <w:tcW w:w="2400" w:type="dxa"/>
            <w:hideMark/>
          </w:tcPr>
          <w:p w14:paraId="5B66AFB7" w14:textId="77777777" w:rsidR="00567DDF" w:rsidRPr="003074C8" w:rsidRDefault="00567DDF" w:rsidP="006F1109">
            <w:pPr>
              <w:jc w:val="center"/>
              <w:rPr>
                <w:sz w:val="20"/>
                <w:szCs w:val="20"/>
              </w:rPr>
            </w:pPr>
            <w:r w:rsidRPr="003074C8">
              <w:rPr>
                <w:sz w:val="20"/>
                <w:szCs w:val="20"/>
              </w:rPr>
              <w:t>Year: 2023</w:t>
            </w:r>
          </w:p>
        </w:tc>
        <w:tc>
          <w:tcPr>
            <w:tcW w:w="2400" w:type="dxa"/>
            <w:hideMark/>
          </w:tcPr>
          <w:p w14:paraId="0D6FF4E6" w14:textId="77777777" w:rsidR="00567DDF" w:rsidRPr="003074C8" w:rsidRDefault="00567DDF" w:rsidP="006F1109">
            <w:pPr>
              <w:jc w:val="right"/>
              <w:rPr>
                <w:sz w:val="20"/>
                <w:szCs w:val="20"/>
              </w:rPr>
            </w:pPr>
            <w:r w:rsidRPr="003074C8">
              <w:rPr>
                <w:sz w:val="20"/>
                <w:szCs w:val="20"/>
              </w:rPr>
              <w:t>1.21 ODP tonnes</w:t>
            </w:r>
          </w:p>
        </w:tc>
      </w:tr>
    </w:tbl>
    <w:p w14:paraId="397DF005" w14:textId="77777777" w:rsidR="00567DDF" w:rsidRPr="003074C8" w:rsidRDefault="00567DDF" w:rsidP="00567DDF">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3074C8" w:rsidRPr="003074C8" w14:paraId="0C3C8B7E" w14:textId="77777777" w:rsidTr="006F1109">
        <w:trPr>
          <w:trHeight w:val="249"/>
        </w:trPr>
        <w:tc>
          <w:tcPr>
            <w:tcW w:w="7933" w:type="dxa"/>
            <w:gridSpan w:val="8"/>
            <w:hideMark/>
          </w:tcPr>
          <w:p w14:paraId="2F6DD4D2" w14:textId="77777777" w:rsidR="00567DDF" w:rsidRPr="003074C8" w:rsidRDefault="00567DDF" w:rsidP="006F1109">
            <w:pPr>
              <w:jc w:val="left"/>
              <w:rPr>
                <w:b/>
                <w:sz w:val="20"/>
                <w:szCs w:val="20"/>
              </w:rPr>
            </w:pPr>
            <w:r w:rsidRPr="003074C8">
              <w:rPr>
                <w:b/>
                <w:sz w:val="20"/>
                <w:szCs w:val="20"/>
              </w:rPr>
              <w:t>(III) LATEST COUNTRY PROGRAMME SECTORAL DATA (ODP tonnes)</w:t>
            </w:r>
          </w:p>
        </w:tc>
        <w:tc>
          <w:tcPr>
            <w:tcW w:w="2072" w:type="dxa"/>
            <w:gridSpan w:val="2"/>
            <w:hideMark/>
          </w:tcPr>
          <w:p w14:paraId="238A5070" w14:textId="77777777" w:rsidR="00567DDF" w:rsidRPr="003074C8" w:rsidRDefault="00567DDF" w:rsidP="006F1109">
            <w:pPr>
              <w:jc w:val="right"/>
              <w:rPr>
                <w:b/>
                <w:sz w:val="20"/>
                <w:szCs w:val="20"/>
              </w:rPr>
            </w:pPr>
            <w:r w:rsidRPr="003074C8">
              <w:rPr>
                <w:b/>
                <w:sz w:val="20"/>
                <w:szCs w:val="20"/>
              </w:rPr>
              <w:t xml:space="preserve">Year: </w:t>
            </w:r>
            <w:r w:rsidRPr="003074C8">
              <w:rPr>
                <w:b/>
                <w:bCs/>
                <w:sz w:val="20"/>
                <w:szCs w:val="20"/>
              </w:rPr>
              <w:t>2023</w:t>
            </w:r>
          </w:p>
        </w:tc>
      </w:tr>
      <w:tr w:rsidR="003074C8" w:rsidRPr="003074C8" w14:paraId="38A68502" w14:textId="77777777" w:rsidTr="006F1109">
        <w:trPr>
          <w:trHeight w:val="249"/>
        </w:trPr>
        <w:tc>
          <w:tcPr>
            <w:tcW w:w="1273" w:type="dxa"/>
            <w:vAlign w:val="center"/>
            <w:hideMark/>
          </w:tcPr>
          <w:p w14:paraId="09C01A19" w14:textId="77777777" w:rsidR="00567DDF" w:rsidRPr="003074C8" w:rsidRDefault="00567DDF" w:rsidP="006F1109">
            <w:pPr>
              <w:jc w:val="center"/>
              <w:rPr>
                <w:sz w:val="20"/>
                <w:szCs w:val="20"/>
              </w:rPr>
            </w:pPr>
            <w:r w:rsidRPr="003074C8">
              <w:rPr>
                <w:sz w:val="20"/>
                <w:szCs w:val="20"/>
              </w:rPr>
              <w:t>Chemical</w:t>
            </w:r>
          </w:p>
        </w:tc>
        <w:tc>
          <w:tcPr>
            <w:tcW w:w="851" w:type="dxa"/>
            <w:vAlign w:val="center"/>
            <w:hideMark/>
          </w:tcPr>
          <w:p w14:paraId="29B5E2D6" w14:textId="77777777" w:rsidR="00567DDF" w:rsidRPr="003074C8" w:rsidRDefault="00567DDF" w:rsidP="006F1109">
            <w:pPr>
              <w:jc w:val="center"/>
              <w:rPr>
                <w:sz w:val="20"/>
                <w:szCs w:val="20"/>
              </w:rPr>
            </w:pPr>
            <w:r w:rsidRPr="003074C8">
              <w:rPr>
                <w:sz w:val="20"/>
                <w:szCs w:val="20"/>
              </w:rPr>
              <w:t>Aerosol</w:t>
            </w:r>
          </w:p>
        </w:tc>
        <w:tc>
          <w:tcPr>
            <w:tcW w:w="708" w:type="dxa"/>
            <w:vAlign w:val="center"/>
            <w:hideMark/>
          </w:tcPr>
          <w:p w14:paraId="41CBF699" w14:textId="77777777" w:rsidR="00567DDF" w:rsidRPr="003074C8" w:rsidRDefault="00567DDF" w:rsidP="006F1109">
            <w:pPr>
              <w:jc w:val="center"/>
              <w:rPr>
                <w:sz w:val="20"/>
                <w:szCs w:val="20"/>
              </w:rPr>
            </w:pPr>
            <w:r w:rsidRPr="003074C8">
              <w:rPr>
                <w:sz w:val="20"/>
                <w:szCs w:val="20"/>
              </w:rPr>
              <w:t>Foam</w:t>
            </w:r>
          </w:p>
        </w:tc>
        <w:tc>
          <w:tcPr>
            <w:tcW w:w="851" w:type="dxa"/>
            <w:vAlign w:val="center"/>
            <w:hideMark/>
          </w:tcPr>
          <w:p w14:paraId="48C010AA" w14:textId="77777777" w:rsidR="00567DDF" w:rsidRPr="003074C8" w:rsidRDefault="00567DDF" w:rsidP="006F1109">
            <w:pPr>
              <w:jc w:val="center"/>
              <w:rPr>
                <w:sz w:val="20"/>
                <w:szCs w:val="20"/>
              </w:rPr>
            </w:pPr>
            <w:r w:rsidRPr="003074C8">
              <w:rPr>
                <w:sz w:val="20"/>
                <w:szCs w:val="20"/>
              </w:rPr>
              <w:t>Fire-fighting</w:t>
            </w:r>
          </w:p>
        </w:tc>
        <w:tc>
          <w:tcPr>
            <w:tcW w:w="2549" w:type="dxa"/>
            <w:gridSpan w:val="2"/>
            <w:vAlign w:val="center"/>
            <w:hideMark/>
          </w:tcPr>
          <w:p w14:paraId="0B4C35BC" w14:textId="77777777" w:rsidR="00567DDF" w:rsidRPr="003074C8" w:rsidRDefault="00567DDF" w:rsidP="006F1109">
            <w:pPr>
              <w:jc w:val="center"/>
              <w:rPr>
                <w:sz w:val="20"/>
                <w:szCs w:val="20"/>
              </w:rPr>
            </w:pPr>
            <w:r w:rsidRPr="003074C8">
              <w:rPr>
                <w:sz w:val="20"/>
                <w:szCs w:val="20"/>
              </w:rPr>
              <w:t>Refrigeration</w:t>
            </w:r>
          </w:p>
        </w:tc>
        <w:tc>
          <w:tcPr>
            <w:tcW w:w="851" w:type="dxa"/>
            <w:vAlign w:val="center"/>
            <w:hideMark/>
          </w:tcPr>
          <w:p w14:paraId="05B616F6" w14:textId="77777777" w:rsidR="00567DDF" w:rsidRPr="003074C8" w:rsidRDefault="00567DDF" w:rsidP="006F1109">
            <w:pPr>
              <w:jc w:val="center"/>
              <w:rPr>
                <w:sz w:val="20"/>
                <w:szCs w:val="20"/>
              </w:rPr>
            </w:pPr>
            <w:r w:rsidRPr="003074C8">
              <w:rPr>
                <w:sz w:val="20"/>
                <w:szCs w:val="20"/>
              </w:rPr>
              <w:t>Solvent</w:t>
            </w:r>
          </w:p>
        </w:tc>
        <w:tc>
          <w:tcPr>
            <w:tcW w:w="850" w:type="dxa"/>
            <w:vAlign w:val="center"/>
            <w:hideMark/>
          </w:tcPr>
          <w:p w14:paraId="359B8E8B" w14:textId="77777777" w:rsidR="00567DDF" w:rsidRPr="003074C8" w:rsidRDefault="00567DDF" w:rsidP="006F1109">
            <w:pPr>
              <w:jc w:val="center"/>
              <w:rPr>
                <w:sz w:val="20"/>
                <w:szCs w:val="20"/>
              </w:rPr>
            </w:pPr>
            <w:r w:rsidRPr="003074C8">
              <w:rPr>
                <w:sz w:val="20"/>
                <w:szCs w:val="20"/>
              </w:rPr>
              <w:t>Process agent</w:t>
            </w:r>
          </w:p>
        </w:tc>
        <w:tc>
          <w:tcPr>
            <w:tcW w:w="713" w:type="dxa"/>
            <w:vAlign w:val="center"/>
            <w:hideMark/>
          </w:tcPr>
          <w:p w14:paraId="2BB846A9" w14:textId="77777777" w:rsidR="00567DDF" w:rsidRPr="003074C8" w:rsidRDefault="00567DDF" w:rsidP="006F1109">
            <w:pPr>
              <w:jc w:val="center"/>
              <w:rPr>
                <w:sz w:val="20"/>
                <w:szCs w:val="20"/>
              </w:rPr>
            </w:pPr>
            <w:r w:rsidRPr="003074C8">
              <w:rPr>
                <w:sz w:val="20"/>
                <w:szCs w:val="20"/>
              </w:rPr>
              <w:t>Lab use</w:t>
            </w:r>
          </w:p>
        </w:tc>
        <w:tc>
          <w:tcPr>
            <w:tcW w:w="1359" w:type="dxa"/>
            <w:vAlign w:val="center"/>
            <w:hideMark/>
          </w:tcPr>
          <w:p w14:paraId="577B84E7" w14:textId="77777777" w:rsidR="00567DDF" w:rsidRPr="003074C8" w:rsidRDefault="00567DDF" w:rsidP="006F1109">
            <w:pPr>
              <w:jc w:val="center"/>
              <w:rPr>
                <w:sz w:val="20"/>
                <w:szCs w:val="20"/>
              </w:rPr>
            </w:pPr>
            <w:r w:rsidRPr="003074C8">
              <w:rPr>
                <w:sz w:val="20"/>
                <w:szCs w:val="20"/>
              </w:rPr>
              <w:t>Total sector consumption</w:t>
            </w:r>
          </w:p>
        </w:tc>
      </w:tr>
      <w:tr w:rsidR="003074C8" w:rsidRPr="003074C8" w14:paraId="550A4313" w14:textId="77777777" w:rsidTr="006F1109">
        <w:trPr>
          <w:trHeight w:val="249"/>
        </w:trPr>
        <w:tc>
          <w:tcPr>
            <w:tcW w:w="3683" w:type="dxa"/>
            <w:gridSpan w:val="4"/>
            <w:hideMark/>
          </w:tcPr>
          <w:p w14:paraId="67497790" w14:textId="77777777" w:rsidR="00567DDF" w:rsidRPr="003074C8" w:rsidRDefault="00567DDF" w:rsidP="006F1109">
            <w:pPr>
              <w:jc w:val="center"/>
              <w:rPr>
                <w:sz w:val="20"/>
                <w:szCs w:val="20"/>
              </w:rPr>
            </w:pPr>
          </w:p>
        </w:tc>
        <w:tc>
          <w:tcPr>
            <w:tcW w:w="1418" w:type="dxa"/>
            <w:hideMark/>
          </w:tcPr>
          <w:p w14:paraId="087CC75A" w14:textId="77777777" w:rsidR="00567DDF" w:rsidRPr="003074C8" w:rsidRDefault="00567DDF" w:rsidP="006F1109">
            <w:pPr>
              <w:jc w:val="center"/>
              <w:rPr>
                <w:sz w:val="20"/>
                <w:szCs w:val="20"/>
              </w:rPr>
            </w:pPr>
            <w:r w:rsidRPr="003074C8">
              <w:rPr>
                <w:sz w:val="20"/>
                <w:szCs w:val="20"/>
              </w:rPr>
              <w:t>Manufacturing</w:t>
            </w:r>
          </w:p>
        </w:tc>
        <w:tc>
          <w:tcPr>
            <w:tcW w:w="1131" w:type="dxa"/>
            <w:hideMark/>
          </w:tcPr>
          <w:p w14:paraId="35F87AB9" w14:textId="77777777" w:rsidR="00567DDF" w:rsidRPr="003074C8" w:rsidRDefault="00567DDF" w:rsidP="006F1109">
            <w:pPr>
              <w:jc w:val="center"/>
              <w:rPr>
                <w:sz w:val="20"/>
                <w:szCs w:val="20"/>
              </w:rPr>
            </w:pPr>
            <w:r w:rsidRPr="003074C8">
              <w:rPr>
                <w:sz w:val="20"/>
                <w:szCs w:val="20"/>
              </w:rPr>
              <w:t>Servicing</w:t>
            </w:r>
          </w:p>
        </w:tc>
        <w:tc>
          <w:tcPr>
            <w:tcW w:w="3773" w:type="dxa"/>
            <w:gridSpan w:val="4"/>
          </w:tcPr>
          <w:p w14:paraId="1888D96F" w14:textId="77777777" w:rsidR="00567DDF" w:rsidRPr="003074C8" w:rsidRDefault="00567DDF" w:rsidP="006F1109">
            <w:pPr>
              <w:jc w:val="center"/>
              <w:rPr>
                <w:sz w:val="20"/>
                <w:szCs w:val="20"/>
              </w:rPr>
            </w:pPr>
          </w:p>
        </w:tc>
      </w:tr>
      <w:tr w:rsidR="003074C8" w:rsidRPr="003074C8" w14:paraId="798F6BF1" w14:textId="77777777" w:rsidTr="006F1109">
        <w:trPr>
          <w:trHeight w:val="249"/>
        </w:trPr>
        <w:tc>
          <w:tcPr>
            <w:tcW w:w="1273" w:type="dxa"/>
            <w:hideMark/>
          </w:tcPr>
          <w:p w14:paraId="05BC223F" w14:textId="77777777" w:rsidR="00567DDF" w:rsidRPr="003074C8" w:rsidRDefault="00567DDF" w:rsidP="006F1109">
            <w:pPr>
              <w:ind w:left="32"/>
              <w:jc w:val="left"/>
              <w:rPr>
                <w:sz w:val="20"/>
                <w:szCs w:val="20"/>
              </w:rPr>
            </w:pPr>
            <w:r w:rsidRPr="003074C8">
              <w:rPr>
                <w:sz w:val="20"/>
                <w:szCs w:val="20"/>
              </w:rPr>
              <w:t>HCFC-22</w:t>
            </w:r>
          </w:p>
        </w:tc>
        <w:tc>
          <w:tcPr>
            <w:tcW w:w="851" w:type="dxa"/>
          </w:tcPr>
          <w:p w14:paraId="1D7A8568" w14:textId="77777777" w:rsidR="00567DDF" w:rsidRPr="003074C8" w:rsidRDefault="00567DDF" w:rsidP="006F1109">
            <w:pPr>
              <w:jc w:val="right"/>
              <w:rPr>
                <w:sz w:val="20"/>
                <w:szCs w:val="20"/>
              </w:rPr>
            </w:pPr>
          </w:p>
        </w:tc>
        <w:tc>
          <w:tcPr>
            <w:tcW w:w="708" w:type="dxa"/>
          </w:tcPr>
          <w:p w14:paraId="005CBB4E" w14:textId="77777777" w:rsidR="00567DDF" w:rsidRPr="003074C8" w:rsidRDefault="00567DDF" w:rsidP="006F1109">
            <w:pPr>
              <w:jc w:val="right"/>
              <w:rPr>
                <w:sz w:val="20"/>
                <w:szCs w:val="20"/>
              </w:rPr>
            </w:pPr>
          </w:p>
        </w:tc>
        <w:tc>
          <w:tcPr>
            <w:tcW w:w="851" w:type="dxa"/>
          </w:tcPr>
          <w:p w14:paraId="008A4E9F" w14:textId="77777777" w:rsidR="00567DDF" w:rsidRPr="003074C8" w:rsidRDefault="00567DDF" w:rsidP="006F1109">
            <w:pPr>
              <w:jc w:val="right"/>
              <w:rPr>
                <w:sz w:val="20"/>
                <w:szCs w:val="20"/>
              </w:rPr>
            </w:pPr>
          </w:p>
        </w:tc>
        <w:tc>
          <w:tcPr>
            <w:tcW w:w="1418" w:type="dxa"/>
          </w:tcPr>
          <w:p w14:paraId="54F6CE7A" w14:textId="77777777" w:rsidR="00567DDF" w:rsidRPr="003074C8" w:rsidRDefault="00567DDF" w:rsidP="006F1109">
            <w:pPr>
              <w:jc w:val="right"/>
              <w:rPr>
                <w:sz w:val="20"/>
                <w:szCs w:val="20"/>
              </w:rPr>
            </w:pPr>
          </w:p>
        </w:tc>
        <w:tc>
          <w:tcPr>
            <w:tcW w:w="1131" w:type="dxa"/>
          </w:tcPr>
          <w:p w14:paraId="1B5C06AF" w14:textId="77777777" w:rsidR="00567DDF" w:rsidRPr="003074C8" w:rsidRDefault="00567DDF" w:rsidP="006F1109">
            <w:pPr>
              <w:jc w:val="right"/>
              <w:rPr>
                <w:sz w:val="20"/>
                <w:szCs w:val="20"/>
              </w:rPr>
            </w:pPr>
            <w:r w:rsidRPr="003074C8">
              <w:rPr>
                <w:sz w:val="20"/>
                <w:szCs w:val="20"/>
              </w:rPr>
              <w:t>1.21</w:t>
            </w:r>
          </w:p>
        </w:tc>
        <w:tc>
          <w:tcPr>
            <w:tcW w:w="851" w:type="dxa"/>
          </w:tcPr>
          <w:p w14:paraId="34793700" w14:textId="77777777" w:rsidR="00567DDF" w:rsidRPr="003074C8" w:rsidRDefault="00567DDF" w:rsidP="006F1109">
            <w:pPr>
              <w:jc w:val="right"/>
              <w:rPr>
                <w:sz w:val="20"/>
                <w:szCs w:val="20"/>
              </w:rPr>
            </w:pPr>
          </w:p>
        </w:tc>
        <w:tc>
          <w:tcPr>
            <w:tcW w:w="850" w:type="dxa"/>
          </w:tcPr>
          <w:p w14:paraId="293FC328" w14:textId="77777777" w:rsidR="00567DDF" w:rsidRPr="003074C8" w:rsidRDefault="00567DDF" w:rsidP="006F1109">
            <w:pPr>
              <w:jc w:val="right"/>
              <w:rPr>
                <w:sz w:val="20"/>
                <w:szCs w:val="20"/>
              </w:rPr>
            </w:pPr>
          </w:p>
        </w:tc>
        <w:tc>
          <w:tcPr>
            <w:tcW w:w="713" w:type="dxa"/>
          </w:tcPr>
          <w:p w14:paraId="0E2EAC4D" w14:textId="77777777" w:rsidR="00567DDF" w:rsidRPr="003074C8" w:rsidRDefault="00567DDF" w:rsidP="006F1109">
            <w:pPr>
              <w:jc w:val="right"/>
              <w:rPr>
                <w:sz w:val="20"/>
                <w:szCs w:val="20"/>
              </w:rPr>
            </w:pPr>
          </w:p>
        </w:tc>
        <w:tc>
          <w:tcPr>
            <w:tcW w:w="1359" w:type="dxa"/>
          </w:tcPr>
          <w:p w14:paraId="2F94C67D" w14:textId="77777777" w:rsidR="00567DDF" w:rsidRPr="003074C8" w:rsidRDefault="00567DDF" w:rsidP="006F1109">
            <w:pPr>
              <w:jc w:val="right"/>
              <w:rPr>
                <w:sz w:val="20"/>
                <w:szCs w:val="20"/>
              </w:rPr>
            </w:pPr>
            <w:r w:rsidRPr="003074C8">
              <w:rPr>
                <w:sz w:val="20"/>
                <w:szCs w:val="20"/>
              </w:rPr>
              <w:t>1.21</w:t>
            </w:r>
          </w:p>
        </w:tc>
      </w:tr>
    </w:tbl>
    <w:p w14:paraId="0E2D0825" w14:textId="77777777" w:rsidR="00567DDF" w:rsidRPr="003074C8" w:rsidRDefault="00567DDF" w:rsidP="00567DDF">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3074C8" w:rsidRPr="003074C8" w14:paraId="00923CAA" w14:textId="77777777" w:rsidTr="006F1109">
        <w:trPr>
          <w:trHeight w:val="276"/>
        </w:trPr>
        <w:tc>
          <w:tcPr>
            <w:tcW w:w="0" w:type="auto"/>
            <w:gridSpan w:val="4"/>
            <w:hideMark/>
          </w:tcPr>
          <w:p w14:paraId="709E3633" w14:textId="77777777" w:rsidR="00567DDF" w:rsidRPr="003074C8" w:rsidRDefault="00567DDF" w:rsidP="006F1109">
            <w:pPr>
              <w:jc w:val="left"/>
              <w:rPr>
                <w:b/>
                <w:sz w:val="20"/>
                <w:szCs w:val="20"/>
              </w:rPr>
            </w:pPr>
            <w:r w:rsidRPr="003074C8">
              <w:rPr>
                <w:b/>
                <w:sz w:val="20"/>
                <w:szCs w:val="20"/>
              </w:rPr>
              <w:t>(IV) CONSUMPTION DATA (ODP tonnes)</w:t>
            </w:r>
          </w:p>
        </w:tc>
      </w:tr>
      <w:tr w:rsidR="003074C8" w:rsidRPr="003074C8" w14:paraId="611A9100" w14:textId="77777777" w:rsidTr="006F1109">
        <w:trPr>
          <w:trHeight w:val="276"/>
        </w:trPr>
        <w:tc>
          <w:tcPr>
            <w:tcW w:w="2405" w:type="dxa"/>
            <w:hideMark/>
          </w:tcPr>
          <w:p w14:paraId="052DFC3C" w14:textId="77777777" w:rsidR="00567DDF" w:rsidRPr="003074C8" w:rsidRDefault="00567DDF" w:rsidP="006F1109">
            <w:pPr>
              <w:jc w:val="center"/>
              <w:rPr>
                <w:sz w:val="20"/>
                <w:szCs w:val="20"/>
              </w:rPr>
            </w:pPr>
            <w:r w:rsidRPr="003074C8">
              <w:rPr>
                <w:sz w:val="20"/>
                <w:szCs w:val="20"/>
              </w:rPr>
              <w:t>2009-2010 baseline:</w:t>
            </w:r>
          </w:p>
        </w:tc>
        <w:tc>
          <w:tcPr>
            <w:tcW w:w="1701" w:type="dxa"/>
            <w:hideMark/>
          </w:tcPr>
          <w:p w14:paraId="50323F4C" w14:textId="77777777" w:rsidR="00567DDF" w:rsidRPr="003074C8" w:rsidRDefault="00567DDF" w:rsidP="006F1109">
            <w:pPr>
              <w:jc w:val="right"/>
              <w:rPr>
                <w:sz w:val="20"/>
                <w:szCs w:val="20"/>
              </w:rPr>
            </w:pPr>
            <w:r w:rsidRPr="003074C8">
              <w:rPr>
                <w:sz w:val="20"/>
                <w:szCs w:val="20"/>
              </w:rPr>
              <w:t>4.10</w:t>
            </w:r>
          </w:p>
        </w:tc>
        <w:tc>
          <w:tcPr>
            <w:tcW w:w="4394" w:type="dxa"/>
            <w:hideMark/>
          </w:tcPr>
          <w:p w14:paraId="32B3201C" w14:textId="77777777" w:rsidR="00567DDF" w:rsidRPr="003074C8" w:rsidRDefault="00567DDF" w:rsidP="006F1109">
            <w:pPr>
              <w:jc w:val="center"/>
              <w:rPr>
                <w:sz w:val="20"/>
                <w:szCs w:val="20"/>
              </w:rPr>
            </w:pPr>
            <w:r w:rsidRPr="003074C8">
              <w:rPr>
                <w:sz w:val="20"/>
                <w:szCs w:val="20"/>
              </w:rPr>
              <w:t>Starting point for sustained aggregate reductions:</w:t>
            </w:r>
          </w:p>
        </w:tc>
        <w:tc>
          <w:tcPr>
            <w:tcW w:w="1483" w:type="dxa"/>
            <w:hideMark/>
          </w:tcPr>
          <w:p w14:paraId="1CE39011" w14:textId="77777777" w:rsidR="00567DDF" w:rsidRPr="003074C8" w:rsidRDefault="00567DDF" w:rsidP="006F1109">
            <w:pPr>
              <w:jc w:val="right"/>
              <w:rPr>
                <w:sz w:val="20"/>
                <w:szCs w:val="20"/>
              </w:rPr>
            </w:pPr>
            <w:r w:rsidRPr="003074C8">
              <w:rPr>
                <w:sz w:val="20"/>
                <w:szCs w:val="20"/>
              </w:rPr>
              <w:t>4.10</w:t>
            </w:r>
          </w:p>
        </w:tc>
      </w:tr>
      <w:tr w:rsidR="003074C8" w:rsidRPr="003074C8" w14:paraId="614A1406" w14:textId="77777777" w:rsidTr="006F1109">
        <w:trPr>
          <w:trHeight w:val="276"/>
        </w:trPr>
        <w:tc>
          <w:tcPr>
            <w:tcW w:w="0" w:type="auto"/>
            <w:gridSpan w:val="4"/>
            <w:hideMark/>
          </w:tcPr>
          <w:p w14:paraId="53398903" w14:textId="77777777" w:rsidR="00567DDF" w:rsidRPr="003074C8" w:rsidRDefault="00567DDF" w:rsidP="006F1109">
            <w:pPr>
              <w:ind w:left="316"/>
              <w:rPr>
                <w:b/>
                <w:sz w:val="20"/>
                <w:szCs w:val="20"/>
              </w:rPr>
            </w:pPr>
            <w:r w:rsidRPr="003074C8">
              <w:rPr>
                <w:b/>
                <w:sz w:val="20"/>
                <w:szCs w:val="20"/>
              </w:rPr>
              <w:t>CONSUMPTION ELIGIBLE FOR FUNDING</w:t>
            </w:r>
          </w:p>
        </w:tc>
      </w:tr>
      <w:tr w:rsidR="003074C8" w:rsidRPr="003074C8" w14:paraId="4B55F17B" w14:textId="77777777" w:rsidTr="006F1109">
        <w:trPr>
          <w:trHeight w:val="276"/>
        </w:trPr>
        <w:tc>
          <w:tcPr>
            <w:tcW w:w="2405" w:type="dxa"/>
            <w:hideMark/>
          </w:tcPr>
          <w:p w14:paraId="71EF2582" w14:textId="77777777" w:rsidR="00567DDF" w:rsidRPr="003074C8" w:rsidRDefault="00567DDF" w:rsidP="006F1109">
            <w:pPr>
              <w:jc w:val="center"/>
              <w:rPr>
                <w:sz w:val="20"/>
                <w:szCs w:val="20"/>
              </w:rPr>
            </w:pPr>
            <w:r w:rsidRPr="003074C8">
              <w:rPr>
                <w:sz w:val="20"/>
                <w:szCs w:val="20"/>
              </w:rPr>
              <w:t>Already approved:</w:t>
            </w:r>
          </w:p>
        </w:tc>
        <w:tc>
          <w:tcPr>
            <w:tcW w:w="1701" w:type="dxa"/>
            <w:hideMark/>
          </w:tcPr>
          <w:p w14:paraId="7E7EEBAD" w14:textId="77777777" w:rsidR="00567DDF" w:rsidRPr="003074C8" w:rsidRDefault="00567DDF" w:rsidP="006F1109">
            <w:pPr>
              <w:jc w:val="right"/>
              <w:rPr>
                <w:sz w:val="20"/>
                <w:szCs w:val="20"/>
              </w:rPr>
            </w:pPr>
            <w:r w:rsidRPr="003074C8">
              <w:rPr>
                <w:sz w:val="20"/>
                <w:szCs w:val="20"/>
              </w:rPr>
              <w:t>4.10</w:t>
            </w:r>
          </w:p>
        </w:tc>
        <w:tc>
          <w:tcPr>
            <w:tcW w:w="4394" w:type="dxa"/>
            <w:hideMark/>
          </w:tcPr>
          <w:p w14:paraId="66244B00" w14:textId="77777777" w:rsidR="00567DDF" w:rsidRPr="003074C8" w:rsidRDefault="00567DDF" w:rsidP="006F1109">
            <w:pPr>
              <w:jc w:val="center"/>
              <w:rPr>
                <w:i/>
                <w:sz w:val="20"/>
                <w:szCs w:val="20"/>
              </w:rPr>
            </w:pPr>
            <w:r w:rsidRPr="003074C8">
              <w:rPr>
                <w:sz w:val="20"/>
                <w:szCs w:val="20"/>
              </w:rPr>
              <w:t>Remaining:</w:t>
            </w:r>
          </w:p>
        </w:tc>
        <w:tc>
          <w:tcPr>
            <w:tcW w:w="1483" w:type="dxa"/>
            <w:hideMark/>
          </w:tcPr>
          <w:p w14:paraId="195E2248" w14:textId="77777777" w:rsidR="00567DDF" w:rsidRPr="003074C8" w:rsidRDefault="00567DDF" w:rsidP="006F1109">
            <w:pPr>
              <w:jc w:val="right"/>
              <w:rPr>
                <w:sz w:val="20"/>
                <w:szCs w:val="20"/>
              </w:rPr>
            </w:pPr>
            <w:r w:rsidRPr="003074C8">
              <w:rPr>
                <w:sz w:val="20"/>
                <w:szCs w:val="20"/>
              </w:rPr>
              <w:t>0.00</w:t>
            </w:r>
          </w:p>
        </w:tc>
      </w:tr>
    </w:tbl>
    <w:p w14:paraId="3B1DE6E8" w14:textId="77777777" w:rsidR="00567DDF" w:rsidRPr="003074C8" w:rsidRDefault="00567DDF" w:rsidP="00567DDF">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3074C8" w:rsidRPr="003074C8" w14:paraId="70A5E62A" w14:textId="77777777" w:rsidTr="006F1109">
        <w:trPr>
          <w:trHeight w:val="264"/>
        </w:trPr>
        <w:tc>
          <w:tcPr>
            <w:tcW w:w="2038" w:type="pct"/>
            <w:gridSpan w:val="2"/>
            <w:hideMark/>
          </w:tcPr>
          <w:p w14:paraId="0530295A" w14:textId="77777777" w:rsidR="00567DDF" w:rsidRPr="003074C8" w:rsidRDefault="00567DDF" w:rsidP="006F1109">
            <w:pPr>
              <w:jc w:val="left"/>
              <w:rPr>
                <w:b/>
                <w:sz w:val="20"/>
                <w:szCs w:val="20"/>
              </w:rPr>
            </w:pPr>
            <w:r w:rsidRPr="003074C8">
              <w:rPr>
                <w:b/>
                <w:sz w:val="20"/>
                <w:szCs w:val="20"/>
              </w:rPr>
              <w:t>(V) ENDORSED BUSINESS PLAN</w:t>
            </w:r>
          </w:p>
        </w:tc>
        <w:tc>
          <w:tcPr>
            <w:tcW w:w="731" w:type="pct"/>
            <w:vAlign w:val="center"/>
            <w:hideMark/>
          </w:tcPr>
          <w:p w14:paraId="23AF17B8" w14:textId="77777777" w:rsidR="00567DDF" w:rsidRPr="003074C8" w:rsidRDefault="00567DDF" w:rsidP="006F1109">
            <w:pPr>
              <w:jc w:val="center"/>
              <w:rPr>
                <w:b/>
                <w:sz w:val="20"/>
                <w:szCs w:val="20"/>
              </w:rPr>
            </w:pPr>
            <w:r w:rsidRPr="003074C8">
              <w:rPr>
                <w:b/>
                <w:sz w:val="20"/>
                <w:szCs w:val="20"/>
              </w:rPr>
              <w:t>2024</w:t>
            </w:r>
          </w:p>
        </w:tc>
        <w:tc>
          <w:tcPr>
            <w:tcW w:w="731" w:type="pct"/>
            <w:vAlign w:val="center"/>
            <w:hideMark/>
          </w:tcPr>
          <w:p w14:paraId="0F2DC643" w14:textId="77777777" w:rsidR="00567DDF" w:rsidRPr="003074C8" w:rsidRDefault="00567DDF" w:rsidP="006F1109">
            <w:pPr>
              <w:jc w:val="center"/>
              <w:rPr>
                <w:b/>
                <w:sz w:val="20"/>
                <w:szCs w:val="20"/>
              </w:rPr>
            </w:pPr>
            <w:r w:rsidRPr="003074C8">
              <w:rPr>
                <w:b/>
                <w:sz w:val="20"/>
                <w:szCs w:val="20"/>
              </w:rPr>
              <w:t>2025</w:t>
            </w:r>
          </w:p>
        </w:tc>
        <w:tc>
          <w:tcPr>
            <w:tcW w:w="731" w:type="pct"/>
            <w:vAlign w:val="center"/>
            <w:hideMark/>
          </w:tcPr>
          <w:p w14:paraId="6A1BB8B3" w14:textId="77777777" w:rsidR="00567DDF" w:rsidRPr="003074C8" w:rsidRDefault="00567DDF" w:rsidP="006F1109">
            <w:pPr>
              <w:jc w:val="center"/>
              <w:rPr>
                <w:b/>
                <w:sz w:val="20"/>
                <w:szCs w:val="20"/>
              </w:rPr>
            </w:pPr>
            <w:r w:rsidRPr="003074C8">
              <w:rPr>
                <w:b/>
                <w:sz w:val="20"/>
                <w:szCs w:val="20"/>
              </w:rPr>
              <w:t>2026</w:t>
            </w:r>
          </w:p>
        </w:tc>
        <w:tc>
          <w:tcPr>
            <w:tcW w:w="768" w:type="pct"/>
            <w:vAlign w:val="center"/>
            <w:hideMark/>
          </w:tcPr>
          <w:p w14:paraId="4489AC5B" w14:textId="77777777" w:rsidR="00567DDF" w:rsidRPr="003074C8" w:rsidRDefault="00567DDF" w:rsidP="006F1109">
            <w:pPr>
              <w:jc w:val="center"/>
              <w:rPr>
                <w:b/>
                <w:sz w:val="20"/>
                <w:szCs w:val="20"/>
              </w:rPr>
            </w:pPr>
            <w:r w:rsidRPr="003074C8">
              <w:rPr>
                <w:b/>
                <w:sz w:val="20"/>
                <w:szCs w:val="20"/>
              </w:rPr>
              <w:t>Total</w:t>
            </w:r>
          </w:p>
        </w:tc>
      </w:tr>
      <w:tr w:rsidR="003074C8" w:rsidRPr="003074C8" w14:paraId="4B0DB37F" w14:textId="77777777" w:rsidTr="006F1109">
        <w:trPr>
          <w:trHeight w:val="187"/>
        </w:trPr>
        <w:tc>
          <w:tcPr>
            <w:tcW w:w="709" w:type="pct"/>
            <w:vMerge w:val="restart"/>
            <w:vAlign w:val="center"/>
            <w:hideMark/>
          </w:tcPr>
          <w:p w14:paraId="277BC18F" w14:textId="77777777" w:rsidR="00567DDF" w:rsidRPr="003074C8" w:rsidRDefault="00567DDF" w:rsidP="006F1109">
            <w:pPr>
              <w:jc w:val="center"/>
              <w:rPr>
                <w:sz w:val="20"/>
                <w:szCs w:val="20"/>
              </w:rPr>
            </w:pPr>
            <w:r w:rsidRPr="003074C8">
              <w:rPr>
                <w:sz w:val="20"/>
                <w:szCs w:val="20"/>
              </w:rPr>
              <w:t>UNEP</w:t>
            </w:r>
          </w:p>
        </w:tc>
        <w:tc>
          <w:tcPr>
            <w:tcW w:w="1330" w:type="pct"/>
            <w:hideMark/>
          </w:tcPr>
          <w:p w14:paraId="51BD5ECB" w14:textId="77777777" w:rsidR="00567DDF" w:rsidRPr="003074C8" w:rsidRDefault="00567DDF" w:rsidP="006F1109">
            <w:pPr>
              <w:jc w:val="left"/>
              <w:rPr>
                <w:sz w:val="20"/>
                <w:szCs w:val="20"/>
              </w:rPr>
            </w:pPr>
            <w:r w:rsidRPr="003074C8">
              <w:rPr>
                <w:sz w:val="20"/>
                <w:szCs w:val="20"/>
              </w:rPr>
              <w:t>ODS phase-out (ODP tonnes)</w:t>
            </w:r>
          </w:p>
        </w:tc>
        <w:tc>
          <w:tcPr>
            <w:tcW w:w="731" w:type="pct"/>
          </w:tcPr>
          <w:p w14:paraId="68EA7566" w14:textId="77777777" w:rsidR="00567DDF" w:rsidRPr="003074C8" w:rsidRDefault="00567DDF" w:rsidP="006F1109">
            <w:pPr>
              <w:jc w:val="right"/>
              <w:rPr>
                <w:sz w:val="20"/>
                <w:szCs w:val="20"/>
              </w:rPr>
            </w:pPr>
            <w:r w:rsidRPr="003074C8">
              <w:rPr>
                <w:sz w:val="20"/>
                <w:szCs w:val="20"/>
              </w:rPr>
              <w:t>0.60</w:t>
            </w:r>
          </w:p>
        </w:tc>
        <w:tc>
          <w:tcPr>
            <w:tcW w:w="731" w:type="pct"/>
          </w:tcPr>
          <w:p w14:paraId="05A6BA3A" w14:textId="77777777" w:rsidR="00567DDF" w:rsidRPr="003074C8" w:rsidRDefault="00567DDF" w:rsidP="006F1109">
            <w:pPr>
              <w:jc w:val="right"/>
              <w:rPr>
                <w:sz w:val="20"/>
                <w:szCs w:val="20"/>
              </w:rPr>
            </w:pPr>
            <w:r w:rsidRPr="003074C8">
              <w:rPr>
                <w:sz w:val="20"/>
                <w:szCs w:val="20"/>
              </w:rPr>
              <w:t>0.00</w:t>
            </w:r>
          </w:p>
        </w:tc>
        <w:tc>
          <w:tcPr>
            <w:tcW w:w="731" w:type="pct"/>
          </w:tcPr>
          <w:p w14:paraId="6842F352" w14:textId="77777777" w:rsidR="00567DDF" w:rsidRPr="003074C8" w:rsidRDefault="00567DDF" w:rsidP="006F1109">
            <w:pPr>
              <w:jc w:val="right"/>
              <w:rPr>
                <w:sz w:val="20"/>
                <w:szCs w:val="20"/>
              </w:rPr>
            </w:pPr>
            <w:r w:rsidRPr="003074C8">
              <w:rPr>
                <w:sz w:val="20"/>
                <w:szCs w:val="20"/>
              </w:rPr>
              <w:t>0.00</w:t>
            </w:r>
          </w:p>
        </w:tc>
        <w:tc>
          <w:tcPr>
            <w:tcW w:w="768" w:type="pct"/>
          </w:tcPr>
          <w:p w14:paraId="6B7D9017" w14:textId="77777777" w:rsidR="00567DDF" w:rsidRPr="003074C8" w:rsidRDefault="00567DDF" w:rsidP="006F1109">
            <w:pPr>
              <w:jc w:val="right"/>
              <w:rPr>
                <w:sz w:val="20"/>
                <w:szCs w:val="20"/>
              </w:rPr>
            </w:pPr>
            <w:r w:rsidRPr="003074C8">
              <w:rPr>
                <w:sz w:val="20"/>
                <w:szCs w:val="20"/>
              </w:rPr>
              <w:t>0.60</w:t>
            </w:r>
          </w:p>
        </w:tc>
      </w:tr>
      <w:tr w:rsidR="003074C8" w:rsidRPr="003074C8" w14:paraId="7675FEE6" w14:textId="77777777" w:rsidTr="006F1109">
        <w:trPr>
          <w:trHeight w:val="55"/>
        </w:trPr>
        <w:tc>
          <w:tcPr>
            <w:tcW w:w="709" w:type="pct"/>
            <w:vMerge/>
            <w:vAlign w:val="center"/>
            <w:hideMark/>
          </w:tcPr>
          <w:p w14:paraId="67ABF3C3" w14:textId="77777777" w:rsidR="00567DDF" w:rsidRPr="003074C8" w:rsidRDefault="00567DDF" w:rsidP="006F1109">
            <w:pPr>
              <w:rPr>
                <w:sz w:val="20"/>
                <w:szCs w:val="20"/>
              </w:rPr>
            </w:pPr>
          </w:p>
        </w:tc>
        <w:tc>
          <w:tcPr>
            <w:tcW w:w="1330" w:type="pct"/>
            <w:hideMark/>
          </w:tcPr>
          <w:p w14:paraId="4AB37DDE" w14:textId="77777777" w:rsidR="00567DDF" w:rsidRPr="003074C8" w:rsidRDefault="00567DDF" w:rsidP="006F1109">
            <w:pPr>
              <w:jc w:val="left"/>
              <w:rPr>
                <w:sz w:val="20"/>
                <w:szCs w:val="20"/>
              </w:rPr>
            </w:pPr>
            <w:r w:rsidRPr="003074C8">
              <w:rPr>
                <w:sz w:val="20"/>
                <w:szCs w:val="20"/>
              </w:rPr>
              <w:t>Funding (US $)</w:t>
            </w:r>
          </w:p>
        </w:tc>
        <w:tc>
          <w:tcPr>
            <w:tcW w:w="731" w:type="pct"/>
          </w:tcPr>
          <w:p w14:paraId="62F09B6B" w14:textId="77777777" w:rsidR="00567DDF" w:rsidRPr="003074C8" w:rsidRDefault="00567DDF" w:rsidP="006F1109">
            <w:pPr>
              <w:jc w:val="right"/>
              <w:rPr>
                <w:sz w:val="20"/>
                <w:szCs w:val="20"/>
              </w:rPr>
            </w:pPr>
            <w:r w:rsidRPr="003074C8">
              <w:rPr>
                <w:sz w:val="20"/>
                <w:szCs w:val="20"/>
              </w:rPr>
              <w:t>211,310*</w:t>
            </w:r>
          </w:p>
        </w:tc>
        <w:tc>
          <w:tcPr>
            <w:tcW w:w="731" w:type="pct"/>
          </w:tcPr>
          <w:p w14:paraId="438735AE" w14:textId="77777777" w:rsidR="00567DDF" w:rsidRPr="003074C8" w:rsidRDefault="00567DDF" w:rsidP="006F1109">
            <w:pPr>
              <w:jc w:val="right"/>
              <w:rPr>
                <w:sz w:val="20"/>
                <w:szCs w:val="20"/>
              </w:rPr>
            </w:pPr>
            <w:r w:rsidRPr="003074C8">
              <w:rPr>
                <w:sz w:val="20"/>
                <w:szCs w:val="20"/>
              </w:rPr>
              <w:t>0</w:t>
            </w:r>
          </w:p>
        </w:tc>
        <w:tc>
          <w:tcPr>
            <w:tcW w:w="731" w:type="pct"/>
          </w:tcPr>
          <w:p w14:paraId="35233DF0" w14:textId="77777777" w:rsidR="00567DDF" w:rsidRPr="003074C8" w:rsidRDefault="00567DDF" w:rsidP="006F1109">
            <w:pPr>
              <w:jc w:val="right"/>
              <w:rPr>
                <w:sz w:val="20"/>
                <w:szCs w:val="20"/>
              </w:rPr>
            </w:pPr>
            <w:r w:rsidRPr="003074C8">
              <w:rPr>
                <w:sz w:val="20"/>
                <w:szCs w:val="20"/>
              </w:rPr>
              <w:t>0</w:t>
            </w:r>
          </w:p>
        </w:tc>
        <w:tc>
          <w:tcPr>
            <w:tcW w:w="768" w:type="pct"/>
          </w:tcPr>
          <w:p w14:paraId="240BDEFB" w14:textId="77777777" w:rsidR="00567DDF" w:rsidRPr="003074C8" w:rsidRDefault="00567DDF" w:rsidP="006F1109">
            <w:pPr>
              <w:jc w:val="right"/>
              <w:rPr>
                <w:sz w:val="20"/>
                <w:szCs w:val="20"/>
              </w:rPr>
            </w:pPr>
            <w:r w:rsidRPr="003074C8">
              <w:rPr>
                <w:sz w:val="20"/>
                <w:szCs w:val="20"/>
              </w:rPr>
              <w:t>211,310*</w:t>
            </w:r>
          </w:p>
        </w:tc>
      </w:tr>
      <w:tr w:rsidR="003074C8" w:rsidRPr="003074C8" w14:paraId="0D3E47B4" w14:textId="77777777" w:rsidTr="006F1109">
        <w:trPr>
          <w:trHeight w:val="264"/>
        </w:trPr>
        <w:tc>
          <w:tcPr>
            <w:tcW w:w="709" w:type="pct"/>
            <w:vMerge w:val="restart"/>
            <w:vAlign w:val="center"/>
            <w:hideMark/>
          </w:tcPr>
          <w:p w14:paraId="27C0B4D8" w14:textId="77777777" w:rsidR="00567DDF" w:rsidRPr="003074C8" w:rsidRDefault="00567DDF" w:rsidP="006F1109">
            <w:pPr>
              <w:jc w:val="center"/>
              <w:rPr>
                <w:sz w:val="20"/>
                <w:szCs w:val="20"/>
              </w:rPr>
            </w:pPr>
            <w:r w:rsidRPr="003074C8">
              <w:rPr>
                <w:sz w:val="20"/>
                <w:szCs w:val="20"/>
              </w:rPr>
              <w:t>UNIDO</w:t>
            </w:r>
          </w:p>
        </w:tc>
        <w:tc>
          <w:tcPr>
            <w:tcW w:w="1330" w:type="pct"/>
            <w:hideMark/>
          </w:tcPr>
          <w:p w14:paraId="26E67C8A" w14:textId="77777777" w:rsidR="00567DDF" w:rsidRPr="003074C8" w:rsidRDefault="00567DDF" w:rsidP="006F1109">
            <w:pPr>
              <w:jc w:val="left"/>
              <w:rPr>
                <w:sz w:val="20"/>
                <w:szCs w:val="20"/>
              </w:rPr>
            </w:pPr>
            <w:r w:rsidRPr="003074C8">
              <w:rPr>
                <w:sz w:val="20"/>
                <w:szCs w:val="20"/>
              </w:rPr>
              <w:t>ODS phase-out (ODP tonnes)</w:t>
            </w:r>
          </w:p>
        </w:tc>
        <w:tc>
          <w:tcPr>
            <w:tcW w:w="731" w:type="pct"/>
          </w:tcPr>
          <w:p w14:paraId="73448B34" w14:textId="77777777" w:rsidR="00567DDF" w:rsidRPr="003074C8" w:rsidRDefault="00567DDF" w:rsidP="006F1109">
            <w:pPr>
              <w:jc w:val="right"/>
              <w:rPr>
                <w:sz w:val="20"/>
                <w:szCs w:val="20"/>
              </w:rPr>
            </w:pPr>
            <w:r w:rsidRPr="003074C8">
              <w:rPr>
                <w:sz w:val="20"/>
                <w:szCs w:val="20"/>
              </w:rPr>
              <w:t>0.42</w:t>
            </w:r>
          </w:p>
        </w:tc>
        <w:tc>
          <w:tcPr>
            <w:tcW w:w="731" w:type="pct"/>
          </w:tcPr>
          <w:p w14:paraId="279D3843" w14:textId="77777777" w:rsidR="00567DDF" w:rsidRPr="003074C8" w:rsidRDefault="00567DDF" w:rsidP="006F1109">
            <w:pPr>
              <w:jc w:val="right"/>
              <w:rPr>
                <w:sz w:val="20"/>
                <w:szCs w:val="20"/>
              </w:rPr>
            </w:pPr>
            <w:r w:rsidRPr="003074C8">
              <w:rPr>
                <w:sz w:val="20"/>
                <w:szCs w:val="20"/>
              </w:rPr>
              <w:t>0.00</w:t>
            </w:r>
          </w:p>
        </w:tc>
        <w:tc>
          <w:tcPr>
            <w:tcW w:w="731" w:type="pct"/>
          </w:tcPr>
          <w:p w14:paraId="55842B3E" w14:textId="77777777" w:rsidR="00567DDF" w:rsidRPr="003074C8" w:rsidRDefault="00567DDF" w:rsidP="006F1109">
            <w:pPr>
              <w:jc w:val="right"/>
              <w:rPr>
                <w:sz w:val="20"/>
                <w:szCs w:val="20"/>
              </w:rPr>
            </w:pPr>
            <w:r w:rsidRPr="003074C8">
              <w:rPr>
                <w:sz w:val="20"/>
                <w:szCs w:val="20"/>
              </w:rPr>
              <w:t>0.00</w:t>
            </w:r>
          </w:p>
        </w:tc>
        <w:tc>
          <w:tcPr>
            <w:tcW w:w="768" w:type="pct"/>
          </w:tcPr>
          <w:p w14:paraId="4A7BDF9C" w14:textId="77777777" w:rsidR="00567DDF" w:rsidRPr="003074C8" w:rsidRDefault="00567DDF" w:rsidP="006F1109">
            <w:pPr>
              <w:jc w:val="right"/>
              <w:rPr>
                <w:sz w:val="20"/>
                <w:szCs w:val="20"/>
              </w:rPr>
            </w:pPr>
            <w:r w:rsidRPr="003074C8">
              <w:rPr>
                <w:sz w:val="20"/>
                <w:szCs w:val="20"/>
              </w:rPr>
              <w:t>0.42</w:t>
            </w:r>
          </w:p>
        </w:tc>
      </w:tr>
      <w:tr w:rsidR="003074C8" w:rsidRPr="003074C8" w14:paraId="41DA83B2" w14:textId="77777777" w:rsidTr="006F1109">
        <w:trPr>
          <w:trHeight w:val="264"/>
        </w:trPr>
        <w:tc>
          <w:tcPr>
            <w:tcW w:w="709" w:type="pct"/>
            <w:vMerge/>
            <w:vAlign w:val="center"/>
            <w:hideMark/>
          </w:tcPr>
          <w:p w14:paraId="29518AAD" w14:textId="77777777" w:rsidR="00567DDF" w:rsidRPr="003074C8" w:rsidRDefault="00567DDF" w:rsidP="006F1109">
            <w:pPr>
              <w:rPr>
                <w:sz w:val="20"/>
                <w:szCs w:val="20"/>
              </w:rPr>
            </w:pPr>
          </w:p>
        </w:tc>
        <w:tc>
          <w:tcPr>
            <w:tcW w:w="1330" w:type="pct"/>
            <w:hideMark/>
          </w:tcPr>
          <w:p w14:paraId="3841D0DC" w14:textId="77777777" w:rsidR="00567DDF" w:rsidRPr="003074C8" w:rsidRDefault="00567DDF" w:rsidP="006F1109">
            <w:pPr>
              <w:jc w:val="left"/>
              <w:rPr>
                <w:sz w:val="20"/>
                <w:szCs w:val="20"/>
              </w:rPr>
            </w:pPr>
            <w:r w:rsidRPr="003074C8">
              <w:rPr>
                <w:sz w:val="20"/>
                <w:szCs w:val="20"/>
              </w:rPr>
              <w:t>Funding (US $)</w:t>
            </w:r>
          </w:p>
        </w:tc>
        <w:tc>
          <w:tcPr>
            <w:tcW w:w="731" w:type="pct"/>
          </w:tcPr>
          <w:p w14:paraId="4FF662BC" w14:textId="77777777" w:rsidR="00567DDF" w:rsidRPr="003074C8" w:rsidRDefault="00567DDF" w:rsidP="006F1109">
            <w:pPr>
              <w:jc w:val="right"/>
              <w:rPr>
                <w:sz w:val="20"/>
                <w:szCs w:val="20"/>
              </w:rPr>
            </w:pPr>
            <w:r w:rsidRPr="003074C8">
              <w:rPr>
                <w:sz w:val="20"/>
                <w:szCs w:val="20"/>
              </w:rPr>
              <w:t>122,570*</w:t>
            </w:r>
          </w:p>
        </w:tc>
        <w:tc>
          <w:tcPr>
            <w:tcW w:w="731" w:type="pct"/>
          </w:tcPr>
          <w:p w14:paraId="3A36A5D5" w14:textId="77777777" w:rsidR="00567DDF" w:rsidRPr="003074C8" w:rsidRDefault="00567DDF" w:rsidP="006F1109">
            <w:pPr>
              <w:jc w:val="right"/>
              <w:rPr>
                <w:sz w:val="20"/>
                <w:szCs w:val="20"/>
              </w:rPr>
            </w:pPr>
            <w:r w:rsidRPr="003074C8">
              <w:rPr>
                <w:sz w:val="20"/>
                <w:szCs w:val="20"/>
              </w:rPr>
              <w:t>0</w:t>
            </w:r>
          </w:p>
        </w:tc>
        <w:tc>
          <w:tcPr>
            <w:tcW w:w="731" w:type="pct"/>
          </w:tcPr>
          <w:p w14:paraId="5D84A68E" w14:textId="77777777" w:rsidR="00567DDF" w:rsidRPr="003074C8" w:rsidRDefault="00567DDF" w:rsidP="006F1109">
            <w:pPr>
              <w:jc w:val="right"/>
              <w:rPr>
                <w:sz w:val="20"/>
                <w:szCs w:val="20"/>
              </w:rPr>
            </w:pPr>
            <w:r w:rsidRPr="003074C8">
              <w:rPr>
                <w:sz w:val="20"/>
                <w:szCs w:val="20"/>
              </w:rPr>
              <w:t>0</w:t>
            </w:r>
          </w:p>
        </w:tc>
        <w:tc>
          <w:tcPr>
            <w:tcW w:w="768" w:type="pct"/>
          </w:tcPr>
          <w:p w14:paraId="44F68F0B" w14:textId="77777777" w:rsidR="00567DDF" w:rsidRPr="003074C8" w:rsidRDefault="00567DDF" w:rsidP="006F1109">
            <w:pPr>
              <w:jc w:val="right"/>
              <w:rPr>
                <w:sz w:val="20"/>
                <w:szCs w:val="20"/>
              </w:rPr>
            </w:pPr>
            <w:r w:rsidRPr="003074C8">
              <w:rPr>
                <w:sz w:val="20"/>
                <w:szCs w:val="20"/>
              </w:rPr>
              <w:t>122,570*</w:t>
            </w:r>
          </w:p>
        </w:tc>
      </w:tr>
    </w:tbl>
    <w:p w14:paraId="76FB1050" w14:textId="77777777" w:rsidR="00567DDF" w:rsidRPr="003074C8" w:rsidRDefault="00567DDF" w:rsidP="00567DDF">
      <w:pPr>
        <w:ind w:right="-563"/>
        <w:rPr>
          <w:sz w:val="18"/>
          <w:szCs w:val="18"/>
        </w:rPr>
      </w:pPr>
      <w:r w:rsidRPr="003074C8">
        <w:rPr>
          <w:sz w:val="18"/>
          <w:szCs w:val="18"/>
        </w:rPr>
        <w:t>*Including US $79,100 for UNEP and US $32,100 for UNIDO for additional activities to maintain energy efficiency (decision 89/6)</w:t>
      </w:r>
    </w:p>
    <w:p w14:paraId="18ADC64D" w14:textId="77777777" w:rsidR="00567DDF" w:rsidRPr="003074C8" w:rsidRDefault="00567DDF" w:rsidP="00567DDF">
      <w:pPr>
        <w:jc w:val="left"/>
        <w:rPr>
          <w:sz w:val="18"/>
          <w:szCs w:val="18"/>
        </w:rPr>
      </w:pPr>
    </w:p>
    <w:tbl>
      <w:tblPr>
        <w:tblStyle w:val="TableGrid"/>
        <w:tblW w:w="1013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954"/>
        <w:gridCol w:w="1077"/>
        <w:gridCol w:w="1315"/>
        <w:gridCol w:w="848"/>
        <w:gridCol w:w="848"/>
        <w:gridCol w:w="848"/>
        <w:gridCol w:w="848"/>
        <w:gridCol w:w="848"/>
        <w:gridCol w:w="848"/>
        <w:gridCol w:w="848"/>
        <w:gridCol w:w="848"/>
      </w:tblGrid>
      <w:tr w:rsidR="003074C8" w:rsidRPr="003074C8" w14:paraId="77490B42" w14:textId="77777777" w:rsidTr="006F1109">
        <w:trPr>
          <w:trHeight w:val="291"/>
        </w:trPr>
        <w:tc>
          <w:tcPr>
            <w:tcW w:w="3346" w:type="dxa"/>
            <w:gridSpan w:val="3"/>
            <w:tcBorders>
              <w:top w:val="single" w:sz="2" w:space="0" w:color="auto"/>
              <w:left w:val="single" w:sz="2" w:space="0" w:color="auto"/>
              <w:bottom w:val="single" w:sz="2" w:space="0" w:color="auto"/>
              <w:right w:val="single" w:sz="2" w:space="0" w:color="auto"/>
            </w:tcBorders>
            <w:hideMark/>
          </w:tcPr>
          <w:p w14:paraId="5D9D278D" w14:textId="77777777" w:rsidR="00567DDF" w:rsidRPr="003074C8" w:rsidRDefault="00567DDF" w:rsidP="006F1109">
            <w:pPr>
              <w:spacing w:afterLines="20" w:after="48"/>
              <w:ind w:left="38"/>
              <w:jc w:val="left"/>
              <w:rPr>
                <w:b/>
                <w:sz w:val="20"/>
                <w:szCs w:val="20"/>
              </w:rPr>
            </w:pPr>
            <w:r w:rsidRPr="003074C8">
              <w:rPr>
                <w:b/>
                <w:sz w:val="20"/>
                <w:szCs w:val="20"/>
              </w:rPr>
              <w:t>(VI) PROJECT DATA</w:t>
            </w:r>
          </w:p>
        </w:tc>
        <w:tc>
          <w:tcPr>
            <w:tcW w:w="848" w:type="dxa"/>
            <w:tcBorders>
              <w:top w:val="single" w:sz="2" w:space="0" w:color="auto"/>
              <w:left w:val="single" w:sz="2" w:space="0" w:color="auto"/>
              <w:bottom w:val="single" w:sz="2" w:space="0" w:color="auto"/>
              <w:right w:val="single" w:sz="2" w:space="0" w:color="auto"/>
            </w:tcBorders>
            <w:hideMark/>
          </w:tcPr>
          <w:p w14:paraId="7103332C" w14:textId="77777777" w:rsidR="00567DDF" w:rsidRPr="003074C8" w:rsidRDefault="00567DDF" w:rsidP="006F1109">
            <w:pPr>
              <w:spacing w:afterLines="20" w:after="48"/>
              <w:ind w:left="38"/>
              <w:jc w:val="center"/>
              <w:rPr>
                <w:b/>
                <w:sz w:val="20"/>
                <w:szCs w:val="20"/>
              </w:rPr>
            </w:pPr>
            <w:r w:rsidRPr="003074C8">
              <w:rPr>
                <w:b/>
                <w:sz w:val="20"/>
                <w:szCs w:val="20"/>
              </w:rPr>
              <w:t>2020</w:t>
            </w:r>
          </w:p>
        </w:tc>
        <w:tc>
          <w:tcPr>
            <w:tcW w:w="848" w:type="dxa"/>
            <w:tcBorders>
              <w:top w:val="single" w:sz="2" w:space="0" w:color="auto"/>
              <w:left w:val="single" w:sz="2" w:space="0" w:color="auto"/>
              <w:bottom w:val="single" w:sz="2" w:space="0" w:color="auto"/>
              <w:right w:val="single" w:sz="2" w:space="0" w:color="auto"/>
            </w:tcBorders>
            <w:hideMark/>
          </w:tcPr>
          <w:p w14:paraId="22CF0EDB" w14:textId="77777777" w:rsidR="00567DDF" w:rsidRPr="003074C8" w:rsidRDefault="00567DDF" w:rsidP="006F1109">
            <w:pPr>
              <w:spacing w:afterLines="20" w:after="48"/>
              <w:jc w:val="center"/>
              <w:rPr>
                <w:b/>
                <w:sz w:val="20"/>
                <w:szCs w:val="20"/>
              </w:rPr>
            </w:pPr>
            <w:r w:rsidRPr="003074C8">
              <w:rPr>
                <w:b/>
                <w:sz w:val="20"/>
                <w:szCs w:val="20"/>
              </w:rPr>
              <w:t>2021-2023</w:t>
            </w:r>
          </w:p>
        </w:tc>
        <w:tc>
          <w:tcPr>
            <w:tcW w:w="848" w:type="dxa"/>
            <w:tcBorders>
              <w:top w:val="single" w:sz="2" w:space="0" w:color="auto"/>
              <w:left w:val="single" w:sz="2" w:space="0" w:color="auto"/>
              <w:bottom w:val="single" w:sz="2" w:space="0" w:color="auto"/>
              <w:right w:val="single" w:sz="2" w:space="0" w:color="auto"/>
            </w:tcBorders>
            <w:hideMark/>
          </w:tcPr>
          <w:p w14:paraId="7C79A260" w14:textId="77777777" w:rsidR="00567DDF" w:rsidRPr="003074C8" w:rsidRDefault="00567DDF" w:rsidP="006F1109">
            <w:pPr>
              <w:spacing w:afterLines="20" w:after="48"/>
              <w:jc w:val="center"/>
              <w:rPr>
                <w:b/>
                <w:sz w:val="20"/>
                <w:szCs w:val="20"/>
              </w:rPr>
            </w:pPr>
            <w:r w:rsidRPr="003074C8">
              <w:rPr>
                <w:b/>
                <w:sz w:val="20"/>
                <w:szCs w:val="20"/>
              </w:rPr>
              <w:t>2024*</w:t>
            </w:r>
          </w:p>
        </w:tc>
        <w:tc>
          <w:tcPr>
            <w:tcW w:w="848" w:type="dxa"/>
            <w:tcBorders>
              <w:top w:val="single" w:sz="2" w:space="0" w:color="auto"/>
              <w:left w:val="single" w:sz="2" w:space="0" w:color="auto"/>
              <w:bottom w:val="single" w:sz="2" w:space="0" w:color="auto"/>
              <w:right w:val="single" w:sz="2" w:space="0" w:color="auto"/>
            </w:tcBorders>
            <w:hideMark/>
          </w:tcPr>
          <w:p w14:paraId="61572D44" w14:textId="77777777" w:rsidR="00567DDF" w:rsidRPr="003074C8" w:rsidRDefault="00567DDF" w:rsidP="006F1109">
            <w:pPr>
              <w:spacing w:afterLines="20" w:after="48"/>
              <w:jc w:val="center"/>
              <w:rPr>
                <w:b/>
                <w:sz w:val="20"/>
                <w:szCs w:val="20"/>
              </w:rPr>
            </w:pPr>
            <w:r w:rsidRPr="003074C8">
              <w:rPr>
                <w:b/>
                <w:sz w:val="20"/>
                <w:szCs w:val="20"/>
              </w:rPr>
              <w:t>2025-2026</w:t>
            </w:r>
          </w:p>
        </w:tc>
        <w:tc>
          <w:tcPr>
            <w:tcW w:w="848" w:type="dxa"/>
            <w:tcBorders>
              <w:top w:val="single" w:sz="2" w:space="0" w:color="auto"/>
              <w:left w:val="single" w:sz="2" w:space="0" w:color="auto"/>
              <w:bottom w:val="single" w:sz="2" w:space="0" w:color="auto"/>
              <w:right w:val="single" w:sz="2" w:space="0" w:color="auto"/>
            </w:tcBorders>
            <w:hideMark/>
          </w:tcPr>
          <w:p w14:paraId="68707539" w14:textId="77777777" w:rsidR="00567DDF" w:rsidRPr="003074C8" w:rsidRDefault="00567DDF" w:rsidP="006F1109">
            <w:pPr>
              <w:spacing w:afterLines="20" w:after="48"/>
              <w:jc w:val="center"/>
              <w:rPr>
                <w:b/>
                <w:sz w:val="20"/>
                <w:szCs w:val="20"/>
              </w:rPr>
            </w:pPr>
            <w:r w:rsidRPr="003074C8">
              <w:rPr>
                <w:b/>
                <w:sz w:val="20"/>
                <w:szCs w:val="20"/>
              </w:rPr>
              <w:t>2027</w:t>
            </w:r>
          </w:p>
        </w:tc>
        <w:tc>
          <w:tcPr>
            <w:tcW w:w="848" w:type="dxa"/>
            <w:tcBorders>
              <w:top w:val="single" w:sz="2" w:space="0" w:color="auto"/>
              <w:left w:val="single" w:sz="2" w:space="0" w:color="auto"/>
              <w:bottom w:val="single" w:sz="2" w:space="0" w:color="auto"/>
              <w:right w:val="single" w:sz="2" w:space="0" w:color="auto"/>
            </w:tcBorders>
          </w:tcPr>
          <w:p w14:paraId="3D4DFEA6" w14:textId="77777777" w:rsidR="00567DDF" w:rsidRPr="003074C8" w:rsidRDefault="00567DDF" w:rsidP="006F1109">
            <w:pPr>
              <w:spacing w:afterLines="20" w:after="48"/>
              <w:jc w:val="center"/>
              <w:rPr>
                <w:b/>
                <w:sz w:val="20"/>
                <w:szCs w:val="20"/>
              </w:rPr>
            </w:pPr>
            <w:r w:rsidRPr="003074C8">
              <w:rPr>
                <w:b/>
                <w:sz w:val="20"/>
                <w:szCs w:val="20"/>
              </w:rPr>
              <w:t>2028-2029</w:t>
            </w:r>
          </w:p>
        </w:tc>
        <w:tc>
          <w:tcPr>
            <w:tcW w:w="848" w:type="dxa"/>
            <w:tcBorders>
              <w:top w:val="single" w:sz="2" w:space="0" w:color="auto"/>
              <w:left w:val="single" w:sz="2" w:space="0" w:color="auto"/>
              <w:bottom w:val="single" w:sz="2" w:space="0" w:color="auto"/>
              <w:right w:val="single" w:sz="2" w:space="0" w:color="auto"/>
            </w:tcBorders>
          </w:tcPr>
          <w:p w14:paraId="742EF234" w14:textId="77777777" w:rsidR="00567DDF" w:rsidRPr="003074C8" w:rsidRDefault="00567DDF" w:rsidP="006F1109">
            <w:pPr>
              <w:spacing w:afterLines="20" w:after="48"/>
              <w:jc w:val="center"/>
              <w:rPr>
                <w:b/>
                <w:sz w:val="20"/>
                <w:szCs w:val="20"/>
              </w:rPr>
            </w:pPr>
            <w:r w:rsidRPr="003074C8">
              <w:rPr>
                <w:b/>
                <w:sz w:val="20"/>
                <w:szCs w:val="20"/>
              </w:rPr>
              <w:t>2030</w:t>
            </w:r>
          </w:p>
        </w:tc>
        <w:tc>
          <w:tcPr>
            <w:tcW w:w="848" w:type="dxa"/>
            <w:tcBorders>
              <w:top w:val="single" w:sz="2" w:space="0" w:color="auto"/>
              <w:left w:val="single" w:sz="2" w:space="0" w:color="auto"/>
              <w:bottom w:val="single" w:sz="2" w:space="0" w:color="auto"/>
              <w:right w:val="single" w:sz="2" w:space="0" w:color="auto"/>
            </w:tcBorders>
            <w:hideMark/>
          </w:tcPr>
          <w:p w14:paraId="480EB52B" w14:textId="77777777" w:rsidR="00567DDF" w:rsidRPr="003074C8" w:rsidRDefault="00567DDF" w:rsidP="006F1109">
            <w:pPr>
              <w:spacing w:afterLines="20" w:after="48"/>
              <w:jc w:val="center"/>
              <w:rPr>
                <w:b/>
                <w:sz w:val="20"/>
                <w:szCs w:val="20"/>
              </w:rPr>
            </w:pPr>
            <w:r w:rsidRPr="003074C8">
              <w:rPr>
                <w:b/>
                <w:sz w:val="20"/>
                <w:szCs w:val="20"/>
              </w:rPr>
              <w:t>Total</w:t>
            </w:r>
          </w:p>
        </w:tc>
      </w:tr>
      <w:tr w:rsidR="003074C8" w:rsidRPr="003074C8" w14:paraId="1E01A4BC" w14:textId="77777777" w:rsidTr="006F1109">
        <w:trPr>
          <w:trHeight w:val="241"/>
        </w:trPr>
        <w:tc>
          <w:tcPr>
            <w:tcW w:w="3346" w:type="dxa"/>
            <w:gridSpan w:val="3"/>
            <w:tcBorders>
              <w:top w:val="single" w:sz="2" w:space="0" w:color="auto"/>
              <w:left w:val="single" w:sz="2" w:space="0" w:color="auto"/>
              <w:bottom w:val="single" w:sz="2" w:space="0" w:color="auto"/>
              <w:right w:val="single" w:sz="2" w:space="0" w:color="auto"/>
            </w:tcBorders>
            <w:hideMark/>
          </w:tcPr>
          <w:p w14:paraId="4841DE9C" w14:textId="77777777" w:rsidR="00567DDF" w:rsidRPr="003074C8" w:rsidRDefault="00567DDF" w:rsidP="006F1109">
            <w:pPr>
              <w:spacing w:after="60"/>
              <w:ind w:left="38"/>
              <w:jc w:val="left"/>
              <w:rPr>
                <w:sz w:val="20"/>
                <w:szCs w:val="20"/>
              </w:rPr>
            </w:pPr>
            <w:r w:rsidRPr="003074C8">
              <w:rPr>
                <w:sz w:val="20"/>
                <w:szCs w:val="20"/>
              </w:rPr>
              <w:t>Montreal Protocol consumption limits (ODP tonnes)</w:t>
            </w:r>
          </w:p>
        </w:tc>
        <w:tc>
          <w:tcPr>
            <w:tcW w:w="848" w:type="dxa"/>
            <w:tcBorders>
              <w:top w:val="single" w:sz="2" w:space="0" w:color="auto"/>
              <w:left w:val="single" w:sz="2" w:space="0" w:color="auto"/>
              <w:bottom w:val="single" w:sz="2" w:space="0" w:color="auto"/>
              <w:right w:val="single" w:sz="2" w:space="0" w:color="auto"/>
            </w:tcBorders>
          </w:tcPr>
          <w:p w14:paraId="2205D56C" w14:textId="77777777" w:rsidR="00567DDF" w:rsidRPr="003074C8" w:rsidRDefault="00567DDF" w:rsidP="006F1109">
            <w:pPr>
              <w:spacing w:after="60"/>
              <w:ind w:left="38"/>
              <w:jc w:val="right"/>
              <w:rPr>
                <w:sz w:val="20"/>
                <w:szCs w:val="20"/>
              </w:rPr>
            </w:pPr>
            <w:r w:rsidRPr="003074C8">
              <w:rPr>
                <w:sz w:val="20"/>
                <w:szCs w:val="20"/>
              </w:rPr>
              <w:t>2.67</w:t>
            </w:r>
          </w:p>
        </w:tc>
        <w:tc>
          <w:tcPr>
            <w:tcW w:w="848" w:type="dxa"/>
            <w:tcBorders>
              <w:top w:val="single" w:sz="2" w:space="0" w:color="auto"/>
              <w:left w:val="single" w:sz="2" w:space="0" w:color="auto"/>
              <w:bottom w:val="single" w:sz="2" w:space="0" w:color="auto"/>
              <w:right w:val="single" w:sz="2" w:space="0" w:color="auto"/>
            </w:tcBorders>
          </w:tcPr>
          <w:p w14:paraId="54D96667" w14:textId="77777777" w:rsidR="00567DDF" w:rsidRPr="003074C8" w:rsidRDefault="00567DDF" w:rsidP="006F1109">
            <w:pPr>
              <w:spacing w:after="60"/>
              <w:jc w:val="right"/>
              <w:rPr>
                <w:sz w:val="20"/>
                <w:szCs w:val="20"/>
              </w:rPr>
            </w:pPr>
            <w:r w:rsidRPr="003074C8">
              <w:rPr>
                <w:sz w:val="20"/>
                <w:szCs w:val="20"/>
              </w:rPr>
              <w:t>2.67</w:t>
            </w:r>
          </w:p>
        </w:tc>
        <w:tc>
          <w:tcPr>
            <w:tcW w:w="848" w:type="dxa"/>
            <w:tcBorders>
              <w:top w:val="single" w:sz="2" w:space="0" w:color="auto"/>
              <w:left w:val="single" w:sz="2" w:space="0" w:color="auto"/>
              <w:bottom w:val="single" w:sz="2" w:space="0" w:color="auto"/>
              <w:right w:val="single" w:sz="2" w:space="0" w:color="auto"/>
            </w:tcBorders>
          </w:tcPr>
          <w:p w14:paraId="333A52EA" w14:textId="77777777" w:rsidR="00567DDF" w:rsidRPr="003074C8" w:rsidRDefault="00567DDF" w:rsidP="006F1109">
            <w:pPr>
              <w:spacing w:after="60"/>
              <w:jc w:val="right"/>
              <w:rPr>
                <w:sz w:val="20"/>
                <w:szCs w:val="20"/>
              </w:rPr>
            </w:pPr>
            <w:r w:rsidRPr="003074C8">
              <w:rPr>
                <w:sz w:val="20"/>
                <w:szCs w:val="20"/>
              </w:rPr>
              <w:t>2.67</w:t>
            </w:r>
          </w:p>
        </w:tc>
        <w:tc>
          <w:tcPr>
            <w:tcW w:w="848" w:type="dxa"/>
            <w:tcBorders>
              <w:top w:val="single" w:sz="2" w:space="0" w:color="auto"/>
              <w:left w:val="single" w:sz="2" w:space="0" w:color="auto"/>
              <w:bottom w:val="single" w:sz="2" w:space="0" w:color="auto"/>
              <w:right w:val="single" w:sz="2" w:space="0" w:color="auto"/>
            </w:tcBorders>
          </w:tcPr>
          <w:p w14:paraId="5F8B9826" w14:textId="77777777" w:rsidR="00567DDF" w:rsidRPr="003074C8" w:rsidRDefault="00567DDF" w:rsidP="006F1109">
            <w:pPr>
              <w:spacing w:after="60"/>
              <w:jc w:val="right"/>
              <w:rPr>
                <w:sz w:val="20"/>
                <w:szCs w:val="20"/>
              </w:rPr>
            </w:pPr>
            <w:r w:rsidRPr="003074C8">
              <w:rPr>
                <w:sz w:val="20"/>
                <w:szCs w:val="20"/>
              </w:rPr>
              <w:t>1.33</w:t>
            </w:r>
          </w:p>
        </w:tc>
        <w:tc>
          <w:tcPr>
            <w:tcW w:w="848" w:type="dxa"/>
            <w:tcBorders>
              <w:top w:val="single" w:sz="2" w:space="0" w:color="auto"/>
              <w:left w:val="single" w:sz="2" w:space="0" w:color="auto"/>
              <w:bottom w:val="single" w:sz="2" w:space="0" w:color="auto"/>
              <w:right w:val="single" w:sz="2" w:space="0" w:color="auto"/>
            </w:tcBorders>
          </w:tcPr>
          <w:p w14:paraId="0958CC0A" w14:textId="77777777" w:rsidR="00567DDF" w:rsidRPr="003074C8" w:rsidRDefault="00567DDF" w:rsidP="006F1109">
            <w:pPr>
              <w:spacing w:after="60"/>
              <w:jc w:val="right"/>
              <w:rPr>
                <w:sz w:val="20"/>
                <w:szCs w:val="20"/>
              </w:rPr>
            </w:pPr>
            <w:r w:rsidRPr="003074C8">
              <w:rPr>
                <w:sz w:val="20"/>
                <w:szCs w:val="20"/>
              </w:rPr>
              <w:t>1.33</w:t>
            </w:r>
          </w:p>
        </w:tc>
        <w:tc>
          <w:tcPr>
            <w:tcW w:w="848" w:type="dxa"/>
            <w:tcBorders>
              <w:top w:val="single" w:sz="2" w:space="0" w:color="auto"/>
              <w:left w:val="single" w:sz="2" w:space="0" w:color="auto"/>
              <w:bottom w:val="single" w:sz="2" w:space="0" w:color="auto"/>
              <w:right w:val="single" w:sz="2" w:space="0" w:color="auto"/>
            </w:tcBorders>
          </w:tcPr>
          <w:p w14:paraId="2E985421" w14:textId="77777777" w:rsidR="00567DDF" w:rsidRPr="003074C8" w:rsidRDefault="00567DDF" w:rsidP="006F1109">
            <w:pPr>
              <w:spacing w:after="60"/>
              <w:jc w:val="right"/>
              <w:rPr>
                <w:sz w:val="20"/>
                <w:szCs w:val="20"/>
              </w:rPr>
            </w:pPr>
            <w:r w:rsidRPr="003074C8">
              <w:rPr>
                <w:sz w:val="20"/>
                <w:szCs w:val="20"/>
              </w:rPr>
              <w:t>1.33</w:t>
            </w:r>
          </w:p>
        </w:tc>
        <w:tc>
          <w:tcPr>
            <w:tcW w:w="848" w:type="dxa"/>
            <w:tcBorders>
              <w:top w:val="single" w:sz="2" w:space="0" w:color="auto"/>
              <w:left w:val="single" w:sz="2" w:space="0" w:color="auto"/>
              <w:bottom w:val="single" w:sz="2" w:space="0" w:color="auto"/>
              <w:right w:val="single" w:sz="2" w:space="0" w:color="auto"/>
            </w:tcBorders>
          </w:tcPr>
          <w:p w14:paraId="24E04E2E" w14:textId="77777777" w:rsidR="00567DDF" w:rsidRPr="003074C8" w:rsidRDefault="00567DDF" w:rsidP="006F1109">
            <w:pPr>
              <w:spacing w:after="60"/>
              <w:jc w:val="right"/>
              <w:rPr>
                <w:sz w:val="20"/>
                <w:szCs w:val="20"/>
              </w:rPr>
            </w:pPr>
            <w:r w:rsidRPr="003074C8">
              <w:rPr>
                <w:sz w:val="20"/>
                <w:szCs w:val="20"/>
              </w:rPr>
              <w:t>0.00</w:t>
            </w:r>
          </w:p>
        </w:tc>
        <w:tc>
          <w:tcPr>
            <w:tcW w:w="848" w:type="dxa"/>
            <w:tcBorders>
              <w:top w:val="single" w:sz="2" w:space="0" w:color="auto"/>
              <w:left w:val="single" w:sz="2" w:space="0" w:color="auto"/>
              <w:bottom w:val="single" w:sz="2" w:space="0" w:color="auto"/>
              <w:right w:val="single" w:sz="2" w:space="0" w:color="auto"/>
            </w:tcBorders>
            <w:hideMark/>
          </w:tcPr>
          <w:p w14:paraId="4C240C88" w14:textId="77777777" w:rsidR="00567DDF" w:rsidRPr="003074C8" w:rsidRDefault="00567DDF" w:rsidP="006F1109">
            <w:pPr>
              <w:spacing w:after="60"/>
              <w:jc w:val="right"/>
              <w:rPr>
                <w:sz w:val="20"/>
                <w:szCs w:val="20"/>
              </w:rPr>
            </w:pPr>
            <w:r w:rsidRPr="003074C8">
              <w:rPr>
                <w:sz w:val="20"/>
                <w:szCs w:val="20"/>
              </w:rPr>
              <w:t>n/a</w:t>
            </w:r>
          </w:p>
        </w:tc>
      </w:tr>
      <w:tr w:rsidR="003074C8" w:rsidRPr="003074C8" w14:paraId="145DB5EF" w14:textId="77777777" w:rsidTr="006F1109">
        <w:trPr>
          <w:trHeight w:val="278"/>
        </w:trPr>
        <w:tc>
          <w:tcPr>
            <w:tcW w:w="3346" w:type="dxa"/>
            <w:gridSpan w:val="3"/>
            <w:tcBorders>
              <w:top w:val="single" w:sz="2" w:space="0" w:color="auto"/>
              <w:left w:val="single" w:sz="2" w:space="0" w:color="auto"/>
              <w:bottom w:val="single" w:sz="2" w:space="0" w:color="auto"/>
              <w:right w:val="single" w:sz="2" w:space="0" w:color="auto"/>
            </w:tcBorders>
            <w:hideMark/>
          </w:tcPr>
          <w:p w14:paraId="40198648" w14:textId="77777777" w:rsidR="00567DDF" w:rsidRPr="003074C8" w:rsidRDefault="00567DDF" w:rsidP="006F1109">
            <w:pPr>
              <w:spacing w:after="60"/>
              <w:ind w:left="38"/>
              <w:jc w:val="left"/>
              <w:rPr>
                <w:sz w:val="20"/>
                <w:szCs w:val="20"/>
              </w:rPr>
            </w:pPr>
            <w:r w:rsidRPr="003074C8">
              <w:rPr>
                <w:sz w:val="20"/>
                <w:szCs w:val="20"/>
              </w:rPr>
              <w:t>Maximum allowable consumption (ODP tonnes)</w:t>
            </w:r>
          </w:p>
        </w:tc>
        <w:tc>
          <w:tcPr>
            <w:tcW w:w="848" w:type="dxa"/>
            <w:tcBorders>
              <w:top w:val="single" w:sz="2" w:space="0" w:color="auto"/>
              <w:left w:val="single" w:sz="2" w:space="0" w:color="auto"/>
              <w:bottom w:val="single" w:sz="2" w:space="0" w:color="auto"/>
              <w:right w:val="single" w:sz="2" w:space="0" w:color="auto"/>
            </w:tcBorders>
          </w:tcPr>
          <w:p w14:paraId="2E4144A9" w14:textId="77777777" w:rsidR="00567DDF" w:rsidRPr="003074C8" w:rsidRDefault="00567DDF" w:rsidP="006F1109">
            <w:pPr>
              <w:spacing w:after="60"/>
              <w:ind w:left="38"/>
              <w:jc w:val="right"/>
              <w:rPr>
                <w:sz w:val="20"/>
                <w:szCs w:val="20"/>
              </w:rPr>
            </w:pPr>
            <w:r w:rsidRPr="003074C8">
              <w:rPr>
                <w:sz w:val="20"/>
                <w:szCs w:val="20"/>
              </w:rPr>
              <w:t>2.67</w:t>
            </w:r>
          </w:p>
        </w:tc>
        <w:tc>
          <w:tcPr>
            <w:tcW w:w="848" w:type="dxa"/>
            <w:tcBorders>
              <w:top w:val="single" w:sz="2" w:space="0" w:color="auto"/>
              <w:left w:val="single" w:sz="2" w:space="0" w:color="auto"/>
              <w:bottom w:val="single" w:sz="2" w:space="0" w:color="auto"/>
              <w:right w:val="single" w:sz="2" w:space="0" w:color="auto"/>
            </w:tcBorders>
          </w:tcPr>
          <w:p w14:paraId="18F3CC55" w14:textId="77777777" w:rsidR="00567DDF" w:rsidRPr="003074C8" w:rsidRDefault="00567DDF" w:rsidP="006F1109">
            <w:pPr>
              <w:spacing w:after="60"/>
              <w:jc w:val="right"/>
              <w:rPr>
                <w:sz w:val="20"/>
                <w:szCs w:val="20"/>
              </w:rPr>
            </w:pPr>
            <w:r w:rsidRPr="003074C8">
              <w:rPr>
                <w:sz w:val="20"/>
                <w:szCs w:val="20"/>
              </w:rPr>
              <w:t>2.00</w:t>
            </w:r>
          </w:p>
        </w:tc>
        <w:tc>
          <w:tcPr>
            <w:tcW w:w="848" w:type="dxa"/>
            <w:tcBorders>
              <w:top w:val="single" w:sz="2" w:space="0" w:color="auto"/>
              <w:left w:val="single" w:sz="2" w:space="0" w:color="auto"/>
              <w:bottom w:val="single" w:sz="2" w:space="0" w:color="auto"/>
              <w:right w:val="single" w:sz="2" w:space="0" w:color="auto"/>
            </w:tcBorders>
          </w:tcPr>
          <w:p w14:paraId="5BF2908D" w14:textId="77777777" w:rsidR="00567DDF" w:rsidRPr="003074C8" w:rsidRDefault="00567DDF" w:rsidP="006F1109">
            <w:pPr>
              <w:spacing w:after="60"/>
              <w:jc w:val="right"/>
              <w:rPr>
                <w:sz w:val="20"/>
                <w:szCs w:val="20"/>
              </w:rPr>
            </w:pPr>
            <w:r w:rsidRPr="003074C8">
              <w:rPr>
                <w:sz w:val="20"/>
                <w:szCs w:val="20"/>
              </w:rPr>
              <w:t>2.00</w:t>
            </w:r>
          </w:p>
        </w:tc>
        <w:tc>
          <w:tcPr>
            <w:tcW w:w="848" w:type="dxa"/>
            <w:tcBorders>
              <w:top w:val="single" w:sz="2" w:space="0" w:color="auto"/>
              <w:left w:val="single" w:sz="2" w:space="0" w:color="auto"/>
              <w:bottom w:val="single" w:sz="2" w:space="0" w:color="auto"/>
              <w:right w:val="single" w:sz="2" w:space="0" w:color="auto"/>
            </w:tcBorders>
          </w:tcPr>
          <w:p w14:paraId="03A0497E" w14:textId="77777777" w:rsidR="00567DDF" w:rsidRPr="003074C8" w:rsidRDefault="00567DDF" w:rsidP="006F1109">
            <w:pPr>
              <w:spacing w:after="60"/>
              <w:jc w:val="right"/>
              <w:rPr>
                <w:sz w:val="20"/>
                <w:szCs w:val="20"/>
              </w:rPr>
            </w:pPr>
            <w:r w:rsidRPr="003074C8">
              <w:rPr>
                <w:sz w:val="20"/>
                <w:szCs w:val="20"/>
              </w:rPr>
              <w:t>1.33</w:t>
            </w:r>
          </w:p>
        </w:tc>
        <w:tc>
          <w:tcPr>
            <w:tcW w:w="848" w:type="dxa"/>
            <w:tcBorders>
              <w:top w:val="single" w:sz="2" w:space="0" w:color="auto"/>
              <w:left w:val="single" w:sz="2" w:space="0" w:color="auto"/>
              <w:bottom w:val="single" w:sz="2" w:space="0" w:color="auto"/>
              <w:right w:val="single" w:sz="2" w:space="0" w:color="auto"/>
            </w:tcBorders>
          </w:tcPr>
          <w:p w14:paraId="37301933" w14:textId="77777777" w:rsidR="00567DDF" w:rsidRPr="003074C8" w:rsidRDefault="00567DDF" w:rsidP="006F1109">
            <w:pPr>
              <w:spacing w:after="60"/>
              <w:jc w:val="right"/>
              <w:rPr>
                <w:sz w:val="20"/>
                <w:szCs w:val="20"/>
              </w:rPr>
            </w:pPr>
            <w:r w:rsidRPr="003074C8">
              <w:rPr>
                <w:sz w:val="20"/>
                <w:szCs w:val="20"/>
              </w:rPr>
              <w:t>1.33</w:t>
            </w:r>
          </w:p>
        </w:tc>
        <w:tc>
          <w:tcPr>
            <w:tcW w:w="848" w:type="dxa"/>
            <w:tcBorders>
              <w:top w:val="single" w:sz="2" w:space="0" w:color="auto"/>
              <w:left w:val="single" w:sz="2" w:space="0" w:color="auto"/>
              <w:bottom w:val="single" w:sz="2" w:space="0" w:color="auto"/>
              <w:right w:val="single" w:sz="2" w:space="0" w:color="auto"/>
            </w:tcBorders>
          </w:tcPr>
          <w:p w14:paraId="4B439CBB" w14:textId="77777777" w:rsidR="00567DDF" w:rsidRPr="003074C8" w:rsidRDefault="00567DDF" w:rsidP="006F1109">
            <w:pPr>
              <w:spacing w:after="60"/>
              <w:jc w:val="right"/>
              <w:rPr>
                <w:sz w:val="20"/>
                <w:szCs w:val="20"/>
              </w:rPr>
            </w:pPr>
            <w:r w:rsidRPr="003074C8">
              <w:rPr>
                <w:sz w:val="20"/>
                <w:szCs w:val="20"/>
              </w:rPr>
              <w:t>1.33</w:t>
            </w:r>
          </w:p>
        </w:tc>
        <w:tc>
          <w:tcPr>
            <w:tcW w:w="848" w:type="dxa"/>
            <w:tcBorders>
              <w:top w:val="single" w:sz="2" w:space="0" w:color="auto"/>
              <w:left w:val="single" w:sz="2" w:space="0" w:color="auto"/>
              <w:bottom w:val="single" w:sz="2" w:space="0" w:color="auto"/>
              <w:right w:val="single" w:sz="2" w:space="0" w:color="auto"/>
            </w:tcBorders>
          </w:tcPr>
          <w:p w14:paraId="7BE09EA7" w14:textId="77777777" w:rsidR="00567DDF" w:rsidRPr="003074C8" w:rsidRDefault="00567DDF" w:rsidP="006F1109">
            <w:pPr>
              <w:spacing w:after="60"/>
              <w:jc w:val="right"/>
              <w:rPr>
                <w:sz w:val="20"/>
                <w:szCs w:val="20"/>
              </w:rPr>
            </w:pPr>
            <w:r w:rsidRPr="003074C8">
              <w:rPr>
                <w:sz w:val="20"/>
                <w:szCs w:val="20"/>
              </w:rPr>
              <w:t>0.00</w:t>
            </w:r>
          </w:p>
        </w:tc>
        <w:tc>
          <w:tcPr>
            <w:tcW w:w="848" w:type="dxa"/>
            <w:tcBorders>
              <w:top w:val="single" w:sz="2" w:space="0" w:color="auto"/>
              <w:left w:val="single" w:sz="2" w:space="0" w:color="auto"/>
              <w:bottom w:val="single" w:sz="2" w:space="0" w:color="auto"/>
              <w:right w:val="single" w:sz="2" w:space="0" w:color="auto"/>
            </w:tcBorders>
            <w:hideMark/>
          </w:tcPr>
          <w:p w14:paraId="73335C02" w14:textId="77777777" w:rsidR="00567DDF" w:rsidRPr="003074C8" w:rsidRDefault="00567DDF" w:rsidP="006F1109">
            <w:pPr>
              <w:spacing w:after="60"/>
              <w:jc w:val="right"/>
              <w:rPr>
                <w:sz w:val="20"/>
                <w:szCs w:val="20"/>
              </w:rPr>
            </w:pPr>
            <w:r w:rsidRPr="003074C8">
              <w:rPr>
                <w:sz w:val="20"/>
                <w:szCs w:val="20"/>
              </w:rPr>
              <w:t>n/a</w:t>
            </w:r>
          </w:p>
        </w:tc>
      </w:tr>
      <w:tr w:rsidR="003074C8" w:rsidRPr="003074C8" w14:paraId="366FDF82" w14:textId="77777777" w:rsidTr="006F1109">
        <w:trPr>
          <w:trHeight w:val="241"/>
        </w:trPr>
        <w:tc>
          <w:tcPr>
            <w:tcW w:w="954" w:type="dxa"/>
            <w:vMerge w:val="restart"/>
            <w:tcBorders>
              <w:top w:val="single" w:sz="2" w:space="0" w:color="auto"/>
              <w:left w:val="single" w:sz="4" w:space="0" w:color="auto"/>
              <w:bottom w:val="single" w:sz="4" w:space="0" w:color="auto"/>
              <w:right w:val="single" w:sz="4" w:space="0" w:color="auto"/>
            </w:tcBorders>
            <w:hideMark/>
          </w:tcPr>
          <w:p w14:paraId="6A195961" w14:textId="77777777" w:rsidR="00567DDF" w:rsidRPr="003074C8" w:rsidRDefault="00567DDF" w:rsidP="006F1109">
            <w:pPr>
              <w:spacing w:after="60"/>
              <w:ind w:left="38"/>
              <w:jc w:val="left"/>
              <w:rPr>
                <w:sz w:val="20"/>
                <w:szCs w:val="20"/>
              </w:rPr>
            </w:pPr>
            <w:r w:rsidRPr="003074C8">
              <w:rPr>
                <w:sz w:val="20"/>
                <w:szCs w:val="20"/>
              </w:rPr>
              <w:t>Funding agreed in principle (US $)</w:t>
            </w:r>
          </w:p>
        </w:tc>
        <w:tc>
          <w:tcPr>
            <w:tcW w:w="1076" w:type="dxa"/>
            <w:vMerge w:val="restart"/>
            <w:tcBorders>
              <w:top w:val="single" w:sz="2" w:space="0" w:color="auto"/>
              <w:left w:val="single" w:sz="4" w:space="0" w:color="auto"/>
              <w:bottom w:val="single" w:sz="4" w:space="0" w:color="auto"/>
              <w:right w:val="single" w:sz="4" w:space="0" w:color="auto"/>
            </w:tcBorders>
            <w:vAlign w:val="center"/>
            <w:hideMark/>
          </w:tcPr>
          <w:p w14:paraId="6986C9FC" w14:textId="77777777" w:rsidR="00567DDF" w:rsidRPr="003074C8" w:rsidRDefault="00567DDF" w:rsidP="006F1109">
            <w:pPr>
              <w:spacing w:after="60"/>
              <w:ind w:left="38"/>
              <w:jc w:val="center"/>
              <w:rPr>
                <w:sz w:val="20"/>
                <w:szCs w:val="20"/>
              </w:rPr>
            </w:pPr>
            <w:r w:rsidRPr="003074C8">
              <w:rPr>
                <w:sz w:val="20"/>
                <w:szCs w:val="20"/>
              </w:rPr>
              <w:t>UNEP</w:t>
            </w:r>
          </w:p>
        </w:tc>
        <w:tc>
          <w:tcPr>
            <w:tcW w:w="1315" w:type="dxa"/>
            <w:tcBorders>
              <w:top w:val="single" w:sz="2" w:space="0" w:color="auto"/>
              <w:left w:val="single" w:sz="4" w:space="0" w:color="auto"/>
              <w:bottom w:val="single" w:sz="4" w:space="0" w:color="auto"/>
              <w:right w:val="single" w:sz="4" w:space="0" w:color="auto"/>
            </w:tcBorders>
            <w:hideMark/>
          </w:tcPr>
          <w:p w14:paraId="72FFAA07" w14:textId="77777777" w:rsidR="00567DDF" w:rsidRPr="003074C8" w:rsidRDefault="00567DDF" w:rsidP="006F1109">
            <w:pPr>
              <w:spacing w:after="60"/>
              <w:ind w:left="38"/>
              <w:jc w:val="left"/>
              <w:rPr>
                <w:sz w:val="20"/>
                <w:szCs w:val="20"/>
              </w:rPr>
            </w:pPr>
            <w:r w:rsidRPr="003074C8">
              <w:rPr>
                <w:sz w:val="20"/>
                <w:szCs w:val="20"/>
              </w:rPr>
              <w:t>Project costs</w:t>
            </w:r>
          </w:p>
        </w:tc>
        <w:tc>
          <w:tcPr>
            <w:tcW w:w="848" w:type="dxa"/>
            <w:tcBorders>
              <w:top w:val="single" w:sz="2" w:space="0" w:color="auto"/>
              <w:left w:val="single" w:sz="4" w:space="0" w:color="auto"/>
              <w:bottom w:val="single" w:sz="4" w:space="0" w:color="auto"/>
              <w:right w:val="single" w:sz="4" w:space="0" w:color="auto"/>
            </w:tcBorders>
          </w:tcPr>
          <w:p w14:paraId="552AB472" w14:textId="77777777" w:rsidR="00567DDF" w:rsidRPr="003074C8" w:rsidRDefault="00567DDF" w:rsidP="006F1109">
            <w:pPr>
              <w:spacing w:after="60"/>
              <w:ind w:left="38"/>
              <w:jc w:val="right"/>
              <w:rPr>
                <w:sz w:val="20"/>
                <w:szCs w:val="20"/>
                <w:lang w:eastAsia="en-CA"/>
              </w:rPr>
            </w:pPr>
            <w:r w:rsidRPr="003074C8">
              <w:rPr>
                <w:sz w:val="20"/>
                <w:szCs w:val="20"/>
                <w:lang w:eastAsia="en-CA"/>
              </w:rPr>
              <w:t>90,000</w:t>
            </w:r>
          </w:p>
        </w:tc>
        <w:tc>
          <w:tcPr>
            <w:tcW w:w="848" w:type="dxa"/>
            <w:tcBorders>
              <w:top w:val="single" w:sz="2" w:space="0" w:color="auto"/>
              <w:left w:val="single" w:sz="4" w:space="0" w:color="auto"/>
              <w:bottom w:val="single" w:sz="4" w:space="0" w:color="auto"/>
              <w:right w:val="single" w:sz="4" w:space="0" w:color="auto"/>
            </w:tcBorders>
          </w:tcPr>
          <w:p w14:paraId="62595473"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2" w:space="0" w:color="auto"/>
              <w:left w:val="single" w:sz="4" w:space="0" w:color="auto"/>
              <w:bottom w:val="single" w:sz="4" w:space="0" w:color="auto"/>
              <w:right w:val="single" w:sz="4" w:space="0" w:color="auto"/>
            </w:tcBorders>
          </w:tcPr>
          <w:p w14:paraId="1809B438" w14:textId="77777777" w:rsidR="00567DDF" w:rsidRPr="003074C8" w:rsidRDefault="00567DDF" w:rsidP="006F1109">
            <w:pPr>
              <w:spacing w:after="60"/>
              <w:jc w:val="right"/>
              <w:rPr>
                <w:sz w:val="20"/>
                <w:szCs w:val="20"/>
                <w:lang w:eastAsia="en-CA"/>
              </w:rPr>
            </w:pPr>
            <w:r w:rsidRPr="003074C8">
              <w:rPr>
                <w:sz w:val="20"/>
                <w:szCs w:val="20"/>
                <w:lang w:eastAsia="en-CA"/>
              </w:rPr>
              <w:t>217,000</w:t>
            </w:r>
          </w:p>
        </w:tc>
        <w:tc>
          <w:tcPr>
            <w:tcW w:w="848" w:type="dxa"/>
            <w:tcBorders>
              <w:top w:val="single" w:sz="2" w:space="0" w:color="auto"/>
              <w:left w:val="single" w:sz="4" w:space="0" w:color="auto"/>
              <w:bottom w:val="single" w:sz="4" w:space="0" w:color="auto"/>
              <w:right w:val="single" w:sz="4" w:space="0" w:color="auto"/>
            </w:tcBorders>
          </w:tcPr>
          <w:p w14:paraId="47538629"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2" w:space="0" w:color="auto"/>
              <w:left w:val="single" w:sz="4" w:space="0" w:color="auto"/>
              <w:bottom w:val="single" w:sz="4" w:space="0" w:color="auto"/>
              <w:right w:val="single" w:sz="4" w:space="0" w:color="auto"/>
            </w:tcBorders>
          </w:tcPr>
          <w:p w14:paraId="6A4EA71D" w14:textId="77777777" w:rsidR="00567DDF" w:rsidRPr="003074C8" w:rsidRDefault="00567DDF" w:rsidP="006F1109">
            <w:pPr>
              <w:spacing w:after="60"/>
              <w:jc w:val="right"/>
              <w:rPr>
                <w:sz w:val="20"/>
                <w:szCs w:val="20"/>
                <w:lang w:eastAsia="en-CA"/>
              </w:rPr>
            </w:pPr>
            <w:r w:rsidRPr="003074C8">
              <w:rPr>
                <w:sz w:val="20"/>
                <w:szCs w:val="20"/>
                <w:lang w:eastAsia="en-CA"/>
              </w:rPr>
              <w:t>83,000</w:t>
            </w:r>
          </w:p>
        </w:tc>
        <w:tc>
          <w:tcPr>
            <w:tcW w:w="848" w:type="dxa"/>
            <w:tcBorders>
              <w:top w:val="single" w:sz="2" w:space="0" w:color="auto"/>
              <w:left w:val="single" w:sz="4" w:space="0" w:color="auto"/>
              <w:bottom w:val="single" w:sz="4" w:space="0" w:color="auto"/>
              <w:right w:val="single" w:sz="4" w:space="0" w:color="auto"/>
            </w:tcBorders>
          </w:tcPr>
          <w:p w14:paraId="666DE3AB"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2" w:space="0" w:color="auto"/>
              <w:left w:val="single" w:sz="4" w:space="0" w:color="auto"/>
              <w:bottom w:val="single" w:sz="4" w:space="0" w:color="auto"/>
              <w:right w:val="single" w:sz="4" w:space="0" w:color="auto"/>
            </w:tcBorders>
          </w:tcPr>
          <w:p w14:paraId="20C3F2B0" w14:textId="77777777" w:rsidR="00567DDF" w:rsidRPr="003074C8" w:rsidRDefault="00567DDF" w:rsidP="006F1109">
            <w:pPr>
              <w:spacing w:after="60"/>
              <w:jc w:val="right"/>
              <w:rPr>
                <w:sz w:val="20"/>
                <w:szCs w:val="20"/>
                <w:lang w:eastAsia="en-CA"/>
              </w:rPr>
            </w:pPr>
            <w:r w:rsidRPr="003074C8">
              <w:rPr>
                <w:sz w:val="20"/>
                <w:szCs w:val="20"/>
                <w:lang w:eastAsia="en-CA"/>
              </w:rPr>
              <w:t>60,000</w:t>
            </w:r>
          </w:p>
        </w:tc>
        <w:tc>
          <w:tcPr>
            <w:tcW w:w="848" w:type="dxa"/>
            <w:tcBorders>
              <w:top w:val="single" w:sz="2" w:space="0" w:color="auto"/>
              <w:left w:val="single" w:sz="4" w:space="0" w:color="auto"/>
              <w:bottom w:val="single" w:sz="4" w:space="0" w:color="auto"/>
              <w:right w:val="single" w:sz="4" w:space="0" w:color="auto"/>
            </w:tcBorders>
          </w:tcPr>
          <w:p w14:paraId="1841FC11" w14:textId="77777777" w:rsidR="00567DDF" w:rsidRPr="003074C8" w:rsidRDefault="00567DDF" w:rsidP="006F1109">
            <w:pPr>
              <w:spacing w:after="60"/>
              <w:jc w:val="right"/>
              <w:rPr>
                <w:sz w:val="20"/>
                <w:szCs w:val="20"/>
                <w:lang w:eastAsia="en-CA"/>
              </w:rPr>
            </w:pPr>
            <w:r w:rsidRPr="003074C8">
              <w:rPr>
                <w:sz w:val="20"/>
                <w:szCs w:val="20"/>
                <w:lang w:eastAsia="en-CA"/>
              </w:rPr>
              <w:t>450,000</w:t>
            </w:r>
          </w:p>
        </w:tc>
      </w:tr>
      <w:tr w:rsidR="003074C8" w:rsidRPr="003074C8" w14:paraId="4E53CDC6" w14:textId="77777777" w:rsidTr="006F1109">
        <w:trPr>
          <w:trHeight w:val="50"/>
        </w:trPr>
        <w:tc>
          <w:tcPr>
            <w:tcW w:w="954" w:type="dxa"/>
            <w:vMerge/>
            <w:tcBorders>
              <w:top w:val="single" w:sz="4" w:space="0" w:color="auto"/>
              <w:left w:val="single" w:sz="4" w:space="0" w:color="auto"/>
              <w:bottom w:val="single" w:sz="4" w:space="0" w:color="auto"/>
              <w:right w:val="single" w:sz="4" w:space="0" w:color="auto"/>
            </w:tcBorders>
            <w:vAlign w:val="center"/>
            <w:hideMark/>
          </w:tcPr>
          <w:p w14:paraId="7CDE5511" w14:textId="77777777" w:rsidR="00567DDF" w:rsidRPr="003074C8" w:rsidRDefault="00567DDF" w:rsidP="006F1109">
            <w:pPr>
              <w:spacing w:after="60"/>
              <w:ind w:left="38"/>
              <w:rPr>
                <w:sz w:val="20"/>
                <w:szCs w:val="20"/>
              </w:rPr>
            </w:pPr>
          </w:p>
        </w:tc>
        <w:tc>
          <w:tcPr>
            <w:tcW w:w="1076" w:type="dxa"/>
            <w:vMerge/>
            <w:tcBorders>
              <w:top w:val="single" w:sz="4" w:space="0" w:color="auto"/>
              <w:left w:val="single" w:sz="4" w:space="0" w:color="auto"/>
              <w:bottom w:val="single" w:sz="4" w:space="0" w:color="auto"/>
              <w:right w:val="single" w:sz="4" w:space="0" w:color="auto"/>
            </w:tcBorders>
            <w:vAlign w:val="center"/>
            <w:hideMark/>
          </w:tcPr>
          <w:p w14:paraId="78725B04" w14:textId="77777777" w:rsidR="00567DDF" w:rsidRPr="003074C8" w:rsidRDefault="00567DDF" w:rsidP="006F1109">
            <w:pPr>
              <w:spacing w:after="60"/>
              <w:ind w:left="38"/>
              <w:jc w:val="center"/>
              <w:rPr>
                <w:sz w:val="20"/>
                <w:szCs w:val="20"/>
              </w:rPr>
            </w:pPr>
          </w:p>
        </w:tc>
        <w:tc>
          <w:tcPr>
            <w:tcW w:w="1315" w:type="dxa"/>
            <w:tcBorders>
              <w:top w:val="single" w:sz="4" w:space="0" w:color="auto"/>
              <w:left w:val="single" w:sz="4" w:space="0" w:color="auto"/>
              <w:bottom w:val="single" w:sz="4" w:space="0" w:color="auto"/>
              <w:right w:val="single" w:sz="4" w:space="0" w:color="auto"/>
            </w:tcBorders>
            <w:hideMark/>
          </w:tcPr>
          <w:p w14:paraId="561AB3BE" w14:textId="77777777" w:rsidR="00567DDF" w:rsidRPr="003074C8" w:rsidRDefault="00567DDF" w:rsidP="006F1109">
            <w:pPr>
              <w:spacing w:after="60"/>
              <w:ind w:left="38"/>
              <w:jc w:val="left"/>
              <w:rPr>
                <w:sz w:val="20"/>
                <w:szCs w:val="20"/>
              </w:rPr>
            </w:pPr>
            <w:r w:rsidRPr="003074C8">
              <w:rPr>
                <w:sz w:val="20"/>
                <w:szCs w:val="20"/>
              </w:rPr>
              <w:t>Support costs</w:t>
            </w:r>
          </w:p>
        </w:tc>
        <w:tc>
          <w:tcPr>
            <w:tcW w:w="848" w:type="dxa"/>
            <w:tcBorders>
              <w:top w:val="single" w:sz="4" w:space="0" w:color="auto"/>
              <w:left w:val="single" w:sz="4" w:space="0" w:color="auto"/>
              <w:bottom w:val="single" w:sz="4" w:space="0" w:color="auto"/>
              <w:right w:val="single" w:sz="4" w:space="0" w:color="auto"/>
            </w:tcBorders>
          </w:tcPr>
          <w:p w14:paraId="596E73A3" w14:textId="77777777" w:rsidR="00567DDF" w:rsidRPr="003074C8" w:rsidRDefault="00567DDF" w:rsidP="006F1109">
            <w:pPr>
              <w:spacing w:after="60"/>
              <w:ind w:left="38"/>
              <w:jc w:val="right"/>
              <w:rPr>
                <w:sz w:val="20"/>
                <w:szCs w:val="20"/>
                <w:lang w:eastAsia="en-CA"/>
              </w:rPr>
            </w:pPr>
            <w:r w:rsidRPr="003074C8">
              <w:rPr>
                <w:sz w:val="20"/>
                <w:szCs w:val="20"/>
                <w:lang w:eastAsia="en-CA"/>
              </w:rPr>
              <w:t>11,700</w:t>
            </w:r>
          </w:p>
        </w:tc>
        <w:tc>
          <w:tcPr>
            <w:tcW w:w="848" w:type="dxa"/>
            <w:tcBorders>
              <w:top w:val="single" w:sz="4" w:space="0" w:color="auto"/>
              <w:left w:val="single" w:sz="4" w:space="0" w:color="auto"/>
              <w:bottom w:val="single" w:sz="4" w:space="0" w:color="auto"/>
              <w:right w:val="single" w:sz="4" w:space="0" w:color="auto"/>
            </w:tcBorders>
          </w:tcPr>
          <w:p w14:paraId="7D571877"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11528EC9" w14:textId="77777777" w:rsidR="00567DDF" w:rsidRPr="003074C8" w:rsidRDefault="00567DDF" w:rsidP="006F1109">
            <w:pPr>
              <w:spacing w:after="60"/>
              <w:jc w:val="right"/>
              <w:rPr>
                <w:sz w:val="20"/>
                <w:szCs w:val="20"/>
                <w:lang w:eastAsia="en-CA"/>
              </w:rPr>
            </w:pPr>
            <w:r w:rsidRPr="003074C8">
              <w:rPr>
                <w:sz w:val="20"/>
                <w:szCs w:val="20"/>
                <w:lang w:eastAsia="en-CA"/>
              </w:rPr>
              <w:t>28,210</w:t>
            </w:r>
          </w:p>
        </w:tc>
        <w:tc>
          <w:tcPr>
            <w:tcW w:w="848" w:type="dxa"/>
            <w:tcBorders>
              <w:top w:val="single" w:sz="4" w:space="0" w:color="auto"/>
              <w:left w:val="single" w:sz="4" w:space="0" w:color="auto"/>
              <w:bottom w:val="single" w:sz="4" w:space="0" w:color="auto"/>
              <w:right w:val="single" w:sz="4" w:space="0" w:color="auto"/>
            </w:tcBorders>
          </w:tcPr>
          <w:p w14:paraId="273C6ABF"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53D7DDEE" w14:textId="77777777" w:rsidR="00567DDF" w:rsidRPr="003074C8" w:rsidRDefault="00567DDF" w:rsidP="006F1109">
            <w:pPr>
              <w:spacing w:after="60"/>
              <w:jc w:val="right"/>
              <w:rPr>
                <w:sz w:val="20"/>
                <w:szCs w:val="20"/>
                <w:lang w:eastAsia="en-CA"/>
              </w:rPr>
            </w:pPr>
            <w:r w:rsidRPr="003074C8">
              <w:rPr>
                <w:sz w:val="20"/>
                <w:szCs w:val="20"/>
                <w:lang w:eastAsia="en-CA"/>
              </w:rPr>
              <w:t>10,790</w:t>
            </w:r>
          </w:p>
        </w:tc>
        <w:tc>
          <w:tcPr>
            <w:tcW w:w="848" w:type="dxa"/>
            <w:tcBorders>
              <w:top w:val="single" w:sz="4" w:space="0" w:color="auto"/>
              <w:left w:val="single" w:sz="4" w:space="0" w:color="auto"/>
              <w:bottom w:val="single" w:sz="4" w:space="0" w:color="auto"/>
              <w:right w:val="single" w:sz="4" w:space="0" w:color="auto"/>
            </w:tcBorders>
          </w:tcPr>
          <w:p w14:paraId="1B69C450"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439CE42A" w14:textId="77777777" w:rsidR="00567DDF" w:rsidRPr="003074C8" w:rsidRDefault="00567DDF" w:rsidP="006F1109">
            <w:pPr>
              <w:spacing w:after="60"/>
              <w:jc w:val="right"/>
              <w:rPr>
                <w:sz w:val="20"/>
                <w:szCs w:val="20"/>
                <w:lang w:eastAsia="en-CA"/>
              </w:rPr>
            </w:pPr>
            <w:r w:rsidRPr="003074C8">
              <w:rPr>
                <w:sz w:val="20"/>
                <w:szCs w:val="20"/>
                <w:lang w:eastAsia="en-CA"/>
              </w:rPr>
              <w:t>7,800</w:t>
            </w:r>
          </w:p>
        </w:tc>
        <w:tc>
          <w:tcPr>
            <w:tcW w:w="848" w:type="dxa"/>
            <w:tcBorders>
              <w:top w:val="single" w:sz="4" w:space="0" w:color="auto"/>
              <w:left w:val="single" w:sz="4" w:space="0" w:color="auto"/>
              <w:bottom w:val="single" w:sz="4" w:space="0" w:color="auto"/>
              <w:right w:val="single" w:sz="4" w:space="0" w:color="auto"/>
            </w:tcBorders>
          </w:tcPr>
          <w:p w14:paraId="74E9F473" w14:textId="77777777" w:rsidR="00567DDF" w:rsidRPr="003074C8" w:rsidRDefault="00567DDF" w:rsidP="006F1109">
            <w:pPr>
              <w:spacing w:after="60"/>
              <w:jc w:val="right"/>
              <w:rPr>
                <w:sz w:val="20"/>
                <w:szCs w:val="20"/>
                <w:lang w:eastAsia="en-CA"/>
              </w:rPr>
            </w:pPr>
            <w:r w:rsidRPr="003074C8">
              <w:rPr>
                <w:sz w:val="20"/>
                <w:szCs w:val="20"/>
                <w:lang w:eastAsia="en-CA"/>
              </w:rPr>
              <w:t>58,500</w:t>
            </w:r>
          </w:p>
        </w:tc>
      </w:tr>
      <w:tr w:rsidR="003074C8" w:rsidRPr="003074C8" w14:paraId="0D0A2F3C" w14:textId="77777777" w:rsidTr="006F1109">
        <w:trPr>
          <w:trHeight w:val="144"/>
        </w:trPr>
        <w:tc>
          <w:tcPr>
            <w:tcW w:w="954" w:type="dxa"/>
            <w:vMerge/>
            <w:tcBorders>
              <w:top w:val="single" w:sz="4" w:space="0" w:color="auto"/>
              <w:left w:val="single" w:sz="4" w:space="0" w:color="auto"/>
              <w:bottom w:val="single" w:sz="4" w:space="0" w:color="auto"/>
              <w:right w:val="single" w:sz="4" w:space="0" w:color="auto"/>
            </w:tcBorders>
            <w:vAlign w:val="center"/>
            <w:hideMark/>
          </w:tcPr>
          <w:p w14:paraId="0009F149" w14:textId="77777777" w:rsidR="00567DDF" w:rsidRPr="003074C8" w:rsidRDefault="00567DDF" w:rsidP="006F1109">
            <w:pPr>
              <w:spacing w:after="60"/>
              <w:ind w:left="38"/>
              <w:rPr>
                <w:sz w:val="20"/>
                <w:szCs w:val="20"/>
              </w:rPr>
            </w:pPr>
          </w:p>
        </w:tc>
        <w:tc>
          <w:tcPr>
            <w:tcW w:w="1076" w:type="dxa"/>
            <w:vMerge w:val="restart"/>
            <w:tcBorders>
              <w:top w:val="single" w:sz="4" w:space="0" w:color="auto"/>
              <w:left w:val="single" w:sz="4" w:space="0" w:color="auto"/>
              <w:bottom w:val="single" w:sz="4" w:space="0" w:color="auto"/>
              <w:right w:val="single" w:sz="4" w:space="0" w:color="auto"/>
            </w:tcBorders>
            <w:vAlign w:val="center"/>
            <w:hideMark/>
          </w:tcPr>
          <w:p w14:paraId="187A3485" w14:textId="77777777" w:rsidR="00567DDF" w:rsidRPr="003074C8" w:rsidRDefault="00567DDF" w:rsidP="006F1109">
            <w:pPr>
              <w:spacing w:after="60"/>
              <w:ind w:left="38"/>
              <w:jc w:val="center"/>
              <w:rPr>
                <w:caps/>
                <w:sz w:val="20"/>
                <w:szCs w:val="20"/>
              </w:rPr>
            </w:pPr>
            <w:r w:rsidRPr="003074C8">
              <w:rPr>
                <w:sz w:val="20"/>
                <w:szCs w:val="20"/>
              </w:rPr>
              <w:t>UNIDO</w:t>
            </w:r>
          </w:p>
        </w:tc>
        <w:tc>
          <w:tcPr>
            <w:tcW w:w="1315" w:type="dxa"/>
            <w:tcBorders>
              <w:top w:val="single" w:sz="4" w:space="0" w:color="auto"/>
              <w:left w:val="single" w:sz="4" w:space="0" w:color="auto"/>
              <w:bottom w:val="single" w:sz="4" w:space="0" w:color="auto"/>
              <w:right w:val="single" w:sz="4" w:space="0" w:color="auto"/>
            </w:tcBorders>
            <w:hideMark/>
          </w:tcPr>
          <w:p w14:paraId="233D923C" w14:textId="77777777" w:rsidR="00567DDF" w:rsidRPr="003074C8" w:rsidRDefault="00567DDF" w:rsidP="006F1109">
            <w:pPr>
              <w:spacing w:after="60"/>
              <w:ind w:left="38"/>
              <w:jc w:val="left"/>
              <w:rPr>
                <w:sz w:val="20"/>
                <w:szCs w:val="20"/>
              </w:rPr>
            </w:pPr>
            <w:r w:rsidRPr="003074C8">
              <w:rPr>
                <w:sz w:val="20"/>
                <w:szCs w:val="20"/>
              </w:rPr>
              <w:t>Project costs</w:t>
            </w:r>
          </w:p>
        </w:tc>
        <w:tc>
          <w:tcPr>
            <w:tcW w:w="848" w:type="dxa"/>
            <w:tcBorders>
              <w:top w:val="single" w:sz="4" w:space="0" w:color="auto"/>
              <w:left w:val="single" w:sz="4" w:space="0" w:color="auto"/>
              <w:bottom w:val="single" w:sz="4" w:space="0" w:color="auto"/>
              <w:right w:val="single" w:sz="4" w:space="0" w:color="auto"/>
            </w:tcBorders>
          </w:tcPr>
          <w:p w14:paraId="0C1FC69C" w14:textId="77777777" w:rsidR="00567DDF" w:rsidRPr="003074C8" w:rsidRDefault="00567DDF" w:rsidP="006F1109">
            <w:pPr>
              <w:spacing w:after="60"/>
              <w:ind w:left="38"/>
              <w:jc w:val="right"/>
              <w:rPr>
                <w:sz w:val="20"/>
                <w:szCs w:val="20"/>
                <w:lang w:eastAsia="en-CA"/>
              </w:rPr>
            </w:pPr>
            <w:r w:rsidRPr="003074C8">
              <w:rPr>
                <w:sz w:val="20"/>
                <w:szCs w:val="20"/>
                <w:lang w:eastAsia="en-CA"/>
              </w:rPr>
              <w:t>70,000</w:t>
            </w:r>
          </w:p>
        </w:tc>
        <w:tc>
          <w:tcPr>
            <w:tcW w:w="848" w:type="dxa"/>
            <w:tcBorders>
              <w:top w:val="single" w:sz="4" w:space="0" w:color="auto"/>
              <w:left w:val="single" w:sz="4" w:space="0" w:color="auto"/>
              <w:bottom w:val="single" w:sz="4" w:space="0" w:color="auto"/>
              <w:right w:val="single" w:sz="4" w:space="0" w:color="auto"/>
            </w:tcBorders>
          </w:tcPr>
          <w:p w14:paraId="3A130286"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06549CD5" w14:textId="77777777" w:rsidR="00567DDF" w:rsidRPr="003074C8" w:rsidRDefault="00567DDF" w:rsidP="006F1109">
            <w:pPr>
              <w:spacing w:after="60"/>
              <w:jc w:val="right"/>
              <w:rPr>
                <w:sz w:val="20"/>
                <w:szCs w:val="20"/>
                <w:lang w:eastAsia="en-CA"/>
              </w:rPr>
            </w:pPr>
            <w:r w:rsidRPr="003074C8">
              <w:rPr>
                <w:sz w:val="20"/>
                <w:szCs w:val="20"/>
                <w:lang w:eastAsia="en-CA"/>
              </w:rPr>
              <w:t>83,000</w:t>
            </w:r>
          </w:p>
        </w:tc>
        <w:tc>
          <w:tcPr>
            <w:tcW w:w="848" w:type="dxa"/>
            <w:tcBorders>
              <w:top w:val="single" w:sz="4" w:space="0" w:color="auto"/>
              <w:left w:val="single" w:sz="4" w:space="0" w:color="auto"/>
              <w:bottom w:val="single" w:sz="4" w:space="0" w:color="auto"/>
              <w:right w:val="single" w:sz="4" w:space="0" w:color="auto"/>
            </w:tcBorders>
          </w:tcPr>
          <w:p w14:paraId="77115C29"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7009875B" w14:textId="77777777" w:rsidR="00567DDF" w:rsidRPr="003074C8" w:rsidRDefault="00567DDF" w:rsidP="006F1109">
            <w:pPr>
              <w:spacing w:after="60"/>
              <w:jc w:val="right"/>
              <w:rPr>
                <w:sz w:val="20"/>
                <w:szCs w:val="20"/>
                <w:lang w:eastAsia="en-CA"/>
              </w:rPr>
            </w:pPr>
            <w:r w:rsidRPr="003074C8">
              <w:rPr>
                <w:sz w:val="20"/>
                <w:szCs w:val="20"/>
                <w:lang w:eastAsia="en-CA"/>
              </w:rPr>
              <w:t>17,000</w:t>
            </w:r>
          </w:p>
        </w:tc>
        <w:tc>
          <w:tcPr>
            <w:tcW w:w="848" w:type="dxa"/>
            <w:tcBorders>
              <w:top w:val="single" w:sz="4" w:space="0" w:color="auto"/>
              <w:left w:val="single" w:sz="4" w:space="0" w:color="auto"/>
              <w:bottom w:val="single" w:sz="4" w:space="0" w:color="auto"/>
              <w:right w:val="single" w:sz="4" w:space="0" w:color="auto"/>
            </w:tcBorders>
          </w:tcPr>
          <w:p w14:paraId="389A8EA4"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1C5F08AA"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04DC287E" w14:textId="77777777" w:rsidR="00567DDF" w:rsidRPr="003074C8" w:rsidRDefault="00567DDF" w:rsidP="006F1109">
            <w:pPr>
              <w:spacing w:after="60"/>
              <w:jc w:val="right"/>
              <w:rPr>
                <w:sz w:val="20"/>
                <w:szCs w:val="20"/>
                <w:lang w:eastAsia="en-CA"/>
              </w:rPr>
            </w:pPr>
            <w:r w:rsidRPr="003074C8">
              <w:rPr>
                <w:sz w:val="20"/>
                <w:szCs w:val="20"/>
                <w:lang w:eastAsia="en-CA"/>
              </w:rPr>
              <w:t>170,000</w:t>
            </w:r>
          </w:p>
        </w:tc>
      </w:tr>
      <w:tr w:rsidR="003074C8" w:rsidRPr="003074C8" w14:paraId="5BEC881D" w14:textId="77777777" w:rsidTr="006F1109">
        <w:trPr>
          <w:trHeight w:val="135"/>
        </w:trPr>
        <w:tc>
          <w:tcPr>
            <w:tcW w:w="954" w:type="dxa"/>
            <w:vMerge/>
            <w:tcBorders>
              <w:top w:val="single" w:sz="4" w:space="0" w:color="auto"/>
              <w:left w:val="single" w:sz="4" w:space="0" w:color="auto"/>
              <w:bottom w:val="single" w:sz="4" w:space="0" w:color="auto"/>
              <w:right w:val="single" w:sz="4" w:space="0" w:color="auto"/>
            </w:tcBorders>
            <w:vAlign w:val="center"/>
            <w:hideMark/>
          </w:tcPr>
          <w:p w14:paraId="5AC2D2E2" w14:textId="77777777" w:rsidR="00567DDF" w:rsidRPr="003074C8" w:rsidRDefault="00567DDF" w:rsidP="006F1109">
            <w:pPr>
              <w:spacing w:after="60"/>
              <w:ind w:left="38"/>
              <w:rPr>
                <w:sz w:val="20"/>
                <w:szCs w:val="20"/>
              </w:rPr>
            </w:pPr>
          </w:p>
        </w:tc>
        <w:tc>
          <w:tcPr>
            <w:tcW w:w="1076" w:type="dxa"/>
            <w:vMerge/>
            <w:tcBorders>
              <w:top w:val="single" w:sz="4" w:space="0" w:color="auto"/>
              <w:left w:val="single" w:sz="4" w:space="0" w:color="auto"/>
              <w:bottom w:val="single" w:sz="4" w:space="0" w:color="auto"/>
              <w:right w:val="single" w:sz="4" w:space="0" w:color="auto"/>
            </w:tcBorders>
            <w:hideMark/>
          </w:tcPr>
          <w:p w14:paraId="7F2109E1" w14:textId="77777777" w:rsidR="00567DDF" w:rsidRPr="003074C8" w:rsidRDefault="00567DDF" w:rsidP="006F1109">
            <w:pPr>
              <w:spacing w:after="60"/>
              <w:ind w:left="38"/>
              <w:rPr>
                <w:sz w:val="20"/>
                <w:szCs w:val="20"/>
              </w:rPr>
            </w:pPr>
          </w:p>
        </w:tc>
        <w:tc>
          <w:tcPr>
            <w:tcW w:w="1315" w:type="dxa"/>
            <w:tcBorders>
              <w:top w:val="single" w:sz="4" w:space="0" w:color="auto"/>
              <w:left w:val="single" w:sz="4" w:space="0" w:color="auto"/>
              <w:bottom w:val="single" w:sz="4" w:space="0" w:color="auto"/>
              <w:right w:val="single" w:sz="4" w:space="0" w:color="auto"/>
            </w:tcBorders>
            <w:hideMark/>
          </w:tcPr>
          <w:p w14:paraId="3184FE84" w14:textId="77777777" w:rsidR="00567DDF" w:rsidRPr="003074C8" w:rsidRDefault="00567DDF" w:rsidP="006F1109">
            <w:pPr>
              <w:spacing w:after="60"/>
              <w:ind w:left="38"/>
              <w:jc w:val="left"/>
              <w:rPr>
                <w:sz w:val="20"/>
                <w:szCs w:val="20"/>
              </w:rPr>
            </w:pPr>
            <w:r w:rsidRPr="003074C8">
              <w:rPr>
                <w:sz w:val="20"/>
                <w:szCs w:val="20"/>
              </w:rPr>
              <w:t>Support costs</w:t>
            </w:r>
          </w:p>
        </w:tc>
        <w:tc>
          <w:tcPr>
            <w:tcW w:w="848" w:type="dxa"/>
            <w:tcBorders>
              <w:top w:val="single" w:sz="4" w:space="0" w:color="auto"/>
              <w:left w:val="single" w:sz="4" w:space="0" w:color="auto"/>
              <w:bottom w:val="single" w:sz="4" w:space="0" w:color="auto"/>
              <w:right w:val="single" w:sz="4" w:space="0" w:color="auto"/>
            </w:tcBorders>
          </w:tcPr>
          <w:p w14:paraId="5624D881" w14:textId="77777777" w:rsidR="00567DDF" w:rsidRPr="003074C8" w:rsidRDefault="00567DDF" w:rsidP="006F1109">
            <w:pPr>
              <w:spacing w:after="60"/>
              <w:ind w:left="38"/>
              <w:jc w:val="right"/>
              <w:rPr>
                <w:sz w:val="20"/>
                <w:szCs w:val="20"/>
                <w:lang w:eastAsia="en-CA"/>
              </w:rPr>
            </w:pPr>
            <w:r w:rsidRPr="003074C8">
              <w:rPr>
                <w:sz w:val="20"/>
                <w:szCs w:val="20"/>
                <w:lang w:eastAsia="en-CA"/>
              </w:rPr>
              <w:t>6,300</w:t>
            </w:r>
          </w:p>
        </w:tc>
        <w:tc>
          <w:tcPr>
            <w:tcW w:w="848" w:type="dxa"/>
            <w:tcBorders>
              <w:top w:val="single" w:sz="4" w:space="0" w:color="auto"/>
              <w:left w:val="single" w:sz="4" w:space="0" w:color="auto"/>
              <w:bottom w:val="single" w:sz="4" w:space="0" w:color="auto"/>
              <w:right w:val="single" w:sz="4" w:space="0" w:color="auto"/>
            </w:tcBorders>
          </w:tcPr>
          <w:p w14:paraId="5E92C2CD"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3F480891" w14:textId="77777777" w:rsidR="00567DDF" w:rsidRPr="003074C8" w:rsidRDefault="00567DDF" w:rsidP="006F1109">
            <w:pPr>
              <w:spacing w:after="60"/>
              <w:jc w:val="right"/>
              <w:rPr>
                <w:sz w:val="20"/>
                <w:szCs w:val="20"/>
                <w:lang w:eastAsia="en-CA"/>
              </w:rPr>
            </w:pPr>
            <w:r w:rsidRPr="003074C8">
              <w:rPr>
                <w:sz w:val="20"/>
                <w:szCs w:val="20"/>
                <w:lang w:eastAsia="en-CA"/>
              </w:rPr>
              <w:t>7,470</w:t>
            </w:r>
          </w:p>
        </w:tc>
        <w:tc>
          <w:tcPr>
            <w:tcW w:w="848" w:type="dxa"/>
            <w:tcBorders>
              <w:top w:val="single" w:sz="4" w:space="0" w:color="auto"/>
              <w:left w:val="single" w:sz="4" w:space="0" w:color="auto"/>
              <w:bottom w:val="single" w:sz="4" w:space="0" w:color="auto"/>
              <w:right w:val="single" w:sz="4" w:space="0" w:color="auto"/>
            </w:tcBorders>
          </w:tcPr>
          <w:p w14:paraId="497D7133"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6C6C9927" w14:textId="77777777" w:rsidR="00567DDF" w:rsidRPr="003074C8" w:rsidRDefault="00567DDF" w:rsidP="006F1109">
            <w:pPr>
              <w:spacing w:after="60"/>
              <w:jc w:val="right"/>
              <w:rPr>
                <w:sz w:val="20"/>
                <w:szCs w:val="20"/>
                <w:lang w:eastAsia="en-CA"/>
              </w:rPr>
            </w:pPr>
            <w:r w:rsidRPr="003074C8">
              <w:rPr>
                <w:sz w:val="20"/>
                <w:szCs w:val="20"/>
                <w:lang w:eastAsia="en-CA"/>
              </w:rPr>
              <w:t>1,530</w:t>
            </w:r>
          </w:p>
        </w:tc>
        <w:tc>
          <w:tcPr>
            <w:tcW w:w="848" w:type="dxa"/>
            <w:tcBorders>
              <w:top w:val="single" w:sz="4" w:space="0" w:color="auto"/>
              <w:left w:val="single" w:sz="4" w:space="0" w:color="auto"/>
              <w:bottom w:val="single" w:sz="4" w:space="0" w:color="auto"/>
              <w:right w:val="single" w:sz="4" w:space="0" w:color="auto"/>
            </w:tcBorders>
          </w:tcPr>
          <w:p w14:paraId="1D3C4F07"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2DB07BB6"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6686C97C" w14:textId="77777777" w:rsidR="00567DDF" w:rsidRPr="003074C8" w:rsidRDefault="00567DDF" w:rsidP="006F1109">
            <w:pPr>
              <w:spacing w:after="60"/>
              <w:jc w:val="right"/>
              <w:rPr>
                <w:sz w:val="20"/>
                <w:szCs w:val="20"/>
                <w:lang w:eastAsia="en-CA"/>
              </w:rPr>
            </w:pPr>
            <w:r w:rsidRPr="003074C8">
              <w:rPr>
                <w:sz w:val="20"/>
                <w:szCs w:val="20"/>
                <w:lang w:eastAsia="en-CA"/>
              </w:rPr>
              <w:t>15,300</w:t>
            </w:r>
          </w:p>
        </w:tc>
      </w:tr>
      <w:tr w:rsidR="003074C8" w:rsidRPr="003074C8" w14:paraId="737F8654" w14:textId="77777777" w:rsidTr="006F1109">
        <w:trPr>
          <w:trHeight w:val="109"/>
        </w:trPr>
        <w:tc>
          <w:tcPr>
            <w:tcW w:w="2031" w:type="dxa"/>
            <w:gridSpan w:val="2"/>
            <w:vMerge w:val="restart"/>
            <w:tcBorders>
              <w:top w:val="single" w:sz="4" w:space="0" w:color="auto"/>
              <w:left w:val="single" w:sz="4" w:space="0" w:color="auto"/>
              <w:bottom w:val="single" w:sz="4" w:space="0" w:color="auto"/>
              <w:right w:val="single" w:sz="4" w:space="0" w:color="auto"/>
            </w:tcBorders>
            <w:hideMark/>
          </w:tcPr>
          <w:p w14:paraId="1C2EBA39" w14:textId="77777777" w:rsidR="00567DDF" w:rsidRPr="003074C8" w:rsidRDefault="00567DDF" w:rsidP="006F1109">
            <w:pPr>
              <w:spacing w:after="60"/>
              <w:ind w:left="38"/>
              <w:jc w:val="left"/>
              <w:rPr>
                <w:sz w:val="20"/>
                <w:szCs w:val="20"/>
              </w:rPr>
            </w:pPr>
            <w:r w:rsidRPr="003074C8">
              <w:rPr>
                <w:sz w:val="20"/>
                <w:szCs w:val="20"/>
              </w:rPr>
              <w:t>Funds approved by ExCom (US $)</w:t>
            </w:r>
          </w:p>
        </w:tc>
        <w:tc>
          <w:tcPr>
            <w:tcW w:w="1315" w:type="dxa"/>
            <w:tcBorders>
              <w:top w:val="single" w:sz="4" w:space="0" w:color="auto"/>
              <w:left w:val="single" w:sz="4" w:space="0" w:color="auto"/>
              <w:bottom w:val="single" w:sz="4" w:space="0" w:color="auto"/>
              <w:right w:val="single" w:sz="4" w:space="0" w:color="auto"/>
            </w:tcBorders>
            <w:hideMark/>
          </w:tcPr>
          <w:p w14:paraId="47AACF95" w14:textId="77777777" w:rsidR="00567DDF" w:rsidRPr="003074C8" w:rsidRDefault="00567DDF" w:rsidP="006F1109">
            <w:pPr>
              <w:spacing w:after="60"/>
              <w:ind w:left="38"/>
              <w:jc w:val="left"/>
              <w:rPr>
                <w:sz w:val="20"/>
                <w:szCs w:val="20"/>
              </w:rPr>
            </w:pPr>
            <w:r w:rsidRPr="003074C8">
              <w:rPr>
                <w:sz w:val="20"/>
                <w:szCs w:val="20"/>
              </w:rPr>
              <w:t>Project costs</w:t>
            </w:r>
          </w:p>
        </w:tc>
        <w:tc>
          <w:tcPr>
            <w:tcW w:w="848" w:type="dxa"/>
            <w:tcBorders>
              <w:top w:val="single" w:sz="4" w:space="0" w:color="auto"/>
              <w:left w:val="single" w:sz="4" w:space="0" w:color="auto"/>
              <w:bottom w:val="single" w:sz="4" w:space="0" w:color="auto"/>
              <w:right w:val="single" w:sz="4" w:space="0" w:color="auto"/>
            </w:tcBorders>
          </w:tcPr>
          <w:p w14:paraId="7EEA6DC7" w14:textId="77777777" w:rsidR="00567DDF" w:rsidRPr="003074C8" w:rsidRDefault="00567DDF" w:rsidP="006F1109">
            <w:pPr>
              <w:spacing w:after="60"/>
              <w:ind w:left="38"/>
              <w:jc w:val="right"/>
              <w:rPr>
                <w:sz w:val="20"/>
                <w:szCs w:val="20"/>
                <w:lang w:eastAsia="en-CA"/>
              </w:rPr>
            </w:pPr>
            <w:r w:rsidRPr="003074C8">
              <w:rPr>
                <w:sz w:val="20"/>
                <w:szCs w:val="20"/>
                <w:lang w:eastAsia="en-CA"/>
              </w:rPr>
              <w:t>160,000</w:t>
            </w:r>
          </w:p>
        </w:tc>
        <w:tc>
          <w:tcPr>
            <w:tcW w:w="848" w:type="dxa"/>
            <w:tcBorders>
              <w:top w:val="single" w:sz="4" w:space="0" w:color="auto"/>
              <w:left w:val="single" w:sz="4" w:space="0" w:color="auto"/>
              <w:bottom w:val="single" w:sz="4" w:space="0" w:color="auto"/>
              <w:right w:val="single" w:sz="4" w:space="0" w:color="auto"/>
            </w:tcBorders>
          </w:tcPr>
          <w:p w14:paraId="028265A8"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5F8282F8"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2CE752FE"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41679E29"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3F2B541A"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7C462EAD"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2B799CC2" w14:textId="77777777" w:rsidR="00567DDF" w:rsidRPr="003074C8" w:rsidRDefault="00567DDF" w:rsidP="006F1109">
            <w:pPr>
              <w:spacing w:after="60"/>
              <w:jc w:val="right"/>
              <w:rPr>
                <w:sz w:val="20"/>
                <w:szCs w:val="20"/>
                <w:lang w:eastAsia="en-CA"/>
              </w:rPr>
            </w:pPr>
            <w:r w:rsidRPr="003074C8">
              <w:rPr>
                <w:sz w:val="20"/>
                <w:szCs w:val="20"/>
                <w:lang w:eastAsia="en-CA"/>
              </w:rPr>
              <w:t>160,000</w:t>
            </w:r>
          </w:p>
        </w:tc>
      </w:tr>
      <w:tr w:rsidR="003074C8" w:rsidRPr="003074C8" w14:paraId="31AF5CDE" w14:textId="77777777" w:rsidTr="006F1109">
        <w:trPr>
          <w:trHeight w:val="86"/>
        </w:trPr>
        <w:tc>
          <w:tcPr>
            <w:tcW w:w="2031" w:type="dxa"/>
            <w:gridSpan w:val="2"/>
            <w:vMerge/>
            <w:tcBorders>
              <w:top w:val="single" w:sz="4" w:space="0" w:color="auto"/>
              <w:left w:val="single" w:sz="4" w:space="0" w:color="auto"/>
              <w:bottom w:val="single" w:sz="4" w:space="0" w:color="auto"/>
              <w:right w:val="single" w:sz="4" w:space="0" w:color="auto"/>
            </w:tcBorders>
            <w:hideMark/>
          </w:tcPr>
          <w:p w14:paraId="7E514C22" w14:textId="77777777" w:rsidR="00567DDF" w:rsidRPr="003074C8" w:rsidRDefault="00567DDF" w:rsidP="006F1109">
            <w:pPr>
              <w:spacing w:after="60"/>
              <w:ind w:left="38"/>
              <w:jc w:val="left"/>
              <w:rPr>
                <w:sz w:val="20"/>
                <w:szCs w:val="20"/>
              </w:rPr>
            </w:pPr>
          </w:p>
        </w:tc>
        <w:tc>
          <w:tcPr>
            <w:tcW w:w="1315" w:type="dxa"/>
            <w:tcBorders>
              <w:top w:val="single" w:sz="4" w:space="0" w:color="auto"/>
              <w:left w:val="single" w:sz="4" w:space="0" w:color="auto"/>
              <w:bottom w:val="single" w:sz="4" w:space="0" w:color="auto"/>
              <w:right w:val="single" w:sz="4" w:space="0" w:color="auto"/>
            </w:tcBorders>
            <w:hideMark/>
          </w:tcPr>
          <w:p w14:paraId="0FE2ABDE" w14:textId="77777777" w:rsidR="00567DDF" w:rsidRPr="003074C8" w:rsidRDefault="00567DDF" w:rsidP="006F1109">
            <w:pPr>
              <w:spacing w:after="60"/>
              <w:ind w:left="38"/>
              <w:jc w:val="left"/>
              <w:rPr>
                <w:sz w:val="20"/>
                <w:szCs w:val="20"/>
              </w:rPr>
            </w:pPr>
            <w:r w:rsidRPr="003074C8">
              <w:rPr>
                <w:sz w:val="20"/>
                <w:szCs w:val="20"/>
              </w:rPr>
              <w:t>Support costs</w:t>
            </w:r>
          </w:p>
        </w:tc>
        <w:tc>
          <w:tcPr>
            <w:tcW w:w="848" w:type="dxa"/>
            <w:tcBorders>
              <w:top w:val="single" w:sz="4" w:space="0" w:color="auto"/>
              <w:left w:val="single" w:sz="4" w:space="0" w:color="auto"/>
              <w:bottom w:val="single" w:sz="4" w:space="0" w:color="auto"/>
              <w:right w:val="single" w:sz="4" w:space="0" w:color="auto"/>
            </w:tcBorders>
          </w:tcPr>
          <w:p w14:paraId="05E80C57" w14:textId="77777777" w:rsidR="00567DDF" w:rsidRPr="003074C8" w:rsidRDefault="00567DDF" w:rsidP="006F1109">
            <w:pPr>
              <w:spacing w:after="60"/>
              <w:ind w:left="38"/>
              <w:jc w:val="right"/>
              <w:rPr>
                <w:sz w:val="20"/>
                <w:szCs w:val="20"/>
                <w:lang w:eastAsia="en-CA"/>
              </w:rPr>
            </w:pPr>
            <w:r w:rsidRPr="003074C8">
              <w:rPr>
                <w:sz w:val="20"/>
                <w:szCs w:val="20"/>
                <w:lang w:eastAsia="en-CA"/>
              </w:rPr>
              <w:t>18,000</w:t>
            </w:r>
          </w:p>
        </w:tc>
        <w:tc>
          <w:tcPr>
            <w:tcW w:w="848" w:type="dxa"/>
            <w:tcBorders>
              <w:top w:val="single" w:sz="4" w:space="0" w:color="auto"/>
              <w:left w:val="single" w:sz="4" w:space="0" w:color="auto"/>
              <w:bottom w:val="single" w:sz="4" w:space="0" w:color="auto"/>
              <w:right w:val="single" w:sz="4" w:space="0" w:color="auto"/>
            </w:tcBorders>
          </w:tcPr>
          <w:p w14:paraId="322E0AEC"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2B65C4BF"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7A399206"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0DA3EAB1"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646F3B2D"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1A3E1401"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5A9217FE" w14:textId="77777777" w:rsidR="00567DDF" w:rsidRPr="003074C8" w:rsidRDefault="00567DDF" w:rsidP="006F1109">
            <w:pPr>
              <w:spacing w:after="60"/>
              <w:jc w:val="right"/>
              <w:rPr>
                <w:sz w:val="20"/>
                <w:szCs w:val="20"/>
                <w:lang w:eastAsia="en-CA"/>
              </w:rPr>
            </w:pPr>
            <w:r w:rsidRPr="003074C8">
              <w:rPr>
                <w:sz w:val="20"/>
                <w:szCs w:val="20"/>
                <w:lang w:eastAsia="en-CA"/>
              </w:rPr>
              <w:t>18,000</w:t>
            </w:r>
          </w:p>
        </w:tc>
      </w:tr>
      <w:tr w:rsidR="003074C8" w:rsidRPr="003074C8" w14:paraId="2135C61E" w14:textId="77777777" w:rsidTr="006F1109">
        <w:trPr>
          <w:trHeight w:val="371"/>
        </w:trPr>
        <w:tc>
          <w:tcPr>
            <w:tcW w:w="2031" w:type="dxa"/>
            <w:gridSpan w:val="2"/>
            <w:vMerge w:val="restart"/>
            <w:tcBorders>
              <w:top w:val="single" w:sz="4" w:space="0" w:color="auto"/>
              <w:left w:val="single" w:sz="4" w:space="0" w:color="auto"/>
              <w:bottom w:val="single" w:sz="4" w:space="0" w:color="auto"/>
              <w:right w:val="single" w:sz="4" w:space="0" w:color="auto"/>
            </w:tcBorders>
            <w:hideMark/>
          </w:tcPr>
          <w:p w14:paraId="2F8A7236" w14:textId="77777777" w:rsidR="00567DDF" w:rsidRPr="003074C8" w:rsidRDefault="00567DDF" w:rsidP="006F1109">
            <w:pPr>
              <w:spacing w:after="60"/>
              <w:ind w:left="38" w:right="-85"/>
              <w:jc w:val="left"/>
              <w:rPr>
                <w:sz w:val="20"/>
                <w:szCs w:val="20"/>
              </w:rPr>
            </w:pPr>
            <w:r w:rsidRPr="003074C8">
              <w:rPr>
                <w:sz w:val="20"/>
                <w:szCs w:val="20"/>
              </w:rPr>
              <w:t xml:space="preserve">Total funds recommended for approval at this meeting </w:t>
            </w:r>
            <w:r w:rsidRPr="003074C8">
              <w:rPr>
                <w:sz w:val="19"/>
                <w:szCs w:val="19"/>
              </w:rPr>
              <w:t>(US $)</w:t>
            </w:r>
          </w:p>
        </w:tc>
        <w:tc>
          <w:tcPr>
            <w:tcW w:w="1315" w:type="dxa"/>
            <w:tcBorders>
              <w:top w:val="single" w:sz="4" w:space="0" w:color="auto"/>
              <w:left w:val="single" w:sz="4" w:space="0" w:color="auto"/>
              <w:bottom w:val="single" w:sz="4" w:space="0" w:color="auto"/>
              <w:right w:val="single" w:sz="4" w:space="0" w:color="auto"/>
            </w:tcBorders>
            <w:hideMark/>
          </w:tcPr>
          <w:p w14:paraId="6D4C58FB" w14:textId="77777777" w:rsidR="00567DDF" w:rsidRPr="003074C8" w:rsidRDefault="00567DDF" w:rsidP="006F1109">
            <w:pPr>
              <w:spacing w:after="60"/>
              <w:ind w:left="38"/>
              <w:jc w:val="left"/>
              <w:rPr>
                <w:sz w:val="20"/>
                <w:szCs w:val="20"/>
              </w:rPr>
            </w:pPr>
            <w:r w:rsidRPr="003074C8">
              <w:rPr>
                <w:sz w:val="20"/>
                <w:szCs w:val="20"/>
              </w:rPr>
              <w:t>Project costs</w:t>
            </w:r>
          </w:p>
        </w:tc>
        <w:tc>
          <w:tcPr>
            <w:tcW w:w="848" w:type="dxa"/>
            <w:tcBorders>
              <w:top w:val="single" w:sz="4" w:space="0" w:color="auto"/>
              <w:left w:val="single" w:sz="4" w:space="0" w:color="auto"/>
              <w:bottom w:val="single" w:sz="4" w:space="0" w:color="auto"/>
              <w:right w:val="single" w:sz="4" w:space="0" w:color="auto"/>
            </w:tcBorders>
          </w:tcPr>
          <w:p w14:paraId="24FE8D72" w14:textId="77777777" w:rsidR="00567DDF" w:rsidRPr="003074C8" w:rsidRDefault="00567DDF" w:rsidP="006F1109">
            <w:pPr>
              <w:spacing w:after="60"/>
              <w:ind w:left="38"/>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5485166B"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10B9F611" w14:textId="77777777" w:rsidR="00567DDF" w:rsidRPr="003074C8" w:rsidRDefault="00567DDF" w:rsidP="006F1109">
            <w:pPr>
              <w:spacing w:after="60"/>
              <w:jc w:val="right"/>
              <w:rPr>
                <w:sz w:val="20"/>
                <w:szCs w:val="20"/>
                <w:lang w:eastAsia="en-CA"/>
              </w:rPr>
            </w:pPr>
            <w:r w:rsidRPr="003074C8">
              <w:rPr>
                <w:sz w:val="20"/>
                <w:szCs w:val="20"/>
                <w:lang w:eastAsia="en-CA"/>
              </w:rPr>
              <w:t>300,000</w:t>
            </w:r>
          </w:p>
        </w:tc>
        <w:tc>
          <w:tcPr>
            <w:tcW w:w="848" w:type="dxa"/>
            <w:tcBorders>
              <w:top w:val="single" w:sz="4" w:space="0" w:color="auto"/>
              <w:left w:val="single" w:sz="4" w:space="0" w:color="auto"/>
              <w:bottom w:val="single" w:sz="4" w:space="0" w:color="auto"/>
              <w:right w:val="single" w:sz="4" w:space="0" w:color="auto"/>
            </w:tcBorders>
          </w:tcPr>
          <w:p w14:paraId="4921B2EE"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2CDA3C9D"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4B5418F1"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744DC172" w14:textId="77777777" w:rsidR="00567DDF" w:rsidRPr="003074C8" w:rsidRDefault="00567DDF" w:rsidP="006F1109">
            <w:pPr>
              <w:spacing w:after="60"/>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660321D5" w14:textId="77777777" w:rsidR="00567DDF" w:rsidRPr="003074C8" w:rsidRDefault="00567DDF" w:rsidP="006F1109">
            <w:pPr>
              <w:spacing w:after="60"/>
              <w:jc w:val="right"/>
              <w:rPr>
                <w:sz w:val="20"/>
                <w:szCs w:val="20"/>
                <w:lang w:eastAsia="en-CA"/>
              </w:rPr>
            </w:pPr>
            <w:r w:rsidRPr="003074C8">
              <w:rPr>
                <w:sz w:val="20"/>
                <w:szCs w:val="20"/>
                <w:lang w:eastAsia="en-CA"/>
              </w:rPr>
              <w:t>35,680</w:t>
            </w:r>
          </w:p>
        </w:tc>
      </w:tr>
      <w:tr w:rsidR="003074C8" w:rsidRPr="003074C8" w14:paraId="13C15BB5" w14:textId="77777777" w:rsidTr="006F1109">
        <w:trPr>
          <w:trHeight w:val="371"/>
        </w:trPr>
        <w:tc>
          <w:tcPr>
            <w:tcW w:w="2031" w:type="dxa"/>
            <w:gridSpan w:val="2"/>
            <w:vMerge/>
            <w:tcBorders>
              <w:top w:val="single" w:sz="4" w:space="0" w:color="auto"/>
              <w:left w:val="single" w:sz="4" w:space="0" w:color="auto"/>
              <w:bottom w:val="single" w:sz="4" w:space="0" w:color="auto"/>
              <w:right w:val="single" w:sz="4" w:space="0" w:color="auto"/>
            </w:tcBorders>
            <w:vAlign w:val="center"/>
            <w:hideMark/>
          </w:tcPr>
          <w:p w14:paraId="26FE294B" w14:textId="77777777" w:rsidR="00567DDF" w:rsidRPr="003074C8" w:rsidRDefault="00567DDF" w:rsidP="006F1109">
            <w:pPr>
              <w:ind w:left="38"/>
              <w:rPr>
                <w:sz w:val="20"/>
                <w:szCs w:val="20"/>
              </w:rPr>
            </w:pPr>
          </w:p>
        </w:tc>
        <w:tc>
          <w:tcPr>
            <w:tcW w:w="1315" w:type="dxa"/>
            <w:tcBorders>
              <w:top w:val="single" w:sz="4" w:space="0" w:color="auto"/>
              <w:left w:val="single" w:sz="4" w:space="0" w:color="auto"/>
              <w:bottom w:val="single" w:sz="4" w:space="0" w:color="auto"/>
              <w:right w:val="single" w:sz="4" w:space="0" w:color="auto"/>
            </w:tcBorders>
            <w:hideMark/>
          </w:tcPr>
          <w:p w14:paraId="7F82E527" w14:textId="77777777" w:rsidR="00567DDF" w:rsidRPr="003074C8" w:rsidRDefault="00567DDF" w:rsidP="006F1109">
            <w:pPr>
              <w:spacing w:afterLines="20" w:after="48"/>
              <w:ind w:left="38"/>
              <w:jc w:val="left"/>
              <w:rPr>
                <w:sz w:val="20"/>
                <w:szCs w:val="20"/>
              </w:rPr>
            </w:pPr>
            <w:r w:rsidRPr="003074C8">
              <w:rPr>
                <w:sz w:val="20"/>
                <w:szCs w:val="20"/>
              </w:rPr>
              <w:t>Support costs</w:t>
            </w:r>
          </w:p>
        </w:tc>
        <w:tc>
          <w:tcPr>
            <w:tcW w:w="848" w:type="dxa"/>
            <w:tcBorders>
              <w:top w:val="single" w:sz="4" w:space="0" w:color="auto"/>
              <w:left w:val="single" w:sz="4" w:space="0" w:color="auto"/>
              <w:bottom w:val="single" w:sz="4" w:space="0" w:color="auto"/>
              <w:right w:val="single" w:sz="4" w:space="0" w:color="auto"/>
            </w:tcBorders>
          </w:tcPr>
          <w:p w14:paraId="5B9E113D" w14:textId="77777777" w:rsidR="00567DDF" w:rsidRPr="003074C8" w:rsidRDefault="00567DDF" w:rsidP="006F1109">
            <w:pPr>
              <w:spacing w:afterLines="20" w:after="48"/>
              <w:ind w:left="38"/>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5A08259A" w14:textId="77777777" w:rsidR="00567DDF" w:rsidRPr="003074C8" w:rsidRDefault="00567DDF" w:rsidP="006F1109">
            <w:pPr>
              <w:spacing w:afterLines="20" w:after="48"/>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059779FD" w14:textId="77777777" w:rsidR="00567DDF" w:rsidRPr="003074C8" w:rsidRDefault="00567DDF" w:rsidP="006F1109">
            <w:pPr>
              <w:spacing w:afterLines="20" w:after="48"/>
              <w:jc w:val="right"/>
              <w:rPr>
                <w:sz w:val="20"/>
                <w:szCs w:val="20"/>
                <w:lang w:eastAsia="en-CA"/>
              </w:rPr>
            </w:pPr>
            <w:r w:rsidRPr="003074C8">
              <w:rPr>
                <w:sz w:val="20"/>
                <w:szCs w:val="20"/>
                <w:lang w:eastAsia="en-CA"/>
              </w:rPr>
              <w:t>35,680</w:t>
            </w:r>
          </w:p>
        </w:tc>
        <w:tc>
          <w:tcPr>
            <w:tcW w:w="848" w:type="dxa"/>
            <w:tcBorders>
              <w:top w:val="single" w:sz="4" w:space="0" w:color="auto"/>
              <w:left w:val="single" w:sz="4" w:space="0" w:color="auto"/>
              <w:bottom w:val="single" w:sz="4" w:space="0" w:color="auto"/>
              <w:right w:val="single" w:sz="4" w:space="0" w:color="auto"/>
            </w:tcBorders>
          </w:tcPr>
          <w:p w14:paraId="1F2F87C0" w14:textId="77777777" w:rsidR="00567DDF" w:rsidRPr="003074C8" w:rsidRDefault="00567DDF" w:rsidP="006F1109">
            <w:pPr>
              <w:spacing w:afterLines="20" w:after="48"/>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7D7783FF" w14:textId="77777777" w:rsidR="00567DDF" w:rsidRPr="003074C8" w:rsidRDefault="00567DDF" w:rsidP="006F1109">
            <w:pPr>
              <w:spacing w:afterLines="20" w:after="48"/>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6D0FD721" w14:textId="77777777" w:rsidR="00567DDF" w:rsidRPr="003074C8" w:rsidRDefault="00567DDF" w:rsidP="006F1109">
            <w:pPr>
              <w:spacing w:afterLines="20" w:after="48"/>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13BCF2D2" w14:textId="77777777" w:rsidR="00567DDF" w:rsidRPr="003074C8" w:rsidRDefault="00567DDF" w:rsidP="006F1109">
            <w:pPr>
              <w:spacing w:afterLines="20" w:after="48"/>
              <w:jc w:val="right"/>
              <w:rPr>
                <w:sz w:val="20"/>
                <w:szCs w:val="20"/>
                <w:lang w:eastAsia="en-CA"/>
              </w:rPr>
            </w:pPr>
            <w:r w:rsidRPr="003074C8">
              <w:rPr>
                <w:sz w:val="20"/>
                <w:szCs w:val="20"/>
                <w:lang w:eastAsia="en-CA"/>
              </w:rPr>
              <w:t>0</w:t>
            </w:r>
          </w:p>
        </w:tc>
        <w:tc>
          <w:tcPr>
            <w:tcW w:w="848" w:type="dxa"/>
            <w:tcBorders>
              <w:top w:val="single" w:sz="4" w:space="0" w:color="auto"/>
              <w:left w:val="single" w:sz="4" w:space="0" w:color="auto"/>
              <w:bottom w:val="single" w:sz="4" w:space="0" w:color="auto"/>
              <w:right w:val="single" w:sz="4" w:space="0" w:color="auto"/>
            </w:tcBorders>
          </w:tcPr>
          <w:p w14:paraId="52BC1012" w14:textId="77777777" w:rsidR="00567DDF" w:rsidRPr="003074C8" w:rsidRDefault="00567DDF" w:rsidP="006F1109">
            <w:pPr>
              <w:spacing w:afterLines="20" w:after="48"/>
              <w:jc w:val="right"/>
              <w:rPr>
                <w:sz w:val="20"/>
                <w:szCs w:val="20"/>
                <w:lang w:eastAsia="en-CA"/>
              </w:rPr>
            </w:pPr>
            <w:r w:rsidRPr="003074C8">
              <w:rPr>
                <w:sz w:val="20"/>
                <w:szCs w:val="20"/>
                <w:lang w:eastAsia="en-CA"/>
              </w:rPr>
              <w:t>35,680</w:t>
            </w:r>
          </w:p>
        </w:tc>
      </w:tr>
    </w:tbl>
    <w:p w14:paraId="7BE7E812" w14:textId="77777777" w:rsidR="00567DDF" w:rsidRPr="003074C8" w:rsidRDefault="00567DDF" w:rsidP="00567DDF">
      <w:pPr>
        <w:ind w:right="-563"/>
        <w:rPr>
          <w:sz w:val="18"/>
          <w:szCs w:val="18"/>
        </w:rPr>
      </w:pPr>
      <w:r w:rsidRPr="003074C8">
        <w:rPr>
          <w:sz w:val="18"/>
          <w:szCs w:val="18"/>
        </w:rPr>
        <w:t>*Funding for 2024 includes US $100,000, plus agency support costs of US $13,000, for UNEP, for additional activities to maintain energy efficiency (decision 89/6)</w:t>
      </w:r>
    </w:p>
    <w:p w14:paraId="0ABEF906" w14:textId="77777777" w:rsidR="00567DDF" w:rsidRPr="003074C8" w:rsidRDefault="00567DDF" w:rsidP="00567DDF">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3074C8" w:rsidRPr="003074C8" w14:paraId="068B5CA7" w14:textId="77777777" w:rsidTr="006F1109">
        <w:trPr>
          <w:trHeight w:val="42"/>
        </w:trPr>
        <w:tc>
          <w:tcPr>
            <w:tcW w:w="3825" w:type="dxa"/>
            <w:hideMark/>
          </w:tcPr>
          <w:p w14:paraId="5B63FFAB" w14:textId="77777777" w:rsidR="00567DDF" w:rsidRPr="003074C8" w:rsidRDefault="00567DDF" w:rsidP="006F1109">
            <w:pPr>
              <w:spacing w:after="60"/>
              <w:jc w:val="left"/>
              <w:rPr>
                <w:b/>
                <w:sz w:val="20"/>
                <w:szCs w:val="20"/>
              </w:rPr>
            </w:pPr>
            <w:r w:rsidRPr="003074C8">
              <w:rPr>
                <w:b/>
                <w:sz w:val="20"/>
                <w:szCs w:val="20"/>
              </w:rPr>
              <w:t>Secretariat's recommendation:</w:t>
            </w:r>
          </w:p>
        </w:tc>
        <w:tc>
          <w:tcPr>
            <w:tcW w:w="6175" w:type="dxa"/>
            <w:hideMark/>
          </w:tcPr>
          <w:p w14:paraId="26542E92" w14:textId="77777777" w:rsidR="00567DDF" w:rsidRPr="003074C8" w:rsidRDefault="00567DDF" w:rsidP="006F1109">
            <w:pPr>
              <w:spacing w:after="60"/>
              <w:jc w:val="center"/>
              <w:rPr>
                <w:sz w:val="20"/>
                <w:szCs w:val="20"/>
              </w:rPr>
            </w:pPr>
            <w:r w:rsidRPr="003074C8">
              <w:rPr>
                <w:sz w:val="20"/>
                <w:szCs w:val="20"/>
              </w:rPr>
              <w:t>Blanket approval</w:t>
            </w:r>
          </w:p>
        </w:tc>
      </w:tr>
    </w:tbl>
    <w:p w14:paraId="2B6E1C54" w14:textId="77777777" w:rsidR="00567DDF" w:rsidRPr="003074C8" w:rsidRDefault="00567DDF" w:rsidP="00567DDF">
      <w:r w:rsidRPr="003074C8">
        <w:br w:type="page"/>
      </w:r>
    </w:p>
    <w:p w14:paraId="3A419C0E" w14:textId="77777777" w:rsidR="00567DDF" w:rsidRPr="003074C8" w:rsidRDefault="00567DDF" w:rsidP="00567DDF">
      <w:pPr>
        <w:keepNext/>
        <w:spacing w:after="240"/>
        <w:jc w:val="center"/>
        <w:rPr>
          <w:b/>
        </w:rPr>
      </w:pPr>
      <w:r w:rsidRPr="003074C8">
        <w:rPr>
          <w:b/>
        </w:rPr>
        <w:lastRenderedPageBreak/>
        <w:t>PROJECT DESCRIPTION</w:t>
      </w:r>
    </w:p>
    <w:p w14:paraId="020CA140" w14:textId="77777777" w:rsidR="00567DDF" w:rsidRPr="003074C8" w:rsidRDefault="00567DDF" w:rsidP="00DD0255">
      <w:pPr>
        <w:pStyle w:val="Heading1"/>
      </w:pPr>
      <w:r w:rsidRPr="003074C8">
        <w:t>On behalf of the Government of Rwanda, UNEP as the lead implementing agency has submitted a request for funding for the second tranche of stage II of the HCFC phase-out management plan (HPMP), at a total cost of US $335,680, consisting of US $217,000, plus agency support costs of US $28,210, for UNEP and US $83,000, plus agency support costs of US $7,470, for UNIDO.</w:t>
      </w:r>
      <w:r w:rsidRPr="003074C8">
        <w:rPr>
          <w:rStyle w:val="FootnoteReference"/>
        </w:rPr>
        <w:footnoteReference w:id="2"/>
      </w:r>
      <w:r w:rsidRPr="003074C8">
        <w:t xml:space="preserve"> The submission includes a progress report on the implementation of the first tranche, the verification report on HCFC consumption for 2020 to 2023, a request for funding additional activities to maintain energy efficiency in the refrigeration servicing sector,</w:t>
      </w:r>
      <w:r w:rsidRPr="003074C8">
        <w:rPr>
          <w:rStyle w:val="FootnoteReference"/>
        </w:rPr>
        <w:footnoteReference w:id="3"/>
      </w:r>
      <w:r w:rsidRPr="003074C8">
        <w:t xml:space="preserve"> and the tranche implementation plan for 2025 to 2027.</w:t>
      </w:r>
    </w:p>
    <w:p w14:paraId="3992D7C3" w14:textId="77777777" w:rsidR="00567DDF" w:rsidRPr="003074C8" w:rsidRDefault="00567DDF" w:rsidP="00567DDF">
      <w:pPr>
        <w:keepNext/>
        <w:spacing w:after="240"/>
        <w:rPr>
          <w:u w:val="single"/>
        </w:rPr>
      </w:pPr>
      <w:r w:rsidRPr="003074C8">
        <w:rPr>
          <w:u w:val="single"/>
        </w:rPr>
        <w:t>Report on HCFC consumption</w:t>
      </w:r>
    </w:p>
    <w:p w14:paraId="516C2091" w14:textId="77777777" w:rsidR="00567DDF" w:rsidRPr="003074C8" w:rsidRDefault="00567DDF" w:rsidP="00DD0255">
      <w:pPr>
        <w:pStyle w:val="Heading1"/>
      </w:pPr>
      <w:r w:rsidRPr="003074C8">
        <w:t>The Government of Rwanda reported a consumption of 1.21 ODP tonnes of HCFCs in 2023, which is 70.5 per cent below the country’s HCFC baseline for compliance. The 2019</w:t>
      </w:r>
      <w:r w:rsidRPr="003074C8">
        <w:noBreakHyphen/>
        <w:t xml:space="preserve">2023 HCFC consumption is shown in table 1. </w:t>
      </w:r>
    </w:p>
    <w:p w14:paraId="3C2A4B85" w14:textId="77777777" w:rsidR="00567DDF" w:rsidRPr="003074C8" w:rsidRDefault="00567DDF" w:rsidP="00567DDF">
      <w:pPr>
        <w:keepNext/>
        <w:rPr>
          <w:b/>
        </w:rPr>
      </w:pPr>
      <w:r w:rsidRPr="003074C8">
        <w:rPr>
          <w:b/>
        </w:rPr>
        <w:t>Table 1. HCFC consumption in Rwanda (2019-2023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3074C8" w:rsidRPr="003074C8" w14:paraId="5630BF5F" w14:textId="77777777" w:rsidTr="006F1109">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9FF5EC" w14:textId="77777777" w:rsidR="00567DDF" w:rsidRPr="003074C8" w:rsidRDefault="00567DDF" w:rsidP="006F1109">
            <w:pPr>
              <w:keepNext/>
              <w:jc w:val="center"/>
              <w:rPr>
                <w:b/>
                <w:bCs/>
                <w:sz w:val="20"/>
                <w:szCs w:val="20"/>
              </w:rPr>
            </w:pPr>
            <w:r w:rsidRPr="003074C8">
              <w:rPr>
                <w:b/>
                <w:bCs/>
                <w:sz w:val="20"/>
                <w:szCs w:val="20"/>
              </w:rPr>
              <w:t>HCFC-22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3CAA38F3" w14:textId="77777777" w:rsidR="00567DDF" w:rsidRPr="003074C8" w:rsidRDefault="00567DDF" w:rsidP="006F1109">
            <w:pPr>
              <w:keepNext/>
              <w:jc w:val="center"/>
              <w:rPr>
                <w:b/>
                <w:bCs/>
                <w:sz w:val="20"/>
                <w:szCs w:val="20"/>
              </w:rPr>
            </w:pPr>
            <w:r w:rsidRPr="003074C8">
              <w:rPr>
                <w:b/>
                <w:bCs/>
                <w:sz w:val="20"/>
                <w:szCs w:val="20"/>
              </w:rPr>
              <w:t>2019</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6957906D" w14:textId="77777777" w:rsidR="00567DDF" w:rsidRPr="003074C8" w:rsidRDefault="00567DDF" w:rsidP="006F1109">
            <w:pPr>
              <w:keepNext/>
              <w:jc w:val="center"/>
              <w:rPr>
                <w:b/>
                <w:bCs/>
                <w:sz w:val="20"/>
                <w:szCs w:val="20"/>
              </w:rPr>
            </w:pPr>
            <w:r w:rsidRPr="003074C8">
              <w:rPr>
                <w:b/>
                <w:bCs/>
                <w:sz w:val="20"/>
                <w:szCs w:val="20"/>
              </w:rPr>
              <w:t>2020</w:t>
            </w:r>
          </w:p>
        </w:tc>
        <w:tc>
          <w:tcPr>
            <w:tcW w:w="550" w:type="pct"/>
            <w:tcBorders>
              <w:top w:val="single" w:sz="4" w:space="0" w:color="auto"/>
              <w:left w:val="nil"/>
              <w:bottom w:val="single" w:sz="4" w:space="0" w:color="auto"/>
              <w:right w:val="single" w:sz="4" w:space="0" w:color="auto"/>
            </w:tcBorders>
          </w:tcPr>
          <w:p w14:paraId="5F4C90BE" w14:textId="77777777" w:rsidR="00567DDF" w:rsidRPr="003074C8" w:rsidRDefault="00567DDF" w:rsidP="006F1109">
            <w:pPr>
              <w:keepNext/>
              <w:jc w:val="center"/>
              <w:rPr>
                <w:b/>
                <w:bCs/>
                <w:sz w:val="20"/>
                <w:szCs w:val="20"/>
              </w:rPr>
            </w:pPr>
            <w:r w:rsidRPr="003074C8">
              <w:rPr>
                <w:b/>
                <w:bCs/>
                <w:sz w:val="20"/>
                <w:szCs w:val="20"/>
              </w:rPr>
              <w:t>2021</w:t>
            </w:r>
          </w:p>
        </w:tc>
        <w:tc>
          <w:tcPr>
            <w:tcW w:w="550" w:type="pct"/>
            <w:tcBorders>
              <w:top w:val="single" w:sz="4" w:space="0" w:color="auto"/>
              <w:left w:val="single" w:sz="4" w:space="0" w:color="auto"/>
              <w:bottom w:val="single" w:sz="4" w:space="0" w:color="auto"/>
              <w:right w:val="single" w:sz="4" w:space="0" w:color="auto"/>
            </w:tcBorders>
          </w:tcPr>
          <w:p w14:paraId="1759BF7D" w14:textId="77777777" w:rsidR="00567DDF" w:rsidRPr="003074C8" w:rsidRDefault="00567DDF" w:rsidP="006F1109">
            <w:pPr>
              <w:keepNext/>
              <w:jc w:val="center"/>
              <w:rPr>
                <w:b/>
                <w:bCs/>
                <w:sz w:val="20"/>
                <w:szCs w:val="20"/>
              </w:rPr>
            </w:pPr>
            <w:r w:rsidRPr="003074C8">
              <w:rPr>
                <w:b/>
                <w:bCs/>
                <w:sz w:val="20"/>
                <w:szCs w:val="20"/>
              </w:rPr>
              <w:t>2022</w:t>
            </w:r>
          </w:p>
        </w:tc>
        <w:tc>
          <w:tcPr>
            <w:tcW w:w="551" w:type="pct"/>
            <w:tcBorders>
              <w:top w:val="single" w:sz="4" w:space="0" w:color="auto"/>
              <w:left w:val="single" w:sz="4" w:space="0" w:color="auto"/>
              <w:bottom w:val="single" w:sz="4" w:space="0" w:color="auto"/>
              <w:right w:val="single" w:sz="4" w:space="0" w:color="auto"/>
            </w:tcBorders>
          </w:tcPr>
          <w:p w14:paraId="6913D88D" w14:textId="77777777" w:rsidR="00567DDF" w:rsidRPr="003074C8" w:rsidRDefault="00567DDF" w:rsidP="006F1109">
            <w:pPr>
              <w:keepNext/>
              <w:jc w:val="center"/>
              <w:rPr>
                <w:b/>
                <w:bCs/>
                <w:sz w:val="20"/>
                <w:szCs w:val="20"/>
              </w:rPr>
            </w:pPr>
            <w:r w:rsidRPr="003074C8">
              <w:rPr>
                <w:b/>
                <w:bCs/>
                <w:sz w:val="20"/>
                <w:szCs w:val="20"/>
              </w:rPr>
              <w:t>2023</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6797A1" w14:textId="77777777" w:rsidR="00567DDF" w:rsidRPr="003074C8" w:rsidRDefault="00567DDF" w:rsidP="006F1109">
            <w:pPr>
              <w:keepNext/>
              <w:jc w:val="center"/>
              <w:rPr>
                <w:b/>
                <w:bCs/>
                <w:sz w:val="20"/>
                <w:szCs w:val="20"/>
              </w:rPr>
            </w:pPr>
            <w:r w:rsidRPr="003074C8">
              <w:rPr>
                <w:b/>
                <w:bCs/>
                <w:sz w:val="20"/>
                <w:szCs w:val="20"/>
              </w:rPr>
              <w:t>Baseline</w:t>
            </w:r>
          </w:p>
        </w:tc>
      </w:tr>
      <w:tr w:rsidR="003074C8" w:rsidRPr="003074C8" w14:paraId="4AA0CB7D" w14:textId="77777777" w:rsidTr="006F1109">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2A8F15" w14:textId="77777777" w:rsidR="00567DDF" w:rsidRPr="003074C8" w:rsidRDefault="00567DDF" w:rsidP="006F1109">
            <w:pPr>
              <w:widowControl w:val="0"/>
              <w:ind w:left="98"/>
              <w:jc w:val="left"/>
              <w:rPr>
                <w:b/>
                <w:sz w:val="20"/>
                <w:szCs w:val="20"/>
              </w:rPr>
            </w:pPr>
            <w:r w:rsidRPr="003074C8">
              <w:rPr>
                <w:b/>
                <w:sz w:val="20"/>
                <w:szCs w:val="20"/>
              </w:rPr>
              <w:t>Metric tonnes (mt)</w:t>
            </w:r>
          </w:p>
        </w:tc>
        <w:tc>
          <w:tcPr>
            <w:tcW w:w="550" w:type="pct"/>
            <w:tcBorders>
              <w:top w:val="nil"/>
              <w:left w:val="nil"/>
              <w:bottom w:val="single" w:sz="4" w:space="0" w:color="auto"/>
              <w:right w:val="single" w:sz="4" w:space="0" w:color="auto"/>
            </w:tcBorders>
            <w:shd w:val="clear" w:color="auto" w:fill="auto"/>
            <w:noWrap/>
            <w:vAlign w:val="bottom"/>
          </w:tcPr>
          <w:p w14:paraId="26BFDDDD" w14:textId="77777777" w:rsidR="00567DDF" w:rsidRPr="003074C8" w:rsidRDefault="00567DDF" w:rsidP="006F1109">
            <w:pPr>
              <w:ind w:left="-201" w:right="104"/>
              <w:jc w:val="right"/>
              <w:rPr>
                <w:sz w:val="20"/>
                <w:szCs w:val="20"/>
              </w:rPr>
            </w:pPr>
            <w:r w:rsidRPr="003074C8">
              <w:rPr>
                <w:sz w:val="20"/>
                <w:szCs w:val="20"/>
              </w:rPr>
              <w:t>34.4</w:t>
            </w:r>
          </w:p>
        </w:tc>
        <w:tc>
          <w:tcPr>
            <w:tcW w:w="550" w:type="pct"/>
            <w:tcBorders>
              <w:top w:val="nil"/>
              <w:left w:val="nil"/>
              <w:bottom w:val="single" w:sz="4" w:space="0" w:color="auto"/>
              <w:right w:val="single" w:sz="4" w:space="0" w:color="auto"/>
            </w:tcBorders>
            <w:shd w:val="clear" w:color="auto" w:fill="auto"/>
            <w:noWrap/>
          </w:tcPr>
          <w:p w14:paraId="29AF3AD5" w14:textId="77777777" w:rsidR="00567DDF" w:rsidRPr="003074C8" w:rsidRDefault="00567DDF" w:rsidP="006F1109">
            <w:pPr>
              <w:ind w:left="-201" w:right="104"/>
              <w:jc w:val="right"/>
              <w:rPr>
                <w:sz w:val="20"/>
                <w:szCs w:val="20"/>
              </w:rPr>
            </w:pPr>
            <w:r w:rsidRPr="003074C8">
              <w:rPr>
                <w:sz w:val="20"/>
                <w:szCs w:val="20"/>
              </w:rPr>
              <w:t>31.05</w:t>
            </w:r>
          </w:p>
        </w:tc>
        <w:tc>
          <w:tcPr>
            <w:tcW w:w="550" w:type="pct"/>
            <w:tcBorders>
              <w:top w:val="single" w:sz="4" w:space="0" w:color="auto"/>
              <w:left w:val="nil"/>
              <w:bottom w:val="single" w:sz="4" w:space="0" w:color="auto"/>
              <w:right w:val="single" w:sz="4" w:space="0" w:color="auto"/>
            </w:tcBorders>
          </w:tcPr>
          <w:p w14:paraId="4270C529" w14:textId="77777777" w:rsidR="00567DDF" w:rsidRPr="003074C8" w:rsidRDefault="00567DDF" w:rsidP="006F1109">
            <w:pPr>
              <w:widowControl w:val="0"/>
              <w:ind w:left="-201" w:right="104"/>
              <w:jc w:val="right"/>
              <w:rPr>
                <w:sz w:val="20"/>
                <w:szCs w:val="20"/>
              </w:rPr>
            </w:pPr>
            <w:r w:rsidRPr="003074C8">
              <w:rPr>
                <w:sz w:val="20"/>
                <w:szCs w:val="20"/>
              </w:rPr>
              <w:t>27.75</w:t>
            </w:r>
          </w:p>
        </w:tc>
        <w:tc>
          <w:tcPr>
            <w:tcW w:w="550" w:type="pct"/>
            <w:tcBorders>
              <w:top w:val="nil"/>
              <w:left w:val="single" w:sz="4" w:space="0" w:color="auto"/>
              <w:bottom w:val="single" w:sz="4" w:space="0" w:color="auto"/>
              <w:right w:val="single" w:sz="4" w:space="0" w:color="auto"/>
            </w:tcBorders>
          </w:tcPr>
          <w:p w14:paraId="7B48902E" w14:textId="77777777" w:rsidR="00567DDF" w:rsidRPr="003074C8" w:rsidRDefault="00567DDF" w:rsidP="006F1109">
            <w:pPr>
              <w:widowControl w:val="0"/>
              <w:ind w:left="-201" w:right="104"/>
              <w:jc w:val="right"/>
              <w:rPr>
                <w:sz w:val="20"/>
                <w:szCs w:val="20"/>
              </w:rPr>
            </w:pPr>
            <w:r w:rsidRPr="003074C8">
              <w:rPr>
                <w:sz w:val="20"/>
                <w:szCs w:val="20"/>
              </w:rPr>
              <w:t>23.65</w:t>
            </w:r>
          </w:p>
        </w:tc>
        <w:tc>
          <w:tcPr>
            <w:tcW w:w="551" w:type="pct"/>
            <w:tcBorders>
              <w:top w:val="nil"/>
              <w:left w:val="single" w:sz="4" w:space="0" w:color="auto"/>
              <w:bottom w:val="single" w:sz="4" w:space="0" w:color="auto"/>
              <w:right w:val="single" w:sz="4" w:space="0" w:color="auto"/>
            </w:tcBorders>
          </w:tcPr>
          <w:p w14:paraId="29D03032" w14:textId="77777777" w:rsidR="00567DDF" w:rsidRPr="003074C8" w:rsidRDefault="00567DDF" w:rsidP="006F1109">
            <w:pPr>
              <w:widowControl w:val="0"/>
              <w:ind w:left="-201" w:right="104"/>
              <w:jc w:val="right"/>
              <w:rPr>
                <w:rFonts w:eastAsiaTheme="minorHAnsi"/>
                <w:sz w:val="20"/>
                <w:szCs w:val="20"/>
              </w:rPr>
            </w:pPr>
            <w:r w:rsidRPr="003074C8">
              <w:rPr>
                <w:rFonts w:eastAsiaTheme="minorHAnsi"/>
                <w:sz w:val="20"/>
                <w:szCs w:val="20"/>
              </w:rPr>
              <w:t>22.06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32D5AED4" w14:textId="77777777" w:rsidR="00567DDF" w:rsidRPr="003074C8" w:rsidRDefault="00567DDF" w:rsidP="006F1109">
            <w:pPr>
              <w:widowControl w:val="0"/>
              <w:ind w:left="-201" w:right="104"/>
              <w:jc w:val="right"/>
              <w:rPr>
                <w:sz w:val="20"/>
                <w:szCs w:val="20"/>
              </w:rPr>
            </w:pPr>
            <w:r w:rsidRPr="003074C8">
              <w:rPr>
                <w:sz w:val="20"/>
                <w:szCs w:val="20"/>
              </w:rPr>
              <w:t>74.77</w:t>
            </w:r>
          </w:p>
        </w:tc>
      </w:tr>
      <w:tr w:rsidR="003074C8" w:rsidRPr="003074C8" w14:paraId="3090356D" w14:textId="77777777" w:rsidTr="006F1109">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AB5766" w14:textId="77777777" w:rsidR="00567DDF" w:rsidRPr="003074C8" w:rsidRDefault="00567DDF" w:rsidP="006F1109">
            <w:pPr>
              <w:widowControl w:val="0"/>
              <w:ind w:left="98"/>
              <w:jc w:val="left"/>
              <w:rPr>
                <w:b/>
                <w:sz w:val="20"/>
                <w:szCs w:val="20"/>
              </w:rPr>
            </w:pPr>
            <w:r w:rsidRPr="003074C8">
              <w:rPr>
                <w:b/>
                <w:sz w:val="20"/>
                <w:szCs w:val="20"/>
              </w:rPr>
              <w:t>ODP tonnes</w:t>
            </w:r>
          </w:p>
        </w:tc>
        <w:tc>
          <w:tcPr>
            <w:tcW w:w="550" w:type="pct"/>
            <w:tcBorders>
              <w:top w:val="nil"/>
              <w:left w:val="nil"/>
              <w:bottom w:val="single" w:sz="4" w:space="0" w:color="auto"/>
              <w:right w:val="single" w:sz="4" w:space="0" w:color="auto"/>
            </w:tcBorders>
            <w:shd w:val="clear" w:color="auto" w:fill="auto"/>
            <w:noWrap/>
          </w:tcPr>
          <w:p w14:paraId="6944A77D" w14:textId="77777777" w:rsidR="00567DDF" w:rsidRPr="003074C8" w:rsidRDefault="00567DDF" w:rsidP="006F1109">
            <w:pPr>
              <w:ind w:left="-201" w:right="104"/>
              <w:jc w:val="right"/>
              <w:rPr>
                <w:rFonts w:eastAsiaTheme="minorHAnsi"/>
                <w:sz w:val="20"/>
                <w:szCs w:val="20"/>
              </w:rPr>
            </w:pPr>
            <w:r w:rsidRPr="003074C8">
              <w:rPr>
                <w:rFonts w:eastAsiaTheme="minorHAnsi"/>
                <w:sz w:val="20"/>
                <w:szCs w:val="20"/>
              </w:rPr>
              <w:t>1.89</w:t>
            </w:r>
          </w:p>
        </w:tc>
        <w:tc>
          <w:tcPr>
            <w:tcW w:w="550" w:type="pct"/>
            <w:tcBorders>
              <w:top w:val="nil"/>
              <w:left w:val="nil"/>
              <w:bottom w:val="single" w:sz="4" w:space="0" w:color="auto"/>
              <w:right w:val="single" w:sz="4" w:space="0" w:color="auto"/>
            </w:tcBorders>
            <w:shd w:val="clear" w:color="auto" w:fill="auto"/>
            <w:noWrap/>
          </w:tcPr>
          <w:p w14:paraId="09DA5289" w14:textId="77777777" w:rsidR="00567DDF" w:rsidRPr="003074C8" w:rsidRDefault="00567DDF" w:rsidP="006F1109">
            <w:pPr>
              <w:ind w:left="-201" w:right="104"/>
              <w:jc w:val="right"/>
              <w:rPr>
                <w:sz w:val="20"/>
                <w:szCs w:val="20"/>
              </w:rPr>
            </w:pPr>
            <w:r w:rsidRPr="003074C8">
              <w:rPr>
                <w:sz w:val="20"/>
                <w:szCs w:val="20"/>
              </w:rPr>
              <w:t>1.71</w:t>
            </w:r>
          </w:p>
        </w:tc>
        <w:tc>
          <w:tcPr>
            <w:tcW w:w="550" w:type="pct"/>
            <w:tcBorders>
              <w:top w:val="single" w:sz="4" w:space="0" w:color="auto"/>
              <w:left w:val="nil"/>
              <w:bottom w:val="single" w:sz="4" w:space="0" w:color="auto"/>
              <w:right w:val="single" w:sz="4" w:space="0" w:color="auto"/>
            </w:tcBorders>
          </w:tcPr>
          <w:p w14:paraId="179D095E" w14:textId="77777777" w:rsidR="00567DDF" w:rsidRPr="003074C8" w:rsidRDefault="00567DDF" w:rsidP="006F1109">
            <w:pPr>
              <w:ind w:left="-201" w:right="104"/>
              <w:jc w:val="right"/>
              <w:rPr>
                <w:sz w:val="20"/>
                <w:szCs w:val="20"/>
              </w:rPr>
            </w:pPr>
            <w:r w:rsidRPr="003074C8">
              <w:rPr>
                <w:sz w:val="20"/>
                <w:szCs w:val="20"/>
              </w:rPr>
              <w:t>1.53</w:t>
            </w:r>
          </w:p>
        </w:tc>
        <w:tc>
          <w:tcPr>
            <w:tcW w:w="550" w:type="pct"/>
            <w:tcBorders>
              <w:top w:val="nil"/>
              <w:left w:val="single" w:sz="4" w:space="0" w:color="auto"/>
              <w:bottom w:val="single" w:sz="4" w:space="0" w:color="auto"/>
              <w:right w:val="single" w:sz="4" w:space="0" w:color="auto"/>
            </w:tcBorders>
          </w:tcPr>
          <w:p w14:paraId="7E7D2C71" w14:textId="77777777" w:rsidR="00567DDF" w:rsidRPr="003074C8" w:rsidRDefault="00567DDF" w:rsidP="006F1109">
            <w:pPr>
              <w:ind w:left="-201" w:right="104"/>
              <w:jc w:val="right"/>
              <w:rPr>
                <w:sz w:val="20"/>
                <w:szCs w:val="20"/>
              </w:rPr>
            </w:pPr>
            <w:r w:rsidRPr="003074C8">
              <w:rPr>
                <w:sz w:val="20"/>
                <w:szCs w:val="20"/>
              </w:rPr>
              <w:t>1.30</w:t>
            </w:r>
          </w:p>
        </w:tc>
        <w:tc>
          <w:tcPr>
            <w:tcW w:w="551" w:type="pct"/>
            <w:tcBorders>
              <w:top w:val="nil"/>
              <w:left w:val="single" w:sz="4" w:space="0" w:color="auto"/>
              <w:bottom w:val="single" w:sz="4" w:space="0" w:color="auto"/>
              <w:right w:val="single" w:sz="4" w:space="0" w:color="auto"/>
            </w:tcBorders>
          </w:tcPr>
          <w:p w14:paraId="231EEE54" w14:textId="77777777" w:rsidR="00567DDF" w:rsidRPr="003074C8" w:rsidRDefault="00567DDF" w:rsidP="006F1109">
            <w:pPr>
              <w:ind w:left="-201" w:right="104"/>
              <w:jc w:val="right"/>
              <w:rPr>
                <w:rFonts w:eastAsiaTheme="minorHAnsi"/>
                <w:sz w:val="20"/>
                <w:szCs w:val="20"/>
              </w:rPr>
            </w:pPr>
            <w:r w:rsidRPr="003074C8">
              <w:rPr>
                <w:rFonts w:eastAsiaTheme="minorHAnsi"/>
                <w:sz w:val="20"/>
                <w:szCs w:val="20"/>
              </w:rPr>
              <w:t>1.21</w:t>
            </w:r>
          </w:p>
        </w:tc>
        <w:tc>
          <w:tcPr>
            <w:tcW w:w="606" w:type="pct"/>
            <w:tcBorders>
              <w:top w:val="nil"/>
              <w:left w:val="single" w:sz="4" w:space="0" w:color="auto"/>
              <w:bottom w:val="single" w:sz="4" w:space="0" w:color="auto"/>
              <w:right w:val="single" w:sz="4" w:space="0" w:color="auto"/>
            </w:tcBorders>
            <w:shd w:val="clear" w:color="auto" w:fill="auto"/>
            <w:noWrap/>
          </w:tcPr>
          <w:p w14:paraId="74A9C8FB" w14:textId="77777777" w:rsidR="00567DDF" w:rsidRPr="003074C8" w:rsidRDefault="00567DDF" w:rsidP="006F1109">
            <w:pPr>
              <w:ind w:left="-201" w:right="104"/>
              <w:jc w:val="right"/>
              <w:rPr>
                <w:rFonts w:eastAsiaTheme="minorHAnsi"/>
                <w:sz w:val="20"/>
                <w:szCs w:val="20"/>
              </w:rPr>
            </w:pPr>
            <w:r w:rsidRPr="003074C8">
              <w:rPr>
                <w:rFonts w:eastAsiaTheme="minorHAnsi"/>
                <w:sz w:val="20"/>
                <w:szCs w:val="20"/>
              </w:rPr>
              <w:t>4.10</w:t>
            </w:r>
          </w:p>
        </w:tc>
      </w:tr>
    </w:tbl>
    <w:p w14:paraId="275E7456" w14:textId="77777777" w:rsidR="00567DDF" w:rsidRPr="003074C8" w:rsidRDefault="00567DDF" w:rsidP="00567DDF"/>
    <w:p w14:paraId="6DA1C3A2" w14:textId="77777777" w:rsidR="00567DDF" w:rsidRPr="003074C8" w:rsidRDefault="00567DDF" w:rsidP="00DD0255">
      <w:pPr>
        <w:pStyle w:val="Heading1"/>
      </w:pPr>
      <w:r w:rsidRPr="003074C8">
        <w:t>The HCFC consumption of Rwanda has decreased over the period 2019 to 2023 mainly due to strong control and monitoring of HCFC consumption, implementation of training and capacity</w:t>
      </w:r>
      <w:r w:rsidRPr="003074C8">
        <w:noBreakHyphen/>
        <w:t>building activities that resulted in the reduction in HCFC consumption, faster adoption of alternatives and higher market uptake of lower-/low-global-warming potential (GWP) alternatives mainly in the commercial refrigeration and air-conditioning (RAC) sector. This uptake is expected to increase further during stage I of the Kigali HFC implementation plan (KIP) which has also been submitted for consideration at the 95</w:t>
      </w:r>
      <w:r w:rsidRPr="003074C8">
        <w:rPr>
          <w:vertAlign w:val="superscript"/>
        </w:rPr>
        <w:t>th</w:t>
      </w:r>
      <w:r w:rsidRPr="003074C8">
        <w:t> meeting.</w:t>
      </w:r>
    </w:p>
    <w:p w14:paraId="71DB0720" w14:textId="77777777" w:rsidR="00567DDF" w:rsidRPr="003074C8" w:rsidRDefault="00567DDF" w:rsidP="00567DDF">
      <w:pPr>
        <w:keepNext/>
        <w:spacing w:after="240"/>
        <w:rPr>
          <w:i/>
        </w:rPr>
      </w:pPr>
      <w:r w:rsidRPr="003074C8">
        <w:rPr>
          <w:i/>
        </w:rPr>
        <w:t>Country programme implementation report</w:t>
      </w:r>
    </w:p>
    <w:p w14:paraId="7AAD3867" w14:textId="77777777" w:rsidR="00567DDF" w:rsidRPr="003074C8" w:rsidRDefault="00567DDF" w:rsidP="00DD0255">
      <w:pPr>
        <w:pStyle w:val="Heading1"/>
      </w:pPr>
      <w:r w:rsidRPr="003074C8">
        <w:t xml:space="preserve">The Government of Rwanda reported HCFC sector consumption data under the 2023 country programme (CP) implementation report that is consistent with the data reported under Article 7 of the Montreal Protocol.  </w:t>
      </w:r>
    </w:p>
    <w:p w14:paraId="6259C944" w14:textId="77777777" w:rsidR="00567DDF" w:rsidRPr="003074C8" w:rsidRDefault="00567DDF" w:rsidP="00567DDF">
      <w:pPr>
        <w:keepNext/>
        <w:spacing w:after="240"/>
        <w:rPr>
          <w:i/>
        </w:rPr>
      </w:pPr>
      <w:r w:rsidRPr="003074C8">
        <w:rPr>
          <w:i/>
        </w:rPr>
        <w:t>Verification report</w:t>
      </w:r>
      <w:r w:rsidRPr="003074C8">
        <w:rPr>
          <w:iCs/>
        </w:rPr>
        <w:t xml:space="preserve"> </w:t>
      </w:r>
    </w:p>
    <w:p w14:paraId="298B2DAA" w14:textId="77777777" w:rsidR="00567DDF" w:rsidRPr="003074C8" w:rsidRDefault="00567DDF" w:rsidP="00DD0255">
      <w:pPr>
        <w:pStyle w:val="Heading1"/>
      </w:pPr>
      <w:r w:rsidRPr="003074C8">
        <w:t xml:space="preserve">The verification report confirmed that the Government was implementing a licensing and quota system for HCFC imports and exports and that the total consumption of HCFCs reported under Article 7 of the Montreal Protocol for 2020 to 2023 was correct (as shown in table 1 above). The verification concluded that Rwanda had established a robust regulation to control the import of HCFCs and other ozone-depleting substances (ODS), with a structured process for issuing quotas and import licenses. The verification report recommended continued consultations with enforcement authorities and importers for strong implementation of monitoring and controls on HCFCs including online monitoring and reporting systems, continued participation in informal prior informed consent (iPIC), awareness and outreach programmes on the reduction in availability of HCFCs, alternatives to HCFCs as well as timely reporting of HCFC imports </w:t>
      </w:r>
      <w:r w:rsidRPr="003074C8">
        <w:lastRenderedPageBreak/>
        <w:t>and periodic inspections of importers and traders of HCFCs. These activities would be implemented during the second tranche of stage II of the HPMP.</w:t>
      </w:r>
    </w:p>
    <w:p w14:paraId="5B63A52D" w14:textId="77777777" w:rsidR="00567DDF" w:rsidRPr="003074C8" w:rsidRDefault="00567DDF" w:rsidP="00567DDF">
      <w:pPr>
        <w:keepNext/>
        <w:spacing w:after="240"/>
        <w:rPr>
          <w:u w:val="single"/>
        </w:rPr>
      </w:pPr>
      <w:r w:rsidRPr="003074C8">
        <w:rPr>
          <w:u w:val="single"/>
        </w:rPr>
        <w:t>Status of implementation of stage I of the HCFC phase-out management plan</w:t>
      </w:r>
      <w:r w:rsidRPr="003074C8">
        <w:rPr>
          <w:iCs/>
        </w:rPr>
        <w:t xml:space="preserve"> </w:t>
      </w:r>
    </w:p>
    <w:p w14:paraId="18C4A80F" w14:textId="77777777" w:rsidR="00567DDF" w:rsidRPr="003074C8" w:rsidRDefault="00567DDF" w:rsidP="00DD0255">
      <w:pPr>
        <w:pStyle w:val="Heading1"/>
      </w:pPr>
      <w:r w:rsidRPr="003074C8">
        <w:t>Stage I of the HPMP was completed on 1 September 2021. The project completion report was submitted on 30 May 2023.</w:t>
      </w:r>
    </w:p>
    <w:p w14:paraId="4B7012D4" w14:textId="77777777" w:rsidR="00567DDF" w:rsidRPr="003074C8" w:rsidRDefault="00567DDF" w:rsidP="00567DDF">
      <w:pPr>
        <w:keepNext/>
        <w:spacing w:after="240"/>
        <w:rPr>
          <w:u w:val="single"/>
        </w:rPr>
      </w:pPr>
      <w:r w:rsidRPr="003074C8">
        <w:rPr>
          <w:u w:val="single"/>
        </w:rPr>
        <w:t>Progress report on the implementation of the first tranche of stage II of the HCFC phase</w:t>
      </w:r>
      <w:r w:rsidRPr="003074C8">
        <w:rPr>
          <w:u w:val="single"/>
        </w:rPr>
        <w:noBreakHyphen/>
        <w:t>out management plan</w:t>
      </w:r>
    </w:p>
    <w:p w14:paraId="258F1E84" w14:textId="77777777" w:rsidR="00567DDF" w:rsidRPr="003074C8" w:rsidRDefault="00567DDF" w:rsidP="00567DDF">
      <w:pPr>
        <w:keepNext/>
        <w:spacing w:after="240"/>
        <w:rPr>
          <w:i/>
        </w:rPr>
      </w:pPr>
      <w:r w:rsidRPr="003074C8">
        <w:rPr>
          <w:i/>
        </w:rPr>
        <w:t>Legal framework</w:t>
      </w:r>
    </w:p>
    <w:p w14:paraId="7E927D13" w14:textId="77777777" w:rsidR="00567DDF" w:rsidRPr="003074C8" w:rsidRDefault="00567DDF" w:rsidP="00DD0255">
      <w:pPr>
        <w:pStyle w:val="Heading1"/>
      </w:pPr>
      <w:r w:rsidRPr="003074C8">
        <w:t>The Government of Rwanda has established a licensing and quota system for HCFCs, and has banned since 1 January 2015, the import of HCFC-based equipment. Since February 2021, the existing e</w:t>
      </w:r>
      <w:r w:rsidRPr="003074C8">
        <w:noBreakHyphen/>
        <w:t>registry system includes the licensing process for HFCs. Imports of HCFCs, HFCs and their blends are strictly prohibited without proper authorization from REMA.</w:t>
      </w:r>
    </w:p>
    <w:p w14:paraId="54D53AE9" w14:textId="77777777" w:rsidR="00567DDF" w:rsidRPr="003074C8" w:rsidRDefault="00567DDF" w:rsidP="00567DDF">
      <w:pPr>
        <w:keepNext/>
        <w:spacing w:after="240"/>
        <w:rPr>
          <w:i/>
        </w:rPr>
      </w:pPr>
      <w:r w:rsidRPr="003074C8">
        <w:rPr>
          <w:i/>
        </w:rPr>
        <w:t>Refrigeration servicing sector</w:t>
      </w:r>
    </w:p>
    <w:p w14:paraId="1341E3F9" w14:textId="77777777" w:rsidR="00567DDF" w:rsidRPr="003074C8" w:rsidRDefault="00567DDF" w:rsidP="00DD0255">
      <w:pPr>
        <w:pStyle w:val="Heading1"/>
      </w:pPr>
      <w:r w:rsidRPr="003074C8">
        <w:t xml:space="preserve">During the implementation period, the following activities were implemented: </w:t>
      </w:r>
    </w:p>
    <w:p w14:paraId="61D38D70" w14:textId="77777777" w:rsidR="00567DDF" w:rsidRPr="003074C8" w:rsidRDefault="00567DDF" w:rsidP="00DD0255">
      <w:pPr>
        <w:pStyle w:val="Heading2"/>
      </w:pPr>
      <w:r w:rsidRPr="003074C8">
        <w:t>A total of 478 trainees that included customs officers, clearing agents, and cargo inspectors were trained on controls and monitoring of HCFCs and preventing illegal trade of HCFCs and other controlled substances under the Montreal Protocol. The Ozone Online System has been developed to streamline product registration, ensuring that products meet standards for minimum energy efficiency and low GWP; this system helps regulate and track the environmental impact of products, promoting the adoption of energy-efficient and environment-friendly technologies.</w:t>
      </w:r>
    </w:p>
    <w:p w14:paraId="0BE5F48E" w14:textId="77777777" w:rsidR="00567DDF" w:rsidRPr="003074C8" w:rsidRDefault="00567DDF" w:rsidP="00DD0255">
      <w:pPr>
        <w:pStyle w:val="Heading2"/>
      </w:pPr>
      <w:r w:rsidRPr="003074C8">
        <w:t>A total of 117 RAC technicians were trained on Montreal Protocol activities and the safe handling of flammable gases, and 67 RAC technicians were trained on best refrigeration practices. A consultant was engaged to support the national ozone unit (NOU) to prepare the training tools and manual for technical and scientific trainings of RAC technicians and custom officers and provide those trainings to local young scientists and RAC technicians.</w:t>
      </w:r>
    </w:p>
    <w:p w14:paraId="0FE3B086" w14:textId="77777777" w:rsidR="00567DDF" w:rsidRPr="003074C8" w:rsidRDefault="00567DDF" w:rsidP="00DD0255">
      <w:pPr>
        <w:pStyle w:val="Heading2"/>
      </w:pPr>
      <w:r w:rsidRPr="003074C8">
        <w:t>Rwanda has two training centres, the Integrated Polytechnic Regional College (IPRC) Kigali and the Africa Centre for sustainable cooling and cold chain (ACES). ACES has started a training programme for farmers and RAC technicians. The ACES programme was launched in 2020 by the Governments of Rwanda and the United Kingdom of Great Britain and Northern Ireland, UNEP, the Centre for Sustainable Cooling of the United Kingdom, bringing together a consortium of leading universities from the United Kingdom and international universities, and the University of Rwanda. The NOU is currently discussing a memorandum of understanding for training with the IPRC training centres.</w:t>
      </w:r>
    </w:p>
    <w:p w14:paraId="2CF7BC5A" w14:textId="77777777" w:rsidR="00567DDF" w:rsidRPr="003074C8" w:rsidRDefault="00567DDF" w:rsidP="00DD0255">
      <w:pPr>
        <w:pStyle w:val="Heading2"/>
      </w:pPr>
      <w:r w:rsidRPr="003074C8">
        <w:t>Awareness workshops for the adoption of RAC equipment based on low</w:t>
      </w:r>
      <w:r w:rsidRPr="003074C8">
        <w:noBreakHyphen/>
        <w:t>GWP refrigerants were conducted. The National Product Registration (NPR) system is being developed to streamline and enhance product registration processes. Three capacity building workshops were conducted to support green procurement practices. The list of end-users for the programme to promote efficient operations of the equipment has been finalized, including five-star hotels and large commercial buildings. These entities are targeted to adopt ODS alternatives, aiming to enhance their energy efficiency and reduce environmental impact.</w:t>
      </w:r>
    </w:p>
    <w:p w14:paraId="3701A0F6" w14:textId="77777777" w:rsidR="00567DDF" w:rsidRPr="003074C8" w:rsidRDefault="00567DDF" w:rsidP="00567DDF">
      <w:pPr>
        <w:keepNext/>
        <w:spacing w:after="240"/>
        <w:rPr>
          <w:i/>
        </w:rPr>
      </w:pPr>
      <w:r w:rsidRPr="003074C8">
        <w:rPr>
          <w:i/>
        </w:rPr>
        <w:lastRenderedPageBreak/>
        <w:t>Project implementation and monitoring</w:t>
      </w:r>
    </w:p>
    <w:p w14:paraId="5488D628" w14:textId="77777777" w:rsidR="00567DDF" w:rsidRPr="003074C8" w:rsidRDefault="00567DDF" w:rsidP="00DD0255">
      <w:pPr>
        <w:pStyle w:val="Heading1"/>
      </w:pPr>
      <w:r w:rsidRPr="003074C8">
        <w:t>A total of US $5,000 has been disbursed for planning, monitoring and coordinating different activities under the HPMP such as the training programmes, awareness programmes and other activities.</w:t>
      </w:r>
    </w:p>
    <w:p w14:paraId="208C9FBD" w14:textId="77777777" w:rsidR="00567DDF" w:rsidRPr="003074C8" w:rsidRDefault="00567DDF" w:rsidP="00567DDF">
      <w:pPr>
        <w:keepNext/>
        <w:spacing w:after="240"/>
      </w:pPr>
      <w:r w:rsidRPr="003074C8">
        <w:rPr>
          <w:u w:val="single"/>
        </w:rPr>
        <w:t>Level of fund disbursement</w:t>
      </w:r>
      <w:r w:rsidRPr="003074C8">
        <w:t xml:space="preserve"> </w:t>
      </w:r>
    </w:p>
    <w:p w14:paraId="4DD8DC04" w14:textId="77777777" w:rsidR="00567DDF" w:rsidRPr="003074C8" w:rsidRDefault="00567DDF" w:rsidP="00DD0255">
      <w:pPr>
        <w:pStyle w:val="Heading1"/>
      </w:pPr>
      <w:r w:rsidRPr="003074C8">
        <w:t>As of September 2024, the total funds of US $160,000 approved so far (US $90,000 for UNEP and US $70,000 for UNIDO), had been fully disbursed.</w:t>
      </w:r>
    </w:p>
    <w:p w14:paraId="137D74CD" w14:textId="77777777" w:rsidR="00567DDF" w:rsidRPr="003074C8" w:rsidRDefault="00567DDF" w:rsidP="00567DDF">
      <w:pPr>
        <w:keepNext/>
        <w:spacing w:before="240" w:after="240"/>
        <w:rPr>
          <w:u w:val="single"/>
        </w:rPr>
      </w:pPr>
      <w:r w:rsidRPr="003074C8">
        <w:rPr>
          <w:u w:val="single"/>
        </w:rPr>
        <w:t>Implementation plan for the second tranche of stage II of the HCFC phase</w:t>
      </w:r>
      <w:r w:rsidRPr="003074C8">
        <w:rPr>
          <w:u w:val="single"/>
        </w:rPr>
        <w:noBreakHyphen/>
        <w:t>out management plan</w:t>
      </w:r>
    </w:p>
    <w:p w14:paraId="4EF68CCD" w14:textId="77777777" w:rsidR="00567DDF" w:rsidRPr="003074C8" w:rsidRDefault="00567DDF" w:rsidP="00DD0255">
      <w:pPr>
        <w:pStyle w:val="Heading1"/>
      </w:pPr>
      <w:bookmarkStart w:id="0" w:name="_Hlk126934425"/>
      <w:bookmarkStart w:id="1" w:name="_Hlk126663552"/>
      <w:r w:rsidRPr="003074C8">
        <w:t>The following activities will be implemented between January 2025 and December 2027:</w:t>
      </w:r>
    </w:p>
    <w:p w14:paraId="63847461" w14:textId="77777777" w:rsidR="00567DDF" w:rsidRPr="003074C8" w:rsidRDefault="00567DDF" w:rsidP="00DD0255">
      <w:pPr>
        <w:pStyle w:val="Heading2"/>
      </w:pPr>
      <w:r w:rsidRPr="003074C8">
        <w:t>Strengthen enforcement of ODS regulations including capacity enhancement of 30 enforcement officers and facilitate border dialogue for controlling HCFC imports and preventing illegal trade (UNEP) (US $15,000);</w:t>
      </w:r>
    </w:p>
    <w:p w14:paraId="6B719A42" w14:textId="77777777" w:rsidR="00567DDF" w:rsidRPr="003074C8" w:rsidRDefault="00567DDF" w:rsidP="00DD0255">
      <w:pPr>
        <w:pStyle w:val="Heading2"/>
      </w:pPr>
      <w:r w:rsidRPr="003074C8">
        <w:t>Update customs training curriculum and polytechnic college’s curriculum (UNEP) (US $10,000);</w:t>
      </w:r>
    </w:p>
    <w:p w14:paraId="0037BAD6" w14:textId="77777777" w:rsidR="00567DDF" w:rsidRPr="003074C8" w:rsidRDefault="00567DDF" w:rsidP="00DD0255">
      <w:pPr>
        <w:pStyle w:val="Heading2"/>
      </w:pPr>
      <w:r w:rsidRPr="003074C8">
        <w:t>Develop and implement technical standards for the safe use of low-GWP refrigerants, including publication and printing of the RAC standards; conduct two training sessions for 30 participants to build the capacity of NOU, standards officers, environmental inspectors and other key stakeholders for the development and enforcement of technical standards in the RAC sector; conduct three sensitization campaigns for RAC technicians, importers, industries and the public on the technical standards to enhance compliance; conduct monitoring inspections on imported RAC equipment and refrigerants to ensure compliance with the technical standards (UNEP) (US $17,000);</w:t>
      </w:r>
    </w:p>
    <w:p w14:paraId="750743BC" w14:textId="77777777" w:rsidR="00567DDF" w:rsidRPr="003074C8" w:rsidRDefault="00567DDF" w:rsidP="00DD0255">
      <w:pPr>
        <w:pStyle w:val="Heading2"/>
      </w:pPr>
      <w:r w:rsidRPr="003074C8">
        <w:t>Strengthen capacity of RAC technicians and establish of a certification scheme through the following activities: engage an expert to facilitate the establishment of the certification scheme for the RAC servicing sector; conduct stakeholder consultations on formulation of an effective RAC certification scheme; build capacity of 20 key stakeholders involved in the certification process on the different steps and impact of the certification; and conduct six training sessions for 30 RAC technicians on good servicing practices (UNEP) (US $30,000);</w:t>
      </w:r>
    </w:p>
    <w:p w14:paraId="32BE72A5" w14:textId="77777777" w:rsidR="00567DDF" w:rsidRPr="003074C8" w:rsidRDefault="00567DDF" w:rsidP="00DD0255">
      <w:pPr>
        <w:pStyle w:val="Heading2"/>
      </w:pPr>
      <w:r w:rsidRPr="003074C8">
        <w:t>Strengthen RAC training centres and establish four additional centres of excellence and a recovery and reuse scheme through the procurement and installation of tools and equipment in one central unit and four provincial centres and the engagement of national experts to provide technical support for the installation and operation of those tools and equipment; training of technicians in four provincial centres; establish a refrigerant reclamation centre in Kigali (UNIDO) (US $75,000);</w:t>
      </w:r>
    </w:p>
    <w:p w14:paraId="4F40E2A8" w14:textId="77777777" w:rsidR="00567DDF" w:rsidRPr="003074C8" w:rsidRDefault="00567DDF" w:rsidP="00DD0255">
      <w:pPr>
        <w:pStyle w:val="Heading2"/>
      </w:pPr>
      <w:r w:rsidRPr="003074C8">
        <w:t xml:space="preserve">Development and implementation of the NPR system; train the technology providers and other enforcement agencies through three workshops on product registration system; capacity building for green procurement and sensitizing the general public on the benefits of adopting and using green RAC systems (UNEP) (US $20,000); </w:t>
      </w:r>
    </w:p>
    <w:p w14:paraId="07442226" w14:textId="77777777" w:rsidR="00567DDF" w:rsidRPr="003074C8" w:rsidRDefault="00567DDF" w:rsidP="00DD0255">
      <w:pPr>
        <w:pStyle w:val="Heading2"/>
      </w:pPr>
      <w:r w:rsidRPr="003074C8">
        <w:t>Technology promotion for end-users for the adoption of low-GWP HCFC alternative technologies through training of the identified beneficiaries of the proposed end</w:t>
      </w:r>
      <w:r w:rsidRPr="003074C8">
        <w:noBreakHyphen/>
        <w:t xml:space="preserve">user programme (UNIDO) (US $8,000); </w:t>
      </w:r>
    </w:p>
    <w:p w14:paraId="5BDEBA7C" w14:textId="77777777" w:rsidR="00567DDF" w:rsidRPr="003074C8" w:rsidRDefault="00567DDF" w:rsidP="00DD0255">
      <w:pPr>
        <w:pStyle w:val="Heading2"/>
      </w:pPr>
      <w:r w:rsidRPr="003074C8">
        <w:lastRenderedPageBreak/>
        <w:t>Activities to maintain energy efficiency: These activities are described in detail in the following section (UNEP) (US $100,000); and</w:t>
      </w:r>
    </w:p>
    <w:p w14:paraId="0AA5071C" w14:textId="77777777" w:rsidR="00567DDF" w:rsidRPr="003074C8" w:rsidRDefault="00567DDF" w:rsidP="00DD0255">
      <w:pPr>
        <w:pStyle w:val="Heading2"/>
      </w:pPr>
      <w:r w:rsidRPr="003074C8">
        <w:t xml:space="preserve">Project monitoring and reporting (UNEP) (US $25,000) with the following cost breakdown: staff and consultant (US $15,000), travel (US $5,000) and meetings and other activities (US $5,000). </w:t>
      </w:r>
    </w:p>
    <w:p w14:paraId="780E6B66" w14:textId="77777777" w:rsidR="00567DDF" w:rsidRPr="003074C8" w:rsidRDefault="00567DDF" w:rsidP="00567DDF">
      <w:pPr>
        <w:keepNext/>
        <w:spacing w:after="240"/>
        <w:rPr>
          <w:i/>
        </w:rPr>
      </w:pPr>
      <w:r w:rsidRPr="003074C8">
        <w:rPr>
          <w:i/>
        </w:rPr>
        <w:t>Activities to maintain energy efficiency in the refrigeration servicing sector</w:t>
      </w:r>
      <w:r w:rsidRPr="003074C8">
        <w:rPr>
          <w:iCs/>
        </w:rPr>
        <w:t xml:space="preserve"> </w:t>
      </w:r>
    </w:p>
    <w:p w14:paraId="5C3B2B07" w14:textId="77777777" w:rsidR="00567DDF" w:rsidRPr="003074C8" w:rsidRDefault="00567DDF" w:rsidP="00DD0255">
      <w:pPr>
        <w:pStyle w:val="Heading1"/>
      </w:pPr>
      <w:bookmarkStart w:id="2" w:name="_Hlk126662278"/>
      <w:r w:rsidRPr="003074C8">
        <w:t xml:space="preserve">The project related to energy efficiency, submitted in line with decision 89/6, has been designed to strengthen Rwanda's institutional and technical capacity to implement minimum energy performance standards (MEPS) in the RAC sector through enhanced cooperation among relevant institutions and stakeholders and policy development to promote energy efficiency. </w:t>
      </w:r>
      <w:bookmarkStart w:id="3" w:name="_Hlk126934445"/>
      <w:bookmarkEnd w:id="0"/>
      <w:r w:rsidRPr="003074C8">
        <w:t>The description and proposed cost breakdown of activities to maintain energy efficiency in the sector are presented in table 2.</w:t>
      </w:r>
    </w:p>
    <w:p w14:paraId="64EE98DD" w14:textId="77777777" w:rsidR="00567DDF" w:rsidRPr="003074C8" w:rsidRDefault="00567DDF" w:rsidP="00567DDF">
      <w:pPr>
        <w:keepNext/>
        <w:spacing w:before="240"/>
        <w:outlineLvl w:val="0"/>
        <w:rPr>
          <w:b/>
          <w:bCs/>
        </w:rPr>
      </w:pPr>
      <w:bookmarkStart w:id="4" w:name="_Hlk126934504"/>
      <w:bookmarkEnd w:id="1"/>
      <w:bookmarkEnd w:id="2"/>
      <w:bookmarkEnd w:id="3"/>
      <w:r w:rsidRPr="003074C8">
        <w:rPr>
          <w:b/>
          <w:bCs/>
        </w:rPr>
        <w:t>Table 2. Additional activities proposed to maintain energy efficiency in the servicing sector</w:t>
      </w:r>
    </w:p>
    <w:tbl>
      <w:tblPr>
        <w:tblStyle w:val="TableGrid"/>
        <w:tblW w:w="9356" w:type="dxa"/>
        <w:tblInd w:w="-5" w:type="dxa"/>
        <w:tblLayout w:type="fixed"/>
        <w:tblLook w:val="04A0" w:firstRow="1" w:lastRow="0" w:firstColumn="1" w:lastColumn="0" w:noHBand="0" w:noVBand="1"/>
      </w:tblPr>
      <w:tblGrid>
        <w:gridCol w:w="5130"/>
        <w:gridCol w:w="3092"/>
        <w:gridCol w:w="1134"/>
      </w:tblGrid>
      <w:tr w:rsidR="003074C8" w:rsidRPr="003074C8" w14:paraId="47545DA5" w14:textId="77777777" w:rsidTr="006F1109">
        <w:trPr>
          <w:tblHeader/>
        </w:trPr>
        <w:tc>
          <w:tcPr>
            <w:tcW w:w="5130" w:type="dxa"/>
            <w:vAlign w:val="center"/>
          </w:tcPr>
          <w:p w14:paraId="306B30A6" w14:textId="77777777" w:rsidR="00567DDF" w:rsidRPr="003074C8" w:rsidRDefault="00567DDF" w:rsidP="006F1109">
            <w:pPr>
              <w:jc w:val="center"/>
              <w:rPr>
                <w:b/>
                <w:bCs/>
                <w:sz w:val="20"/>
                <w:szCs w:val="20"/>
              </w:rPr>
            </w:pPr>
            <w:r w:rsidRPr="003074C8">
              <w:rPr>
                <w:b/>
                <w:bCs/>
                <w:sz w:val="20"/>
                <w:szCs w:val="20"/>
              </w:rPr>
              <w:t>Activity</w:t>
            </w:r>
          </w:p>
        </w:tc>
        <w:tc>
          <w:tcPr>
            <w:tcW w:w="3092" w:type="dxa"/>
            <w:vAlign w:val="center"/>
          </w:tcPr>
          <w:p w14:paraId="1B362C65" w14:textId="77777777" w:rsidR="00567DDF" w:rsidRPr="003074C8" w:rsidRDefault="00567DDF" w:rsidP="006F1109">
            <w:pPr>
              <w:jc w:val="center"/>
              <w:rPr>
                <w:b/>
                <w:bCs/>
                <w:sz w:val="20"/>
                <w:szCs w:val="20"/>
              </w:rPr>
            </w:pPr>
            <w:r w:rsidRPr="003074C8">
              <w:rPr>
                <w:b/>
                <w:bCs/>
                <w:sz w:val="20"/>
                <w:szCs w:val="20"/>
              </w:rPr>
              <w:t>Performance indicators</w:t>
            </w:r>
          </w:p>
        </w:tc>
        <w:tc>
          <w:tcPr>
            <w:tcW w:w="1134" w:type="dxa"/>
            <w:vAlign w:val="center"/>
          </w:tcPr>
          <w:p w14:paraId="0851DB3D" w14:textId="77777777" w:rsidR="00567DDF" w:rsidRPr="003074C8" w:rsidRDefault="00567DDF" w:rsidP="006F1109">
            <w:pPr>
              <w:jc w:val="center"/>
              <w:rPr>
                <w:b/>
                <w:bCs/>
                <w:sz w:val="20"/>
                <w:szCs w:val="20"/>
              </w:rPr>
            </w:pPr>
            <w:r w:rsidRPr="003074C8">
              <w:rPr>
                <w:b/>
                <w:bCs/>
                <w:sz w:val="20"/>
                <w:szCs w:val="20"/>
              </w:rPr>
              <w:t>Cost (US $)</w:t>
            </w:r>
          </w:p>
        </w:tc>
      </w:tr>
      <w:tr w:rsidR="003074C8" w:rsidRPr="003074C8" w14:paraId="387AD6FA" w14:textId="77777777" w:rsidTr="006F1109">
        <w:trPr>
          <w:trHeight w:val="75"/>
        </w:trPr>
        <w:tc>
          <w:tcPr>
            <w:tcW w:w="9356" w:type="dxa"/>
            <w:gridSpan w:val="3"/>
            <w:vAlign w:val="center"/>
          </w:tcPr>
          <w:p w14:paraId="0A995C69" w14:textId="77777777" w:rsidR="00567DDF" w:rsidRPr="003074C8" w:rsidRDefault="00567DDF" w:rsidP="006F1109">
            <w:pPr>
              <w:jc w:val="center"/>
              <w:outlineLvl w:val="0"/>
              <w:rPr>
                <w:b/>
                <w:bCs/>
                <w:sz w:val="20"/>
                <w:szCs w:val="20"/>
              </w:rPr>
            </w:pPr>
            <w:r w:rsidRPr="003074C8">
              <w:rPr>
                <w:b/>
                <w:bCs/>
                <w:sz w:val="20"/>
                <w:szCs w:val="20"/>
              </w:rPr>
              <w:t>Cooperation and collaboration for policy strengthening and introduction of MEPS</w:t>
            </w:r>
          </w:p>
        </w:tc>
      </w:tr>
      <w:tr w:rsidR="003074C8" w:rsidRPr="003074C8" w14:paraId="3B6A6BA1" w14:textId="77777777" w:rsidTr="006F1109">
        <w:tc>
          <w:tcPr>
            <w:tcW w:w="5130" w:type="dxa"/>
          </w:tcPr>
          <w:p w14:paraId="5B95FC73" w14:textId="77777777" w:rsidR="00567DDF" w:rsidRPr="003074C8" w:rsidRDefault="00567DDF" w:rsidP="006F1109">
            <w:pPr>
              <w:jc w:val="left"/>
              <w:rPr>
                <w:sz w:val="20"/>
                <w:szCs w:val="20"/>
              </w:rPr>
            </w:pPr>
            <w:r w:rsidRPr="003074C8">
              <w:rPr>
                <w:sz w:val="20"/>
                <w:szCs w:val="20"/>
              </w:rPr>
              <w:t>Organize educational field visit for key stakeholders, including representatives from the NOU, ACES, Rwanda Energy Group, and customs officials on the establishment of labelling system and energy efficiency standards</w:t>
            </w:r>
          </w:p>
        </w:tc>
        <w:tc>
          <w:tcPr>
            <w:tcW w:w="3092" w:type="dxa"/>
          </w:tcPr>
          <w:p w14:paraId="2402BA7F" w14:textId="77777777" w:rsidR="00567DDF" w:rsidRPr="003074C8" w:rsidRDefault="00567DDF" w:rsidP="006F1109">
            <w:pPr>
              <w:jc w:val="left"/>
              <w:rPr>
                <w:sz w:val="20"/>
                <w:szCs w:val="20"/>
              </w:rPr>
            </w:pPr>
            <w:r w:rsidRPr="003074C8">
              <w:rPr>
                <w:sz w:val="20"/>
                <w:szCs w:val="20"/>
              </w:rPr>
              <w:t>Improved understanding of different aspects involved in the establishment and implementation of labelling system and energy efficiency standards and design of implementation strategy</w:t>
            </w:r>
          </w:p>
        </w:tc>
        <w:tc>
          <w:tcPr>
            <w:tcW w:w="1134" w:type="dxa"/>
          </w:tcPr>
          <w:p w14:paraId="17B95123" w14:textId="77777777" w:rsidR="00567DDF" w:rsidRPr="003074C8" w:rsidRDefault="00567DDF" w:rsidP="006F1109">
            <w:pPr>
              <w:jc w:val="right"/>
              <w:rPr>
                <w:sz w:val="20"/>
                <w:szCs w:val="20"/>
              </w:rPr>
            </w:pPr>
            <w:r w:rsidRPr="003074C8">
              <w:rPr>
                <w:sz w:val="20"/>
                <w:szCs w:val="20"/>
              </w:rPr>
              <w:t>30,000</w:t>
            </w:r>
          </w:p>
        </w:tc>
      </w:tr>
      <w:tr w:rsidR="003074C8" w:rsidRPr="003074C8" w14:paraId="7E7E614A" w14:textId="77777777" w:rsidTr="006F1109">
        <w:tc>
          <w:tcPr>
            <w:tcW w:w="8222" w:type="dxa"/>
            <w:gridSpan w:val="2"/>
          </w:tcPr>
          <w:p w14:paraId="7CAFD700" w14:textId="77777777" w:rsidR="00567DDF" w:rsidRPr="003074C8" w:rsidRDefault="00567DDF" w:rsidP="006F1109">
            <w:pPr>
              <w:ind w:left="457"/>
              <w:jc w:val="left"/>
              <w:rPr>
                <w:b/>
                <w:bCs/>
                <w:sz w:val="20"/>
                <w:szCs w:val="20"/>
              </w:rPr>
            </w:pPr>
            <w:r w:rsidRPr="003074C8">
              <w:rPr>
                <w:b/>
                <w:bCs/>
                <w:sz w:val="20"/>
                <w:szCs w:val="20"/>
              </w:rPr>
              <w:t>Subtotal</w:t>
            </w:r>
          </w:p>
        </w:tc>
        <w:tc>
          <w:tcPr>
            <w:tcW w:w="1134" w:type="dxa"/>
          </w:tcPr>
          <w:p w14:paraId="00D82133" w14:textId="77777777" w:rsidR="00567DDF" w:rsidRPr="003074C8" w:rsidRDefault="00567DDF" w:rsidP="006F1109">
            <w:pPr>
              <w:jc w:val="right"/>
              <w:rPr>
                <w:b/>
                <w:bCs/>
                <w:sz w:val="20"/>
                <w:szCs w:val="20"/>
              </w:rPr>
            </w:pPr>
            <w:r w:rsidRPr="003074C8">
              <w:rPr>
                <w:b/>
                <w:bCs/>
                <w:sz w:val="20"/>
                <w:szCs w:val="20"/>
              </w:rPr>
              <w:t>30,000</w:t>
            </w:r>
          </w:p>
        </w:tc>
      </w:tr>
      <w:tr w:rsidR="003074C8" w:rsidRPr="003074C8" w14:paraId="01A1E945" w14:textId="77777777" w:rsidTr="006F1109">
        <w:trPr>
          <w:trHeight w:val="54"/>
        </w:trPr>
        <w:tc>
          <w:tcPr>
            <w:tcW w:w="9356" w:type="dxa"/>
            <w:gridSpan w:val="3"/>
            <w:vAlign w:val="center"/>
          </w:tcPr>
          <w:p w14:paraId="516743D3" w14:textId="77777777" w:rsidR="00567DDF" w:rsidRPr="003074C8" w:rsidRDefault="00567DDF" w:rsidP="006F1109">
            <w:pPr>
              <w:ind w:left="317"/>
              <w:jc w:val="center"/>
              <w:rPr>
                <w:b/>
                <w:bCs/>
                <w:sz w:val="20"/>
                <w:szCs w:val="20"/>
              </w:rPr>
            </w:pPr>
            <w:r w:rsidRPr="003074C8">
              <w:rPr>
                <w:b/>
                <w:bCs/>
                <w:sz w:val="20"/>
                <w:szCs w:val="20"/>
              </w:rPr>
              <w:t>Capacity building of different stakeholders</w:t>
            </w:r>
          </w:p>
        </w:tc>
      </w:tr>
      <w:tr w:rsidR="003074C8" w:rsidRPr="003074C8" w14:paraId="788399B6" w14:textId="77777777" w:rsidTr="006F1109">
        <w:tc>
          <w:tcPr>
            <w:tcW w:w="5130" w:type="dxa"/>
          </w:tcPr>
          <w:p w14:paraId="3B7EB9F5" w14:textId="77777777" w:rsidR="00567DDF" w:rsidRPr="003074C8" w:rsidRDefault="00567DDF" w:rsidP="006F1109">
            <w:pPr>
              <w:spacing w:after="60"/>
              <w:contextualSpacing/>
              <w:jc w:val="left"/>
              <w:rPr>
                <w:sz w:val="20"/>
                <w:szCs w:val="20"/>
              </w:rPr>
            </w:pPr>
            <w:r w:rsidRPr="003074C8">
              <w:rPr>
                <w:sz w:val="20"/>
                <w:szCs w:val="20"/>
              </w:rPr>
              <w:t>One workshop for 50 customs officers focusing on enhancing their ability to enforce MEPS at the borders, ensuring that all imported RAC equipment comply with national energy efficiency standards</w:t>
            </w:r>
          </w:p>
        </w:tc>
        <w:tc>
          <w:tcPr>
            <w:tcW w:w="3092" w:type="dxa"/>
          </w:tcPr>
          <w:p w14:paraId="07B0C732" w14:textId="77777777" w:rsidR="00567DDF" w:rsidRPr="003074C8" w:rsidRDefault="00567DDF" w:rsidP="006F1109">
            <w:pPr>
              <w:ind w:right="-130"/>
              <w:contextualSpacing/>
              <w:jc w:val="left"/>
              <w:rPr>
                <w:sz w:val="20"/>
                <w:szCs w:val="20"/>
              </w:rPr>
            </w:pPr>
            <w:r w:rsidRPr="003074C8">
              <w:rPr>
                <w:sz w:val="20"/>
                <w:szCs w:val="20"/>
              </w:rPr>
              <w:t>Training and capacity building support for ensuring that all imported RAC equipment comply with national energy efficiency standards</w:t>
            </w:r>
          </w:p>
        </w:tc>
        <w:tc>
          <w:tcPr>
            <w:tcW w:w="1134" w:type="dxa"/>
          </w:tcPr>
          <w:p w14:paraId="23D68A47" w14:textId="77777777" w:rsidR="00567DDF" w:rsidRPr="003074C8" w:rsidRDefault="00567DDF" w:rsidP="006F1109">
            <w:pPr>
              <w:jc w:val="right"/>
              <w:rPr>
                <w:b/>
                <w:bCs/>
                <w:sz w:val="20"/>
                <w:szCs w:val="20"/>
              </w:rPr>
            </w:pPr>
            <w:r w:rsidRPr="003074C8">
              <w:rPr>
                <w:sz w:val="20"/>
                <w:szCs w:val="20"/>
              </w:rPr>
              <w:t>10,000</w:t>
            </w:r>
          </w:p>
        </w:tc>
      </w:tr>
      <w:tr w:rsidR="003074C8" w:rsidRPr="003074C8" w14:paraId="50EAA391" w14:textId="77777777" w:rsidTr="006F1109">
        <w:tc>
          <w:tcPr>
            <w:tcW w:w="5130" w:type="dxa"/>
          </w:tcPr>
          <w:p w14:paraId="6BACC5BD" w14:textId="77777777" w:rsidR="00567DDF" w:rsidRPr="003074C8" w:rsidRDefault="00567DDF" w:rsidP="006F1109">
            <w:pPr>
              <w:jc w:val="left"/>
              <w:rPr>
                <w:b/>
                <w:bCs/>
                <w:sz w:val="20"/>
                <w:szCs w:val="20"/>
              </w:rPr>
            </w:pPr>
            <w:r w:rsidRPr="003074C8">
              <w:rPr>
                <w:sz w:val="20"/>
                <w:szCs w:val="20"/>
              </w:rPr>
              <w:t xml:space="preserve">Two workshops for 30 RAC technicians on the skills and knowledge needed to install, maintain, and repair energy efficient and low-GWP RAC systems so that these equipment operate at optimal energy efficiency </w:t>
            </w:r>
          </w:p>
        </w:tc>
        <w:tc>
          <w:tcPr>
            <w:tcW w:w="3092" w:type="dxa"/>
          </w:tcPr>
          <w:p w14:paraId="5E2ACFC8" w14:textId="77777777" w:rsidR="00567DDF" w:rsidRPr="003074C8" w:rsidRDefault="00567DDF" w:rsidP="006F1109">
            <w:pPr>
              <w:jc w:val="left"/>
              <w:rPr>
                <w:sz w:val="20"/>
                <w:szCs w:val="20"/>
              </w:rPr>
            </w:pPr>
            <w:r w:rsidRPr="003074C8">
              <w:rPr>
                <w:sz w:val="20"/>
                <w:szCs w:val="20"/>
              </w:rPr>
              <w:t>Training and capacity building support for RAC technicians to ensure that they are able to install, maintain and repair equipment safely and effectively and ensure that the equipment operate at the designed energy efficiency level</w:t>
            </w:r>
          </w:p>
        </w:tc>
        <w:tc>
          <w:tcPr>
            <w:tcW w:w="1134" w:type="dxa"/>
          </w:tcPr>
          <w:p w14:paraId="2B7209B1" w14:textId="77777777" w:rsidR="00567DDF" w:rsidRPr="003074C8" w:rsidRDefault="00567DDF" w:rsidP="006F1109">
            <w:pPr>
              <w:jc w:val="right"/>
              <w:rPr>
                <w:b/>
                <w:bCs/>
                <w:sz w:val="20"/>
                <w:szCs w:val="20"/>
              </w:rPr>
            </w:pPr>
            <w:r w:rsidRPr="003074C8">
              <w:rPr>
                <w:sz w:val="20"/>
                <w:szCs w:val="20"/>
              </w:rPr>
              <w:t>21,000</w:t>
            </w:r>
          </w:p>
        </w:tc>
      </w:tr>
      <w:tr w:rsidR="003074C8" w:rsidRPr="003074C8" w14:paraId="4330010C" w14:textId="77777777" w:rsidTr="006F1109">
        <w:tc>
          <w:tcPr>
            <w:tcW w:w="8222" w:type="dxa"/>
            <w:gridSpan w:val="2"/>
          </w:tcPr>
          <w:p w14:paraId="5491CA77" w14:textId="77777777" w:rsidR="00567DDF" w:rsidRPr="003074C8" w:rsidRDefault="00567DDF" w:rsidP="006F1109">
            <w:pPr>
              <w:ind w:left="458"/>
              <w:jc w:val="left"/>
              <w:rPr>
                <w:b/>
                <w:bCs/>
                <w:sz w:val="20"/>
                <w:szCs w:val="20"/>
              </w:rPr>
            </w:pPr>
            <w:r w:rsidRPr="003074C8">
              <w:rPr>
                <w:b/>
                <w:bCs/>
                <w:sz w:val="20"/>
                <w:szCs w:val="20"/>
              </w:rPr>
              <w:t>Subtotal</w:t>
            </w:r>
          </w:p>
        </w:tc>
        <w:tc>
          <w:tcPr>
            <w:tcW w:w="1134" w:type="dxa"/>
          </w:tcPr>
          <w:p w14:paraId="78111A6F" w14:textId="77777777" w:rsidR="00567DDF" w:rsidRPr="003074C8" w:rsidRDefault="00567DDF" w:rsidP="006F1109">
            <w:pPr>
              <w:jc w:val="right"/>
              <w:rPr>
                <w:b/>
                <w:bCs/>
                <w:sz w:val="20"/>
                <w:szCs w:val="20"/>
              </w:rPr>
            </w:pPr>
            <w:r w:rsidRPr="003074C8">
              <w:rPr>
                <w:b/>
                <w:bCs/>
                <w:sz w:val="20"/>
                <w:szCs w:val="20"/>
              </w:rPr>
              <w:t>31,000</w:t>
            </w:r>
          </w:p>
        </w:tc>
      </w:tr>
      <w:tr w:rsidR="003074C8" w:rsidRPr="003074C8" w14:paraId="09F4AA2C" w14:textId="77777777" w:rsidTr="006F1109">
        <w:trPr>
          <w:trHeight w:val="249"/>
        </w:trPr>
        <w:tc>
          <w:tcPr>
            <w:tcW w:w="9356" w:type="dxa"/>
            <w:gridSpan w:val="3"/>
            <w:vAlign w:val="center"/>
          </w:tcPr>
          <w:p w14:paraId="23A4F26B" w14:textId="77777777" w:rsidR="00567DDF" w:rsidRPr="003074C8" w:rsidRDefault="00567DDF" w:rsidP="006F1109">
            <w:pPr>
              <w:ind w:left="175"/>
              <w:jc w:val="center"/>
              <w:rPr>
                <w:b/>
                <w:bCs/>
                <w:sz w:val="20"/>
                <w:szCs w:val="20"/>
              </w:rPr>
            </w:pPr>
            <w:r w:rsidRPr="003074C8">
              <w:rPr>
                <w:b/>
                <w:bCs/>
                <w:sz w:val="20"/>
                <w:szCs w:val="20"/>
              </w:rPr>
              <w:t>Awareness and outreach programmes to maximize public awareness and acceptance of MEPS and energy-efficient technologies in the RAC sector</w:t>
            </w:r>
          </w:p>
        </w:tc>
      </w:tr>
      <w:tr w:rsidR="003074C8" w:rsidRPr="003074C8" w14:paraId="51A8D42D" w14:textId="77777777" w:rsidTr="006F1109">
        <w:trPr>
          <w:trHeight w:val="1329"/>
        </w:trPr>
        <w:tc>
          <w:tcPr>
            <w:tcW w:w="5130" w:type="dxa"/>
          </w:tcPr>
          <w:p w14:paraId="0A310F69" w14:textId="77777777" w:rsidR="00567DDF" w:rsidRPr="003074C8" w:rsidRDefault="00567DDF" w:rsidP="006F1109">
            <w:pPr>
              <w:rPr>
                <w:b/>
                <w:bCs/>
                <w:sz w:val="20"/>
                <w:szCs w:val="20"/>
              </w:rPr>
            </w:pPr>
            <w:r w:rsidRPr="003074C8">
              <w:rPr>
                <w:sz w:val="20"/>
                <w:szCs w:val="20"/>
              </w:rPr>
              <w:t>Production of two high-quality videos to highlight the benefits of MEPS and energy efficient technologies in the RAC sector for the general public, including consumers, technicians, educators, and importers, for dissemination through social media platforms, government websites, local television, and during community events</w:t>
            </w:r>
          </w:p>
        </w:tc>
        <w:tc>
          <w:tcPr>
            <w:tcW w:w="3092" w:type="dxa"/>
            <w:vMerge w:val="restart"/>
          </w:tcPr>
          <w:p w14:paraId="1728F62E" w14:textId="77777777" w:rsidR="00567DDF" w:rsidRPr="003074C8" w:rsidRDefault="00567DDF" w:rsidP="006F1109">
            <w:pPr>
              <w:jc w:val="left"/>
              <w:rPr>
                <w:sz w:val="20"/>
                <w:szCs w:val="20"/>
              </w:rPr>
            </w:pPr>
            <w:r w:rsidRPr="003074C8">
              <w:rPr>
                <w:sz w:val="20"/>
                <w:szCs w:val="20"/>
              </w:rPr>
              <w:t>Greater awareness among national stakeholders on MEPS for RAC equipment, adoption of energy efficient low-GWP refrigerant-based technologies and operating equipment in an energy efficient manner</w:t>
            </w:r>
          </w:p>
        </w:tc>
        <w:tc>
          <w:tcPr>
            <w:tcW w:w="1134" w:type="dxa"/>
          </w:tcPr>
          <w:p w14:paraId="1978FDAF" w14:textId="77777777" w:rsidR="00567DDF" w:rsidRPr="003074C8" w:rsidRDefault="00567DDF" w:rsidP="006F1109">
            <w:pPr>
              <w:jc w:val="right"/>
              <w:rPr>
                <w:b/>
                <w:bCs/>
                <w:sz w:val="20"/>
                <w:szCs w:val="20"/>
              </w:rPr>
            </w:pPr>
            <w:r w:rsidRPr="003074C8">
              <w:rPr>
                <w:sz w:val="20"/>
                <w:szCs w:val="20"/>
              </w:rPr>
              <w:t>20,000</w:t>
            </w:r>
          </w:p>
        </w:tc>
      </w:tr>
      <w:tr w:rsidR="003074C8" w:rsidRPr="003074C8" w14:paraId="13B54217" w14:textId="77777777" w:rsidTr="006F1109">
        <w:tc>
          <w:tcPr>
            <w:tcW w:w="5130" w:type="dxa"/>
          </w:tcPr>
          <w:p w14:paraId="54E0A5A0" w14:textId="77777777" w:rsidR="00567DDF" w:rsidRPr="003074C8" w:rsidRDefault="00567DDF" w:rsidP="006F1109">
            <w:pPr>
              <w:jc w:val="left"/>
              <w:rPr>
                <w:b/>
                <w:bCs/>
                <w:sz w:val="20"/>
                <w:szCs w:val="20"/>
              </w:rPr>
            </w:pPr>
            <w:r w:rsidRPr="003074C8">
              <w:rPr>
                <w:sz w:val="20"/>
                <w:szCs w:val="20"/>
              </w:rPr>
              <w:t>Banners on the benefits of energy efficient RAC technologies and MEPS to be placed in high-traffic areas such as markets, bus terminals, schools, and community centres. One roadshow featuring live demonstrations of energy efficient RAC technologies (e.g., real-time demonstrations, interactive displays) including information sharing by training centres to enhance learning experiences</w:t>
            </w:r>
          </w:p>
        </w:tc>
        <w:tc>
          <w:tcPr>
            <w:tcW w:w="3092" w:type="dxa"/>
            <w:vMerge/>
          </w:tcPr>
          <w:p w14:paraId="493EDED0" w14:textId="77777777" w:rsidR="00567DDF" w:rsidRPr="003074C8" w:rsidRDefault="00567DDF" w:rsidP="006F1109">
            <w:pPr>
              <w:jc w:val="left"/>
              <w:rPr>
                <w:b/>
                <w:bCs/>
                <w:sz w:val="20"/>
                <w:szCs w:val="20"/>
              </w:rPr>
            </w:pPr>
          </w:p>
        </w:tc>
        <w:tc>
          <w:tcPr>
            <w:tcW w:w="1134" w:type="dxa"/>
          </w:tcPr>
          <w:p w14:paraId="0BF6BCCA" w14:textId="77777777" w:rsidR="00567DDF" w:rsidRPr="003074C8" w:rsidRDefault="00567DDF" w:rsidP="006F1109">
            <w:pPr>
              <w:jc w:val="right"/>
              <w:rPr>
                <w:b/>
                <w:bCs/>
                <w:sz w:val="20"/>
                <w:szCs w:val="20"/>
              </w:rPr>
            </w:pPr>
            <w:r w:rsidRPr="003074C8">
              <w:rPr>
                <w:sz w:val="20"/>
                <w:szCs w:val="20"/>
              </w:rPr>
              <w:t>16,000</w:t>
            </w:r>
          </w:p>
        </w:tc>
      </w:tr>
      <w:tr w:rsidR="003074C8" w:rsidRPr="003074C8" w14:paraId="5A46E9A7" w14:textId="77777777" w:rsidTr="006F1109">
        <w:tc>
          <w:tcPr>
            <w:tcW w:w="5130" w:type="dxa"/>
          </w:tcPr>
          <w:p w14:paraId="2BB52261" w14:textId="77777777" w:rsidR="00567DDF" w:rsidRPr="003074C8" w:rsidRDefault="00567DDF" w:rsidP="00DD0255">
            <w:pPr>
              <w:keepNext/>
              <w:jc w:val="left"/>
              <w:rPr>
                <w:sz w:val="20"/>
                <w:szCs w:val="20"/>
              </w:rPr>
            </w:pPr>
            <w:r w:rsidRPr="003074C8">
              <w:rPr>
                <w:sz w:val="20"/>
                <w:szCs w:val="20"/>
              </w:rPr>
              <w:lastRenderedPageBreak/>
              <w:t>Demonstration in high-population localities, such as village meetings, local market days, and religious events, to enhance awareness on energy efficient RAC equipment and hands-on experience on how to read MEPS labels</w:t>
            </w:r>
          </w:p>
        </w:tc>
        <w:tc>
          <w:tcPr>
            <w:tcW w:w="3092" w:type="dxa"/>
            <w:vMerge/>
          </w:tcPr>
          <w:p w14:paraId="5EF4BBA7" w14:textId="77777777" w:rsidR="00567DDF" w:rsidRPr="003074C8" w:rsidRDefault="00567DDF" w:rsidP="00DD0255">
            <w:pPr>
              <w:keepNext/>
              <w:jc w:val="left"/>
              <w:rPr>
                <w:b/>
                <w:bCs/>
                <w:sz w:val="20"/>
                <w:szCs w:val="20"/>
              </w:rPr>
            </w:pPr>
          </w:p>
        </w:tc>
        <w:tc>
          <w:tcPr>
            <w:tcW w:w="1134" w:type="dxa"/>
          </w:tcPr>
          <w:p w14:paraId="6DCFDC64" w14:textId="77777777" w:rsidR="00567DDF" w:rsidRPr="003074C8" w:rsidRDefault="00567DDF" w:rsidP="00DD0255">
            <w:pPr>
              <w:keepNext/>
              <w:jc w:val="right"/>
              <w:rPr>
                <w:sz w:val="20"/>
                <w:szCs w:val="20"/>
              </w:rPr>
            </w:pPr>
            <w:r w:rsidRPr="003074C8">
              <w:rPr>
                <w:sz w:val="20"/>
                <w:szCs w:val="20"/>
              </w:rPr>
              <w:t>3,000</w:t>
            </w:r>
          </w:p>
        </w:tc>
      </w:tr>
      <w:tr w:rsidR="003074C8" w:rsidRPr="003074C8" w14:paraId="15578D3B" w14:textId="77777777" w:rsidTr="006F1109">
        <w:trPr>
          <w:trHeight w:val="68"/>
        </w:trPr>
        <w:tc>
          <w:tcPr>
            <w:tcW w:w="8222" w:type="dxa"/>
            <w:gridSpan w:val="2"/>
          </w:tcPr>
          <w:p w14:paraId="6D7E9949" w14:textId="77777777" w:rsidR="00567DDF" w:rsidRPr="003074C8" w:rsidRDefault="00567DDF" w:rsidP="00DD0255">
            <w:pPr>
              <w:keepNext/>
              <w:ind w:left="457"/>
              <w:jc w:val="left"/>
              <w:rPr>
                <w:b/>
                <w:bCs/>
                <w:sz w:val="20"/>
                <w:szCs w:val="20"/>
              </w:rPr>
            </w:pPr>
            <w:r w:rsidRPr="003074C8">
              <w:rPr>
                <w:b/>
                <w:bCs/>
                <w:sz w:val="20"/>
                <w:szCs w:val="20"/>
              </w:rPr>
              <w:t>Subtotal</w:t>
            </w:r>
          </w:p>
        </w:tc>
        <w:tc>
          <w:tcPr>
            <w:tcW w:w="1134" w:type="dxa"/>
          </w:tcPr>
          <w:p w14:paraId="2CCB7BC2" w14:textId="77777777" w:rsidR="00567DDF" w:rsidRPr="003074C8" w:rsidRDefault="00567DDF" w:rsidP="00DD0255">
            <w:pPr>
              <w:keepNext/>
              <w:jc w:val="right"/>
              <w:rPr>
                <w:b/>
                <w:bCs/>
                <w:sz w:val="20"/>
                <w:szCs w:val="20"/>
              </w:rPr>
            </w:pPr>
            <w:r w:rsidRPr="003074C8">
              <w:rPr>
                <w:b/>
                <w:bCs/>
                <w:sz w:val="20"/>
                <w:szCs w:val="20"/>
              </w:rPr>
              <w:t>39,000</w:t>
            </w:r>
          </w:p>
        </w:tc>
      </w:tr>
      <w:tr w:rsidR="003074C8" w:rsidRPr="003074C8" w14:paraId="15F2A611" w14:textId="77777777" w:rsidTr="006F1109">
        <w:tc>
          <w:tcPr>
            <w:tcW w:w="8222" w:type="dxa"/>
            <w:gridSpan w:val="2"/>
          </w:tcPr>
          <w:p w14:paraId="5AD1DC69" w14:textId="77777777" w:rsidR="00567DDF" w:rsidRPr="003074C8" w:rsidRDefault="00567DDF" w:rsidP="00DD0255">
            <w:pPr>
              <w:keepNext/>
              <w:ind w:left="457"/>
              <w:jc w:val="left"/>
              <w:rPr>
                <w:b/>
                <w:bCs/>
                <w:sz w:val="20"/>
                <w:szCs w:val="20"/>
              </w:rPr>
            </w:pPr>
            <w:r w:rsidRPr="003074C8">
              <w:rPr>
                <w:b/>
                <w:bCs/>
                <w:sz w:val="20"/>
                <w:szCs w:val="20"/>
              </w:rPr>
              <w:t>Total</w:t>
            </w:r>
          </w:p>
        </w:tc>
        <w:tc>
          <w:tcPr>
            <w:tcW w:w="1134" w:type="dxa"/>
          </w:tcPr>
          <w:p w14:paraId="40018907" w14:textId="77777777" w:rsidR="00567DDF" w:rsidRPr="003074C8" w:rsidRDefault="00567DDF" w:rsidP="00DD0255">
            <w:pPr>
              <w:keepNext/>
              <w:jc w:val="right"/>
              <w:rPr>
                <w:b/>
                <w:bCs/>
                <w:sz w:val="20"/>
                <w:szCs w:val="20"/>
              </w:rPr>
            </w:pPr>
            <w:r w:rsidRPr="003074C8">
              <w:rPr>
                <w:b/>
                <w:bCs/>
                <w:sz w:val="20"/>
                <w:szCs w:val="20"/>
              </w:rPr>
              <w:t>100,000</w:t>
            </w:r>
          </w:p>
        </w:tc>
      </w:tr>
      <w:bookmarkEnd w:id="4"/>
    </w:tbl>
    <w:p w14:paraId="18D98975" w14:textId="77777777" w:rsidR="00567DDF" w:rsidRPr="003074C8" w:rsidRDefault="00567DDF" w:rsidP="00567DDF">
      <w:pPr>
        <w:pStyle w:val="Heading1"/>
        <w:numPr>
          <w:ilvl w:val="0"/>
          <w:numId w:val="0"/>
        </w:numPr>
        <w:spacing w:after="0"/>
      </w:pPr>
    </w:p>
    <w:p w14:paraId="6C7B1894" w14:textId="77777777" w:rsidR="00567DDF" w:rsidRPr="003074C8" w:rsidRDefault="00567DDF" w:rsidP="007F6065">
      <w:pPr>
        <w:pStyle w:val="Heading1"/>
      </w:pPr>
      <w:r w:rsidRPr="003074C8">
        <w:t>The above-mentioned activities would be implemented over a period of 18 months in close consultations with relevant stakeholders and in coordination with ongoing KIP and HPMP activities.</w:t>
      </w:r>
    </w:p>
    <w:p w14:paraId="496AE61E" w14:textId="77777777" w:rsidR="00567DDF" w:rsidRPr="003074C8" w:rsidRDefault="00567DDF" w:rsidP="00567DDF">
      <w:pPr>
        <w:keepNext/>
        <w:keepLines/>
        <w:spacing w:before="360" w:after="240"/>
        <w:jc w:val="center"/>
        <w:rPr>
          <w:b/>
        </w:rPr>
      </w:pPr>
      <w:r w:rsidRPr="003074C8">
        <w:rPr>
          <w:b/>
        </w:rPr>
        <w:t>SECRETARIAT’S COMMENTS AND RECOMMENDATION</w:t>
      </w:r>
    </w:p>
    <w:p w14:paraId="250AEC95" w14:textId="77777777" w:rsidR="00567DDF" w:rsidRPr="003074C8" w:rsidRDefault="00567DDF" w:rsidP="00567DDF">
      <w:pPr>
        <w:keepNext/>
        <w:keepLines/>
        <w:rPr>
          <w:b/>
        </w:rPr>
      </w:pPr>
      <w:r w:rsidRPr="003074C8">
        <w:rPr>
          <w:b/>
        </w:rPr>
        <w:t>COMMENTS</w:t>
      </w:r>
    </w:p>
    <w:p w14:paraId="2F22E83F" w14:textId="77777777" w:rsidR="00567DDF" w:rsidRPr="003074C8" w:rsidRDefault="00567DDF" w:rsidP="00567DDF">
      <w:pPr>
        <w:keepNext/>
        <w:keepLines/>
        <w:spacing w:before="240" w:after="240"/>
        <w:rPr>
          <w:u w:val="single"/>
        </w:rPr>
      </w:pPr>
      <w:r w:rsidRPr="003074C8">
        <w:rPr>
          <w:u w:val="single"/>
        </w:rPr>
        <w:t>Progress report on the implementation of the first tranche of stage II of the HCFC phase</w:t>
      </w:r>
      <w:r w:rsidRPr="003074C8">
        <w:rPr>
          <w:u w:val="single"/>
        </w:rPr>
        <w:noBreakHyphen/>
        <w:t>out management plan</w:t>
      </w:r>
    </w:p>
    <w:p w14:paraId="693483BD" w14:textId="77777777" w:rsidR="00567DDF" w:rsidRPr="003074C8" w:rsidRDefault="00567DDF" w:rsidP="00567DDF">
      <w:pPr>
        <w:keepNext/>
        <w:keepLines/>
        <w:spacing w:before="240" w:after="240"/>
        <w:rPr>
          <w:i/>
        </w:rPr>
      </w:pPr>
      <w:r w:rsidRPr="003074C8">
        <w:rPr>
          <w:i/>
        </w:rPr>
        <w:t>Legal framework</w:t>
      </w:r>
    </w:p>
    <w:p w14:paraId="1EAED51C" w14:textId="77777777" w:rsidR="00567DDF" w:rsidRPr="003074C8" w:rsidRDefault="00567DDF" w:rsidP="007F6065">
      <w:pPr>
        <w:pStyle w:val="Heading1"/>
      </w:pPr>
      <w:r w:rsidRPr="003074C8">
        <w:t>The Government of Rwanda has already issued HCFC import quotas for 2024 at 1.13 ODP tonnes, which is lower than the Montreal Protocol control targets and the maximum allowable consumption set in the Agreement for the year.</w:t>
      </w:r>
    </w:p>
    <w:p w14:paraId="343258C8" w14:textId="77777777" w:rsidR="00567DDF" w:rsidRPr="003074C8" w:rsidRDefault="00567DDF" w:rsidP="00567DDF">
      <w:pPr>
        <w:keepNext/>
        <w:spacing w:after="240"/>
        <w:rPr>
          <w:u w:val="single"/>
        </w:rPr>
      </w:pPr>
      <w:r w:rsidRPr="003074C8">
        <w:rPr>
          <w:u w:val="single"/>
        </w:rPr>
        <w:t>Implementation plan for the second tranche of stage II of the HCFC phase</w:t>
      </w:r>
      <w:r w:rsidRPr="003074C8">
        <w:rPr>
          <w:u w:val="single"/>
        </w:rPr>
        <w:noBreakHyphen/>
        <w:t>out management plan</w:t>
      </w:r>
    </w:p>
    <w:p w14:paraId="0A84C0AF" w14:textId="77777777" w:rsidR="00567DDF" w:rsidRPr="003074C8" w:rsidRDefault="00567DDF" w:rsidP="00567DDF">
      <w:pPr>
        <w:keepNext/>
        <w:spacing w:after="240"/>
        <w:rPr>
          <w:i/>
          <w:iCs/>
        </w:rPr>
      </w:pPr>
      <w:r w:rsidRPr="003074C8">
        <w:rPr>
          <w:i/>
          <w:iCs/>
        </w:rPr>
        <w:t>Technical and cost issues</w:t>
      </w:r>
    </w:p>
    <w:p w14:paraId="21E0ACC1" w14:textId="77777777" w:rsidR="00567DDF" w:rsidRPr="003074C8" w:rsidRDefault="00567DDF" w:rsidP="007F6065">
      <w:pPr>
        <w:pStyle w:val="Heading1"/>
      </w:pPr>
      <w:r w:rsidRPr="003074C8">
        <w:t>Upon request for clarifications, UNEP explained that the certification system for RAC service technicians is currently under development and is expected to be fully established by the end of 2025. Further, improvement in training infrastructure at the training institutions would expedite effective implementation of this system. This certification system would facilitate safe and effective servicing of RAC equipment using low-GWP alternatives technologies.</w:t>
      </w:r>
    </w:p>
    <w:p w14:paraId="43501DE9" w14:textId="77777777" w:rsidR="00567DDF" w:rsidRPr="003074C8" w:rsidRDefault="00567DDF" w:rsidP="007F6065">
      <w:pPr>
        <w:pStyle w:val="Heading1"/>
      </w:pPr>
      <w:r w:rsidRPr="003074C8">
        <w:t>On the training of service technicians on energy efficiency and energy efficient operations of equipment, UNEP explained that as part of the second tranche of the HPMP, training will focus on promoting energy efficient operations for equipment utilizing HCFCs and low-GWP alternatives; it will target identified end users, providing them with practical skills and knowledge on optimizing equipment performance and reducing energy consumption, and ensuring proper handling of refrigerants. Thus, the goal is to enhance efficiency and support the transition away from HCFCs and promote sustainable practices in the refrigeration sector.</w:t>
      </w:r>
    </w:p>
    <w:p w14:paraId="73985D84" w14:textId="77777777" w:rsidR="00567DDF" w:rsidRPr="003074C8" w:rsidRDefault="00567DDF" w:rsidP="007F6065">
      <w:pPr>
        <w:pStyle w:val="Heading1"/>
      </w:pPr>
      <w:r w:rsidRPr="003074C8">
        <w:t>UNEP clarified that the equipment support would be provided to the four training centres; the type of equipment as well as the details of the quantity of equipment would be determined after undertaking a needs assessment for the training centres.</w:t>
      </w:r>
    </w:p>
    <w:p w14:paraId="3748840B" w14:textId="77777777" w:rsidR="00567DDF" w:rsidRPr="003074C8" w:rsidRDefault="00567DDF" w:rsidP="00567DDF">
      <w:pPr>
        <w:keepNext/>
        <w:spacing w:after="240"/>
        <w:outlineLvl w:val="0"/>
      </w:pPr>
      <w:r w:rsidRPr="003074C8">
        <w:rPr>
          <w:i/>
          <w:iCs/>
        </w:rPr>
        <w:t>Activities to maintain energy efficiency in the refrigeration servicing sector</w:t>
      </w:r>
      <w:r w:rsidRPr="003074C8">
        <w:t xml:space="preserve"> </w:t>
      </w:r>
    </w:p>
    <w:p w14:paraId="73FE73D5" w14:textId="77777777" w:rsidR="00567DDF" w:rsidRPr="003074C8" w:rsidRDefault="00567DDF" w:rsidP="007F6065">
      <w:pPr>
        <w:pStyle w:val="Heading1"/>
      </w:pPr>
      <w:r w:rsidRPr="003074C8">
        <w:t xml:space="preserve">In line with decision 89/6(d), UNEP has included in the tranche implementation plan the specific actions, performance indicators and funding associated with additional activities to maintain energy efficiency. The additional activities would complement those planned under the HPMP relating to the strengthening of national standards for equipment. The main activities under this project include enhancing engagement of relevant stakeholders handling energy efficiency in different activities implemented under </w:t>
      </w:r>
      <w:r w:rsidRPr="003074C8">
        <w:lastRenderedPageBreak/>
        <w:t>the HPMP and other Montreal Protocol activities, raising public awareness on energy efficiency and adoption of low-GWP refrigerant-based RAC equipment and fostering collaboration between the NOU and energy efficiency authorities.</w:t>
      </w:r>
    </w:p>
    <w:p w14:paraId="03AEAA6B" w14:textId="77777777" w:rsidR="00567DDF" w:rsidRPr="003074C8" w:rsidRDefault="00567DDF" w:rsidP="00567DDF">
      <w:pPr>
        <w:rPr>
          <w:i/>
          <w:iCs/>
        </w:rPr>
      </w:pPr>
      <w:r w:rsidRPr="003074C8">
        <w:rPr>
          <w:i/>
          <w:iCs/>
        </w:rPr>
        <w:t>Funding from non-MLF funding sources</w:t>
      </w:r>
    </w:p>
    <w:p w14:paraId="5ECC7E0C" w14:textId="77777777" w:rsidR="00567DDF" w:rsidRPr="003074C8" w:rsidRDefault="00567DDF" w:rsidP="00567DDF"/>
    <w:p w14:paraId="660C6E85" w14:textId="77777777" w:rsidR="00567DDF" w:rsidRPr="003074C8" w:rsidRDefault="00567DDF" w:rsidP="007F6065">
      <w:pPr>
        <w:pStyle w:val="Heading1"/>
      </w:pPr>
      <w:r w:rsidRPr="003074C8">
        <w:t>UNEP explained that funding from the Green Climate Fund (GCF) is available for establishment of the consultative process for senior stakeholders to guide sustainable cooling activities in Rwanda, inform the national stakeholders on the benefits and opportunities of energy efficient and climate</w:t>
      </w:r>
      <w:r w:rsidRPr="003074C8">
        <w:noBreakHyphen/>
        <w:t>friendly cooling, develop the implementation framework for MEPS and labels for room air conditioners and refrigerators to address programmatic needs, develop the market surveillance scheme with the product registration system to oversee products sold in the market, design the innovative business model to unlock finance for energy efficient and climate-friendly cold chain solutions at the living laboratory and for proper recycling associated with used cooling products, prepare a cold chain equipment procurement plan at the living laboratory, and share the lessons learned from the readiness grant under the GCF with other interested countries in the East African Community</w:t>
      </w:r>
      <w:r w:rsidRPr="003074C8" w:rsidDel="00C12E57">
        <w:t xml:space="preserve"> </w:t>
      </w:r>
      <w:r w:rsidRPr="003074C8">
        <w:t>and the Southern African Development Community</w:t>
      </w:r>
      <w:r w:rsidRPr="003074C8" w:rsidDel="004A11CE">
        <w:t xml:space="preserve"> </w:t>
      </w:r>
      <w:r w:rsidRPr="003074C8">
        <w:t>regions through regional webinars.</w:t>
      </w:r>
    </w:p>
    <w:p w14:paraId="05F8CE32" w14:textId="77777777" w:rsidR="00567DDF" w:rsidRPr="003074C8" w:rsidRDefault="00567DDF" w:rsidP="007F6065">
      <w:pPr>
        <w:pStyle w:val="Heading1"/>
      </w:pPr>
      <w:r w:rsidRPr="003074C8">
        <w:t>The additional activities to maintain energy efficiency submitted in line with decision 89/6 would be designed in a complementary manner with existing initiatives, filling gaps particularly relating to technician know-how on energy efficiency and general awareness on energy efficient low-GWP refrigerant</w:t>
      </w:r>
      <w:r w:rsidRPr="003074C8">
        <w:noBreakHyphen/>
        <w:t>based alternatives and enhancing stakeholder collaboration to maximize overall impact on energy efficiency goals. UNEP also explained that during the development of the energy efficiency project under decision 89/6, consultations with the national stakeholders developing energy efficiency standards, enforcement authorities and industry representatives were held to align the objectives and share insights, ensuring activities complement ongoing efforts in energy efficiency and refrigerant management under the GCF project.</w:t>
      </w:r>
    </w:p>
    <w:p w14:paraId="350AFA87" w14:textId="77777777" w:rsidR="00567DDF" w:rsidRPr="003074C8" w:rsidRDefault="00567DDF" w:rsidP="00567DDF">
      <w:pPr>
        <w:keepNext/>
        <w:spacing w:after="240"/>
        <w:rPr>
          <w:u w:val="single"/>
        </w:rPr>
      </w:pPr>
      <w:r w:rsidRPr="003074C8">
        <w:rPr>
          <w:u w:val="single"/>
        </w:rPr>
        <w:t>Gender policy implementation</w:t>
      </w:r>
    </w:p>
    <w:p w14:paraId="0139E6E3" w14:textId="77777777" w:rsidR="00567DDF" w:rsidRPr="003074C8" w:rsidRDefault="00567DDF" w:rsidP="007F6065">
      <w:pPr>
        <w:pStyle w:val="Heading1"/>
        <w:rPr>
          <w:i/>
        </w:rPr>
      </w:pPr>
      <w:r w:rsidRPr="003074C8">
        <w:t>In line with the Multilateral Fund’s operational policy on gender mainstreaming, the NOU has encouraged the engagement of women in the implementation of HPMP activities and training programmes and initiated efforts to collect gender disaggregated data. The NOU is undertaking targeted activities to promote participation of women in different activities and would continue to undertake different steps to promote implementation of gender mainstreaming.</w:t>
      </w:r>
    </w:p>
    <w:p w14:paraId="255B3DC6" w14:textId="77777777" w:rsidR="00567DDF" w:rsidRPr="003074C8" w:rsidRDefault="00567DDF" w:rsidP="00567DDF">
      <w:pPr>
        <w:keepNext/>
        <w:spacing w:after="240"/>
      </w:pPr>
      <w:r w:rsidRPr="003074C8">
        <w:rPr>
          <w:u w:val="single"/>
        </w:rPr>
        <w:t>Updated Agreement</w:t>
      </w:r>
      <w:r w:rsidRPr="003074C8">
        <w:t xml:space="preserve"> </w:t>
      </w:r>
    </w:p>
    <w:p w14:paraId="385DAE52" w14:textId="77777777" w:rsidR="00567DDF" w:rsidRPr="003074C8" w:rsidRDefault="00567DDF" w:rsidP="007F6065">
      <w:pPr>
        <w:pStyle w:val="Heading1"/>
        <w:rPr>
          <w:lang w:eastAsia="en-CA"/>
        </w:rPr>
      </w:pPr>
      <w:r w:rsidRPr="003074C8">
        <w:rPr>
          <w:lang w:eastAsia="en-CA"/>
        </w:rPr>
        <w:t>In view of the inclusion of funding for additional activities to maintain energy efficiency in the refrigeration servicing sector and the accordingly revised funding schedule, the Agreement between the Government of Rwanda and the Executive Committee has been updated. Specifically, Appendix 2</w:t>
      </w:r>
      <w:r w:rsidRPr="003074C8">
        <w:rPr>
          <w:lang w:eastAsia="en-CA"/>
        </w:rPr>
        <w:noBreakHyphen/>
        <w:t>A has been revised and paragraph 17 has been added to indicate that the updated Agreement supersedes that reached at the 86</w:t>
      </w:r>
      <w:r w:rsidRPr="003074C8">
        <w:rPr>
          <w:vertAlign w:val="superscript"/>
          <w:lang w:eastAsia="en-CA"/>
        </w:rPr>
        <w:t>th</w:t>
      </w:r>
      <w:r w:rsidRPr="003074C8">
        <w:rPr>
          <w:lang w:eastAsia="en-CA"/>
        </w:rPr>
        <w:t> meeting</w:t>
      </w:r>
      <w:r w:rsidRPr="003074C8">
        <w:t xml:space="preserve"> by decision 86/79</w:t>
      </w:r>
      <w:r w:rsidRPr="003074C8">
        <w:rPr>
          <w:lang w:eastAsia="en-CA"/>
        </w:rPr>
        <w:t>, as contained in annex I to the present document. The full updated Agreement will be appended to the final report of the 95</w:t>
      </w:r>
      <w:r w:rsidRPr="003074C8">
        <w:rPr>
          <w:vertAlign w:val="superscript"/>
          <w:lang w:eastAsia="en-CA"/>
        </w:rPr>
        <w:t>th</w:t>
      </w:r>
      <w:r w:rsidRPr="003074C8">
        <w:rPr>
          <w:lang w:eastAsia="en-CA"/>
        </w:rPr>
        <w:t> meeting.</w:t>
      </w:r>
    </w:p>
    <w:p w14:paraId="7CF55983" w14:textId="77777777" w:rsidR="00567DDF" w:rsidRPr="003074C8" w:rsidRDefault="00567DDF" w:rsidP="00567DDF">
      <w:pPr>
        <w:pStyle w:val="NormalWeb"/>
        <w:keepNext/>
        <w:rPr>
          <w:sz w:val="22"/>
          <w:szCs w:val="22"/>
          <w:u w:val="single"/>
        </w:rPr>
      </w:pPr>
      <w:r w:rsidRPr="003074C8">
        <w:rPr>
          <w:sz w:val="22"/>
          <w:szCs w:val="22"/>
          <w:u w:val="single"/>
        </w:rPr>
        <w:t>Sustainability of the HCFC phase-out and assessment of risks</w:t>
      </w:r>
    </w:p>
    <w:p w14:paraId="6B77F750" w14:textId="77777777" w:rsidR="00567DDF" w:rsidRPr="003074C8" w:rsidRDefault="00567DDF" w:rsidP="007F6065">
      <w:pPr>
        <w:pStyle w:val="Heading1"/>
      </w:pPr>
      <w:r w:rsidRPr="003074C8">
        <w:t xml:space="preserve">The Government of Rwanda continues to implement policies for controlling HCFC imports and consumption in line with the Montreal Protocol commitments and the targets outlined in its Agreement with the Executive Committee. Main activities contributing to the sustainability of HCFC phase-out include promotion of low-/lower-GWP alternatives as replacement options for HCFC-based equipment, training of technicians on best practices, and implementation of certification system for technicians. The adoption of low-GWP technologies while phasing out HCFCs, has been supported through RAC technician training on </w:t>
      </w:r>
      <w:r w:rsidRPr="003074C8">
        <w:lastRenderedPageBreak/>
        <w:t xml:space="preserve">the safe handling of low-GWP refrigerants and low-GWP refrigerant-based equipment. In addition, the activities to maintain energy efficiency in the refrigeration servicing sector proposed along with this tranche request will result </w:t>
      </w:r>
      <w:r w:rsidRPr="003074C8">
        <w:rPr>
          <w:i/>
          <w:iCs/>
        </w:rPr>
        <w:t>inter alia</w:t>
      </w:r>
      <w:r w:rsidRPr="003074C8">
        <w:t xml:space="preserve"> in better institutional coordination among stakeholders handling energy efficiency and the NOU, and greater awareness on implementation of energy efficiency related activities while phasing down HFCs.</w:t>
      </w:r>
    </w:p>
    <w:p w14:paraId="7457BAA9" w14:textId="77777777" w:rsidR="00567DDF" w:rsidRPr="003074C8" w:rsidRDefault="00567DDF" w:rsidP="00567DDF">
      <w:pPr>
        <w:keepNext/>
        <w:spacing w:before="240" w:after="240"/>
        <w:rPr>
          <w:u w:val="single"/>
        </w:rPr>
      </w:pPr>
      <w:r w:rsidRPr="003074C8">
        <w:rPr>
          <w:u w:val="single"/>
        </w:rPr>
        <w:t>Conclusion</w:t>
      </w:r>
    </w:p>
    <w:p w14:paraId="64A0D64F" w14:textId="77777777" w:rsidR="00567DDF" w:rsidRPr="003074C8" w:rsidRDefault="00567DDF" w:rsidP="007F6065">
      <w:pPr>
        <w:pStyle w:val="Heading1"/>
      </w:pPr>
      <w:r w:rsidRPr="003074C8">
        <w:t>The Government of Rwanda has reduced its consumption of HCFCs to 1.21 ODP tonnes in 2023 which is 70.5 per cent below the HCFC baseline for compliance and 39.5 per cent below the Agreement target for that year. As of September 2024, all funds approved under the first tranche were disbursed. The Government of Rwanda continues to implement and strengthen its HCFC licensing and quota system. Training would be conducted to strengthen the capacity of service technicians. The Government would establish the certification scheme for RAC technicians by the end of 2025 and this would facilitate the adoption of good service practices and safe transition to low-GWP alternatives. During the second tranche of stage II, the HPMP will continue to contribute to strengthening the capacity of service technicians and customs officers and raise awareness on the use of low-GWP refrigerants.</w:t>
      </w:r>
    </w:p>
    <w:p w14:paraId="094A8AB7" w14:textId="77777777" w:rsidR="00567DDF" w:rsidRPr="003074C8" w:rsidRDefault="00567DDF" w:rsidP="00567DDF">
      <w:pPr>
        <w:keepNext/>
        <w:spacing w:before="360" w:after="240"/>
        <w:rPr>
          <w:b/>
        </w:rPr>
      </w:pPr>
      <w:r w:rsidRPr="003074C8">
        <w:rPr>
          <w:b/>
        </w:rPr>
        <w:t>RECOMMENDATION</w:t>
      </w:r>
    </w:p>
    <w:p w14:paraId="0BB8452F" w14:textId="77777777" w:rsidR="00567DDF" w:rsidRPr="003074C8" w:rsidRDefault="00567DDF" w:rsidP="007F6065">
      <w:pPr>
        <w:pStyle w:val="Heading1"/>
      </w:pPr>
      <w:r w:rsidRPr="003074C8">
        <w:t>The Fund Secretariat recommends that the Executive Committee note:</w:t>
      </w:r>
    </w:p>
    <w:p w14:paraId="3742C01E" w14:textId="77777777" w:rsidR="00567DDF" w:rsidRPr="003074C8" w:rsidRDefault="00567DDF" w:rsidP="007F6065">
      <w:pPr>
        <w:pStyle w:val="Heading2"/>
      </w:pPr>
      <w:r w:rsidRPr="003074C8">
        <w:t>The progress report on the implementation of the first tranche of stage II of the HCFC phase-out management plan (HPMP) for Rwanda;</w:t>
      </w:r>
    </w:p>
    <w:p w14:paraId="16D1008A" w14:textId="77777777" w:rsidR="00567DDF" w:rsidRPr="003074C8" w:rsidRDefault="00567DDF" w:rsidP="007F6065">
      <w:pPr>
        <w:pStyle w:val="Heading2"/>
      </w:pPr>
      <w:r w:rsidRPr="003074C8">
        <w:t>The submission of additional activities to maintain energy efficiency in the refrigeration servicing sector in the amount of US $100,000, plus agency support costs of US $13,000, for UNEP; and</w:t>
      </w:r>
    </w:p>
    <w:p w14:paraId="6B0E661A" w14:textId="77777777" w:rsidR="00567DDF" w:rsidRPr="003074C8" w:rsidRDefault="00567DDF" w:rsidP="007F6065">
      <w:pPr>
        <w:pStyle w:val="Heading2"/>
      </w:pPr>
      <w:r w:rsidRPr="003074C8">
        <w:t>That the Fund Secretariat has updated the Agreement between the Government of Rwanda and the Executive Committee, as contained in annex I to the present document, specifically: Appendix 2</w:t>
      </w:r>
      <w:r w:rsidRPr="003074C8">
        <w:noBreakHyphen/>
        <w:t xml:space="preserve">A, based on the </w:t>
      </w:r>
      <w:bookmarkStart w:id="5" w:name="_Hlk127472851"/>
      <w:r w:rsidRPr="003074C8">
        <w:rPr>
          <w:lang w:eastAsia="en-CA"/>
        </w:rPr>
        <w:t>inclusion of</w:t>
      </w:r>
      <w:r w:rsidRPr="003074C8">
        <w:t xml:space="preserve"> funding for additional activities to maintain energy efficiency in the refrigeration servicing sector </w:t>
      </w:r>
      <w:bookmarkEnd w:id="5"/>
      <w:r w:rsidRPr="003074C8">
        <w:t>referred to in subparagraph (b) above; and paragraph 17 that has been added to indicate that the updated Agreement supersedes that reached at the 86</w:t>
      </w:r>
      <w:r w:rsidRPr="003074C8">
        <w:rPr>
          <w:vertAlign w:val="superscript"/>
        </w:rPr>
        <w:t>th</w:t>
      </w:r>
      <w:r w:rsidRPr="003074C8">
        <w:t> meeting by decision 86/79.</w:t>
      </w:r>
    </w:p>
    <w:p w14:paraId="226FE796" w14:textId="77777777" w:rsidR="00567DDF" w:rsidRPr="003074C8" w:rsidRDefault="00567DDF" w:rsidP="007F6065">
      <w:pPr>
        <w:pStyle w:val="Heading1"/>
      </w:pPr>
      <w:r w:rsidRPr="003074C8">
        <w:t>The Fund Secretariat further recommends blanket approval of the second tranche of stage II of the HPMP for Rwanda, and the corresponding 2025-2027 tranche implementation plan, at the funding levels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3074C8" w:rsidRPr="003074C8" w14:paraId="04B6607B" w14:textId="77777777" w:rsidTr="006F1109">
        <w:trPr>
          <w:tblHeader/>
        </w:trPr>
        <w:tc>
          <w:tcPr>
            <w:tcW w:w="536" w:type="dxa"/>
          </w:tcPr>
          <w:p w14:paraId="3A142DF3" w14:textId="77777777" w:rsidR="00567DDF" w:rsidRPr="003074C8" w:rsidRDefault="00567DDF" w:rsidP="006F1109">
            <w:pPr>
              <w:keepNext/>
              <w:jc w:val="center"/>
              <w:rPr>
                <w:b/>
                <w:bCs/>
                <w:sz w:val="20"/>
                <w:szCs w:val="20"/>
              </w:rPr>
            </w:pPr>
          </w:p>
        </w:tc>
        <w:tc>
          <w:tcPr>
            <w:tcW w:w="4260" w:type="dxa"/>
          </w:tcPr>
          <w:p w14:paraId="33338F8E" w14:textId="77777777" w:rsidR="00567DDF" w:rsidRPr="003074C8" w:rsidRDefault="00567DDF" w:rsidP="006F1109">
            <w:pPr>
              <w:keepNext/>
              <w:jc w:val="center"/>
              <w:rPr>
                <w:b/>
                <w:bCs/>
                <w:sz w:val="20"/>
                <w:szCs w:val="20"/>
              </w:rPr>
            </w:pPr>
            <w:r w:rsidRPr="003074C8">
              <w:rPr>
                <w:b/>
                <w:bCs/>
                <w:sz w:val="20"/>
                <w:szCs w:val="20"/>
              </w:rPr>
              <w:t>Project title</w:t>
            </w:r>
          </w:p>
        </w:tc>
        <w:tc>
          <w:tcPr>
            <w:tcW w:w="1543" w:type="dxa"/>
            <w:tcMar>
              <w:left w:w="29" w:type="dxa"/>
              <w:right w:w="29" w:type="dxa"/>
            </w:tcMar>
          </w:tcPr>
          <w:p w14:paraId="5C1710FA" w14:textId="77777777" w:rsidR="00567DDF" w:rsidRPr="003074C8" w:rsidRDefault="00567DDF" w:rsidP="006F1109">
            <w:pPr>
              <w:keepNext/>
              <w:jc w:val="center"/>
              <w:rPr>
                <w:b/>
                <w:bCs/>
                <w:sz w:val="20"/>
                <w:szCs w:val="20"/>
              </w:rPr>
            </w:pPr>
            <w:r w:rsidRPr="003074C8">
              <w:rPr>
                <w:b/>
                <w:bCs/>
                <w:sz w:val="20"/>
                <w:szCs w:val="20"/>
              </w:rPr>
              <w:t>Project funding (US $)</w:t>
            </w:r>
          </w:p>
        </w:tc>
        <w:tc>
          <w:tcPr>
            <w:tcW w:w="1437" w:type="dxa"/>
            <w:tcMar>
              <w:left w:w="29" w:type="dxa"/>
              <w:right w:w="29" w:type="dxa"/>
            </w:tcMar>
          </w:tcPr>
          <w:p w14:paraId="7BF33137" w14:textId="77777777" w:rsidR="00567DDF" w:rsidRPr="003074C8" w:rsidRDefault="00567DDF" w:rsidP="006F1109">
            <w:pPr>
              <w:keepNext/>
              <w:jc w:val="center"/>
              <w:rPr>
                <w:b/>
                <w:bCs/>
                <w:sz w:val="20"/>
                <w:szCs w:val="20"/>
              </w:rPr>
            </w:pPr>
            <w:r w:rsidRPr="003074C8">
              <w:rPr>
                <w:b/>
                <w:bCs/>
                <w:sz w:val="20"/>
                <w:szCs w:val="20"/>
              </w:rPr>
              <w:t>Support costs (US $)</w:t>
            </w:r>
          </w:p>
        </w:tc>
        <w:tc>
          <w:tcPr>
            <w:tcW w:w="1574" w:type="dxa"/>
            <w:tcMar>
              <w:left w:w="29" w:type="dxa"/>
              <w:right w:w="29" w:type="dxa"/>
            </w:tcMar>
          </w:tcPr>
          <w:p w14:paraId="3BB4087C" w14:textId="77777777" w:rsidR="00567DDF" w:rsidRPr="003074C8" w:rsidRDefault="00567DDF" w:rsidP="006F1109">
            <w:pPr>
              <w:keepNext/>
              <w:jc w:val="center"/>
              <w:rPr>
                <w:b/>
                <w:bCs/>
                <w:sz w:val="20"/>
                <w:szCs w:val="20"/>
              </w:rPr>
            </w:pPr>
            <w:r w:rsidRPr="003074C8">
              <w:rPr>
                <w:b/>
                <w:bCs/>
                <w:sz w:val="20"/>
                <w:szCs w:val="20"/>
              </w:rPr>
              <w:t>Implementing agency</w:t>
            </w:r>
          </w:p>
        </w:tc>
      </w:tr>
      <w:tr w:rsidR="003074C8" w:rsidRPr="003074C8" w14:paraId="5A89082F" w14:textId="77777777" w:rsidTr="006F1109">
        <w:tc>
          <w:tcPr>
            <w:tcW w:w="536" w:type="dxa"/>
          </w:tcPr>
          <w:p w14:paraId="63A00395" w14:textId="77777777" w:rsidR="00567DDF" w:rsidRPr="003074C8" w:rsidRDefault="00567DDF" w:rsidP="006F1109">
            <w:pPr>
              <w:keepNext/>
              <w:rPr>
                <w:sz w:val="20"/>
                <w:szCs w:val="20"/>
              </w:rPr>
            </w:pPr>
            <w:r w:rsidRPr="003074C8">
              <w:rPr>
                <w:sz w:val="20"/>
                <w:szCs w:val="20"/>
              </w:rPr>
              <w:t>(a)</w:t>
            </w:r>
          </w:p>
        </w:tc>
        <w:tc>
          <w:tcPr>
            <w:tcW w:w="4260" w:type="dxa"/>
          </w:tcPr>
          <w:p w14:paraId="0CB64E1D" w14:textId="77777777" w:rsidR="00567DDF" w:rsidRPr="003074C8" w:rsidRDefault="00567DDF" w:rsidP="006F1109">
            <w:pPr>
              <w:keepNext/>
              <w:jc w:val="left"/>
              <w:rPr>
                <w:sz w:val="20"/>
                <w:szCs w:val="20"/>
              </w:rPr>
            </w:pPr>
            <w:r w:rsidRPr="003074C8">
              <w:rPr>
                <w:sz w:val="20"/>
                <w:szCs w:val="20"/>
              </w:rPr>
              <w:t>HCFC phase-out management plan (stage II, second tranche)</w:t>
            </w:r>
          </w:p>
        </w:tc>
        <w:tc>
          <w:tcPr>
            <w:tcW w:w="1543" w:type="dxa"/>
          </w:tcPr>
          <w:p w14:paraId="48DF5FFD" w14:textId="77777777" w:rsidR="00567DDF" w:rsidRPr="003074C8" w:rsidRDefault="00567DDF" w:rsidP="006F1109">
            <w:pPr>
              <w:keepNext/>
              <w:jc w:val="right"/>
              <w:rPr>
                <w:sz w:val="20"/>
                <w:szCs w:val="20"/>
              </w:rPr>
            </w:pPr>
            <w:r w:rsidRPr="003074C8">
              <w:rPr>
                <w:sz w:val="20"/>
                <w:szCs w:val="20"/>
              </w:rPr>
              <w:t>217,000</w:t>
            </w:r>
          </w:p>
        </w:tc>
        <w:tc>
          <w:tcPr>
            <w:tcW w:w="1437" w:type="dxa"/>
          </w:tcPr>
          <w:p w14:paraId="3C724241" w14:textId="77777777" w:rsidR="00567DDF" w:rsidRPr="003074C8" w:rsidRDefault="00567DDF" w:rsidP="006F1109">
            <w:pPr>
              <w:keepNext/>
              <w:jc w:val="right"/>
            </w:pPr>
            <w:r w:rsidRPr="003074C8">
              <w:rPr>
                <w:sz w:val="20"/>
                <w:szCs w:val="20"/>
              </w:rPr>
              <w:t>28,210</w:t>
            </w:r>
          </w:p>
        </w:tc>
        <w:tc>
          <w:tcPr>
            <w:tcW w:w="1574" w:type="dxa"/>
          </w:tcPr>
          <w:p w14:paraId="06648D2F" w14:textId="77777777" w:rsidR="00567DDF" w:rsidRPr="003074C8" w:rsidRDefault="00567DDF" w:rsidP="006F1109">
            <w:pPr>
              <w:keepNext/>
              <w:jc w:val="center"/>
              <w:rPr>
                <w:sz w:val="20"/>
                <w:szCs w:val="20"/>
              </w:rPr>
            </w:pPr>
            <w:r w:rsidRPr="003074C8">
              <w:rPr>
                <w:sz w:val="20"/>
                <w:szCs w:val="20"/>
              </w:rPr>
              <w:t>UNEP</w:t>
            </w:r>
          </w:p>
        </w:tc>
      </w:tr>
      <w:tr w:rsidR="003074C8" w:rsidRPr="003074C8" w14:paraId="0095674F" w14:textId="77777777" w:rsidTr="006F1109">
        <w:tc>
          <w:tcPr>
            <w:tcW w:w="536" w:type="dxa"/>
          </w:tcPr>
          <w:p w14:paraId="560BD12F" w14:textId="77777777" w:rsidR="00567DDF" w:rsidRPr="003074C8" w:rsidRDefault="00567DDF" w:rsidP="006F1109">
            <w:pPr>
              <w:rPr>
                <w:sz w:val="20"/>
                <w:szCs w:val="20"/>
              </w:rPr>
            </w:pPr>
            <w:r w:rsidRPr="003074C8">
              <w:rPr>
                <w:sz w:val="20"/>
                <w:szCs w:val="20"/>
              </w:rPr>
              <w:t>(b)</w:t>
            </w:r>
          </w:p>
        </w:tc>
        <w:tc>
          <w:tcPr>
            <w:tcW w:w="4260" w:type="dxa"/>
          </w:tcPr>
          <w:p w14:paraId="1E64D74F" w14:textId="77777777" w:rsidR="00567DDF" w:rsidRPr="003074C8" w:rsidRDefault="00567DDF" w:rsidP="006F1109">
            <w:pPr>
              <w:jc w:val="left"/>
              <w:rPr>
                <w:sz w:val="20"/>
                <w:szCs w:val="20"/>
              </w:rPr>
            </w:pPr>
            <w:r w:rsidRPr="003074C8">
              <w:rPr>
                <w:sz w:val="20"/>
                <w:szCs w:val="20"/>
              </w:rPr>
              <w:t>HCFC phase-out management plan (stage II, second tranche)</w:t>
            </w:r>
          </w:p>
        </w:tc>
        <w:tc>
          <w:tcPr>
            <w:tcW w:w="1543" w:type="dxa"/>
          </w:tcPr>
          <w:p w14:paraId="1DA4C65F" w14:textId="77777777" w:rsidR="00567DDF" w:rsidRPr="003074C8" w:rsidRDefault="00567DDF" w:rsidP="006F1109">
            <w:pPr>
              <w:jc w:val="right"/>
              <w:rPr>
                <w:sz w:val="20"/>
                <w:szCs w:val="20"/>
              </w:rPr>
            </w:pPr>
            <w:r w:rsidRPr="003074C8">
              <w:rPr>
                <w:sz w:val="20"/>
                <w:szCs w:val="20"/>
              </w:rPr>
              <w:t>83,000</w:t>
            </w:r>
          </w:p>
        </w:tc>
        <w:tc>
          <w:tcPr>
            <w:tcW w:w="1437" w:type="dxa"/>
          </w:tcPr>
          <w:p w14:paraId="555AE7BA" w14:textId="77777777" w:rsidR="00567DDF" w:rsidRPr="003074C8" w:rsidRDefault="00567DDF" w:rsidP="006F1109">
            <w:pPr>
              <w:jc w:val="right"/>
            </w:pPr>
            <w:r w:rsidRPr="003074C8">
              <w:rPr>
                <w:sz w:val="20"/>
                <w:szCs w:val="20"/>
              </w:rPr>
              <w:t>7,470</w:t>
            </w:r>
          </w:p>
        </w:tc>
        <w:tc>
          <w:tcPr>
            <w:tcW w:w="1574" w:type="dxa"/>
          </w:tcPr>
          <w:p w14:paraId="1B78B3C6" w14:textId="77777777" w:rsidR="00567DDF" w:rsidRPr="003074C8" w:rsidRDefault="00567DDF" w:rsidP="006F1109">
            <w:pPr>
              <w:jc w:val="center"/>
              <w:rPr>
                <w:sz w:val="20"/>
                <w:szCs w:val="20"/>
              </w:rPr>
            </w:pPr>
            <w:r w:rsidRPr="003074C8">
              <w:rPr>
                <w:sz w:val="20"/>
                <w:szCs w:val="20"/>
              </w:rPr>
              <w:t>UNIDO</w:t>
            </w:r>
          </w:p>
        </w:tc>
      </w:tr>
    </w:tbl>
    <w:p w14:paraId="7EA8F3E6" w14:textId="77777777" w:rsidR="00567DDF" w:rsidRPr="003074C8" w:rsidRDefault="00567DDF" w:rsidP="00567DDF"/>
    <w:p w14:paraId="32A1B338" w14:textId="77777777" w:rsidR="00567DDF" w:rsidRPr="003074C8" w:rsidRDefault="00567DDF" w:rsidP="00567DDF"/>
    <w:p w14:paraId="006549AF" w14:textId="77777777" w:rsidR="00567DDF" w:rsidRPr="003074C8" w:rsidRDefault="00567DDF" w:rsidP="00567DDF">
      <w:r w:rsidRPr="003074C8">
        <w:br w:type="page"/>
      </w:r>
    </w:p>
    <w:p w14:paraId="48C865FC" w14:textId="77777777" w:rsidR="00567DDF" w:rsidRPr="003074C8" w:rsidRDefault="00567DDF" w:rsidP="00567DDF">
      <w:pPr>
        <w:spacing w:after="120"/>
        <w:jc w:val="center"/>
        <w:rPr>
          <w:b/>
        </w:rPr>
      </w:pPr>
      <w:r w:rsidRPr="003074C8">
        <w:rPr>
          <w:b/>
        </w:rPr>
        <w:lastRenderedPageBreak/>
        <w:t>PROJECT EVALUATION SHEET – MULTI-YEAR PROJECTS</w:t>
      </w:r>
    </w:p>
    <w:p w14:paraId="4AFD6338" w14:textId="77777777" w:rsidR="00567DDF" w:rsidRPr="003074C8" w:rsidRDefault="00567DDF" w:rsidP="00567DDF">
      <w:pPr>
        <w:spacing w:after="200"/>
        <w:jc w:val="center"/>
        <w:rPr>
          <w:b/>
        </w:rPr>
      </w:pPr>
      <w:r w:rsidRPr="003074C8">
        <w:rPr>
          <w:b/>
        </w:rPr>
        <w:t>Rwanda</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3074C8" w:rsidRPr="003074C8" w14:paraId="3BA49EFC" w14:textId="77777777" w:rsidTr="006F1109">
        <w:trPr>
          <w:trHeight w:val="248"/>
        </w:trPr>
        <w:tc>
          <w:tcPr>
            <w:tcW w:w="2275" w:type="pct"/>
            <w:shd w:val="clear" w:color="auto" w:fill="auto"/>
          </w:tcPr>
          <w:p w14:paraId="75D42811" w14:textId="77777777" w:rsidR="00567DDF" w:rsidRPr="003074C8" w:rsidRDefault="00567DDF" w:rsidP="006F1109">
            <w:pPr>
              <w:rPr>
                <w:b/>
                <w:sz w:val="20"/>
              </w:rPr>
            </w:pPr>
            <w:r w:rsidRPr="003074C8">
              <w:rPr>
                <w:b/>
                <w:sz w:val="20"/>
              </w:rPr>
              <w:t>PROJECT TITLE</w:t>
            </w:r>
          </w:p>
        </w:tc>
        <w:tc>
          <w:tcPr>
            <w:tcW w:w="2725" w:type="pct"/>
            <w:shd w:val="clear" w:color="auto" w:fill="auto"/>
          </w:tcPr>
          <w:p w14:paraId="67121460" w14:textId="77777777" w:rsidR="00567DDF" w:rsidRPr="003074C8" w:rsidRDefault="00567DDF" w:rsidP="006F1109">
            <w:pPr>
              <w:jc w:val="center"/>
              <w:rPr>
                <w:b/>
                <w:sz w:val="20"/>
              </w:rPr>
            </w:pPr>
            <w:r w:rsidRPr="003074C8">
              <w:rPr>
                <w:b/>
                <w:sz w:val="20"/>
              </w:rPr>
              <w:t>AGENCY</w:t>
            </w:r>
          </w:p>
        </w:tc>
      </w:tr>
      <w:tr w:rsidR="003074C8" w:rsidRPr="003074C8" w14:paraId="64364917" w14:textId="77777777" w:rsidTr="006F1109">
        <w:trPr>
          <w:trHeight w:val="40"/>
        </w:trPr>
        <w:tc>
          <w:tcPr>
            <w:tcW w:w="2275" w:type="pct"/>
            <w:shd w:val="clear" w:color="auto" w:fill="auto"/>
            <w:vAlign w:val="center"/>
          </w:tcPr>
          <w:p w14:paraId="357409E8" w14:textId="77777777" w:rsidR="00567DDF" w:rsidRPr="003074C8" w:rsidRDefault="00567DDF" w:rsidP="006F1109">
            <w:pPr>
              <w:jc w:val="center"/>
              <w:rPr>
                <w:sz w:val="20"/>
              </w:rPr>
            </w:pPr>
            <w:r w:rsidRPr="003074C8">
              <w:rPr>
                <w:sz w:val="20"/>
              </w:rPr>
              <w:t>Kigali HFC implementation plan (stage I)</w:t>
            </w:r>
          </w:p>
        </w:tc>
        <w:tc>
          <w:tcPr>
            <w:tcW w:w="2725" w:type="pct"/>
            <w:shd w:val="clear" w:color="auto" w:fill="auto"/>
            <w:vAlign w:val="center"/>
          </w:tcPr>
          <w:p w14:paraId="3FACD363" w14:textId="77777777" w:rsidR="00567DDF" w:rsidRPr="003074C8" w:rsidRDefault="00567DDF" w:rsidP="006F1109">
            <w:pPr>
              <w:jc w:val="center"/>
              <w:rPr>
                <w:sz w:val="20"/>
              </w:rPr>
            </w:pPr>
            <w:r w:rsidRPr="003074C8">
              <w:rPr>
                <w:sz w:val="20"/>
              </w:rPr>
              <w:t>UNEP (lead), UNIDO</w:t>
            </w:r>
          </w:p>
        </w:tc>
      </w:tr>
    </w:tbl>
    <w:p w14:paraId="119EE62D" w14:textId="77777777" w:rsidR="00567DDF" w:rsidRPr="003074C8" w:rsidRDefault="00567DDF" w:rsidP="00567DD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3074C8" w:rsidRPr="003074C8" w14:paraId="60D98618" w14:textId="77777777" w:rsidTr="006F1109">
        <w:trPr>
          <w:trHeight w:val="77"/>
        </w:trPr>
        <w:tc>
          <w:tcPr>
            <w:tcW w:w="2272" w:type="pct"/>
            <w:shd w:val="clear" w:color="auto" w:fill="auto"/>
          </w:tcPr>
          <w:p w14:paraId="17F118A1" w14:textId="77777777" w:rsidR="00567DDF" w:rsidRPr="003074C8" w:rsidRDefault="00567DDF" w:rsidP="006F1109">
            <w:pPr>
              <w:jc w:val="left"/>
              <w:rPr>
                <w:b/>
                <w:sz w:val="20"/>
              </w:rPr>
            </w:pPr>
            <w:r w:rsidRPr="003074C8">
              <w:rPr>
                <w:b/>
                <w:sz w:val="20"/>
              </w:rPr>
              <w:t>LATEST ARTICLE 7 DATA (Annex F)</w:t>
            </w:r>
          </w:p>
        </w:tc>
        <w:tc>
          <w:tcPr>
            <w:tcW w:w="682" w:type="pct"/>
            <w:shd w:val="clear" w:color="auto" w:fill="auto"/>
          </w:tcPr>
          <w:p w14:paraId="174A8885" w14:textId="77777777" w:rsidR="00567DDF" w:rsidRPr="003074C8" w:rsidRDefault="00567DDF" w:rsidP="006F1109">
            <w:pPr>
              <w:jc w:val="left"/>
              <w:rPr>
                <w:sz w:val="20"/>
              </w:rPr>
            </w:pPr>
            <w:r w:rsidRPr="003074C8">
              <w:rPr>
                <w:b/>
                <w:bCs/>
                <w:sz w:val="20"/>
              </w:rPr>
              <w:t>Year:</w:t>
            </w:r>
            <w:r w:rsidRPr="003074C8">
              <w:rPr>
                <w:sz w:val="20"/>
              </w:rPr>
              <w:t xml:space="preserve"> 2023</w:t>
            </w:r>
          </w:p>
        </w:tc>
        <w:tc>
          <w:tcPr>
            <w:tcW w:w="779" w:type="pct"/>
            <w:shd w:val="clear" w:color="auto" w:fill="auto"/>
          </w:tcPr>
          <w:p w14:paraId="21641A5A" w14:textId="77777777" w:rsidR="00567DDF" w:rsidRPr="003074C8" w:rsidRDefault="00567DDF" w:rsidP="006F1109">
            <w:pPr>
              <w:ind w:left="-109"/>
              <w:jc w:val="right"/>
              <w:rPr>
                <w:sz w:val="20"/>
              </w:rPr>
            </w:pPr>
            <w:r w:rsidRPr="003074C8">
              <w:rPr>
                <w:sz w:val="20"/>
              </w:rPr>
              <w:t>107.05 mt</w:t>
            </w:r>
          </w:p>
        </w:tc>
        <w:tc>
          <w:tcPr>
            <w:tcW w:w="1267" w:type="pct"/>
            <w:shd w:val="clear" w:color="auto" w:fill="auto"/>
          </w:tcPr>
          <w:p w14:paraId="1853C5D7" w14:textId="77777777" w:rsidR="00567DDF" w:rsidRPr="003074C8" w:rsidRDefault="00567DDF" w:rsidP="006F1109">
            <w:pPr>
              <w:ind w:left="-110" w:right="33"/>
              <w:jc w:val="right"/>
              <w:rPr>
                <w:sz w:val="20"/>
              </w:rPr>
            </w:pPr>
            <w:r w:rsidRPr="003074C8">
              <w:rPr>
                <w:sz w:val="20"/>
              </w:rPr>
              <w:t>222,119 CO</w:t>
            </w:r>
            <w:r w:rsidRPr="003074C8">
              <w:rPr>
                <w:sz w:val="20"/>
                <w:vertAlign w:val="subscript"/>
              </w:rPr>
              <w:t>2</w:t>
            </w:r>
            <w:r w:rsidRPr="003074C8">
              <w:rPr>
                <w:sz w:val="20"/>
              </w:rPr>
              <w:t>-eq tonnes</w:t>
            </w:r>
          </w:p>
        </w:tc>
      </w:tr>
    </w:tbl>
    <w:p w14:paraId="13FA4161" w14:textId="77777777" w:rsidR="00567DDF" w:rsidRPr="003074C8" w:rsidRDefault="00567DDF" w:rsidP="00567DD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3074C8" w:rsidRPr="003074C8" w14:paraId="716BDC42" w14:textId="77777777" w:rsidTr="006F1109">
        <w:trPr>
          <w:trHeight w:val="250"/>
        </w:trPr>
        <w:tc>
          <w:tcPr>
            <w:tcW w:w="5000" w:type="pct"/>
            <w:gridSpan w:val="10"/>
            <w:shd w:val="clear" w:color="auto" w:fill="auto"/>
          </w:tcPr>
          <w:p w14:paraId="02AAE6FB" w14:textId="77777777" w:rsidR="00567DDF" w:rsidRPr="003074C8" w:rsidRDefault="00567DDF" w:rsidP="006F1109">
            <w:pPr>
              <w:spacing w:after="60"/>
              <w:ind w:right="33"/>
              <w:jc w:val="left"/>
              <w:rPr>
                <w:b/>
                <w:sz w:val="20"/>
              </w:rPr>
            </w:pPr>
            <w:r w:rsidRPr="003074C8">
              <w:rPr>
                <w:b/>
                <w:sz w:val="20"/>
              </w:rPr>
              <w:t>SECTORAL HFC CONSUMPTION DATA (CO</w:t>
            </w:r>
            <w:r w:rsidRPr="003074C8">
              <w:rPr>
                <w:b/>
                <w:sz w:val="20"/>
                <w:vertAlign w:val="subscript"/>
              </w:rPr>
              <w:t>2</w:t>
            </w:r>
            <w:r w:rsidRPr="003074C8">
              <w:rPr>
                <w:b/>
                <w:sz w:val="20"/>
              </w:rPr>
              <w:t>-eq tonnes) AND ACTIVITIES</w:t>
            </w:r>
          </w:p>
        </w:tc>
      </w:tr>
      <w:tr w:rsidR="003074C8" w:rsidRPr="003074C8" w14:paraId="0C68AE89" w14:textId="77777777" w:rsidTr="006F1109">
        <w:trPr>
          <w:trHeight w:val="96"/>
        </w:trPr>
        <w:tc>
          <w:tcPr>
            <w:tcW w:w="756" w:type="pct"/>
            <w:vMerge w:val="restart"/>
            <w:shd w:val="clear" w:color="auto" w:fill="auto"/>
            <w:tcMar>
              <w:left w:w="85" w:type="dxa"/>
              <w:right w:w="85" w:type="dxa"/>
            </w:tcMar>
            <w:vAlign w:val="center"/>
          </w:tcPr>
          <w:p w14:paraId="51EDCF35" w14:textId="77777777" w:rsidR="00567DDF" w:rsidRPr="003074C8" w:rsidRDefault="00567DDF" w:rsidP="006F1109">
            <w:pPr>
              <w:jc w:val="center"/>
              <w:rPr>
                <w:sz w:val="20"/>
              </w:rPr>
            </w:pPr>
          </w:p>
        </w:tc>
        <w:tc>
          <w:tcPr>
            <w:tcW w:w="454" w:type="pct"/>
            <w:vMerge w:val="restart"/>
            <w:shd w:val="clear" w:color="auto" w:fill="auto"/>
            <w:tcMar>
              <w:left w:w="85" w:type="dxa"/>
              <w:right w:w="85" w:type="dxa"/>
            </w:tcMar>
            <w:vAlign w:val="center"/>
          </w:tcPr>
          <w:p w14:paraId="2B32FF25" w14:textId="77777777" w:rsidR="00567DDF" w:rsidRPr="003074C8" w:rsidRDefault="00567DDF" w:rsidP="006F1109">
            <w:pPr>
              <w:jc w:val="center"/>
              <w:rPr>
                <w:sz w:val="20"/>
              </w:rPr>
            </w:pPr>
            <w:r w:rsidRPr="003074C8">
              <w:rPr>
                <w:sz w:val="20"/>
              </w:rPr>
              <w:t>Aerosol</w:t>
            </w:r>
          </w:p>
        </w:tc>
        <w:tc>
          <w:tcPr>
            <w:tcW w:w="379" w:type="pct"/>
            <w:vMerge w:val="restart"/>
            <w:shd w:val="clear" w:color="auto" w:fill="auto"/>
            <w:tcMar>
              <w:left w:w="85" w:type="dxa"/>
              <w:right w:w="85" w:type="dxa"/>
            </w:tcMar>
            <w:vAlign w:val="center"/>
          </w:tcPr>
          <w:p w14:paraId="5E72EE94" w14:textId="77777777" w:rsidR="00567DDF" w:rsidRPr="003074C8" w:rsidRDefault="00567DDF" w:rsidP="006F1109">
            <w:pPr>
              <w:jc w:val="center"/>
              <w:rPr>
                <w:sz w:val="20"/>
              </w:rPr>
            </w:pPr>
            <w:r w:rsidRPr="003074C8">
              <w:rPr>
                <w:sz w:val="20"/>
              </w:rPr>
              <w:t>Foam</w:t>
            </w:r>
          </w:p>
        </w:tc>
        <w:tc>
          <w:tcPr>
            <w:tcW w:w="530" w:type="pct"/>
            <w:vMerge w:val="restart"/>
            <w:shd w:val="clear" w:color="auto" w:fill="auto"/>
            <w:tcMar>
              <w:left w:w="85" w:type="dxa"/>
              <w:right w:w="85" w:type="dxa"/>
            </w:tcMar>
            <w:vAlign w:val="center"/>
          </w:tcPr>
          <w:p w14:paraId="7A37902F" w14:textId="77777777" w:rsidR="00567DDF" w:rsidRPr="003074C8" w:rsidRDefault="00567DDF" w:rsidP="006F1109">
            <w:pPr>
              <w:jc w:val="center"/>
              <w:rPr>
                <w:sz w:val="20"/>
              </w:rPr>
            </w:pPr>
            <w:r w:rsidRPr="003074C8">
              <w:rPr>
                <w:sz w:val="20"/>
              </w:rPr>
              <w:t>Fire-fighting</w:t>
            </w:r>
          </w:p>
        </w:tc>
        <w:tc>
          <w:tcPr>
            <w:tcW w:w="2051" w:type="pct"/>
            <w:gridSpan w:val="4"/>
            <w:shd w:val="clear" w:color="auto" w:fill="auto"/>
            <w:tcMar>
              <w:left w:w="85" w:type="dxa"/>
              <w:right w:w="85" w:type="dxa"/>
            </w:tcMar>
            <w:vAlign w:val="center"/>
          </w:tcPr>
          <w:p w14:paraId="40A354E8" w14:textId="77777777" w:rsidR="00567DDF" w:rsidRPr="003074C8" w:rsidRDefault="00567DDF" w:rsidP="006F1109">
            <w:pPr>
              <w:jc w:val="center"/>
              <w:rPr>
                <w:sz w:val="20"/>
              </w:rPr>
            </w:pPr>
            <w:r w:rsidRPr="003074C8">
              <w:rPr>
                <w:sz w:val="20"/>
              </w:rPr>
              <w:t>AC and refrigeration</w:t>
            </w:r>
          </w:p>
        </w:tc>
        <w:tc>
          <w:tcPr>
            <w:tcW w:w="454" w:type="pct"/>
            <w:vMerge w:val="restart"/>
            <w:shd w:val="clear" w:color="auto" w:fill="auto"/>
            <w:tcMar>
              <w:left w:w="85" w:type="dxa"/>
              <w:right w:w="85" w:type="dxa"/>
            </w:tcMar>
            <w:vAlign w:val="center"/>
          </w:tcPr>
          <w:p w14:paraId="54FD2F9B" w14:textId="77777777" w:rsidR="00567DDF" w:rsidRPr="003074C8" w:rsidRDefault="00567DDF" w:rsidP="006F1109">
            <w:pPr>
              <w:ind w:left="-26"/>
              <w:jc w:val="center"/>
              <w:rPr>
                <w:sz w:val="20"/>
              </w:rPr>
            </w:pPr>
            <w:r w:rsidRPr="003074C8">
              <w:rPr>
                <w:sz w:val="20"/>
              </w:rPr>
              <w:t>Solvent</w:t>
            </w:r>
          </w:p>
        </w:tc>
        <w:tc>
          <w:tcPr>
            <w:tcW w:w="376" w:type="pct"/>
            <w:vMerge w:val="restart"/>
            <w:shd w:val="clear" w:color="auto" w:fill="auto"/>
            <w:tcMar>
              <w:left w:w="85" w:type="dxa"/>
              <w:right w:w="85" w:type="dxa"/>
            </w:tcMar>
            <w:vAlign w:val="center"/>
          </w:tcPr>
          <w:p w14:paraId="101839A8" w14:textId="77777777" w:rsidR="00567DDF" w:rsidRPr="003074C8" w:rsidRDefault="00567DDF" w:rsidP="006F1109">
            <w:pPr>
              <w:jc w:val="center"/>
              <w:rPr>
                <w:sz w:val="20"/>
              </w:rPr>
            </w:pPr>
            <w:r w:rsidRPr="003074C8">
              <w:rPr>
                <w:sz w:val="20"/>
              </w:rPr>
              <w:t>Other</w:t>
            </w:r>
          </w:p>
        </w:tc>
      </w:tr>
      <w:tr w:rsidR="003074C8" w:rsidRPr="003074C8" w14:paraId="1ECF4BF1" w14:textId="77777777" w:rsidTr="006F1109">
        <w:trPr>
          <w:trHeight w:val="96"/>
        </w:trPr>
        <w:tc>
          <w:tcPr>
            <w:tcW w:w="756" w:type="pct"/>
            <w:vMerge/>
            <w:shd w:val="clear" w:color="auto" w:fill="auto"/>
            <w:tcMar>
              <w:left w:w="85" w:type="dxa"/>
              <w:right w:w="85" w:type="dxa"/>
            </w:tcMar>
            <w:vAlign w:val="center"/>
          </w:tcPr>
          <w:p w14:paraId="26FC82B5" w14:textId="77777777" w:rsidR="00567DDF" w:rsidRPr="003074C8" w:rsidRDefault="00567DDF" w:rsidP="006F1109">
            <w:pPr>
              <w:jc w:val="center"/>
              <w:rPr>
                <w:sz w:val="20"/>
              </w:rPr>
            </w:pPr>
          </w:p>
        </w:tc>
        <w:tc>
          <w:tcPr>
            <w:tcW w:w="454" w:type="pct"/>
            <w:vMerge/>
            <w:shd w:val="clear" w:color="auto" w:fill="auto"/>
            <w:tcMar>
              <w:left w:w="85" w:type="dxa"/>
              <w:right w:w="85" w:type="dxa"/>
            </w:tcMar>
            <w:vAlign w:val="center"/>
          </w:tcPr>
          <w:p w14:paraId="402F116D" w14:textId="77777777" w:rsidR="00567DDF" w:rsidRPr="003074C8" w:rsidRDefault="00567DDF" w:rsidP="006F1109">
            <w:pPr>
              <w:jc w:val="center"/>
              <w:rPr>
                <w:sz w:val="20"/>
              </w:rPr>
            </w:pPr>
          </w:p>
        </w:tc>
        <w:tc>
          <w:tcPr>
            <w:tcW w:w="379" w:type="pct"/>
            <w:vMerge/>
            <w:shd w:val="clear" w:color="auto" w:fill="auto"/>
            <w:tcMar>
              <w:left w:w="85" w:type="dxa"/>
              <w:right w:w="85" w:type="dxa"/>
            </w:tcMar>
            <w:vAlign w:val="center"/>
          </w:tcPr>
          <w:p w14:paraId="68BC5ADC" w14:textId="77777777" w:rsidR="00567DDF" w:rsidRPr="003074C8" w:rsidRDefault="00567DDF" w:rsidP="006F1109">
            <w:pPr>
              <w:jc w:val="center"/>
              <w:rPr>
                <w:sz w:val="20"/>
              </w:rPr>
            </w:pPr>
          </w:p>
        </w:tc>
        <w:tc>
          <w:tcPr>
            <w:tcW w:w="530" w:type="pct"/>
            <w:vMerge/>
            <w:shd w:val="clear" w:color="auto" w:fill="auto"/>
            <w:tcMar>
              <w:left w:w="85" w:type="dxa"/>
              <w:right w:w="85" w:type="dxa"/>
            </w:tcMar>
            <w:vAlign w:val="center"/>
          </w:tcPr>
          <w:p w14:paraId="1CF6A914" w14:textId="77777777" w:rsidR="00567DDF" w:rsidRPr="003074C8" w:rsidRDefault="00567DDF" w:rsidP="006F1109">
            <w:pPr>
              <w:jc w:val="center"/>
              <w:rPr>
                <w:sz w:val="20"/>
              </w:rPr>
            </w:pPr>
          </w:p>
        </w:tc>
        <w:tc>
          <w:tcPr>
            <w:tcW w:w="1519" w:type="pct"/>
            <w:gridSpan w:val="3"/>
            <w:shd w:val="clear" w:color="auto" w:fill="auto"/>
            <w:tcMar>
              <w:left w:w="85" w:type="dxa"/>
              <w:right w:w="85" w:type="dxa"/>
            </w:tcMar>
            <w:vAlign w:val="center"/>
          </w:tcPr>
          <w:p w14:paraId="3DC1211C" w14:textId="77777777" w:rsidR="00567DDF" w:rsidRPr="003074C8" w:rsidRDefault="00567DDF" w:rsidP="006F1109">
            <w:pPr>
              <w:jc w:val="center"/>
              <w:rPr>
                <w:sz w:val="20"/>
              </w:rPr>
            </w:pPr>
            <w:r w:rsidRPr="003074C8">
              <w:rPr>
                <w:sz w:val="20"/>
              </w:rPr>
              <w:t>Manufacturing</w:t>
            </w:r>
          </w:p>
        </w:tc>
        <w:tc>
          <w:tcPr>
            <w:tcW w:w="532" w:type="pct"/>
            <w:vMerge w:val="restart"/>
            <w:shd w:val="clear" w:color="auto" w:fill="auto"/>
            <w:tcMar>
              <w:left w:w="85" w:type="dxa"/>
              <w:right w:w="85" w:type="dxa"/>
            </w:tcMar>
            <w:vAlign w:val="center"/>
          </w:tcPr>
          <w:p w14:paraId="351FF588" w14:textId="77777777" w:rsidR="00567DDF" w:rsidRPr="003074C8" w:rsidRDefault="00567DDF" w:rsidP="006F1109">
            <w:pPr>
              <w:jc w:val="center"/>
              <w:rPr>
                <w:sz w:val="20"/>
              </w:rPr>
            </w:pPr>
            <w:r w:rsidRPr="003074C8">
              <w:rPr>
                <w:sz w:val="20"/>
              </w:rPr>
              <w:t>Servicing</w:t>
            </w:r>
          </w:p>
        </w:tc>
        <w:tc>
          <w:tcPr>
            <w:tcW w:w="454" w:type="pct"/>
            <w:vMerge/>
            <w:shd w:val="clear" w:color="auto" w:fill="auto"/>
            <w:tcMar>
              <w:left w:w="85" w:type="dxa"/>
              <w:right w:w="85" w:type="dxa"/>
            </w:tcMar>
            <w:vAlign w:val="center"/>
          </w:tcPr>
          <w:p w14:paraId="261B2B63" w14:textId="77777777" w:rsidR="00567DDF" w:rsidRPr="003074C8" w:rsidRDefault="00567DDF" w:rsidP="006F1109">
            <w:pPr>
              <w:jc w:val="center"/>
              <w:rPr>
                <w:sz w:val="20"/>
              </w:rPr>
            </w:pPr>
          </w:p>
        </w:tc>
        <w:tc>
          <w:tcPr>
            <w:tcW w:w="376" w:type="pct"/>
            <w:vMerge/>
            <w:shd w:val="clear" w:color="auto" w:fill="auto"/>
            <w:tcMar>
              <w:left w:w="85" w:type="dxa"/>
              <w:right w:w="85" w:type="dxa"/>
            </w:tcMar>
            <w:vAlign w:val="center"/>
          </w:tcPr>
          <w:p w14:paraId="7B5C4BA7" w14:textId="77777777" w:rsidR="00567DDF" w:rsidRPr="003074C8" w:rsidRDefault="00567DDF" w:rsidP="006F1109">
            <w:pPr>
              <w:jc w:val="center"/>
              <w:rPr>
                <w:sz w:val="20"/>
              </w:rPr>
            </w:pPr>
          </w:p>
        </w:tc>
      </w:tr>
      <w:tr w:rsidR="003074C8" w:rsidRPr="003074C8" w14:paraId="7BDB418F" w14:textId="77777777" w:rsidTr="006F1109">
        <w:trPr>
          <w:trHeight w:val="96"/>
        </w:trPr>
        <w:tc>
          <w:tcPr>
            <w:tcW w:w="756" w:type="pct"/>
            <w:vMerge/>
            <w:shd w:val="clear" w:color="auto" w:fill="auto"/>
            <w:tcMar>
              <w:left w:w="85" w:type="dxa"/>
              <w:right w:w="85" w:type="dxa"/>
            </w:tcMar>
            <w:vAlign w:val="center"/>
          </w:tcPr>
          <w:p w14:paraId="11A12336" w14:textId="77777777" w:rsidR="00567DDF" w:rsidRPr="003074C8" w:rsidRDefault="00567DDF" w:rsidP="006F1109">
            <w:pPr>
              <w:jc w:val="center"/>
              <w:rPr>
                <w:sz w:val="20"/>
              </w:rPr>
            </w:pPr>
          </w:p>
        </w:tc>
        <w:tc>
          <w:tcPr>
            <w:tcW w:w="454" w:type="pct"/>
            <w:vMerge/>
            <w:shd w:val="clear" w:color="auto" w:fill="auto"/>
            <w:tcMar>
              <w:left w:w="85" w:type="dxa"/>
              <w:right w:w="85" w:type="dxa"/>
            </w:tcMar>
            <w:vAlign w:val="center"/>
          </w:tcPr>
          <w:p w14:paraId="6DD08D1B" w14:textId="77777777" w:rsidR="00567DDF" w:rsidRPr="003074C8" w:rsidRDefault="00567DDF" w:rsidP="006F1109">
            <w:pPr>
              <w:jc w:val="center"/>
              <w:rPr>
                <w:sz w:val="20"/>
              </w:rPr>
            </w:pPr>
          </w:p>
        </w:tc>
        <w:tc>
          <w:tcPr>
            <w:tcW w:w="379" w:type="pct"/>
            <w:vMerge/>
            <w:shd w:val="clear" w:color="auto" w:fill="auto"/>
            <w:tcMar>
              <w:left w:w="85" w:type="dxa"/>
              <w:right w:w="85" w:type="dxa"/>
            </w:tcMar>
            <w:vAlign w:val="center"/>
          </w:tcPr>
          <w:p w14:paraId="74C23160" w14:textId="77777777" w:rsidR="00567DDF" w:rsidRPr="003074C8" w:rsidRDefault="00567DDF" w:rsidP="006F1109">
            <w:pPr>
              <w:jc w:val="center"/>
              <w:rPr>
                <w:sz w:val="20"/>
              </w:rPr>
            </w:pPr>
          </w:p>
        </w:tc>
        <w:tc>
          <w:tcPr>
            <w:tcW w:w="530" w:type="pct"/>
            <w:vMerge/>
            <w:shd w:val="clear" w:color="auto" w:fill="auto"/>
            <w:tcMar>
              <w:left w:w="85" w:type="dxa"/>
              <w:right w:w="85" w:type="dxa"/>
            </w:tcMar>
            <w:vAlign w:val="center"/>
          </w:tcPr>
          <w:p w14:paraId="58ED37B8" w14:textId="77777777" w:rsidR="00567DDF" w:rsidRPr="003074C8" w:rsidRDefault="00567DDF" w:rsidP="006F1109">
            <w:pPr>
              <w:jc w:val="center"/>
              <w:rPr>
                <w:sz w:val="20"/>
              </w:rPr>
            </w:pPr>
          </w:p>
        </w:tc>
        <w:tc>
          <w:tcPr>
            <w:tcW w:w="683" w:type="pct"/>
            <w:shd w:val="clear" w:color="auto" w:fill="auto"/>
            <w:tcMar>
              <w:left w:w="85" w:type="dxa"/>
              <w:right w:w="85" w:type="dxa"/>
            </w:tcMar>
            <w:vAlign w:val="center"/>
          </w:tcPr>
          <w:p w14:paraId="1F7F73D3" w14:textId="77777777" w:rsidR="00567DDF" w:rsidRPr="003074C8" w:rsidRDefault="00567DDF" w:rsidP="006F1109">
            <w:pPr>
              <w:jc w:val="center"/>
              <w:rPr>
                <w:sz w:val="20"/>
              </w:rPr>
            </w:pPr>
            <w:r w:rsidRPr="003074C8">
              <w:rPr>
                <w:sz w:val="20"/>
              </w:rPr>
              <w:t>Refrigeration</w:t>
            </w:r>
          </w:p>
        </w:tc>
        <w:tc>
          <w:tcPr>
            <w:tcW w:w="418" w:type="pct"/>
            <w:shd w:val="clear" w:color="auto" w:fill="auto"/>
            <w:tcMar>
              <w:left w:w="85" w:type="dxa"/>
              <w:right w:w="85" w:type="dxa"/>
            </w:tcMar>
            <w:vAlign w:val="center"/>
          </w:tcPr>
          <w:p w14:paraId="778B214B" w14:textId="77777777" w:rsidR="00567DDF" w:rsidRPr="003074C8" w:rsidRDefault="00567DDF" w:rsidP="006F1109">
            <w:pPr>
              <w:jc w:val="center"/>
              <w:rPr>
                <w:sz w:val="20"/>
              </w:rPr>
            </w:pPr>
            <w:r w:rsidRPr="003074C8">
              <w:rPr>
                <w:sz w:val="20"/>
              </w:rPr>
              <w:t>AC</w:t>
            </w:r>
          </w:p>
        </w:tc>
        <w:tc>
          <w:tcPr>
            <w:tcW w:w="418" w:type="pct"/>
            <w:shd w:val="clear" w:color="auto" w:fill="auto"/>
            <w:vAlign w:val="center"/>
          </w:tcPr>
          <w:p w14:paraId="2F892A91" w14:textId="77777777" w:rsidR="00567DDF" w:rsidRPr="003074C8" w:rsidRDefault="00567DDF" w:rsidP="006F1109">
            <w:pPr>
              <w:jc w:val="center"/>
              <w:rPr>
                <w:sz w:val="20"/>
              </w:rPr>
            </w:pPr>
            <w:r w:rsidRPr="003074C8">
              <w:rPr>
                <w:sz w:val="20"/>
              </w:rPr>
              <w:t>Other</w:t>
            </w:r>
          </w:p>
        </w:tc>
        <w:tc>
          <w:tcPr>
            <w:tcW w:w="532" w:type="pct"/>
            <w:vMerge/>
            <w:shd w:val="clear" w:color="auto" w:fill="auto"/>
            <w:tcMar>
              <w:left w:w="85" w:type="dxa"/>
              <w:right w:w="85" w:type="dxa"/>
            </w:tcMar>
            <w:vAlign w:val="center"/>
          </w:tcPr>
          <w:p w14:paraId="3C32BAF1" w14:textId="77777777" w:rsidR="00567DDF" w:rsidRPr="003074C8" w:rsidRDefault="00567DDF" w:rsidP="006F1109">
            <w:pPr>
              <w:jc w:val="center"/>
              <w:rPr>
                <w:sz w:val="20"/>
              </w:rPr>
            </w:pPr>
          </w:p>
        </w:tc>
        <w:tc>
          <w:tcPr>
            <w:tcW w:w="454" w:type="pct"/>
            <w:vMerge/>
            <w:shd w:val="clear" w:color="auto" w:fill="auto"/>
            <w:tcMar>
              <w:left w:w="85" w:type="dxa"/>
              <w:right w:w="85" w:type="dxa"/>
            </w:tcMar>
            <w:vAlign w:val="center"/>
          </w:tcPr>
          <w:p w14:paraId="013A8739" w14:textId="77777777" w:rsidR="00567DDF" w:rsidRPr="003074C8" w:rsidRDefault="00567DDF" w:rsidP="006F1109">
            <w:pPr>
              <w:jc w:val="center"/>
              <w:rPr>
                <w:sz w:val="20"/>
              </w:rPr>
            </w:pPr>
          </w:p>
        </w:tc>
        <w:tc>
          <w:tcPr>
            <w:tcW w:w="376" w:type="pct"/>
            <w:vMerge/>
            <w:shd w:val="clear" w:color="auto" w:fill="auto"/>
            <w:tcMar>
              <w:left w:w="85" w:type="dxa"/>
              <w:right w:w="85" w:type="dxa"/>
            </w:tcMar>
            <w:vAlign w:val="center"/>
          </w:tcPr>
          <w:p w14:paraId="3D6236C0" w14:textId="77777777" w:rsidR="00567DDF" w:rsidRPr="003074C8" w:rsidRDefault="00567DDF" w:rsidP="006F1109">
            <w:pPr>
              <w:jc w:val="center"/>
              <w:rPr>
                <w:sz w:val="20"/>
              </w:rPr>
            </w:pPr>
          </w:p>
        </w:tc>
      </w:tr>
      <w:tr w:rsidR="003074C8" w:rsidRPr="003074C8" w14:paraId="5FEBC9FD" w14:textId="77777777" w:rsidTr="006F1109">
        <w:trPr>
          <w:trHeight w:val="121"/>
        </w:trPr>
        <w:tc>
          <w:tcPr>
            <w:tcW w:w="756" w:type="pct"/>
            <w:shd w:val="clear" w:color="auto" w:fill="auto"/>
          </w:tcPr>
          <w:p w14:paraId="256F0024" w14:textId="77777777" w:rsidR="00567DDF" w:rsidRPr="003074C8" w:rsidRDefault="00567DDF" w:rsidP="006F1109">
            <w:pPr>
              <w:spacing w:after="60"/>
              <w:jc w:val="left"/>
              <w:rPr>
                <w:sz w:val="20"/>
              </w:rPr>
            </w:pPr>
            <w:r w:rsidRPr="003074C8">
              <w:rPr>
                <w:sz w:val="20"/>
              </w:rPr>
              <w:t>Latest CP report (2023)</w:t>
            </w:r>
          </w:p>
        </w:tc>
        <w:tc>
          <w:tcPr>
            <w:tcW w:w="454" w:type="pct"/>
            <w:shd w:val="clear" w:color="auto" w:fill="auto"/>
            <w:vAlign w:val="center"/>
          </w:tcPr>
          <w:p w14:paraId="2E651BDA" w14:textId="77777777" w:rsidR="00567DDF" w:rsidRPr="003074C8" w:rsidRDefault="00567DDF" w:rsidP="006F1109">
            <w:pPr>
              <w:spacing w:after="60"/>
              <w:ind w:left="-113"/>
              <w:jc w:val="right"/>
              <w:rPr>
                <w:sz w:val="20"/>
              </w:rPr>
            </w:pPr>
          </w:p>
        </w:tc>
        <w:tc>
          <w:tcPr>
            <w:tcW w:w="379" w:type="pct"/>
            <w:shd w:val="clear" w:color="auto" w:fill="auto"/>
            <w:vAlign w:val="center"/>
          </w:tcPr>
          <w:p w14:paraId="77EA4B90" w14:textId="77777777" w:rsidR="00567DDF" w:rsidRPr="003074C8" w:rsidRDefault="00567DDF" w:rsidP="006F1109">
            <w:pPr>
              <w:spacing w:after="60"/>
              <w:ind w:left="-120"/>
              <w:jc w:val="right"/>
              <w:rPr>
                <w:sz w:val="20"/>
              </w:rPr>
            </w:pPr>
          </w:p>
        </w:tc>
        <w:tc>
          <w:tcPr>
            <w:tcW w:w="530" w:type="pct"/>
            <w:shd w:val="clear" w:color="auto" w:fill="auto"/>
            <w:vAlign w:val="center"/>
          </w:tcPr>
          <w:p w14:paraId="7261DD8D" w14:textId="77777777" w:rsidR="00567DDF" w:rsidRPr="003074C8" w:rsidRDefault="00567DDF" w:rsidP="006F1109">
            <w:pPr>
              <w:spacing w:after="60"/>
              <w:ind w:left="-110"/>
              <w:jc w:val="right"/>
              <w:rPr>
                <w:sz w:val="20"/>
              </w:rPr>
            </w:pPr>
          </w:p>
        </w:tc>
        <w:tc>
          <w:tcPr>
            <w:tcW w:w="683" w:type="pct"/>
            <w:shd w:val="clear" w:color="auto" w:fill="auto"/>
            <w:vAlign w:val="center"/>
          </w:tcPr>
          <w:p w14:paraId="2F7D6F5F" w14:textId="77777777" w:rsidR="00567DDF" w:rsidRPr="003074C8" w:rsidRDefault="00567DDF" w:rsidP="006F1109">
            <w:pPr>
              <w:spacing w:after="60"/>
              <w:ind w:left="-108"/>
              <w:jc w:val="right"/>
              <w:rPr>
                <w:sz w:val="20"/>
              </w:rPr>
            </w:pPr>
          </w:p>
        </w:tc>
        <w:tc>
          <w:tcPr>
            <w:tcW w:w="418" w:type="pct"/>
            <w:shd w:val="clear" w:color="auto" w:fill="auto"/>
            <w:vAlign w:val="center"/>
          </w:tcPr>
          <w:p w14:paraId="7A2660CE" w14:textId="77777777" w:rsidR="00567DDF" w:rsidRPr="003074C8" w:rsidRDefault="00567DDF" w:rsidP="006F1109">
            <w:pPr>
              <w:spacing w:after="60"/>
              <w:ind w:left="-106"/>
              <w:jc w:val="right"/>
              <w:rPr>
                <w:sz w:val="20"/>
              </w:rPr>
            </w:pPr>
          </w:p>
        </w:tc>
        <w:tc>
          <w:tcPr>
            <w:tcW w:w="418" w:type="pct"/>
            <w:shd w:val="clear" w:color="auto" w:fill="auto"/>
            <w:vAlign w:val="center"/>
          </w:tcPr>
          <w:p w14:paraId="2D5CC21D" w14:textId="77777777" w:rsidR="00567DDF" w:rsidRPr="003074C8" w:rsidRDefault="00567DDF" w:rsidP="006F1109">
            <w:pPr>
              <w:spacing w:after="60"/>
              <w:ind w:left="-106"/>
              <w:jc w:val="right"/>
              <w:rPr>
                <w:sz w:val="20"/>
              </w:rPr>
            </w:pPr>
          </w:p>
        </w:tc>
        <w:tc>
          <w:tcPr>
            <w:tcW w:w="532" w:type="pct"/>
            <w:shd w:val="clear" w:color="auto" w:fill="auto"/>
            <w:vAlign w:val="center"/>
          </w:tcPr>
          <w:p w14:paraId="5A8F8F00" w14:textId="77777777" w:rsidR="00567DDF" w:rsidRPr="003074C8" w:rsidRDefault="00567DDF" w:rsidP="006F1109">
            <w:pPr>
              <w:spacing w:after="60"/>
              <w:ind w:left="-110"/>
              <w:jc w:val="right"/>
              <w:rPr>
                <w:sz w:val="20"/>
              </w:rPr>
            </w:pPr>
            <w:r w:rsidRPr="003074C8">
              <w:rPr>
                <w:sz w:val="20"/>
              </w:rPr>
              <w:t>222,119</w:t>
            </w:r>
          </w:p>
        </w:tc>
        <w:tc>
          <w:tcPr>
            <w:tcW w:w="454" w:type="pct"/>
            <w:shd w:val="clear" w:color="auto" w:fill="auto"/>
            <w:vAlign w:val="center"/>
          </w:tcPr>
          <w:p w14:paraId="506DE33E" w14:textId="77777777" w:rsidR="00567DDF" w:rsidRPr="003074C8" w:rsidRDefault="00567DDF" w:rsidP="006F1109">
            <w:pPr>
              <w:spacing w:after="60"/>
              <w:ind w:left="-108"/>
              <w:jc w:val="right"/>
              <w:rPr>
                <w:sz w:val="20"/>
              </w:rPr>
            </w:pPr>
          </w:p>
        </w:tc>
        <w:tc>
          <w:tcPr>
            <w:tcW w:w="376" w:type="pct"/>
            <w:shd w:val="clear" w:color="auto" w:fill="auto"/>
            <w:vAlign w:val="center"/>
          </w:tcPr>
          <w:p w14:paraId="22B39F1C" w14:textId="77777777" w:rsidR="00567DDF" w:rsidRPr="003074C8" w:rsidRDefault="00567DDF" w:rsidP="006F1109">
            <w:pPr>
              <w:spacing w:after="60"/>
              <w:ind w:left="-114" w:right="-10"/>
              <w:jc w:val="right"/>
              <w:rPr>
                <w:sz w:val="20"/>
              </w:rPr>
            </w:pPr>
          </w:p>
        </w:tc>
      </w:tr>
      <w:tr w:rsidR="003074C8" w:rsidRPr="003074C8" w14:paraId="24CF8B20" w14:textId="77777777" w:rsidTr="006F1109">
        <w:trPr>
          <w:trHeight w:val="250"/>
        </w:trPr>
        <w:tc>
          <w:tcPr>
            <w:tcW w:w="756" w:type="pct"/>
            <w:shd w:val="clear" w:color="auto" w:fill="auto"/>
          </w:tcPr>
          <w:p w14:paraId="73B0E06C" w14:textId="77777777" w:rsidR="00567DDF" w:rsidRPr="003074C8" w:rsidRDefault="00567DDF" w:rsidP="006F1109">
            <w:pPr>
              <w:spacing w:after="60"/>
              <w:ind w:right="-108"/>
              <w:jc w:val="left"/>
              <w:rPr>
                <w:sz w:val="20"/>
              </w:rPr>
            </w:pPr>
            <w:r w:rsidRPr="003074C8">
              <w:rPr>
                <w:sz w:val="20"/>
              </w:rPr>
              <w:t>KIP stage I activities as agreed (Y/N)</w:t>
            </w:r>
          </w:p>
        </w:tc>
        <w:tc>
          <w:tcPr>
            <w:tcW w:w="454" w:type="pct"/>
            <w:shd w:val="clear" w:color="auto" w:fill="auto"/>
            <w:vAlign w:val="center"/>
          </w:tcPr>
          <w:p w14:paraId="639E968E" w14:textId="77777777" w:rsidR="00567DDF" w:rsidRPr="003074C8" w:rsidRDefault="00567DDF" w:rsidP="006F1109">
            <w:pPr>
              <w:spacing w:after="60"/>
              <w:jc w:val="center"/>
              <w:rPr>
                <w:sz w:val="20"/>
              </w:rPr>
            </w:pPr>
          </w:p>
        </w:tc>
        <w:tc>
          <w:tcPr>
            <w:tcW w:w="379" w:type="pct"/>
            <w:shd w:val="clear" w:color="auto" w:fill="auto"/>
            <w:vAlign w:val="center"/>
          </w:tcPr>
          <w:p w14:paraId="5602A139" w14:textId="77777777" w:rsidR="00567DDF" w:rsidRPr="003074C8" w:rsidRDefault="00567DDF" w:rsidP="006F1109">
            <w:pPr>
              <w:spacing w:after="60"/>
              <w:jc w:val="center"/>
              <w:rPr>
                <w:sz w:val="20"/>
              </w:rPr>
            </w:pPr>
          </w:p>
        </w:tc>
        <w:tc>
          <w:tcPr>
            <w:tcW w:w="530" w:type="pct"/>
            <w:shd w:val="clear" w:color="auto" w:fill="auto"/>
            <w:vAlign w:val="center"/>
          </w:tcPr>
          <w:p w14:paraId="3DEFE72B" w14:textId="77777777" w:rsidR="00567DDF" w:rsidRPr="003074C8" w:rsidRDefault="00567DDF" w:rsidP="006F1109">
            <w:pPr>
              <w:spacing w:after="60"/>
              <w:jc w:val="center"/>
              <w:rPr>
                <w:sz w:val="20"/>
              </w:rPr>
            </w:pPr>
          </w:p>
        </w:tc>
        <w:tc>
          <w:tcPr>
            <w:tcW w:w="683" w:type="pct"/>
            <w:shd w:val="clear" w:color="auto" w:fill="auto"/>
            <w:vAlign w:val="center"/>
          </w:tcPr>
          <w:p w14:paraId="37841FD5" w14:textId="77777777" w:rsidR="00567DDF" w:rsidRPr="003074C8" w:rsidRDefault="00567DDF" w:rsidP="006F1109">
            <w:pPr>
              <w:spacing w:after="60"/>
              <w:jc w:val="center"/>
              <w:rPr>
                <w:sz w:val="20"/>
              </w:rPr>
            </w:pPr>
          </w:p>
        </w:tc>
        <w:tc>
          <w:tcPr>
            <w:tcW w:w="418" w:type="pct"/>
            <w:shd w:val="clear" w:color="auto" w:fill="auto"/>
            <w:vAlign w:val="center"/>
          </w:tcPr>
          <w:p w14:paraId="62C60598" w14:textId="77777777" w:rsidR="00567DDF" w:rsidRPr="003074C8" w:rsidRDefault="00567DDF" w:rsidP="006F1109">
            <w:pPr>
              <w:spacing w:after="60"/>
              <w:jc w:val="center"/>
              <w:rPr>
                <w:sz w:val="20"/>
              </w:rPr>
            </w:pPr>
          </w:p>
        </w:tc>
        <w:tc>
          <w:tcPr>
            <w:tcW w:w="418" w:type="pct"/>
            <w:shd w:val="clear" w:color="auto" w:fill="auto"/>
            <w:vAlign w:val="center"/>
          </w:tcPr>
          <w:p w14:paraId="61D1828A" w14:textId="77777777" w:rsidR="00567DDF" w:rsidRPr="003074C8" w:rsidRDefault="00567DDF" w:rsidP="006F1109">
            <w:pPr>
              <w:spacing w:after="60"/>
              <w:jc w:val="center"/>
              <w:rPr>
                <w:sz w:val="20"/>
              </w:rPr>
            </w:pPr>
          </w:p>
        </w:tc>
        <w:tc>
          <w:tcPr>
            <w:tcW w:w="532" w:type="pct"/>
            <w:shd w:val="clear" w:color="auto" w:fill="auto"/>
            <w:vAlign w:val="center"/>
          </w:tcPr>
          <w:p w14:paraId="3D89DEAB" w14:textId="77777777" w:rsidR="00567DDF" w:rsidRPr="003074C8" w:rsidRDefault="00567DDF" w:rsidP="006F1109">
            <w:pPr>
              <w:spacing w:after="60"/>
              <w:jc w:val="right"/>
              <w:rPr>
                <w:sz w:val="20"/>
              </w:rPr>
            </w:pPr>
            <w:r w:rsidRPr="003074C8">
              <w:rPr>
                <w:sz w:val="20"/>
              </w:rPr>
              <w:t>Y</w:t>
            </w:r>
          </w:p>
        </w:tc>
        <w:tc>
          <w:tcPr>
            <w:tcW w:w="454" w:type="pct"/>
            <w:shd w:val="clear" w:color="auto" w:fill="auto"/>
            <w:vAlign w:val="center"/>
          </w:tcPr>
          <w:p w14:paraId="6D302D98" w14:textId="77777777" w:rsidR="00567DDF" w:rsidRPr="003074C8" w:rsidRDefault="00567DDF" w:rsidP="006F1109">
            <w:pPr>
              <w:spacing w:after="60"/>
              <w:jc w:val="center"/>
              <w:rPr>
                <w:sz w:val="20"/>
              </w:rPr>
            </w:pPr>
          </w:p>
        </w:tc>
        <w:tc>
          <w:tcPr>
            <w:tcW w:w="376" w:type="pct"/>
            <w:shd w:val="clear" w:color="auto" w:fill="auto"/>
            <w:vAlign w:val="center"/>
          </w:tcPr>
          <w:p w14:paraId="6C521A80" w14:textId="77777777" w:rsidR="00567DDF" w:rsidRPr="003074C8" w:rsidRDefault="00567DDF" w:rsidP="006F1109">
            <w:pPr>
              <w:spacing w:after="60"/>
              <w:jc w:val="center"/>
              <w:rPr>
                <w:sz w:val="20"/>
              </w:rPr>
            </w:pPr>
          </w:p>
        </w:tc>
      </w:tr>
    </w:tbl>
    <w:p w14:paraId="49191062" w14:textId="77777777" w:rsidR="00567DDF" w:rsidRPr="003074C8" w:rsidRDefault="00567DDF" w:rsidP="00567DD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3074C8" w:rsidRPr="003074C8" w14:paraId="6D857DF5" w14:textId="77777777" w:rsidTr="006F1109">
        <w:trPr>
          <w:trHeight w:val="186"/>
        </w:trPr>
        <w:tc>
          <w:tcPr>
            <w:tcW w:w="3030" w:type="pct"/>
            <w:shd w:val="clear" w:color="auto" w:fill="auto"/>
            <w:tcMar>
              <w:top w:w="17" w:type="dxa"/>
              <w:left w:w="108" w:type="dxa"/>
              <w:bottom w:w="17" w:type="dxa"/>
              <w:right w:w="108" w:type="dxa"/>
            </w:tcMar>
          </w:tcPr>
          <w:p w14:paraId="61965D8F" w14:textId="77777777" w:rsidR="00567DDF" w:rsidRPr="003074C8" w:rsidRDefault="00567DDF" w:rsidP="006F1109">
            <w:pPr>
              <w:keepNext/>
              <w:suppressAutoHyphens/>
              <w:ind w:right="-95"/>
              <w:jc w:val="left"/>
              <w:rPr>
                <w:b/>
                <w:caps/>
                <w:sz w:val="20"/>
                <w:szCs w:val="20"/>
              </w:rPr>
            </w:pPr>
            <w:r w:rsidRPr="003074C8">
              <w:rPr>
                <w:b/>
                <w:caps/>
                <w:sz w:val="20"/>
              </w:rPr>
              <w:t>Average 2020-2022 HFC consumption in servicing</w:t>
            </w:r>
          </w:p>
        </w:tc>
        <w:tc>
          <w:tcPr>
            <w:tcW w:w="758" w:type="pct"/>
            <w:shd w:val="clear" w:color="auto" w:fill="auto"/>
          </w:tcPr>
          <w:p w14:paraId="60902E9C" w14:textId="758EE01E" w:rsidR="00567DDF" w:rsidRPr="003074C8" w:rsidRDefault="00567DDF" w:rsidP="006F1109">
            <w:pPr>
              <w:keepNext/>
              <w:suppressAutoHyphens/>
              <w:ind w:right="116"/>
              <w:jc w:val="right"/>
              <w:rPr>
                <w:bCs/>
                <w:sz w:val="20"/>
                <w:szCs w:val="20"/>
              </w:rPr>
            </w:pPr>
            <w:r w:rsidRPr="003074C8">
              <w:rPr>
                <w:sz w:val="20"/>
              </w:rPr>
              <w:t>116.</w:t>
            </w:r>
            <w:r w:rsidR="00001616">
              <w:rPr>
                <w:sz w:val="20"/>
              </w:rPr>
              <w:t>9</w:t>
            </w:r>
            <w:r w:rsidR="00F905CD">
              <w:rPr>
                <w:sz w:val="20"/>
              </w:rPr>
              <w:t>5</w:t>
            </w:r>
            <w:r w:rsidRPr="003074C8">
              <w:rPr>
                <w:bCs/>
                <w:sz w:val="20"/>
              </w:rPr>
              <w:t xml:space="preserve"> mt</w:t>
            </w:r>
          </w:p>
        </w:tc>
        <w:tc>
          <w:tcPr>
            <w:tcW w:w="1212" w:type="pct"/>
            <w:shd w:val="clear" w:color="auto" w:fill="auto"/>
          </w:tcPr>
          <w:p w14:paraId="1658F396" w14:textId="5203B6C4" w:rsidR="00567DDF" w:rsidRPr="003074C8" w:rsidRDefault="00001616" w:rsidP="006F1109">
            <w:pPr>
              <w:keepNext/>
              <w:tabs>
                <w:tab w:val="left" w:pos="720"/>
              </w:tabs>
              <w:suppressAutoHyphens/>
              <w:ind w:right="116"/>
              <w:jc w:val="right"/>
              <w:rPr>
                <w:sz w:val="20"/>
                <w:szCs w:val="20"/>
              </w:rPr>
            </w:pPr>
            <w:r w:rsidRPr="003074C8">
              <w:rPr>
                <w:sz w:val="20"/>
              </w:rPr>
              <w:t>254,008</w:t>
            </w:r>
            <w:r w:rsidR="00567DDF" w:rsidRPr="003074C8">
              <w:rPr>
                <w:sz w:val="20"/>
              </w:rPr>
              <w:t xml:space="preserve"> CO</w:t>
            </w:r>
            <w:r w:rsidR="00567DDF" w:rsidRPr="003074C8">
              <w:rPr>
                <w:sz w:val="20"/>
                <w:vertAlign w:val="subscript"/>
              </w:rPr>
              <w:t>2</w:t>
            </w:r>
            <w:r w:rsidR="00567DDF" w:rsidRPr="003074C8">
              <w:rPr>
                <w:sz w:val="20"/>
              </w:rPr>
              <w:t>-eq tonnes</w:t>
            </w:r>
          </w:p>
        </w:tc>
      </w:tr>
    </w:tbl>
    <w:p w14:paraId="353E103F" w14:textId="77777777" w:rsidR="00567DDF" w:rsidRPr="003074C8" w:rsidRDefault="00567DDF" w:rsidP="00567DD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3074C8" w:rsidRPr="003074C8" w14:paraId="7920E255" w14:textId="77777777" w:rsidTr="006F1109">
        <w:trPr>
          <w:trHeight w:val="86"/>
          <w:tblHeader/>
        </w:trPr>
        <w:tc>
          <w:tcPr>
            <w:tcW w:w="2042" w:type="pct"/>
            <w:shd w:val="clear" w:color="auto" w:fill="auto"/>
            <w:tcMar>
              <w:top w:w="17" w:type="dxa"/>
              <w:left w:w="108" w:type="dxa"/>
              <w:bottom w:w="17" w:type="dxa"/>
              <w:right w:w="108" w:type="dxa"/>
            </w:tcMar>
            <w:vAlign w:val="center"/>
          </w:tcPr>
          <w:p w14:paraId="29021EA0" w14:textId="77777777" w:rsidR="00567DDF" w:rsidRPr="003074C8" w:rsidRDefault="00567DDF" w:rsidP="006F1109">
            <w:pPr>
              <w:keepNext/>
              <w:suppressAutoHyphens/>
              <w:jc w:val="left"/>
              <w:rPr>
                <w:b/>
                <w:bCs/>
                <w:sz w:val="20"/>
                <w:szCs w:val="20"/>
              </w:rPr>
            </w:pPr>
            <w:r w:rsidRPr="003074C8">
              <w:rPr>
                <w:b/>
                <w:sz w:val="20"/>
              </w:rPr>
              <w:t>BASELINE CONSUMPTION DATA (CO</w:t>
            </w:r>
            <w:r w:rsidRPr="003074C8">
              <w:rPr>
                <w:b/>
                <w:sz w:val="20"/>
                <w:vertAlign w:val="subscript"/>
              </w:rPr>
              <w:t>2</w:t>
            </w:r>
            <w:r w:rsidRPr="003074C8">
              <w:rPr>
                <w:b/>
                <w:sz w:val="20"/>
              </w:rPr>
              <w:noBreakHyphen/>
              <w:t>eq tonnes)</w:t>
            </w:r>
          </w:p>
        </w:tc>
        <w:tc>
          <w:tcPr>
            <w:tcW w:w="739" w:type="pct"/>
            <w:shd w:val="clear" w:color="auto" w:fill="auto"/>
            <w:vAlign w:val="center"/>
          </w:tcPr>
          <w:p w14:paraId="515D9C84" w14:textId="77777777" w:rsidR="00567DDF" w:rsidRPr="003074C8" w:rsidRDefault="00567DDF" w:rsidP="006F1109">
            <w:pPr>
              <w:keepNext/>
              <w:suppressAutoHyphens/>
              <w:jc w:val="center"/>
              <w:rPr>
                <w:b/>
                <w:bCs/>
                <w:sz w:val="20"/>
                <w:szCs w:val="20"/>
              </w:rPr>
            </w:pPr>
            <w:r w:rsidRPr="003074C8">
              <w:rPr>
                <w:b/>
                <w:bCs/>
                <w:sz w:val="20"/>
                <w:szCs w:val="20"/>
              </w:rPr>
              <w:t>2020</w:t>
            </w:r>
          </w:p>
        </w:tc>
        <w:tc>
          <w:tcPr>
            <w:tcW w:w="705" w:type="pct"/>
            <w:shd w:val="clear" w:color="auto" w:fill="auto"/>
            <w:tcMar>
              <w:top w:w="17" w:type="dxa"/>
              <w:left w:w="108" w:type="dxa"/>
              <w:bottom w:w="17" w:type="dxa"/>
              <w:right w:w="108" w:type="dxa"/>
            </w:tcMar>
            <w:vAlign w:val="center"/>
          </w:tcPr>
          <w:p w14:paraId="0F4A5D3B" w14:textId="77777777" w:rsidR="00567DDF" w:rsidRPr="003074C8" w:rsidRDefault="00567DDF" w:rsidP="006F1109">
            <w:pPr>
              <w:keepNext/>
              <w:suppressAutoHyphens/>
              <w:jc w:val="center"/>
              <w:rPr>
                <w:b/>
                <w:bCs/>
                <w:sz w:val="20"/>
                <w:szCs w:val="20"/>
              </w:rPr>
            </w:pPr>
            <w:r w:rsidRPr="003074C8">
              <w:rPr>
                <w:b/>
                <w:bCs/>
                <w:sz w:val="20"/>
                <w:szCs w:val="20"/>
              </w:rPr>
              <w:t>2021</w:t>
            </w:r>
          </w:p>
        </w:tc>
        <w:tc>
          <w:tcPr>
            <w:tcW w:w="682" w:type="pct"/>
            <w:shd w:val="clear" w:color="auto" w:fill="auto"/>
            <w:tcMar>
              <w:top w:w="17" w:type="dxa"/>
              <w:left w:w="108" w:type="dxa"/>
              <w:bottom w:w="17" w:type="dxa"/>
              <w:right w:w="108" w:type="dxa"/>
            </w:tcMar>
            <w:vAlign w:val="center"/>
          </w:tcPr>
          <w:p w14:paraId="32E75BC7" w14:textId="77777777" w:rsidR="00567DDF" w:rsidRPr="003074C8" w:rsidRDefault="00567DDF" w:rsidP="006F1109">
            <w:pPr>
              <w:keepNext/>
              <w:suppressAutoHyphens/>
              <w:jc w:val="center"/>
              <w:rPr>
                <w:b/>
                <w:bCs/>
                <w:sz w:val="20"/>
                <w:szCs w:val="20"/>
              </w:rPr>
            </w:pPr>
            <w:r w:rsidRPr="003074C8">
              <w:rPr>
                <w:b/>
                <w:bCs/>
                <w:sz w:val="20"/>
                <w:szCs w:val="20"/>
              </w:rPr>
              <w:t>2022</w:t>
            </w:r>
          </w:p>
        </w:tc>
        <w:tc>
          <w:tcPr>
            <w:tcW w:w="832" w:type="pct"/>
            <w:shd w:val="clear" w:color="auto" w:fill="auto"/>
            <w:tcMar>
              <w:top w:w="17" w:type="dxa"/>
              <w:left w:w="108" w:type="dxa"/>
              <w:bottom w:w="17" w:type="dxa"/>
              <w:right w:w="108" w:type="dxa"/>
            </w:tcMar>
            <w:vAlign w:val="center"/>
          </w:tcPr>
          <w:p w14:paraId="70B8B5BC" w14:textId="77777777" w:rsidR="00567DDF" w:rsidRPr="003074C8" w:rsidRDefault="00567DDF" w:rsidP="006F1109">
            <w:pPr>
              <w:keepNext/>
              <w:suppressAutoHyphens/>
              <w:jc w:val="center"/>
              <w:rPr>
                <w:b/>
                <w:bCs/>
                <w:sz w:val="20"/>
                <w:szCs w:val="20"/>
              </w:rPr>
            </w:pPr>
            <w:r w:rsidRPr="003074C8">
              <w:rPr>
                <w:b/>
                <w:bCs/>
                <w:sz w:val="20"/>
                <w:szCs w:val="20"/>
              </w:rPr>
              <w:t>Average 2020</w:t>
            </w:r>
            <w:r w:rsidRPr="003074C8">
              <w:rPr>
                <w:b/>
                <w:bCs/>
                <w:sz w:val="20"/>
                <w:szCs w:val="20"/>
              </w:rPr>
              <w:noBreakHyphen/>
              <w:t>2022</w:t>
            </w:r>
          </w:p>
        </w:tc>
      </w:tr>
      <w:tr w:rsidR="003074C8" w:rsidRPr="003074C8" w14:paraId="1C28101E" w14:textId="77777777" w:rsidTr="006F1109">
        <w:trPr>
          <w:trHeight w:val="22"/>
        </w:trPr>
        <w:tc>
          <w:tcPr>
            <w:tcW w:w="2042" w:type="pct"/>
            <w:shd w:val="clear" w:color="auto" w:fill="auto"/>
            <w:tcMar>
              <w:top w:w="17" w:type="dxa"/>
              <w:left w:w="108" w:type="dxa"/>
              <w:bottom w:w="17" w:type="dxa"/>
              <w:right w:w="108" w:type="dxa"/>
            </w:tcMar>
          </w:tcPr>
          <w:p w14:paraId="7D97CC96" w14:textId="77777777" w:rsidR="00567DDF" w:rsidRPr="003074C8" w:rsidRDefault="00567DDF" w:rsidP="006F1109">
            <w:pPr>
              <w:keepNext/>
              <w:suppressAutoHyphens/>
              <w:rPr>
                <w:sz w:val="20"/>
                <w:szCs w:val="20"/>
              </w:rPr>
            </w:pPr>
            <w:r w:rsidRPr="003074C8">
              <w:rPr>
                <w:sz w:val="20"/>
                <w:szCs w:val="20"/>
              </w:rPr>
              <w:t>HFC annual consumption</w:t>
            </w:r>
          </w:p>
        </w:tc>
        <w:tc>
          <w:tcPr>
            <w:tcW w:w="739" w:type="pct"/>
            <w:shd w:val="clear" w:color="auto" w:fill="auto"/>
          </w:tcPr>
          <w:p w14:paraId="4390A47B" w14:textId="77777777" w:rsidR="00567DDF" w:rsidRPr="003074C8" w:rsidRDefault="00567DDF" w:rsidP="006F1109">
            <w:pPr>
              <w:keepNext/>
              <w:suppressAutoHyphens/>
              <w:ind w:right="147"/>
              <w:jc w:val="right"/>
              <w:rPr>
                <w:sz w:val="20"/>
                <w:szCs w:val="20"/>
              </w:rPr>
            </w:pPr>
            <w:r w:rsidRPr="003074C8">
              <w:rPr>
                <w:sz w:val="20"/>
              </w:rPr>
              <w:t>268,616</w:t>
            </w:r>
          </w:p>
        </w:tc>
        <w:tc>
          <w:tcPr>
            <w:tcW w:w="705" w:type="pct"/>
            <w:shd w:val="clear" w:color="auto" w:fill="auto"/>
            <w:tcMar>
              <w:top w:w="17" w:type="dxa"/>
              <w:left w:w="108" w:type="dxa"/>
              <w:bottom w:w="17" w:type="dxa"/>
              <w:right w:w="108" w:type="dxa"/>
            </w:tcMar>
          </w:tcPr>
          <w:p w14:paraId="1F02E49E" w14:textId="77777777" w:rsidR="00567DDF" w:rsidRPr="003074C8" w:rsidRDefault="00567DDF" w:rsidP="006F1109">
            <w:pPr>
              <w:keepNext/>
              <w:suppressAutoHyphens/>
              <w:ind w:right="38"/>
              <w:jc w:val="right"/>
              <w:rPr>
                <w:sz w:val="20"/>
                <w:szCs w:val="20"/>
              </w:rPr>
            </w:pPr>
            <w:r w:rsidRPr="003074C8">
              <w:rPr>
                <w:sz w:val="20"/>
              </w:rPr>
              <w:t>266,728</w:t>
            </w:r>
          </w:p>
        </w:tc>
        <w:tc>
          <w:tcPr>
            <w:tcW w:w="682" w:type="pct"/>
            <w:shd w:val="clear" w:color="auto" w:fill="auto"/>
            <w:tcMar>
              <w:top w:w="17" w:type="dxa"/>
              <w:left w:w="108" w:type="dxa"/>
              <w:bottom w:w="17" w:type="dxa"/>
              <w:right w:w="108" w:type="dxa"/>
            </w:tcMar>
          </w:tcPr>
          <w:p w14:paraId="4D094462" w14:textId="77777777" w:rsidR="00567DDF" w:rsidRPr="003074C8" w:rsidRDefault="00567DDF" w:rsidP="006F1109">
            <w:pPr>
              <w:keepNext/>
              <w:suppressAutoHyphens/>
              <w:ind w:right="34"/>
              <w:jc w:val="right"/>
              <w:rPr>
                <w:sz w:val="20"/>
                <w:szCs w:val="20"/>
              </w:rPr>
            </w:pPr>
            <w:r w:rsidRPr="003074C8">
              <w:rPr>
                <w:sz w:val="20"/>
              </w:rPr>
              <w:t>226,680</w:t>
            </w:r>
          </w:p>
        </w:tc>
        <w:tc>
          <w:tcPr>
            <w:tcW w:w="832" w:type="pct"/>
            <w:shd w:val="clear" w:color="auto" w:fill="auto"/>
            <w:tcMar>
              <w:top w:w="17" w:type="dxa"/>
              <w:left w:w="108" w:type="dxa"/>
              <w:bottom w:w="17" w:type="dxa"/>
              <w:right w:w="108" w:type="dxa"/>
            </w:tcMar>
          </w:tcPr>
          <w:p w14:paraId="77914C46" w14:textId="77777777" w:rsidR="00567DDF" w:rsidRPr="003074C8" w:rsidRDefault="00567DDF" w:rsidP="006F1109">
            <w:pPr>
              <w:keepNext/>
              <w:suppressAutoHyphens/>
              <w:ind w:right="33"/>
              <w:jc w:val="right"/>
              <w:rPr>
                <w:sz w:val="20"/>
                <w:szCs w:val="20"/>
              </w:rPr>
            </w:pPr>
            <w:r w:rsidRPr="003074C8">
              <w:rPr>
                <w:sz w:val="20"/>
              </w:rPr>
              <w:t>254,008</w:t>
            </w:r>
          </w:p>
        </w:tc>
      </w:tr>
      <w:tr w:rsidR="003074C8" w:rsidRPr="003074C8" w14:paraId="4CA68203" w14:textId="77777777" w:rsidTr="006F1109">
        <w:trPr>
          <w:trHeight w:val="161"/>
        </w:trPr>
        <w:tc>
          <w:tcPr>
            <w:tcW w:w="4168" w:type="pct"/>
            <w:gridSpan w:val="4"/>
            <w:shd w:val="clear" w:color="auto" w:fill="auto"/>
            <w:tcMar>
              <w:top w:w="17" w:type="dxa"/>
              <w:left w:w="108" w:type="dxa"/>
              <w:bottom w:w="17" w:type="dxa"/>
              <w:right w:w="108" w:type="dxa"/>
            </w:tcMar>
          </w:tcPr>
          <w:p w14:paraId="47FF1DF3" w14:textId="77777777" w:rsidR="00567DDF" w:rsidRPr="003074C8" w:rsidRDefault="00567DDF" w:rsidP="006F1109">
            <w:pPr>
              <w:keepNext/>
              <w:suppressAutoHyphens/>
              <w:ind w:right="116"/>
              <w:jc w:val="left"/>
              <w:rPr>
                <w:sz w:val="20"/>
                <w:szCs w:val="20"/>
              </w:rPr>
            </w:pPr>
            <w:r w:rsidRPr="003074C8">
              <w:rPr>
                <w:sz w:val="20"/>
                <w:szCs w:val="20"/>
              </w:rPr>
              <w:t>HCFC baseline (65%)</w:t>
            </w:r>
          </w:p>
        </w:tc>
        <w:tc>
          <w:tcPr>
            <w:tcW w:w="832" w:type="pct"/>
            <w:shd w:val="clear" w:color="auto" w:fill="auto"/>
          </w:tcPr>
          <w:p w14:paraId="212CBEF5" w14:textId="77777777" w:rsidR="00567DDF" w:rsidRPr="003074C8" w:rsidRDefault="00567DDF" w:rsidP="006F1109">
            <w:pPr>
              <w:keepNext/>
              <w:suppressAutoHyphens/>
              <w:ind w:right="116"/>
              <w:jc w:val="right"/>
              <w:rPr>
                <w:sz w:val="20"/>
                <w:szCs w:val="20"/>
              </w:rPr>
            </w:pPr>
            <w:r w:rsidRPr="003074C8">
              <w:rPr>
                <w:sz w:val="20"/>
              </w:rPr>
              <w:t>84,188</w:t>
            </w:r>
          </w:p>
        </w:tc>
      </w:tr>
      <w:tr w:rsidR="003074C8" w:rsidRPr="003074C8" w14:paraId="5A6FD573" w14:textId="77777777" w:rsidTr="006F1109">
        <w:trPr>
          <w:trHeight w:val="22"/>
        </w:trPr>
        <w:tc>
          <w:tcPr>
            <w:tcW w:w="4168" w:type="pct"/>
            <w:gridSpan w:val="4"/>
            <w:shd w:val="clear" w:color="auto" w:fill="auto"/>
            <w:tcMar>
              <w:top w:w="17" w:type="dxa"/>
              <w:left w:w="108" w:type="dxa"/>
              <w:bottom w:w="17" w:type="dxa"/>
              <w:right w:w="108" w:type="dxa"/>
            </w:tcMar>
          </w:tcPr>
          <w:p w14:paraId="2AD69218" w14:textId="77777777" w:rsidR="00567DDF" w:rsidRPr="003074C8" w:rsidRDefault="00567DDF" w:rsidP="006F1109">
            <w:pPr>
              <w:keepNext/>
              <w:suppressAutoHyphens/>
              <w:ind w:right="116"/>
              <w:jc w:val="left"/>
              <w:rPr>
                <w:b/>
                <w:bCs/>
                <w:sz w:val="20"/>
                <w:szCs w:val="20"/>
              </w:rPr>
            </w:pPr>
            <w:r w:rsidRPr="003074C8">
              <w:rPr>
                <w:sz w:val="20"/>
                <w:szCs w:val="20"/>
              </w:rPr>
              <w:t>HFC baseline</w:t>
            </w:r>
          </w:p>
        </w:tc>
        <w:tc>
          <w:tcPr>
            <w:tcW w:w="832" w:type="pct"/>
            <w:shd w:val="clear" w:color="auto" w:fill="auto"/>
          </w:tcPr>
          <w:p w14:paraId="04AF76DE" w14:textId="77777777" w:rsidR="00567DDF" w:rsidRPr="003074C8" w:rsidRDefault="00567DDF" w:rsidP="006F1109">
            <w:pPr>
              <w:keepNext/>
              <w:suppressAutoHyphens/>
              <w:ind w:right="116"/>
              <w:jc w:val="right"/>
              <w:rPr>
                <w:b/>
                <w:bCs/>
                <w:sz w:val="20"/>
                <w:szCs w:val="20"/>
              </w:rPr>
            </w:pPr>
            <w:r w:rsidRPr="003074C8">
              <w:rPr>
                <w:sz w:val="20"/>
              </w:rPr>
              <w:t>338,197</w:t>
            </w:r>
          </w:p>
        </w:tc>
      </w:tr>
    </w:tbl>
    <w:p w14:paraId="0F5C7C77" w14:textId="77777777" w:rsidR="00567DDF" w:rsidRPr="003074C8" w:rsidRDefault="00567DDF" w:rsidP="00567DD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3074C8" w:rsidRPr="003074C8" w14:paraId="58569866" w14:textId="77777777" w:rsidTr="006F1109">
        <w:trPr>
          <w:trHeight w:val="22"/>
        </w:trPr>
        <w:tc>
          <w:tcPr>
            <w:tcW w:w="5000" w:type="pct"/>
            <w:gridSpan w:val="2"/>
            <w:shd w:val="clear" w:color="auto" w:fill="auto"/>
            <w:tcMar>
              <w:top w:w="17" w:type="dxa"/>
              <w:left w:w="108" w:type="dxa"/>
              <w:bottom w:w="17" w:type="dxa"/>
              <w:right w:w="108" w:type="dxa"/>
            </w:tcMar>
          </w:tcPr>
          <w:p w14:paraId="6A1F92FB" w14:textId="77777777" w:rsidR="00567DDF" w:rsidRPr="003074C8" w:rsidRDefault="00567DDF" w:rsidP="006F1109">
            <w:pPr>
              <w:keepNext/>
              <w:suppressAutoHyphens/>
              <w:ind w:right="116"/>
              <w:jc w:val="left"/>
              <w:rPr>
                <w:sz w:val="20"/>
                <w:szCs w:val="20"/>
              </w:rPr>
            </w:pPr>
            <w:r w:rsidRPr="003074C8">
              <w:rPr>
                <w:b/>
                <w:bCs/>
                <w:sz w:val="20"/>
                <w:szCs w:val="20"/>
              </w:rPr>
              <w:t>HFC CONSUMPTION ELIGIBLE FOR FUNDING</w:t>
            </w:r>
          </w:p>
        </w:tc>
      </w:tr>
      <w:tr w:rsidR="003074C8" w:rsidRPr="003074C8" w14:paraId="499E2FFB" w14:textId="77777777" w:rsidTr="006F1109">
        <w:trPr>
          <w:trHeight w:val="22"/>
        </w:trPr>
        <w:tc>
          <w:tcPr>
            <w:tcW w:w="3484" w:type="pct"/>
            <w:shd w:val="clear" w:color="auto" w:fill="auto"/>
            <w:tcMar>
              <w:top w:w="17" w:type="dxa"/>
              <w:left w:w="108" w:type="dxa"/>
              <w:bottom w:w="17" w:type="dxa"/>
              <w:right w:w="108" w:type="dxa"/>
            </w:tcMar>
          </w:tcPr>
          <w:p w14:paraId="0D216C81" w14:textId="77777777" w:rsidR="00567DDF" w:rsidRPr="003074C8" w:rsidRDefault="00567DDF" w:rsidP="006F1109">
            <w:pPr>
              <w:keepNext/>
              <w:suppressAutoHyphens/>
              <w:ind w:right="55"/>
              <w:jc w:val="left"/>
              <w:rPr>
                <w:sz w:val="20"/>
                <w:szCs w:val="20"/>
              </w:rPr>
            </w:pPr>
            <w:r w:rsidRPr="003074C8">
              <w:rPr>
                <w:sz w:val="20"/>
                <w:szCs w:val="20"/>
              </w:rPr>
              <w:t>Starting point for sustained aggregate reductions</w:t>
            </w:r>
          </w:p>
        </w:tc>
        <w:tc>
          <w:tcPr>
            <w:tcW w:w="1516" w:type="pct"/>
            <w:shd w:val="clear" w:color="auto" w:fill="auto"/>
            <w:vAlign w:val="center"/>
          </w:tcPr>
          <w:p w14:paraId="564C5678" w14:textId="77777777" w:rsidR="00567DDF" w:rsidRPr="003074C8" w:rsidRDefault="00567DDF" w:rsidP="006F1109">
            <w:pPr>
              <w:keepNext/>
              <w:suppressAutoHyphens/>
              <w:ind w:right="116"/>
              <w:jc w:val="right"/>
              <w:rPr>
                <w:b/>
                <w:bCs/>
                <w:sz w:val="20"/>
                <w:szCs w:val="20"/>
              </w:rPr>
            </w:pPr>
            <w:r w:rsidRPr="003074C8">
              <w:rPr>
                <w:sz w:val="20"/>
                <w:szCs w:val="20"/>
              </w:rPr>
              <w:t xml:space="preserve">n/a </w:t>
            </w:r>
          </w:p>
        </w:tc>
      </w:tr>
      <w:tr w:rsidR="003074C8" w:rsidRPr="003074C8" w14:paraId="6682B205" w14:textId="77777777" w:rsidTr="006F1109">
        <w:trPr>
          <w:trHeight w:val="22"/>
        </w:trPr>
        <w:tc>
          <w:tcPr>
            <w:tcW w:w="3484" w:type="pct"/>
            <w:shd w:val="clear" w:color="auto" w:fill="auto"/>
            <w:tcMar>
              <w:top w:w="17" w:type="dxa"/>
              <w:left w:w="108" w:type="dxa"/>
              <w:bottom w:w="17" w:type="dxa"/>
              <w:right w:w="108" w:type="dxa"/>
            </w:tcMar>
          </w:tcPr>
          <w:p w14:paraId="54A389B9" w14:textId="77777777" w:rsidR="00567DDF" w:rsidRPr="003074C8" w:rsidRDefault="00567DDF" w:rsidP="006F1109">
            <w:pPr>
              <w:keepNext/>
              <w:suppressAutoHyphens/>
              <w:ind w:right="55"/>
              <w:jc w:val="left"/>
              <w:rPr>
                <w:b/>
                <w:bCs/>
                <w:sz w:val="20"/>
                <w:szCs w:val="20"/>
              </w:rPr>
            </w:pPr>
            <w:r w:rsidRPr="003074C8">
              <w:rPr>
                <w:sz w:val="20"/>
                <w:szCs w:val="20"/>
              </w:rPr>
              <w:t>Previously approved HFC phase-down investment projects</w:t>
            </w:r>
          </w:p>
        </w:tc>
        <w:tc>
          <w:tcPr>
            <w:tcW w:w="1516" w:type="pct"/>
            <w:shd w:val="clear" w:color="auto" w:fill="auto"/>
          </w:tcPr>
          <w:p w14:paraId="20E75A5F" w14:textId="77777777" w:rsidR="00567DDF" w:rsidRPr="003074C8" w:rsidRDefault="00567DDF" w:rsidP="006F1109">
            <w:pPr>
              <w:keepNext/>
              <w:suppressAutoHyphens/>
              <w:ind w:right="116"/>
              <w:jc w:val="right"/>
              <w:rPr>
                <w:b/>
                <w:bCs/>
                <w:sz w:val="20"/>
                <w:szCs w:val="20"/>
              </w:rPr>
            </w:pPr>
            <w:r w:rsidRPr="003074C8">
              <w:rPr>
                <w:sz w:val="20"/>
                <w:szCs w:val="20"/>
              </w:rPr>
              <w:t>No</w:t>
            </w:r>
          </w:p>
        </w:tc>
      </w:tr>
      <w:tr w:rsidR="003074C8" w:rsidRPr="003074C8" w14:paraId="069A18F0" w14:textId="77777777" w:rsidTr="006F1109">
        <w:trPr>
          <w:trHeight w:val="221"/>
        </w:trPr>
        <w:tc>
          <w:tcPr>
            <w:tcW w:w="3484" w:type="pct"/>
            <w:shd w:val="clear" w:color="auto" w:fill="auto"/>
            <w:tcMar>
              <w:top w:w="17" w:type="dxa"/>
              <w:left w:w="108" w:type="dxa"/>
              <w:bottom w:w="17" w:type="dxa"/>
              <w:right w:w="108" w:type="dxa"/>
            </w:tcMar>
          </w:tcPr>
          <w:p w14:paraId="3EF45CE8" w14:textId="77777777" w:rsidR="00567DDF" w:rsidRPr="003074C8" w:rsidRDefault="00567DDF" w:rsidP="006F1109">
            <w:pPr>
              <w:keepNext/>
              <w:suppressAutoHyphens/>
              <w:ind w:right="172"/>
              <w:jc w:val="left"/>
              <w:rPr>
                <w:sz w:val="20"/>
                <w:szCs w:val="20"/>
              </w:rPr>
            </w:pPr>
            <w:r w:rsidRPr="003074C8">
              <w:rPr>
                <w:sz w:val="20"/>
                <w:szCs w:val="20"/>
              </w:rPr>
              <w:t>Aggregate reductions from previously approved projects (C</w:t>
            </w:r>
            <w:r w:rsidRPr="003074C8">
              <w:rPr>
                <w:sz w:val="20"/>
              </w:rPr>
              <w:t>O</w:t>
            </w:r>
            <w:r w:rsidRPr="003074C8">
              <w:rPr>
                <w:sz w:val="20"/>
                <w:vertAlign w:val="subscript"/>
              </w:rPr>
              <w:t>2</w:t>
            </w:r>
            <w:r w:rsidRPr="003074C8">
              <w:rPr>
                <w:sz w:val="20"/>
              </w:rPr>
              <w:noBreakHyphen/>
              <w:t>eq tonnes)</w:t>
            </w:r>
          </w:p>
        </w:tc>
        <w:tc>
          <w:tcPr>
            <w:tcW w:w="1516" w:type="pct"/>
            <w:shd w:val="clear" w:color="auto" w:fill="auto"/>
          </w:tcPr>
          <w:p w14:paraId="3F9D0A1F" w14:textId="77777777" w:rsidR="00567DDF" w:rsidRPr="003074C8" w:rsidRDefault="00567DDF" w:rsidP="006F1109">
            <w:pPr>
              <w:ind w:right="116"/>
              <w:jc w:val="right"/>
              <w:rPr>
                <w:sz w:val="20"/>
                <w:szCs w:val="20"/>
              </w:rPr>
            </w:pPr>
            <w:r w:rsidRPr="003074C8">
              <w:rPr>
                <w:sz w:val="20"/>
                <w:szCs w:val="20"/>
              </w:rPr>
              <w:t>n/a</w:t>
            </w:r>
          </w:p>
        </w:tc>
      </w:tr>
    </w:tbl>
    <w:p w14:paraId="60BB6236" w14:textId="77777777" w:rsidR="00567DDF" w:rsidRPr="003074C8" w:rsidRDefault="00567DDF" w:rsidP="00567DDF">
      <w:pPr>
        <w:jc w:val="center"/>
        <w:rPr>
          <w:sz w:val="10"/>
          <w:szCs w:val="10"/>
        </w:rPr>
      </w:pPr>
    </w:p>
    <w:tbl>
      <w:tblPr>
        <w:tblStyle w:val="TableGrid"/>
        <w:tblW w:w="5155" w:type="pct"/>
        <w:jc w:val="center"/>
        <w:tblLayout w:type="fixed"/>
        <w:tblLook w:val="04A0" w:firstRow="1" w:lastRow="0" w:firstColumn="1" w:lastColumn="0" w:noHBand="0" w:noVBand="1"/>
      </w:tblPr>
      <w:tblGrid>
        <w:gridCol w:w="1430"/>
        <w:gridCol w:w="843"/>
        <w:gridCol w:w="1277"/>
        <w:gridCol w:w="870"/>
        <w:gridCol w:w="870"/>
        <w:gridCol w:w="870"/>
        <w:gridCol w:w="870"/>
        <w:gridCol w:w="870"/>
        <w:gridCol w:w="870"/>
        <w:gridCol w:w="870"/>
      </w:tblGrid>
      <w:tr w:rsidR="003074C8" w:rsidRPr="003074C8" w14:paraId="033ECD21" w14:textId="77777777" w:rsidTr="006F1109">
        <w:trPr>
          <w:trHeight w:val="218"/>
          <w:jc w:val="center"/>
        </w:trPr>
        <w:tc>
          <w:tcPr>
            <w:tcW w:w="1843" w:type="pct"/>
            <w:gridSpan w:val="3"/>
            <w:shd w:val="clear" w:color="auto" w:fill="auto"/>
          </w:tcPr>
          <w:p w14:paraId="0FB3A635" w14:textId="77777777" w:rsidR="00567DDF" w:rsidRPr="003074C8" w:rsidRDefault="00567DDF" w:rsidP="006F1109">
            <w:pPr>
              <w:jc w:val="left"/>
              <w:rPr>
                <w:rFonts w:asciiTheme="majorBidi" w:hAnsiTheme="majorBidi" w:cstheme="majorBidi"/>
                <w:b/>
                <w:sz w:val="20"/>
                <w:szCs w:val="20"/>
              </w:rPr>
            </w:pPr>
            <w:r w:rsidRPr="003074C8">
              <w:rPr>
                <w:rFonts w:asciiTheme="majorBidi" w:hAnsiTheme="majorBidi" w:cstheme="majorBidi"/>
                <w:b/>
                <w:sz w:val="20"/>
                <w:szCs w:val="20"/>
              </w:rPr>
              <w:t>PROJECT DATA AS AGREED</w:t>
            </w:r>
          </w:p>
        </w:tc>
        <w:tc>
          <w:tcPr>
            <w:tcW w:w="451" w:type="pct"/>
            <w:shd w:val="clear" w:color="auto" w:fill="auto"/>
          </w:tcPr>
          <w:p w14:paraId="79FC0B01" w14:textId="77777777" w:rsidR="00567DDF" w:rsidRPr="003074C8" w:rsidRDefault="00567DDF" w:rsidP="006F1109">
            <w:pPr>
              <w:jc w:val="center"/>
              <w:rPr>
                <w:rFonts w:asciiTheme="majorBidi" w:hAnsiTheme="majorBidi" w:cstheme="majorBidi"/>
                <w:b/>
                <w:sz w:val="20"/>
                <w:szCs w:val="20"/>
              </w:rPr>
            </w:pPr>
            <w:r w:rsidRPr="003074C8">
              <w:rPr>
                <w:rFonts w:asciiTheme="majorBidi" w:hAnsiTheme="majorBidi" w:cstheme="majorBidi"/>
                <w:b/>
                <w:sz w:val="20"/>
                <w:szCs w:val="20"/>
              </w:rPr>
              <w:t>2024*</w:t>
            </w:r>
          </w:p>
        </w:tc>
        <w:tc>
          <w:tcPr>
            <w:tcW w:w="451" w:type="pct"/>
            <w:shd w:val="clear" w:color="auto" w:fill="auto"/>
          </w:tcPr>
          <w:p w14:paraId="553F17B4" w14:textId="77777777" w:rsidR="00567DDF" w:rsidRPr="003074C8" w:rsidRDefault="00567DDF" w:rsidP="006F1109">
            <w:pPr>
              <w:jc w:val="center"/>
              <w:rPr>
                <w:rFonts w:asciiTheme="majorBidi" w:hAnsiTheme="majorBidi" w:cstheme="majorBidi"/>
                <w:b/>
                <w:sz w:val="20"/>
                <w:szCs w:val="20"/>
              </w:rPr>
            </w:pPr>
            <w:r w:rsidRPr="003074C8">
              <w:rPr>
                <w:rFonts w:asciiTheme="majorBidi" w:hAnsiTheme="majorBidi" w:cstheme="majorBidi"/>
                <w:b/>
                <w:sz w:val="20"/>
                <w:szCs w:val="20"/>
              </w:rPr>
              <w:t>2025</w:t>
            </w:r>
          </w:p>
        </w:tc>
        <w:tc>
          <w:tcPr>
            <w:tcW w:w="451" w:type="pct"/>
          </w:tcPr>
          <w:p w14:paraId="707D356C" w14:textId="77777777" w:rsidR="00567DDF" w:rsidRPr="003074C8" w:rsidRDefault="00567DDF" w:rsidP="006F1109">
            <w:pPr>
              <w:jc w:val="center"/>
              <w:rPr>
                <w:rFonts w:asciiTheme="majorBidi" w:hAnsiTheme="majorBidi" w:cstheme="majorBidi"/>
                <w:b/>
                <w:sz w:val="20"/>
                <w:szCs w:val="20"/>
              </w:rPr>
            </w:pPr>
            <w:r w:rsidRPr="003074C8">
              <w:rPr>
                <w:rFonts w:asciiTheme="majorBidi" w:hAnsiTheme="majorBidi" w:cstheme="majorBidi"/>
                <w:b/>
                <w:sz w:val="20"/>
                <w:szCs w:val="20"/>
              </w:rPr>
              <w:t>2026</w:t>
            </w:r>
          </w:p>
        </w:tc>
        <w:tc>
          <w:tcPr>
            <w:tcW w:w="451" w:type="pct"/>
          </w:tcPr>
          <w:p w14:paraId="0E7752B2" w14:textId="77777777" w:rsidR="00567DDF" w:rsidRPr="003074C8" w:rsidRDefault="00567DDF" w:rsidP="006F1109">
            <w:pPr>
              <w:jc w:val="center"/>
              <w:rPr>
                <w:rFonts w:asciiTheme="majorBidi" w:hAnsiTheme="majorBidi" w:cstheme="majorBidi"/>
                <w:b/>
                <w:sz w:val="20"/>
                <w:szCs w:val="20"/>
              </w:rPr>
            </w:pPr>
            <w:r w:rsidRPr="003074C8">
              <w:rPr>
                <w:rFonts w:asciiTheme="majorBidi" w:hAnsiTheme="majorBidi" w:cstheme="majorBidi"/>
                <w:b/>
                <w:sz w:val="20"/>
                <w:szCs w:val="20"/>
              </w:rPr>
              <w:t>2027</w:t>
            </w:r>
          </w:p>
        </w:tc>
        <w:tc>
          <w:tcPr>
            <w:tcW w:w="451" w:type="pct"/>
          </w:tcPr>
          <w:p w14:paraId="12AC1DDB" w14:textId="77777777" w:rsidR="00567DDF" w:rsidRPr="003074C8" w:rsidRDefault="00567DDF" w:rsidP="006F1109">
            <w:pPr>
              <w:jc w:val="center"/>
              <w:rPr>
                <w:rFonts w:asciiTheme="majorBidi" w:hAnsiTheme="majorBidi" w:cstheme="majorBidi"/>
                <w:b/>
                <w:sz w:val="20"/>
                <w:szCs w:val="20"/>
              </w:rPr>
            </w:pPr>
            <w:r w:rsidRPr="003074C8">
              <w:rPr>
                <w:rFonts w:asciiTheme="majorBidi" w:hAnsiTheme="majorBidi" w:cstheme="majorBidi"/>
                <w:b/>
                <w:sz w:val="20"/>
                <w:szCs w:val="20"/>
              </w:rPr>
              <w:t>2028</w:t>
            </w:r>
          </w:p>
        </w:tc>
        <w:tc>
          <w:tcPr>
            <w:tcW w:w="451" w:type="pct"/>
          </w:tcPr>
          <w:p w14:paraId="70020DF5" w14:textId="77777777" w:rsidR="00567DDF" w:rsidRPr="003074C8" w:rsidRDefault="00567DDF" w:rsidP="006F1109">
            <w:pPr>
              <w:jc w:val="center"/>
              <w:rPr>
                <w:rFonts w:asciiTheme="majorBidi" w:hAnsiTheme="majorBidi" w:cstheme="majorBidi"/>
                <w:b/>
                <w:sz w:val="20"/>
                <w:szCs w:val="20"/>
              </w:rPr>
            </w:pPr>
            <w:r w:rsidRPr="003074C8">
              <w:rPr>
                <w:rFonts w:asciiTheme="majorBidi" w:hAnsiTheme="majorBidi" w:cstheme="majorBidi"/>
                <w:b/>
                <w:sz w:val="20"/>
                <w:szCs w:val="20"/>
              </w:rPr>
              <w:t>2029</w:t>
            </w:r>
          </w:p>
        </w:tc>
        <w:tc>
          <w:tcPr>
            <w:tcW w:w="451" w:type="pct"/>
            <w:shd w:val="clear" w:color="auto" w:fill="auto"/>
          </w:tcPr>
          <w:p w14:paraId="19DE6113" w14:textId="77777777" w:rsidR="00567DDF" w:rsidRPr="003074C8" w:rsidRDefault="00567DDF" w:rsidP="006F1109">
            <w:pPr>
              <w:jc w:val="center"/>
              <w:rPr>
                <w:rFonts w:asciiTheme="majorBidi" w:hAnsiTheme="majorBidi" w:cstheme="majorBidi"/>
                <w:b/>
                <w:sz w:val="20"/>
                <w:szCs w:val="20"/>
              </w:rPr>
            </w:pPr>
            <w:r w:rsidRPr="003074C8">
              <w:rPr>
                <w:rFonts w:asciiTheme="majorBidi" w:hAnsiTheme="majorBidi" w:cstheme="majorBidi"/>
                <w:b/>
                <w:sz w:val="20"/>
                <w:szCs w:val="20"/>
              </w:rPr>
              <w:t>Total</w:t>
            </w:r>
          </w:p>
        </w:tc>
      </w:tr>
      <w:tr w:rsidR="003074C8" w:rsidRPr="003074C8" w14:paraId="5A0B787A" w14:textId="77777777" w:rsidTr="006F1109">
        <w:trPr>
          <w:trHeight w:val="294"/>
          <w:jc w:val="center"/>
        </w:trPr>
        <w:tc>
          <w:tcPr>
            <w:tcW w:w="742" w:type="pct"/>
            <w:vMerge w:val="restart"/>
            <w:shd w:val="clear" w:color="auto" w:fill="auto"/>
            <w:tcMar>
              <w:left w:w="57" w:type="dxa"/>
              <w:right w:w="57" w:type="dxa"/>
            </w:tcMar>
            <w:vAlign w:val="center"/>
          </w:tcPr>
          <w:p w14:paraId="1B501972" w14:textId="77777777" w:rsidR="00567DDF" w:rsidRPr="003074C8" w:rsidRDefault="00567DDF" w:rsidP="006F1109">
            <w:pPr>
              <w:tabs>
                <w:tab w:val="left" w:pos="8280"/>
              </w:tabs>
              <w:spacing w:after="60"/>
              <w:jc w:val="left"/>
              <w:rPr>
                <w:rFonts w:asciiTheme="majorBidi" w:hAnsiTheme="majorBidi" w:cstheme="majorBidi"/>
                <w:sz w:val="20"/>
                <w:szCs w:val="20"/>
              </w:rPr>
            </w:pPr>
            <w:r w:rsidRPr="003074C8">
              <w:rPr>
                <w:rFonts w:asciiTheme="majorBidi" w:hAnsiTheme="majorBidi" w:cstheme="majorBidi"/>
                <w:sz w:val="20"/>
                <w:szCs w:val="20"/>
              </w:rPr>
              <w:t>Consumption (CO</w:t>
            </w:r>
            <w:r w:rsidRPr="003074C8">
              <w:rPr>
                <w:rFonts w:asciiTheme="majorBidi" w:hAnsiTheme="majorBidi" w:cstheme="majorBidi"/>
                <w:sz w:val="20"/>
                <w:szCs w:val="20"/>
                <w:vertAlign w:val="subscript"/>
              </w:rPr>
              <w:t>2</w:t>
            </w:r>
            <w:r w:rsidRPr="003074C8">
              <w:rPr>
                <w:rFonts w:asciiTheme="majorBidi" w:hAnsiTheme="majorBidi" w:cstheme="majorBidi"/>
                <w:sz w:val="20"/>
                <w:szCs w:val="20"/>
              </w:rPr>
              <w:noBreakHyphen/>
              <w:t>eq tonnes)</w:t>
            </w:r>
          </w:p>
        </w:tc>
        <w:tc>
          <w:tcPr>
            <w:tcW w:w="1101" w:type="pct"/>
            <w:gridSpan w:val="2"/>
            <w:shd w:val="clear" w:color="auto" w:fill="auto"/>
            <w:tcMar>
              <w:left w:w="57" w:type="dxa"/>
              <w:right w:w="57" w:type="dxa"/>
            </w:tcMar>
            <w:vAlign w:val="bottom"/>
          </w:tcPr>
          <w:p w14:paraId="6AECF591" w14:textId="77777777" w:rsidR="00567DDF" w:rsidRPr="003074C8" w:rsidRDefault="00567DDF" w:rsidP="006F1109">
            <w:pPr>
              <w:tabs>
                <w:tab w:val="left" w:pos="8280"/>
              </w:tabs>
              <w:spacing w:after="60"/>
              <w:ind w:right="-108"/>
              <w:jc w:val="left"/>
              <w:rPr>
                <w:rFonts w:asciiTheme="majorBidi" w:hAnsiTheme="majorBidi" w:cstheme="majorBidi"/>
                <w:sz w:val="20"/>
                <w:szCs w:val="20"/>
              </w:rPr>
            </w:pPr>
            <w:r w:rsidRPr="003074C8">
              <w:rPr>
                <w:rFonts w:asciiTheme="majorBidi" w:hAnsiTheme="majorBidi" w:cstheme="majorBidi"/>
                <w:sz w:val="20"/>
                <w:szCs w:val="20"/>
              </w:rPr>
              <w:t>Montreal Protocol limits</w:t>
            </w:r>
          </w:p>
        </w:tc>
        <w:tc>
          <w:tcPr>
            <w:tcW w:w="451" w:type="pct"/>
            <w:tcMar>
              <w:left w:w="57" w:type="dxa"/>
              <w:right w:w="57" w:type="dxa"/>
            </w:tcMar>
          </w:tcPr>
          <w:p w14:paraId="1F95B3A3"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338,197</w:t>
            </w:r>
          </w:p>
        </w:tc>
        <w:tc>
          <w:tcPr>
            <w:tcW w:w="451" w:type="pct"/>
            <w:tcMar>
              <w:left w:w="57" w:type="dxa"/>
              <w:right w:w="57" w:type="dxa"/>
            </w:tcMar>
          </w:tcPr>
          <w:p w14:paraId="4D1946B6"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338,197</w:t>
            </w:r>
          </w:p>
        </w:tc>
        <w:tc>
          <w:tcPr>
            <w:tcW w:w="451" w:type="pct"/>
            <w:tcMar>
              <w:left w:w="57" w:type="dxa"/>
              <w:right w:w="57" w:type="dxa"/>
            </w:tcMar>
          </w:tcPr>
          <w:p w14:paraId="5DBA8D6E"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338,197</w:t>
            </w:r>
          </w:p>
        </w:tc>
        <w:tc>
          <w:tcPr>
            <w:tcW w:w="451" w:type="pct"/>
            <w:tcMar>
              <w:left w:w="57" w:type="dxa"/>
              <w:right w:w="57" w:type="dxa"/>
            </w:tcMar>
          </w:tcPr>
          <w:p w14:paraId="58D0A294"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338,197</w:t>
            </w:r>
          </w:p>
        </w:tc>
        <w:tc>
          <w:tcPr>
            <w:tcW w:w="451" w:type="pct"/>
            <w:tcMar>
              <w:left w:w="57" w:type="dxa"/>
              <w:right w:w="57" w:type="dxa"/>
            </w:tcMar>
          </w:tcPr>
          <w:p w14:paraId="56F9FE00"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338,197</w:t>
            </w:r>
          </w:p>
        </w:tc>
        <w:tc>
          <w:tcPr>
            <w:tcW w:w="451" w:type="pct"/>
            <w:tcMar>
              <w:left w:w="57" w:type="dxa"/>
              <w:right w:w="57" w:type="dxa"/>
            </w:tcMar>
          </w:tcPr>
          <w:p w14:paraId="4F9237F7"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304,377</w:t>
            </w:r>
          </w:p>
        </w:tc>
        <w:tc>
          <w:tcPr>
            <w:tcW w:w="451" w:type="pct"/>
            <w:tcMar>
              <w:left w:w="57" w:type="dxa"/>
              <w:right w:w="57" w:type="dxa"/>
            </w:tcMar>
          </w:tcPr>
          <w:p w14:paraId="3779E323"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n/a</w:t>
            </w:r>
          </w:p>
        </w:tc>
      </w:tr>
      <w:tr w:rsidR="003074C8" w:rsidRPr="003074C8" w14:paraId="592DE030" w14:textId="77777777" w:rsidTr="006F1109">
        <w:trPr>
          <w:trHeight w:val="294"/>
          <w:jc w:val="center"/>
        </w:trPr>
        <w:tc>
          <w:tcPr>
            <w:tcW w:w="742" w:type="pct"/>
            <w:vMerge/>
            <w:shd w:val="clear" w:color="auto" w:fill="auto"/>
            <w:tcMar>
              <w:left w:w="57" w:type="dxa"/>
              <w:right w:w="57" w:type="dxa"/>
            </w:tcMar>
          </w:tcPr>
          <w:p w14:paraId="0519B418" w14:textId="77777777" w:rsidR="00567DDF" w:rsidRPr="003074C8" w:rsidRDefault="00567DDF" w:rsidP="006F1109">
            <w:pPr>
              <w:tabs>
                <w:tab w:val="left" w:pos="8280"/>
              </w:tabs>
              <w:spacing w:after="60"/>
              <w:jc w:val="left"/>
              <w:rPr>
                <w:rFonts w:asciiTheme="majorBidi" w:hAnsiTheme="majorBidi" w:cstheme="majorBidi"/>
                <w:sz w:val="20"/>
                <w:szCs w:val="20"/>
              </w:rPr>
            </w:pPr>
          </w:p>
        </w:tc>
        <w:tc>
          <w:tcPr>
            <w:tcW w:w="1101" w:type="pct"/>
            <w:gridSpan w:val="2"/>
            <w:shd w:val="clear" w:color="auto" w:fill="auto"/>
            <w:tcMar>
              <w:left w:w="57" w:type="dxa"/>
              <w:right w:w="57" w:type="dxa"/>
            </w:tcMar>
            <w:vAlign w:val="bottom"/>
          </w:tcPr>
          <w:p w14:paraId="461EB30B" w14:textId="77777777" w:rsidR="00567DDF" w:rsidRPr="003074C8" w:rsidRDefault="00567DDF" w:rsidP="006F1109">
            <w:pPr>
              <w:tabs>
                <w:tab w:val="left" w:pos="8280"/>
              </w:tabs>
              <w:spacing w:after="60"/>
              <w:jc w:val="left"/>
              <w:rPr>
                <w:rFonts w:asciiTheme="majorBidi" w:hAnsiTheme="majorBidi" w:cstheme="majorBidi"/>
                <w:sz w:val="20"/>
                <w:szCs w:val="20"/>
              </w:rPr>
            </w:pPr>
            <w:r w:rsidRPr="003074C8">
              <w:rPr>
                <w:rFonts w:asciiTheme="majorBidi" w:hAnsiTheme="majorBidi" w:cstheme="majorBidi"/>
                <w:sz w:val="20"/>
                <w:szCs w:val="20"/>
              </w:rPr>
              <w:t>Maximum allowable</w:t>
            </w:r>
          </w:p>
        </w:tc>
        <w:tc>
          <w:tcPr>
            <w:tcW w:w="451" w:type="pct"/>
            <w:tcMar>
              <w:left w:w="57" w:type="dxa"/>
              <w:right w:w="57" w:type="dxa"/>
            </w:tcMar>
          </w:tcPr>
          <w:p w14:paraId="22C77AEC"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338,197</w:t>
            </w:r>
          </w:p>
        </w:tc>
        <w:tc>
          <w:tcPr>
            <w:tcW w:w="451" w:type="pct"/>
            <w:tcMar>
              <w:left w:w="57" w:type="dxa"/>
              <w:right w:w="57" w:type="dxa"/>
            </w:tcMar>
          </w:tcPr>
          <w:p w14:paraId="59C385FA"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338,197</w:t>
            </w:r>
          </w:p>
        </w:tc>
        <w:tc>
          <w:tcPr>
            <w:tcW w:w="451" w:type="pct"/>
            <w:tcMar>
              <w:left w:w="57" w:type="dxa"/>
              <w:right w:w="57" w:type="dxa"/>
            </w:tcMar>
          </w:tcPr>
          <w:p w14:paraId="3CF7A448"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338,197</w:t>
            </w:r>
          </w:p>
        </w:tc>
        <w:tc>
          <w:tcPr>
            <w:tcW w:w="451" w:type="pct"/>
            <w:tcMar>
              <w:left w:w="57" w:type="dxa"/>
              <w:right w:w="57" w:type="dxa"/>
            </w:tcMar>
          </w:tcPr>
          <w:p w14:paraId="03663D8B"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338,197</w:t>
            </w:r>
          </w:p>
        </w:tc>
        <w:tc>
          <w:tcPr>
            <w:tcW w:w="451" w:type="pct"/>
            <w:tcMar>
              <w:left w:w="57" w:type="dxa"/>
              <w:right w:w="57" w:type="dxa"/>
            </w:tcMar>
          </w:tcPr>
          <w:p w14:paraId="0453B9BE"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338,197</w:t>
            </w:r>
          </w:p>
        </w:tc>
        <w:tc>
          <w:tcPr>
            <w:tcW w:w="451" w:type="pct"/>
            <w:tcMar>
              <w:left w:w="57" w:type="dxa"/>
              <w:right w:w="57" w:type="dxa"/>
            </w:tcMar>
          </w:tcPr>
          <w:p w14:paraId="1B096300"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254,008</w:t>
            </w:r>
          </w:p>
        </w:tc>
        <w:tc>
          <w:tcPr>
            <w:tcW w:w="451" w:type="pct"/>
            <w:tcMar>
              <w:left w:w="57" w:type="dxa"/>
              <w:right w:w="57" w:type="dxa"/>
            </w:tcMar>
          </w:tcPr>
          <w:p w14:paraId="5227BA96"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n/a</w:t>
            </w:r>
          </w:p>
        </w:tc>
      </w:tr>
      <w:tr w:rsidR="003074C8" w:rsidRPr="003074C8" w14:paraId="72BAE8CD" w14:textId="77777777" w:rsidTr="006F1109">
        <w:trPr>
          <w:trHeight w:val="294"/>
          <w:jc w:val="center"/>
        </w:trPr>
        <w:tc>
          <w:tcPr>
            <w:tcW w:w="742" w:type="pct"/>
            <w:vMerge/>
            <w:shd w:val="clear" w:color="auto" w:fill="auto"/>
            <w:tcMar>
              <w:left w:w="57" w:type="dxa"/>
              <w:right w:w="57" w:type="dxa"/>
            </w:tcMar>
          </w:tcPr>
          <w:p w14:paraId="4FFE6728" w14:textId="77777777" w:rsidR="00567DDF" w:rsidRPr="003074C8" w:rsidRDefault="00567DDF" w:rsidP="006F1109">
            <w:pPr>
              <w:tabs>
                <w:tab w:val="left" w:pos="8280"/>
              </w:tabs>
              <w:spacing w:after="60"/>
              <w:jc w:val="left"/>
              <w:rPr>
                <w:rFonts w:asciiTheme="majorBidi" w:hAnsiTheme="majorBidi" w:cstheme="majorBidi"/>
                <w:sz w:val="20"/>
                <w:szCs w:val="20"/>
              </w:rPr>
            </w:pPr>
          </w:p>
        </w:tc>
        <w:tc>
          <w:tcPr>
            <w:tcW w:w="1101" w:type="pct"/>
            <w:gridSpan w:val="2"/>
            <w:shd w:val="clear" w:color="auto" w:fill="auto"/>
            <w:tcMar>
              <w:left w:w="57" w:type="dxa"/>
              <w:right w:w="57" w:type="dxa"/>
            </w:tcMar>
            <w:vAlign w:val="bottom"/>
          </w:tcPr>
          <w:p w14:paraId="6DC83B93" w14:textId="77777777" w:rsidR="00567DDF" w:rsidRPr="003074C8" w:rsidRDefault="00567DDF" w:rsidP="006F1109">
            <w:pPr>
              <w:tabs>
                <w:tab w:val="left" w:pos="8280"/>
              </w:tabs>
              <w:spacing w:after="60"/>
              <w:ind w:right="-108"/>
              <w:jc w:val="left"/>
              <w:rPr>
                <w:rFonts w:asciiTheme="majorBidi" w:hAnsiTheme="majorBidi" w:cstheme="majorBidi"/>
                <w:sz w:val="20"/>
                <w:szCs w:val="20"/>
              </w:rPr>
            </w:pPr>
            <w:r w:rsidRPr="003074C8">
              <w:rPr>
                <w:rFonts w:asciiTheme="majorBidi" w:hAnsiTheme="majorBidi" w:cstheme="majorBidi"/>
                <w:sz w:val="20"/>
                <w:szCs w:val="20"/>
              </w:rPr>
              <w:t>Maximum allowable (%)</w:t>
            </w:r>
          </w:p>
        </w:tc>
        <w:tc>
          <w:tcPr>
            <w:tcW w:w="451" w:type="pct"/>
            <w:tcMar>
              <w:left w:w="57" w:type="dxa"/>
              <w:right w:w="57" w:type="dxa"/>
            </w:tcMar>
          </w:tcPr>
          <w:p w14:paraId="35A272A2"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100</w:t>
            </w:r>
          </w:p>
        </w:tc>
        <w:tc>
          <w:tcPr>
            <w:tcW w:w="451" w:type="pct"/>
            <w:tcMar>
              <w:left w:w="57" w:type="dxa"/>
              <w:right w:w="57" w:type="dxa"/>
            </w:tcMar>
          </w:tcPr>
          <w:p w14:paraId="341490FC"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100</w:t>
            </w:r>
          </w:p>
        </w:tc>
        <w:tc>
          <w:tcPr>
            <w:tcW w:w="451" w:type="pct"/>
            <w:tcMar>
              <w:left w:w="57" w:type="dxa"/>
              <w:right w:w="57" w:type="dxa"/>
            </w:tcMar>
          </w:tcPr>
          <w:p w14:paraId="140AEF1D"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100</w:t>
            </w:r>
          </w:p>
        </w:tc>
        <w:tc>
          <w:tcPr>
            <w:tcW w:w="451" w:type="pct"/>
            <w:tcMar>
              <w:left w:w="57" w:type="dxa"/>
              <w:right w:w="57" w:type="dxa"/>
            </w:tcMar>
          </w:tcPr>
          <w:p w14:paraId="0283DDAB"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100</w:t>
            </w:r>
          </w:p>
        </w:tc>
        <w:tc>
          <w:tcPr>
            <w:tcW w:w="451" w:type="pct"/>
            <w:tcMar>
              <w:left w:w="57" w:type="dxa"/>
              <w:right w:w="57" w:type="dxa"/>
            </w:tcMar>
          </w:tcPr>
          <w:p w14:paraId="17DB8A18"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100</w:t>
            </w:r>
          </w:p>
        </w:tc>
        <w:tc>
          <w:tcPr>
            <w:tcW w:w="451" w:type="pct"/>
            <w:tcMar>
              <w:left w:w="57" w:type="dxa"/>
              <w:right w:w="57" w:type="dxa"/>
            </w:tcMar>
          </w:tcPr>
          <w:p w14:paraId="5C4D6B33"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75</w:t>
            </w:r>
          </w:p>
        </w:tc>
        <w:tc>
          <w:tcPr>
            <w:tcW w:w="451" w:type="pct"/>
            <w:tcMar>
              <w:left w:w="57" w:type="dxa"/>
              <w:right w:w="57" w:type="dxa"/>
            </w:tcMar>
          </w:tcPr>
          <w:p w14:paraId="21166204"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n/a</w:t>
            </w:r>
          </w:p>
        </w:tc>
      </w:tr>
      <w:tr w:rsidR="003074C8" w:rsidRPr="003074C8" w14:paraId="602DFB28" w14:textId="77777777" w:rsidTr="006F1109">
        <w:trPr>
          <w:trHeight w:val="129"/>
          <w:jc w:val="center"/>
        </w:trPr>
        <w:tc>
          <w:tcPr>
            <w:tcW w:w="742" w:type="pct"/>
            <w:vMerge w:val="restart"/>
            <w:shd w:val="clear" w:color="auto" w:fill="auto"/>
            <w:tcMar>
              <w:left w:w="57" w:type="dxa"/>
              <w:right w:w="57" w:type="dxa"/>
            </w:tcMar>
            <w:vAlign w:val="center"/>
          </w:tcPr>
          <w:p w14:paraId="0781E6E7" w14:textId="77777777" w:rsidR="00567DDF" w:rsidRPr="003074C8" w:rsidRDefault="00567DDF" w:rsidP="006F1109">
            <w:pPr>
              <w:tabs>
                <w:tab w:val="left" w:pos="8280"/>
              </w:tabs>
              <w:spacing w:after="60"/>
              <w:ind w:right="-110"/>
              <w:jc w:val="left"/>
              <w:rPr>
                <w:rFonts w:asciiTheme="majorBidi" w:hAnsiTheme="majorBidi" w:cstheme="majorBidi"/>
                <w:sz w:val="20"/>
                <w:szCs w:val="20"/>
              </w:rPr>
            </w:pPr>
            <w:r w:rsidRPr="003074C8">
              <w:rPr>
                <w:rFonts w:asciiTheme="majorBidi" w:hAnsiTheme="majorBidi" w:cstheme="majorBidi"/>
                <w:sz w:val="20"/>
                <w:szCs w:val="20"/>
              </w:rPr>
              <w:t>Amounts recommended in principle (US $)</w:t>
            </w:r>
          </w:p>
        </w:tc>
        <w:tc>
          <w:tcPr>
            <w:tcW w:w="438" w:type="pct"/>
            <w:vMerge w:val="restart"/>
            <w:shd w:val="clear" w:color="auto" w:fill="auto"/>
            <w:tcMar>
              <w:left w:w="57" w:type="dxa"/>
              <w:right w:w="57" w:type="dxa"/>
            </w:tcMar>
            <w:vAlign w:val="center"/>
          </w:tcPr>
          <w:p w14:paraId="1D83EB16" w14:textId="77777777" w:rsidR="00567DDF" w:rsidRPr="003074C8" w:rsidRDefault="00567DDF" w:rsidP="006F1109">
            <w:pPr>
              <w:tabs>
                <w:tab w:val="left" w:pos="8280"/>
              </w:tabs>
              <w:spacing w:after="60"/>
              <w:ind w:left="-110" w:right="-112"/>
              <w:jc w:val="center"/>
              <w:rPr>
                <w:rFonts w:asciiTheme="majorBidi" w:hAnsiTheme="majorBidi" w:cstheme="majorBidi"/>
                <w:sz w:val="20"/>
                <w:szCs w:val="20"/>
              </w:rPr>
            </w:pPr>
            <w:r w:rsidRPr="003074C8">
              <w:rPr>
                <w:rFonts w:asciiTheme="majorBidi" w:hAnsiTheme="majorBidi" w:cstheme="majorBidi"/>
                <w:sz w:val="20"/>
                <w:szCs w:val="20"/>
              </w:rPr>
              <w:t>UNEP</w:t>
            </w:r>
          </w:p>
        </w:tc>
        <w:tc>
          <w:tcPr>
            <w:tcW w:w="663" w:type="pct"/>
            <w:shd w:val="clear" w:color="auto" w:fill="auto"/>
            <w:tcMar>
              <w:left w:w="57" w:type="dxa"/>
              <w:right w:w="57" w:type="dxa"/>
            </w:tcMar>
            <w:vAlign w:val="center"/>
          </w:tcPr>
          <w:p w14:paraId="68DE6330" w14:textId="77777777" w:rsidR="00567DDF" w:rsidRPr="003074C8" w:rsidRDefault="00567DDF" w:rsidP="006F1109">
            <w:pPr>
              <w:tabs>
                <w:tab w:val="left" w:pos="8280"/>
              </w:tabs>
              <w:spacing w:after="60"/>
              <w:jc w:val="left"/>
              <w:rPr>
                <w:rFonts w:asciiTheme="majorBidi" w:hAnsiTheme="majorBidi" w:cstheme="majorBidi"/>
                <w:sz w:val="20"/>
                <w:szCs w:val="20"/>
              </w:rPr>
            </w:pPr>
            <w:r w:rsidRPr="003074C8">
              <w:rPr>
                <w:rFonts w:asciiTheme="majorBidi" w:hAnsiTheme="majorBidi" w:cstheme="majorBidi"/>
                <w:sz w:val="20"/>
                <w:szCs w:val="20"/>
              </w:rPr>
              <w:t>Project costs</w:t>
            </w:r>
          </w:p>
        </w:tc>
        <w:tc>
          <w:tcPr>
            <w:tcW w:w="451" w:type="pct"/>
            <w:tcMar>
              <w:left w:w="57" w:type="dxa"/>
              <w:right w:w="57" w:type="dxa"/>
            </w:tcMar>
          </w:tcPr>
          <w:p w14:paraId="36900B1E"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48,400</w:t>
            </w:r>
          </w:p>
        </w:tc>
        <w:tc>
          <w:tcPr>
            <w:tcW w:w="451" w:type="pct"/>
            <w:tcMar>
              <w:left w:w="57" w:type="dxa"/>
              <w:right w:w="57" w:type="dxa"/>
            </w:tcMar>
          </w:tcPr>
          <w:p w14:paraId="4F076034"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690290B7"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2276B6EA"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44,000</w:t>
            </w:r>
          </w:p>
        </w:tc>
        <w:tc>
          <w:tcPr>
            <w:tcW w:w="451" w:type="pct"/>
            <w:tcMar>
              <w:left w:w="57" w:type="dxa"/>
              <w:right w:w="57" w:type="dxa"/>
            </w:tcMar>
          </w:tcPr>
          <w:p w14:paraId="3F540134"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14BF0BB3"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17,600</w:t>
            </w:r>
          </w:p>
        </w:tc>
        <w:tc>
          <w:tcPr>
            <w:tcW w:w="451" w:type="pct"/>
            <w:tcMar>
              <w:left w:w="57" w:type="dxa"/>
              <w:right w:w="57" w:type="dxa"/>
            </w:tcMar>
          </w:tcPr>
          <w:p w14:paraId="00308369"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110,000</w:t>
            </w:r>
          </w:p>
        </w:tc>
      </w:tr>
      <w:tr w:rsidR="003074C8" w:rsidRPr="003074C8" w14:paraId="2BABB9F4" w14:textId="77777777" w:rsidTr="006F1109">
        <w:trPr>
          <w:trHeight w:val="44"/>
          <w:jc w:val="center"/>
        </w:trPr>
        <w:tc>
          <w:tcPr>
            <w:tcW w:w="742" w:type="pct"/>
            <w:vMerge/>
            <w:shd w:val="clear" w:color="auto" w:fill="auto"/>
            <w:tcMar>
              <w:left w:w="57" w:type="dxa"/>
              <w:right w:w="57" w:type="dxa"/>
            </w:tcMar>
          </w:tcPr>
          <w:p w14:paraId="5F090738" w14:textId="77777777" w:rsidR="00567DDF" w:rsidRPr="003074C8" w:rsidRDefault="00567DDF" w:rsidP="006F1109">
            <w:pPr>
              <w:tabs>
                <w:tab w:val="left" w:pos="8280"/>
              </w:tabs>
              <w:spacing w:after="60"/>
              <w:jc w:val="left"/>
              <w:rPr>
                <w:rFonts w:asciiTheme="majorBidi" w:hAnsiTheme="majorBidi" w:cstheme="majorBidi"/>
                <w:sz w:val="20"/>
                <w:szCs w:val="20"/>
              </w:rPr>
            </w:pPr>
          </w:p>
        </w:tc>
        <w:tc>
          <w:tcPr>
            <w:tcW w:w="438" w:type="pct"/>
            <w:vMerge/>
            <w:shd w:val="clear" w:color="auto" w:fill="auto"/>
            <w:tcMar>
              <w:left w:w="57" w:type="dxa"/>
              <w:right w:w="57" w:type="dxa"/>
            </w:tcMar>
            <w:vAlign w:val="center"/>
          </w:tcPr>
          <w:p w14:paraId="7866E7D3" w14:textId="77777777" w:rsidR="00567DDF" w:rsidRPr="003074C8" w:rsidRDefault="00567DDF" w:rsidP="006F1109">
            <w:pPr>
              <w:tabs>
                <w:tab w:val="left" w:pos="8280"/>
              </w:tabs>
              <w:spacing w:after="60"/>
              <w:ind w:left="-249" w:right="-246"/>
              <w:jc w:val="left"/>
              <w:rPr>
                <w:rFonts w:asciiTheme="majorBidi" w:hAnsiTheme="majorBidi" w:cstheme="majorBidi"/>
                <w:sz w:val="20"/>
                <w:szCs w:val="20"/>
              </w:rPr>
            </w:pPr>
          </w:p>
        </w:tc>
        <w:tc>
          <w:tcPr>
            <w:tcW w:w="663" w:type="pct"/>
            <w:shd w:val="clear" w:color="auto" w:fill="auto"/>
            <w:tcMar>
              <w:left w:w="57" w:type="dxa"/>
              <w:right w:w="57" w:type="dxa"/>
            </w:tcMar>
            <w:vAlign w:val="center"/>
          </w:tcPr>
          <w:p w14:paraId="1ED88CDB" w14:textId="77777777" w:rsidR="00567DDF" w:rsidRPr="003074C8" w:rsidRDefault="00567DDF" w:rsidP="006F1109">
            <w:pPr>
              <w:tabs>
                <w:tab w:val="left" w:pos="8280"/>
              </w:tabs>
              <w:spacing w:after="60"/>
              <w:jc w:val="left"/>
              <w:rPr>
                <w:rFonts w:asciiTheme="majorBidi" w:hAnsiTheme="majorBidi" w:cstheme="majorBidi"/>
                <w:sz w:val="20"/>
                <w:szCs w:val="20"/>
              </w:rPr>
            </w:pPr>
            <w:r w:rsidRPr="003074C8">
              <w:rPr>
                <w:rFonts w:asciiTheme="majorBidi" w:hAnsiTheme="majorBidi" w:cstheme="majorBidi"/>
                <w:sz w:val="20"/>
                <w:szCs w:val="20"/>
              </w:rPr>
              <w:t>Support costs</w:t>
            </w:r>
          </w:p>
        </w:tc>
        <w:tc>
          <w:tcPr>
            <w:tcW w:w="451" w:type="pct"/>
            <w:tcMar>
              <w:left w:w="57" w:type="dxa"/>
              <w:right w:w="57" w:type="dxa"/>
            </w:tcMar>
          </w:tcPr>
          <w:p w14:paraId="74A06321"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6,292</w:t>
            </w:r>
          </w:p>
        </w:tc>
        <w:tc>
          <w:tcPr>
            <w:tcW w:w="451" w:type="pct"/>
            <w:tcMar>
              <w:left w:w="57" w:type="dxa"/>
              <w:right w:w="57" w:type="dxa"/>
            </w:tcMar>
          </w:tcPr>
          <w:p w14:paraId="4807E452"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71CEF707"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2BE7AE32"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5,720</w:t>
            </w:r>
          </w:p>
        </w:tc>
        <w:tc>
          <w:tcPr>
            <w:tcW w:w="451" w:type="pct"/>
            <w:tcMar>
              <w:left w:w="57" w:type="dxa"/>
              <w:right w:w="57" w:type="dxa"/>
            </w:tcMar>
          </w:tcPr>
          <w:p w14:paraId="7212884E"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4C0417DD"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2,288</w:t>
            </w:r>
          </w:p>
        </w:tc>
        <w:tc>
          <w:tcPr>
            <w:tcW w:w="451" w:type="pct"/>
            <w:tcMar>
              <w:left w:w="57" w:type="dxa"/>
              <w:right w:w="57" w:type="dxa"/>
            </w:tcMar>
          </w:tcPr>
          <w:p w14:paraId="5414591E"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14,300</w:t>
            </w:r>
          </w:p>
        </w:tc>
      </w:tr>
      <w:tr w:rsidR="003074C8" w:rsidRPr="003074C8" w14:paraId="04FB2DB2" w14:textId="77777777" w:rsidTr="006F1109">
        <w:trPr>
          <w:trHeight w:val="94"/>
          <w:jc w:val="center"/>
        </w:trPr>
        <w:tc>
          <w:tcPr>
            <w:tcW w:w="742" w:type="pct"/>
            <w:vMerge/>
            <w:shd w:val="clear" w:color="auto" w:fill="auto"/>
            <w:tcMar>
              <w:left w:w="57" w:type="dxa"/>
              <w:right w:w="57" w:type="dxa"/>
            </w:tcMar>
          </w:tcPr>
          <w:p w14:paraId="76098840" w14:textId="77777777" w:rsidR="00567DDF" w:rsidRPr="003074C8" w:rsidRDefault="00567DDF" w:rsidP="006F1109">
            <w:pPr>
              <w:tabs>
                <w:tab w:val="left" w:pos="8280"/>
              </w:tabs>
              <w:spacing w:after="60"/>
              <w:jc w:val="left"/>
              <w:rPr>
                <w:rFonts w:asciiTheme="majorBidi" w:hAnsiTheme="majorBidi" w:cstheme="majorBidi"/>
                <w:sz w:val="20"/>
                <w:szCs w:val="20"/>
              </w:rPr>
            </w:pPr>
          </w:p>
        </w:tc>
        <w:tc>
          <w:tcPr>
            <w:tcW w:w="438" w:type="pct"/>
            <w:vMerge w:val="restart"/>
            <w:shd w:val="clear" w:color="auto" w:fill="auto"/>
            <w:tcMar>
              <w:left w:w="57" w:type="dxa"/>
              <w:right w:w="57" w:type="dxa"/>
            </w:tcMar>
            <w:vAlign w:val="center"/>
          </w:tcPr>
          <w:p w14:paraId="66BCEB72" w14:textId="77777777" w:rsidR="00567DDF" w:rsidRPr="003074C8" w:rsidRDefault="00567DDF" w:rsidP="006F1109">
            <w:pPr>
              <w:tabs>
                <w:tab w:val="left" w:pos="8280"/>
              </w:tabs>
              <w:spacing w:after="60"/>
              <w:ind w:left="-104" w:right="-104"/>
              <w:jc w:val="center"/>
              <w:rPr>
                <w:rFonts w:asciiTheme="majorBidi" w:hAnsiTheme="majorBidi" w:cstheme="majorBidi"/>
                <w:sz w:val="20"/>
                <w:szCs w:val="20"/>
              </w:rPr>
            </w:pPr>
            <w:r w:rsidRPr="003074C8">
              <w:rPr>
                <w:rFonts w:asciiTheme="majorBidi" w:hAnsiTheme="majorBidi" w:cstheme="majorBidi"/>
                <w:sz w:val="20"/>
                <w:szCs w:val="20"/>
              </w:rPr>
              <w:t>UNIDO</w:t>
            </w:r>
          </w:p>
        </w:tc>
        <w:tc>
          <w:tcPr>
            <w:tcW w:w="663" w:type="pct"/>
            <w:shd w:val="clear" w:color="auto" w:fill="auto"/>
            <w:tcMar>
              <w:left w:w="57" w:type="dxa"/>
              <w:right w:w="57" w:type="dxa"/>
            </w:tcMar>
            <w:vAlign w:val="center"/>
          </w:tcPr>
          <w:p w14:paraId="78A15957" w14:textId="77777777" w:rsidR="00567DDF" w:rsidRPr="003074C8" w:rsidRDefault="00567DDF" w:rsidP="006F1109">
            <w:pPr>
              <w:tabs>
                <w:tab w:val="left" w:pos="8280"/>
              </w:tabs>
              <w:spacing w:after="60"/>
              <w:jc w:val="left"/>
              <w:rPr>
                <w:rFonts w:asciiTheme="majorBidi" w:hAnsiTheme="majorBidi" w:cstheme="majorBidi"/>
                <w:sz w:val="20"/>
                <w:szCs w:val="20"/>
              </w:rPr>
            </w:pPr>
            <w:r w:rsidRPr="003074C8">
              <w:rPr>
                <w:rFonts w:asciiTheme="majorBidi" w:hAnsiTheme="majorBidi" w:cstheme="majorBidi"/>
                <w:sz w:val="20"/>
                <w:szCs w:val="20"/>
              </w:rPr>
              <w:t>Project costs</w:t>
            </w:r>
          </w:p>
        </w:tc>
        <w:tc>
          <w:tcPr>
            <w:tcW w:w="451" w:type="pct"/>
            <w:tcMar>
              <w:left w:w="57" w:type="dxa"/>
              <w:right w:w="57" w:type="dxa"/>
            </w:tcMar>
          </w:tcPr>
          <w:p w14:paraId="60ED5225"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27,500</w:t>
            </w:r>
          </w:p>
        </w:tc>
        <w:tc>
          <w:tcPr>
            <w:tcW w:w="451" w:type="pct"/>
            <w:tcMar>
              <w:left w:w="57" w:type="dxa"/>
              <w:right w:w="57" w:type="dxa"/>
            </w:tcMar>
          </w:tcPr>
          <w:p w14:paraId="0B7532E1"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2A2DA89F"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34AAAF28"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44,000</w:t>
            </w:r>
          </w:p>
        </w:tc>
        <w:tc>
          <w:tcPr>
            <w:tcW w:w="451" w:type="pct"/>
            <w:tcMar>
              <w:left w:w="57" w:type="dxa"/>
              <w:right w:w="57" w:type="dxa"/>
            </w:tcMar>
          </w:tcPr>
          <w:p w14:paraId="130E71BE"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2C2E4231"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5,500</w:t>
            </w:r>
          </w:p>
        </w:tc>
        <w:tc>
          <w:tcPr>
            <w:tcW w:w="451" w:type="pct"/>
            <w:tcMar>
              <w:left w:w="57" w:type="dxa"/>
              <w:right w:w="57" w:type="dxa"/>
            </w:tcMar>
          </w:tcPr>
          <w:p w14:paraId="05AE262D"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77,000</w:t>
            </w:r>
          </w:p>
        </w:tc>
      </w:tr>
      <w:tr w:rsidR="003074C8" w:rsidRPr="003074C8" w14:paraId="4B691617" w14:textId="77777777" w:rsidTr="006F1109">
        <w:trPr>
          <w:trHeight w:val="44"/>
          <w:jc w:val="center"/>
        </w:trPr>
        <w:tc>
          <w:tcPr>
            <w:tcW w:w="742" w:type="pct"/>
            <w:vMerge/>
            <w:shd w:val="clear" w:color="auto" w:fill="auto"/>
            <w:tcMar>
              <w:left w:w="57" w:type="dxa"/>
              <w:right w:w="57" w:type="dxa"/>
            </w:tcMar>
          </w:tcPr>
          <w:p w14:paraId="3314B29F" w14:textId="77777777" w:rsidR="00567DDF" w:rsidRPr="003074C8" w:rsidRDefault="00567DDF" w:rsidP="006F1109">
            <w:pPr>
              <w:tabs>
                <w:tab w:val="left" w:pos="8280"/>
              </w:tabs>
              <w:spacing w:after="60"/>
              <w:jc w:val="center"/>
              <w:rPr>
                <w:rFonts w:asciiTheme="majorBidi" w:hAnsiTheme="majorBidi" w:cstheme="majorBidi"/>
                <w:sz w:val="20"/>
                <w:szCs w:val="20"/>
              </w:rPr>
            </w:pPr>
          </w:p>
        </w:tc>
        <w:tc>
          <w:tcPr>
            <w:tcW w:w="438" w:type="pct"/>
            <w:vMerge/>
            <w:shd w:val="clear" w:color="auto" w:fill="auto"/>
            <w:tcMar>
              <w:left w:w="57" w:type="dxa"/>
              <w:right w:w="57" w:type="dxa"/>
            </w:tcMar>
          </w:tcPr>
          <w:p w14:paraId="3C155700" w14:textId="77777777" w:rsidR="00567DDF" w:rsidRPr="003074C8" w:rsidRDefault="00567DDF" w:rsidP="006F1109">
            <w:pPr>
              <w:tabs>
                <w:tab w:val="left" w:pos="8280"/>
              </w:tabs>
              <w:spacing w:after="60"/>
              <w:jc w:val="center"/>
              <w:rPr>
                <w:rFonts w:asciiTheme="majorBidi" w:hAnsiTheme="majorBidi" w:cstheme="majorBidi"/>
                <w:sz w:val="20"/>
                <w:szCs w:val="20"/>
              </w:rPr>
            </w:pPr>
          </w:p>
        </w:tc>
        <w:tc>
          <w:tcPr>
            <w:tcW w:w="663" w:type="pct"/>
            <w:shd w:val="clear" w:color="auto" w:fill="auto"/>
            <w:tcMar>
              <w:left w:w="57" w:type="dxa"/>
              <w:right w:w="57" w:type="dxa"/>
            </w:tcMar>
            <w:vAlign w:val="center"/>
          </w:tcPr>
          <w:p w14:paraId="19B781A8" w14:textId="77777777" w:rsidR="00567DDF" w:rsidRPr="003074C8" w:rsidRDefault="00567DDF" w:rsidP="006F1109">
            <w:pPr>
              <w:tabs>
                <w:tab w:val="left" w:pos="8280"/>
              </w:tabs>
              <w:spacing w:after="60"/>
              <w:jc w:val="left"/>
              <w:rPr>
                <w:rFonts w:asciiTheme="majorBidi" w:hAnsiTheme="majorBidi" w:cstheme="majorBidi"/>
                <w:sz w:val="20"/>
                <w:szCs w:val="20"/>
              </w:rPr>
            </w:pPr>
            <w:r w:rsidRPr="003074C8">
              <w:rPr>
                <w:rFonts w:asciiTheme="majorBidi" w:hAnsiTheme="majorBidi" w:cstheme="majorBidi"/>
                <w:sz w:val="20"/>
                <w:szCs w:val="20"/>
              </w:rPr>
              <w:t>Support costs</w:t>
            </w:r>
          </w:p>
        </w:tc>
        <w:tc>
          <w:tcPr>
            <w:tcW w:w="451" w:type="pct"/>
            <w:tcMar>
              <w:left w:w="57" w:type="dxa"/>
              <w:right w:w="57" w:type="dxa"/>
            </w:tcMar>
          </w:tcPr>
          <w:p w14:paraId="2FF5B7AA"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3,575</w:t>
            </w:r>
          </w:p>
        </w:tc>
        <w:tc>
          <w:tcPr>
            <w:tcW w:w="451" w:type="pct"/>
            <w:tcMar>
              <w:left w:w="57" w:type="dxa"/>
              <w:right w:w="57" w:type="dxa"/>
            </w:tcMar>
          </w:tcPr>
          <w:p w14:paraId="0093BFFD"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3F390E79"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0AED0F54"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5,720</w:t>
            </w:r>
          </w:p>
        </w:tc>
        <w:tc>
          <w:tcPr>
            <w:tcW w:w="451" w:type="pct"/>
            <w:tcMar>
              <w:left w:w="57" w:type="dxa"/>
              <w:right w:w="57" w:type="dxa"/>
            </w:tcMar>
          </w:tcPr>
          <w:p w14:paraId="4371C083"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7DF347DD"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715</w:t>
            </w:r>
          </w:p>
        </w:tc>
        <w:tc>
          <w:tcPr>
            <w:tcW w:w="451" w:type="pct"/>
            <w:tcMar>
              <w:left w:w="57" w:type="dxa"/>
              <w:right w:w="57" w:type="dxa"/>
            </w:tcMar>
          </w:tcPr>
          <w:p w14:paraId="7918E729"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10,010</w:t>
            </w:r>
          </w:p>
        </w:tc>
      </w:tr>
      <w:tr w:rsidR="003074C8" w:rsidRPr="003074C8" w14:paraId="39F2C827" w14:textId="77777777" w:rsidTr="006F1109">
        <w:trPr>
          <w:trHeight w:val="159"/>
          <w:jc w:val="center"/>
        </w:trPr>
        <w:tc>
          <w:tcPr>
            <w:tcW w:w="742" w:type="pct"/>
            <w:vMerge/>
            <w:shd w:val="clear" w:color="auto" w:fill="auto"/>
            <w:tcMar>
              <w:left w:w="57" w:type="dxa"/>
              <w:right w:w="57" w:type="dxa"/>
            </w:tcMar>
            <w:vAlign w:val="center"/>
          </w:tcPr>
          <w:p w14:paraId="1981567C" w14:textId="77777777" w:rsidR="00567DDF" w:rsidRPr="003074C8" w:rsidRDefault="00567DDF" w:rsidP="006F1109">
            <w:pPr>
              <w:tabs>
                <w:tab w:val="left" w:pos="8280"/>
              </w:tabs>
              <w:spacing w:after="60"/>
              <w:jc w:val="left"/>
              <w:rPr>
                <w:rFonts w:asciiTheme="majorBidi" w:hAnsiTheme="majorBidi" w:cstheme="majorBidi"/>
                <w:sz w:val="20"/>
                <w:szCs w:val="20"/>
              </w:rPr>
            </w:pPr>
          </w:p>
        </w:tc>
        <w:tc>
          <w:tcPr>
            <w:tcW w:w="1101" w:type="pct"/>
            <w:gridSpan w:val="2"/>
            <w:shd w:val="clear" w:color="auto" w:fill="auto"/>
            <w:tcMar>
              <w:left w:w="57" w:type="dxa"/>
              <w:right w:w="57" w:type="dxa"/>
            </w:tcMar>
          </w:tcPr>
          <w:p w14:paraId="11DF9CA1" w14:textId="77777777" w:rsidR="00567DDF" w:rsidRPr="003074C8" w:rsidRDefault="00567DDF" w:rsidP="006F1109">
            <w:pPr>
              <w:tabs>
                <w:tab w:val="left" w:pos="8280"/>
              </w:tabs>
              <w:spacing w:after="60"/>
              <w:ind w:right="-219"/>
              <w:jc w:val="left"/>
              <w:rPr>
                <w:rFonts w:asciiTheme="majorBidi" w:hAnsiTheme="majorBidi" w:cstheme="majorBidi"/>
                <w:sz w:val="20"/>
                <w:szCs w:val="20"/>
              </w:rPr>
            </w:pPr>
            <w:r w:rsidRPr="003074C8">
              <w:rPr>
                <w:rFonts w:asciiTheme="majorBidi" w:hAnsiTheme="majorBidi" w:cstheme="majorBidi"/>
                <w:sz w:val="20"/>
                <w:szCs w:val="20"/>
              </w:rPr>
              <w:t>Total project costs</w:t>
            </w:r>
          </w:p>
        </w:tc>
        <w:tc>
          <w:tcPr>
            <w:tcW w:w="451" w:type="pct"/>
            <w:tcMar>
              <w:left w:w="57" w:type="dxa"/>
              <w:right w:w="57" w:type="dxa"/>
            </w:tcMar>
          </w:tcPr>
          <w:p w14:paraId="4A888E33"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75,900</w:t>
            </w:r>
          </w:p>
        </w:tc>
        <w:tc>
          <w:tcPr>
            <w:tcW w:w="451" w:type="pct"/>
            <w:tcMar>
              <w:left w:w="57" w:type="dxa"/>
              <w:right w:w="57" w:type="dxa"/>
            </w:tcMar>
          </w:tcPr>
          <w:p w14:paraId="73C41FD4"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4605F809"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6E093A06"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88,000</w:t>
            </w:r>
          </w:p>
        </w:tc>
        <w:tc>
          <w:tcPr>
            <w:tcW w:w="451" w:type="pct"/>
            <w:tcMar>
              <w:left w:w="57" w:type="dxa"/>
              <w:right w:w="57" w:type="dxa"/>
            </w:tcMar>
          </w:tcPr>
          <w:p w14:paraId="7303E054"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76C1E2EF"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23,100</w:t>
            </w:r>
          </w:p>
        </w:tc>
        <w:tc>
          <w:tcPr>
            <w:tcW w:w="451" w:type="pct"/>
            <w:tcMar>
              <w:left w:w="57" w:type="dxa"/>
              <w:right w:w="57" w:type="dxa"/>
            </w:tcMar>
          </w:tcPr>
          <w:p w14:paraId="072BE4BD"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187,000</w:t>
            </w:r>
          </w:p>
        </w:tc>
      </w:tr>
      <w:tr w:rsidR="003074C8" w:rsidRPr="003074C8" w14:paraId="6FF28AB7" w14:textId="77777777" w:rsidTr="006F1109">
        <w:trPr>
          <w:trHeight w:val="203"/>
          <w:jc w:val="center"/>
        </w:trPr>
        <w:tc>
          <w:tcPr>
            <w:tcW w:w="742" w:type="pct"/>
            <w:vMerge/>
            <w:shd w:val="clear" w:color="auto" w:fill="auto"/>
            <w:tcMar>
              <w:left w:w="57" w:type="dxa"/>
              <w:right w:w="57" w:type="dxa"/>
            </w:tcMar>
          </w:tcPr>
          <w:p w14:paraId="31F5616D" w14:textId="77777777" w:rsidR="00567DDF" w:rsidRPr="003074C8" w:rsidRDefault="00567DDF" w:rsidP="006F1109">
            <w:pPr>
              <w:tabs>
                <w:tab w:val="left" w:pos="8280"/>
              </w:tabs>
              <w:spacing w:after="60"/>
              <w:jc w:val="left"/>
              <w:rPr>
                <w:rFonts w:asciiTheme="majorBidi" w:hAnsiTheme="majorBidi" w:cstheme="majorBidi"/>
                <w:sz w:val="20"/>
                <w:szCs w:val="20"/>
              </w:rPr>
            </w:pPr>
          </w:p>
        </w:tc>
        <w:tc>
          <w:tcPr>
            <w:tcW w:w="1101" w:type="pct"/>
            <w:gridSpan w:val="2"/>
            <w:shd w:val="clear" w:color="auto" w:fill="auto"/>
            <w:tcMar>
              <w:left w:w="57" w:type="dxa"/>
              <w:right w:w="57" w:type="dxa"/>
            </w:tcMar>
          </w:tcPr>
          <w:p w14:paraId="2DA76399" w14:textId="77777777" w:rsidR="00567DDF" w:rsidRPr="003074C8" w:rsidRDefault="00567DDF" w:rsidP="006F1109">
            <w:pPr>
              <w:tabs>
                <w:tab w:val="left" w:pos="8280"/>
              </w:tabs>
              <w:spacing w:after="60"/>
              <w:ind w:right="-219"/>
              <w:jc w:val="left"/>
              <w:rPr>
                <w:rFonts w:asciiTheme="majorBidi" w:hAnsiTheme="majorBidi" w:cstheme="majorBidi"/>
                <w:sz w:val="20"/>
                <w:szCs w:val="20"/>
              </w:rPr>
            </w:pPr>
            <w:r w:rsidRPr="003074C8">
              <w:rPr>
                <w:rFonts w:asciiTheme="majorBidi" w:hAnsiTheme="majorBidi" w:cstheme="majorBidi"/>
                <w:sz w:val="20"/>
                <w:szCs w:val="20"/>
              </w:rPr>
              <w:t>Total support costs</w:t>
            </w:r>
          </w:p>
        </w:tc>
        <w:tc>
          <w:tcPr>
            <w:tcW w:w="451" w:type="pct"/>
            <w:tcMar>
              <w:left w:w="57" w:type="dxa"/>
              <w:right w:w="57" w:type="dxa"/>
            </w:tcMar>
          </w:tcPr>
          <w:p w14:paraId="09A4A5A0"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9,867</w:t>
            </w:r>
          </w:p>
        </w:tc>
        <w:tc>
          <w:tcPr>
            <w:tcW w:w="451" w:type="pct"/>
            <w:tcMar>
              <w:left w:w="57" w:type="dxa"/>
              <w:right w:w="57" w:type="dxa"/>
            </w:tcMar>
          </w:tcPr>
          <w:p w14:paraId="0C7291B7"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224CE1DD"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7A81A097"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11,440</w:t>
            </w:r>
          </w:p>
        </w:tc>
        <w:tc>
          <w:tcPr>
            <w:tcW w:w="451" w:type="pct"/>
            <w:tcMar>
              <w:left w:w="57" w:type="dxa"/>
              <w:right w:w="57" w:type="dxa"/>
            </w:tcMar>
          </w:tcPr>
          <w:p w14:paraId="59FAC1BB"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tcMar>
              <w:left w:w="57" w:type="dxa"/>
              <w:right w:w="57" w:type="dxa"/>
            </w:tcMar>
          </w:tcPr>
          <w:p w14:paraId="03E70CF6"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3,003</w:t>
            </w:r>
          </w:p>
        </w:tc>
        <w:tc>
          <w:tcPr>
            <w:tcW w:w="451" w:type="pct"/>
            <w:tcMar>
              <w:left w:w="57" w:type="dxa"/>
              <w:right w:w="57" w:type="dxa"/>
            </w:tcMar>
          </w:tcPr>
          <w:p w14:paraId="51E8EDAB"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24,310</w:t>
            </w:r>
          </w:p>
        </w:tc>
      </w:tr>
      <w:tr w:rsidR="003074C8" w:rsidRPr="003074C8" w14:paraId="4CA0D50F" w14:textId="77777777" w:rsidTr="006F1109">
        <w:trPr>
          <w:trHeight w:val="62"/>
          <w:jc w:val="center"/>
        </w:trPr>
        <w:tc>
          <w:tcPr>
            <w:tcW w:w="742" w:type="pct"/>
            <w:vMerge/>
            <w:shd w:val="clear" w:color="auto" w:fill="auto"/>
            <w:tcMar>
              <w:left w:w="57" w:type="dxa"/>
              <w:right w:w="57" w:type="dxa"/>
            </w:tcMar>
          </w:tcPr>
          <w:p w14:paraId="46C08744" w14:textId="77777777" w:rsidR="00567DDF" w:rsidRPr="003074C8" w:rsidRDefault="00567DDF" w:rsidP="006F1109">
            <w:pPr>
              <w:tabs>
                <w:tab w:val="left" w:pos="8280"/>
              </w:tabs>
              <w:spacing w:after="60"/>
              <w:jc w:val="left"/>
              <w:rPr>
                <w:rFonts w:asciiTheme="majorBidi" w:hAnsiTheme="majorBidi" w:cstheme="majorBidi"/>
                <w:sz w:val="20"/>
                <w:szCs w:val="20"/>
              </w:rPr>
            </w:pPr>
          </w:p>
        </w:tc>
        <w:tc>
          <w:tcPr>
            <w:tcW w:w="1101" w:type="pct"/>
            <w:gridSpan w:val="2"/>
            <w:shd w:val="clear" w:color="auto" w:fill="auto"/>
            <w:tcMar>
              <w:left w:w="57" w:type="dxa"/>
              <w:right w:w="57" w:type="dxa"/>
            </w:tcMar>
          </w:tcPr>
          <w:p w14:paraId="63120E0C" w14:textId="77777777" w:rsidR="00567DDF" w:rsidRPr="003074C8" w:rsidRDefault="00567DDF" w:rsidP="006F1109">
            <w:pPr>
              <w:tabs>
                <w:tab w:val="left" w:pos="8280"/>
              </w:tabs>
              <w:spacing w:after="60"/>
              <w:ind w:right="-219"/>
              <w:jc w:val="left"/>
              <w:rPr>
                <w:rFonts w:asciiTheme="majorBidi" w:hAnsiTheme="majorBidi" w:cstheme="majorBidi"/>
                <w:sz w:val="20"/>
                <w:szCs w:val="20"/>
              </w:rPr>
            </w:pPr>
            <w:r w:rsidRPr="003074C8">
              <w:rPr>
                <w:rFonts w:asciiTheme="majorBidi" w:hAnsiTheme="majorBidi" w:cstheme="majorBidi"/>
                <w:sz w:val="20"/>
                <w:szCs w:val="20"/>
              </w:rPr>
              <w:t>Total funds</w:t>
            </w:r>
          </w:p>
        </w:tc>
        <w:tc>
          <w:tcPr>
            <w:tcW w:w="451" w:type="pct"/>
            <w:shd w:val="clear" w:color="auto" w:fill="auto"/>
            <w:tcMar>
              <w:left w:w="57" w:type="dxa"/>
              <w:right w:w="57" w:type="dxa"/>
            </w:tcMar>
          </w:tcPr>
          <w:p w14:paraId="46B1D41A"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85,767</w:t>
            </w:r>
          </w:p>
        </w:tc>
        <w:tc>
          <w:tcPr>
            <w:tcW w:w="451" w:type="pct"/>
            <w:shd w:val="clear" w:color="auto" w:fill="auto"/>
            <w:tcMar>
              <w:left w:w="57" w:type="dxa"/>
              <w:right w:w="57" w:type="dxa"/>
            </w:tcMar>
          </w:tcPr>
          <w:p w14:paraId="2F22B8F2"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shd w:val="clear" w:color="auto" w:fill="auto"/>
            <w:tcMar>
              <w:left w:w="57" w:type="dxa"/>
              <w:right w:w="57" w:type="dxa"/>
            </w:tcMar>
          </w:tcPr>
          <w:p w14:paraId="621DEB09"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shd w:val="clear" w:color="auto" w:fill="auto"/>
            <w:tcMar>
              <w:left w:w="57" w:type="dxa"/>
              <w:right w:w="57" w:type="dxa"/>
            </w:tcMar>
          </w:tcPr>
          <w:p w14:paraId="30CEB148"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99,440</w:t>
            </w:r>
          </w:p>
        </w:tc>
        <w:tc>
          <w:tcPr>
            <w:tcW w:w="451" w:type="pct"/>
            <w:shd w:val="clear" w:color="auto" w:fill="auto"/>
            <w:tcMar>
              <w:left w:w="57" w:type="dxa"/>
              <w:right w:w="57" w:type="dxa"/>
            </w:tcMar>
          </w:tcPr>
          <w:p w14:paraId="0473D80C"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0</w:t>
            </w:r>
          </w:p>
        </w:tc>
        <w:tc>
          <w:tcPr>
            <w:tcW w:w="451" w:type="pct"/>
            <w:shd w:val="clear" w:color="auto" w:fill="auto"/>
            <w:tcMar>
              <w:left w:w="57" w:type="dxa"/>
              <w:right w:w="57" w:type="dxa"/>
            </w:tcMar>
          </w:tcPr>
          <w:p w14:paraId="6B34035F"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26,103</w:t>
            </w:r>
          </w:p>
        </w:tc>
        <w:tc>
          <w:tcPr>
            <w:tcW w:w="451" w:type="pct"/>
            <w:tcMar>
              <w:left w:w="57" w:type="dxa"/>
              <w:right w:w="57" w:type="dxa"/>
            </w:tcMar>
          </w:tcPr>
          <w:p w14:paraId="45724A7F" w14:textId="77777777" w:rsidR="00567DDF" w:rsidRPr="003074C8" w:rsidRDefault="00567DDF" w:rsidP="006F1109">
            <w:pPr>
              <w:tabs>
                <w:tab w:val="left" w:pos="8280"/>
              </w:tabs>
              <w:spacing w:after="60"/>
              <w:jc w:val="right"/>
              <w:rPr>
                <w:rFonts w:asciiTheme="majorBidi" w:hAnsiTheme="majorBidi" w:cstheme="majorBidi"/>
                <w:sz w:val="20"/>
                <w:szCs w:val="20"/>
              </w:rPr>
            </w:pPr>
            <w:r w:rsidRPr="003074C8">
              <w:rPr>
                <w:rFonts w:asciiTheme="majorBidi" w:hAnsiTheme="majorBidi" w:cstheme="majorBidi"/>
                <w:sz w:val="20"/>
                <w:szCs w:val="20"/>
              </w:rPr>
              <w:t>211,310</w:t>
            </w:r>
          </w:p>
        </w:tc>
      </w:tr>
    </w:tbl>
    <w:p w14:paraId="511A8201" w14:textId="77777777" w:rsidR="00567DDF" w:rsidRPr="003074C8" w:rsidRDefault="00567DDF" w:rsidP="00567DDF">
      <w:pPr>
        <w:ind w:right="-561"/>
        <w:jc w:val="left"/>
        <w:rPr>
          <w:sz w:val="18"/>
          <w:szCs w:val="18"/>
        </w:rPr>
      </w:pPr>
      <w:r w:rsidRPr="003074C8">
        <w:rPr>
          <w:sz w:val="18"/>
          <w:szCs w:val="18"/>
        </w:rPr>
        <w:t>* Recommended for approval at the present meeting</w:t>
      </w:r>
    </w:p>
    <w:p w14:paraId="00FA4D3D" w14:textId="77777777" w:rsidR="00567DDF" w:rsidRPr="003074C8" w:rsidRDefault="00567DDF" w:rsidP="00567DDF">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3074C8" w:rsidRPr="003074C8" w14:paraId="071C9DA0" w14:textId="77777777" w:rsidTr="006F1109">
        <w:tc>
          <w:tcPr>
            <w:tcW w:w="7083" w:type="dxa"/>
          </w:tcPr>
          <w:p w14:paraId="1D71CDB7" w14:textId="77777777" w:rsidR="00567DDF" w:rsidRPr="003074C8" w:rsidRDefault="00567DDF" w:rsidP="006F1109">
            <w:pPr>
              <w:spacing w:line="276" w:lineRule="auto"/>
              <w:ind w:right="-561"/>
              <w:jc w:val="left"/>
              <w:rPr>
                <w:sz w:val="20"/>
                <w:szCs w:val="20"/>
              </w:rPr>
            </w:pPr>
            <w:r w:rsidRPr="003074C8">
              <w:rPr>
                <w:sz w:val="20"/>
                <w:szCs w:val="20"/>
              </w:rPr>
              <w:t>Reduction from remaining consumption eligible for funding stage I in CO</w:t>
            </w:r>
            <w:r w:rsidRPr="003074C8">
              <w:rPr>
                <w:sz w:val="20"/>
                <w:szCs w:val="20"/>
                <w:vertAlign w:val="subscript"/>
              </w:rPr>
              <w:t>2</w:t>
            </w:r>
            <w:r w:rsidRPr="003074C8">
              <w:rPr>
                <w:sz w:val="20"/>
                <w:szCs w:val="20"/>
              </w:rPr>
              <w:noBreakHyphen/>
              <w:t>eq tonnes</w:t>
            </w:r>
          </w:p>
        </w:tc>
        <w:tc>
          <w:tcPr>
            <w:tcW w:w="2267" w:type="dxa"/>
          </w:tcPr>
          <w:p w14:paraId="31EDB3EF" w14:textId="77777777" w:rsidR="00567DDF" w:rsidRPr="003074C8" w:rsidRDefault="00567DDF" w:rsidP="006F1109">
            <w:pPr>
              <w:spacing w:line="276" w:lineRule="auto"/>
              <w:ind w:right="33"/>
              <w:jc w:val="right"/>
              <w:rPr>
                <w:sz w:val="20"/>
                <w:szCs w:val="20"/>
              </w:rPr>
            </w:pPr>
            <w:r w:rsidRPr="003074C8">
              <w:rPr>
                <w:sz w:val="20"/>
                <w:szCs w:val="20"/>
              </w:rPr>
              <w:t>n/a</w:t>
            </w:r>
          </w:p>
        </w:tc>
      </w:tr>
    </w:tbl>
    <w:p w14:paraId="6FD7AB06" w14:textId="77777777" w:rsidR="00567DDF" w:rsidRPr="003074C8" w:rsidRDefault="00567DDF" w:rsidP="00567DDF">
      <w:pPr>
        <w:jc w:val="center"/>
        <w:rPr>
          <w:sz w:val="10"/>
          <w:szCs w:val="10"/>
        </w:rPr>
      </w:pPr>
    </w:p>
    <w:tbl>
      <w:tblPr>
        <w:tblStyle w:val="TableGrid"/>
        <w:tblW w:w="5000" w:type="pct"/>
        <w:tblLook w:val="04A0" w:firstRow="1" w:lastRow="0" w:firstColumn="1" w:lastColumn="0" w:noHBand="0" w:noVBand="1"/>
      </w:tblPr>
      <w:tblGrid>
        <w:gridCol w:w="2859"/>
        <w:gridCol w:w="6491"/>
      </w:tblGrid>
      <w:tr w:rsidR="003074C8" w:rsidRPr="003074C8" w14:paraId="076D2538" w14:textId="77777777" w:rsidTr="006F1109">
        <w:trPr>
          <w:trHeight w:hRule="exact" w:val="238"/>
        </w:trPr>
        <w:tc>
          <w:tcPr>
            <w:tcW w:w="1529" w:type="pct"/>
            <w:shd w:val="clear" w:color="auto" w:fill="auto"/>
          </w:tcPr>
          <w:p w14:paraId="3FC8E799" w14:textId="77777777" w:rsidR="00567DDF" w:rsidRPr="003074C8" w:rsidRDefault="00567DDF" w:rsidP="006F1109">
            <w:pPr>
              <w:jc w:val="left"/>
              <w:rPr>
                <w:b/>
                <w:sz w:val="20"/>
              </w:rPr>
            </w:pPr>
            <w:r w:rsidRPr="003074C8">
              <w:rPr>
                <w:b/>
                <w:sz w:val="20"/>
              </w:rPr>
              <w:t>Secretariat's recommendation:</w:t>
            </w:r>
          </w:p>
        </w:tc>
        <w:tc>
          <w:tcPr>
            <w:tcW w:w="3471" w:type="pct"/>
            <w:shd w:val="clear" w:color="auto" w:fill="auto"/>
          </w:tcPr>
          <w:p w14:paraId="1969B5B8" w14:textId="77777777" w:rsidR="00567DDF" w:rsidRPr="003074C8" w:rsidRDefault="00567DDF" w:rsidP="006F1109">
            <w:pPr>
              <w:jc w:val="center"/>
              <w:rPr>
                <w:sz w:val="20"/>
              </w:rPr>
            </w:pPr>
            <w:r w:rsidRPr="003074C8">
              <w:rPr>
                <w:sz w:val="20"/>
              </w:rPr>
              <w:t xml:space="preserve">Individual consideration </w:t>
            </w:r>
          </w:p>
        </w:tc>
      </w:tr>
    </w:tbl>
    <w:p w14:paraId="013992DD" w14:textId="77777777" w:rsidR="00567DDF" w:rsidRPr="003074C8" w:rsidRDefault="00567DDF" w:rsidP="00567DDF">
      <w:pPr>
        <w:jc w:val="left"/>
        <w:rPr>
          <w:b/>
        </w:rPr>
      </w:pPr>
      <w:r w:rsidRPr="003074C8">
        <w:rPr>
          <w:b/>
        </w:rPr>
        <w:br w:type="page"/>
      </w:r>
    </w:p>
    <w:p w14:paraId="18C3E0A2" w14:textId="77777777" w:rsidR="00567DDF" w:rsidRPr="003074C8" w:rsidRDefault="00567DDF" w:rsidP="00567DDF">
      <w:pPr>
        <w:tabs>
          <w:tab w:val="left" w:pos="2880"/>
          <w:tab w:val="left" w:pos="5760"/>
        </w:tabs>
        <w:spacing w:before="240" w:after="240"/>
        <w:jc w:val="center"/>
        <w:rPr>
          <w:b/>
        </w:rPr>
      </w:pPr>
      <w:r w:rsidRPr="003074C8">
        <w:rPr>
          <w:b/>
        </w:rPr>
        <w:lastRenderedPageBreak/>
        <w:t>PROJECT DESCRIPTION</w:t>
      </w:r>
    </w:p>
    <w:p w14:paraId="2D8D711C" w14:textId="77777777" w:rsidR="00567DDF" w:rsidRPr="003074C8" w:rsidRDefault="00567DDF" w:rsidP="00315FD2">
      <w:pPr>
        <w:pStyle w:val="Heading1"/>
      </w:pPr>
      <w:r w:rsidRPr="003074C8">
        <w:t>The present document contains the following sections:</w:t>
      </w:r>
    </w:p>
    <w:p w14:paraId="2638FE60" w14:textId="77777777" w:rsidR="00567DDF" w:rsidRPr="003074C8" w:rsidRDefault="00567DDF" w:rsidP="00567DDF">
      <w:pPr>
        <w:pStyle w:val="ListParagraph"/>
        <w:numPr>
          <w:ilvl w:val="0"/>
          <w:numId w:val="24"/>
        </w:numPr>
        <w:spacing w:before="240" w:after="240"/>
        <w:ind w:left="1276" w:hanging="567"/>
        <w:contextualSpacing w:val="0"/>
      </w:pPr>
      <w:r w:rsidRPr="003074C8">
        <w:t>Summary of the proposal as submitted</w:t>
      </w:r>
    </w:p>
    <w:p w14:paraId="738377BC" w14:textId="77777777" w:rsidR="00567DDF" w:rsidRPr="003074C8" w:rsidRDefault="00567DDF" w:rsidP="00567DDF">
      <w:pPr>
        <w:pStyle w:val="ListParagraph"/>
        <w:numPr>
          <w:ilvl w:val="0"/>
          <w:numId w:val="24"/>
        </w:numPr>
        <w:spacing w:before="240" w:after="240"/>
        <w:ind w:left="1276" w:hanging="567"/>
        <w:contextualSpacing w:val="0"/>
      </w:pPr>
      <w:r w:rsidRPr="003074C8">
        <w:t>Background: Implementation status of the country’s HCFC phase-out management plan and previous HFC-related projects</w:t>
      </w:r>
    </w:p>
    <w:p w14:paraId="15955B1A" w14:textId="77777777" w:rsidR="00567DDF" w:rsidRPr="003074C8" w:rsidRDefault="00567DDF" w:rsidP="00567DDF">
      <w:pPr>
        <w:pStyle w:val="ListParagraph"/>
        <w:numPr>
          <w:ilvl w:val="0"/>
          <w:numId w:val="24"/>
        </w:numPr>
        <w:spacing w:before="240" w:after="240"/>
        <w:ind w:left="1276" w:hanging="567"/>
        <w:contextualSpacing w:val="0"/>
      </w:pPr>
      <w:r w:rsidRPr="003074C8">
        <w:t>HFC consumption: Overview of the country’s HFC consumption levels, trends, and sectoral uses</w:t>
      </w:r>
    </w:p>
    <w:p w14:paraId="1DD4B09D" w14:textId="77777777" w:rsidR="00567DDF" w:rsidRPr="003074C8" w:rsidRDefault="00567DDF" w:rsidP="00567DDF">
      <w:pPr>
        <w:pStyle w:val="ListParagraph"/>
        <w:numPr>
          <w:ilvl w:val="0"/>
          <w:numId w:val="24"/>
        </w:numPr>
        <w:spacing w:before="240" w:after="240"/>
        <w:ind w:left="1276" w:hanging="567"/>
        <w:contextualSpacing w:val="0"/>
      </w:pPr>
      <w:r w:rsidRPr="003074C8">
        <w:t>Stage I of the Kigali HFC implementation plan, as submitted: Overarching strategy and plan of implementation for the first tranche</w:t>
      </w:r>
    </w:p>
    <w:p w14:paraId="03884B69" w14:textId="77777777" w:rsidR="00567DDF" w:rsidRPr="003074C8" w:rsidRDefault="00567DDF" w:rsidP="00567DDF">
      <w:pPr>
        <w:pStyle w:val="ListParagraph"/>
        <w:numPr>
          <w:ilvl w:val="0"/>
          <w:numId w:val="24"/>
        </w:numPr>
        <w:spacing w:before="240" w:after="240"/>
        <w:ind w:left="1276" w:hanging="567"/>
        <w:contextualSpacing w:val="0"/>
      </w:pPr>
      <w:r w:rsidRPr="003074C8">
        <w:t>Secretariat’s comments, including the agreed cost of activities</w:t>
      </w:r>
    </w:p>
    <w:p w14:paraId="1EC19C7D" w14:textId="77777777" w:rsidR="00567DDF" w:rsidRPr="003074C8" w:rsidRDefault="00567DDF" w:rsidP="00567DDF">
      <w:pPr>
        <w:pStyle w:val="ListParagraph"/>
        <w:numPr>
          <w:ilvl w:val="0"/>
          <w:numId w:val="24"/>
        </w:numPr>
        <w:spacing w:before="240" w:after="240"/>
        <w:ind w:left="1276" w:hanging="567"/>
        <w:contextualSpacing w:val="0"/>
      </w:pPr>
      <w:r w:rsidRPr="003074C8">
        <w:t>Recommendation</w:t>
      </w:r>
    </w:p>
    <w:p w14:paraId="049D3ABC" w14:textId="77777777" w:rsidR="00567DDF" w:rsidRPr="003074C8" w:rsidRDefault="00567DDF" w:rsidP="00567DDF">
      <w:pPr>
        <w:pStyle w:val="Heading1"/>
        <w:keepNext/>
        <w:numPr>
          <w:ilvl w:val="0"/>
          <w:numId w:val="0"/>
        </w:numPr>
        <w:rPr>
          <w:b/>
          <w:bCs/>
        </w:rPr>
      </w:pPr>
      <w:r w:rsidRPr="003074C8">
        <w:rPr>
          <w:b/>
          <w:bCs/>
        </w:rPr>
        <w:t>I.</w:t>
      </w:r>
      <w:r w:rsidRPr="003074C8">
        <w:rPr>
          <w:b/>
          <w:bCs/>
        </w:rPr>
        <w:tab/>
        <w:t>Summary of the proposal as submitted</w:t>
      </w:r>
    </w:p>
    <w:p w14:paraId="1EE2F12D" w14:textId="77777777" w:rsidR="00567DDF" w:rsidRPr="003074C8" w:rsidRDefault="00567DDF" w:rsidP="00315FD2">
      <w:pPr>
        <w:pStyle w:val="Heading1"/>
      </w:pPr>
      <w:r w:rsidRPr="003074C8">
        <w:t>On behalf of the Government of Rwanda, UNEP as the lead implementing agency has submitted a request for stage I of the KIP, at a total cost of US $192,100, consisting of US $100,000, plus agency support costs of US $13,000 for UNEP and US $70,000, plus agency support costs of US $9,100 for UNIDO, as originally submitted.</w:t>
      </w:r>
      <w:r w:rsidRPr="003074C8">
        <w:rPr>
          <w:vertAlign w:val="superscript"/>
        </w:rPr>
        <w:footnoteReference w:id="4"/>
      </w:r>
    </w:p>
    <w:p w14:paraId="034B0BA4" w14:textId="77777777" w:rsidR="00567DDF" w:rsidRPr="003074C8" w:rsidRDefault="00567DDF" w:rsidP="00315FD2">
      <w:pPr>
        <w:pStyle w:val="Heading1"/>
      </w:pPr>
      <w:r w:rsidRPr="003074C8">
        <w:t xml:space="preserve">The implementation of stage I of the KIP will assist the Government of Rwanda in meeting the target of 10 per cent reduction from its HFC baseline consumption by 1 January 2029. </w:t>
      </w:r>
    </w:p>
    <w:p w14:paraId="710A4035" w14:textId="77777777" w:rsidR="00567DDF" w:rsidRPr="003074C8" w:rsidRDefault="00567DDF" w:rsidP="00315FD2">
      <w:pPr>
        <w:pStyle w:val="Heading1"/>
      </w:pPr>
      <w:r w:rsidRPr="003074C8">
        <w:t xml:space="preserve">The first tranche of stage I of the KIP being requested at this meeting amounts to US $77,970, consisting of US $44,000, plus agency support costs of US $5,720 for UNEP and US $25,000, plus agency support costs of US $3,250 for UNIDO, as originally submitted, for the period of January 2025 to December 2027. </w:t>
      </w:r>
    </w:p>
    <w:p w14:paraId="314E22D9" w14:textId="77777777" w:rsidR="00567DDF" w:rsidRPr="003074C8" w:rsidRDefault="00567DDF" w:rsidP="00567DDF">
      <w:pPr>
        <w:keepNext/>
        <w:spacing w:after="240"/>
        <w:rPr>
          <w:b/>
        </w:rPr>
      </w:pPr>
      <w:r w:rsidRPr="003074C8">
        <w:rPr>
          <w:b/>
        </w:rPr>
        <w:t>II.</w:t>
      </w:r>
      <w:r w:rsidRPr="003074C8">
        <w:rPr>
          <w:b/>
        </w:rPr>
        <w:tab/>
        <w:t>Background</w:t>
      </w:r>
    </w:p>
    <w:p w14:paraId="1D9BB77A" w14:textId="77777777" w:rsidR="00567DDF" w:rsidRPr="003074C8" w:rsidRDefault="00567DDF" w:rsidP="00567DDF">
      <w:pPr>
        <w:keepNext/>
        <w:spacing w:after="240"/>
        <w:outlineLvl w:val="0"/>
        <w:rPr>
          <w:bCs/>
          <w:u w:val="single"/>
        </w:rPr>
      </w:pPr>
      <w:r w:rsidRPr="003074C8">
        <w:rPr>
          <w:bCs/>
          <w:u w:val="single"/>
        </w:rPr>
        <w:t>Status of implementation of the HCFC phase-out management plan</w:t>
      </w:r>
    </w:p>
    <w:p w14:paraId="79DA7239" w14:textId="77777777" w:rsidR="00567DDF" w:rsidRPr="003074C8" w:rsidRDefault="00567DDF" w:rsidP="00315FD2">
      <w:pPr>
        <w:pStyle w:val="Heading1"/>
      </w:pPr>
      <w:r w:rsidRPr="003074C8">
        <w:t>Table 3 presents information on the HPMP in Rwanda as of November 2024.</w:t>
      </w:r>
    </w:p>
    <w:p w14:paraId="4C5CE9AB" w14:textId="77777777" w:rsidR="00567DDF" w:rsidRPr="003074C8" w:rsidRDefault="00567DDF" w:rsidP="00567DDF">
      <w:pPr>
        <w:keepNext/>
      </w:pPr>
      <w:r w:rsidRPr="003074C8">
        <w:rPr>
          <w:b/>
        </w:rPr>
        <w:t xml:space="preserve">Table </w:t>
      </w:r>
      <w:r w:rsidRPr="003074C8">
        <w:rPr>
          <w:b/>
          <w:bCs/>
        </w:rPr>
        <w:t>3</w:t>
      </w:r>
      <w:r w:rsidRPr="003074C8">
        <w:rPr>
          <w:b/>
        </w:rPr>
        <w:t>. H</w:t>
      </w:r>
      <w:r w:rsidRPr="003074C8">
        <w:rPr>
          <w:b/>
          <w:bCs/>
        </w:rPr>
        <w:t>PMP implementation status for Rwanda</w:t>
      </w:r>
    </w:p>
    <w:tbl>
      <w:tblPr>
        <w:tblStyle w:val="TableGrid"/>
        <w:tblW w:w="4976" w:type="pct"/>
        <w:tblLook w:val="04A0" w:firstRow="1" w:lastRow="0" w:firstColumn="1" w:lastColumn="0" w:noHBand="0" w:noVBand="1"/>
      </w:tblPr>
      <w:tblGrid>
        <w:gridCol w:w="3101"/>
        <w:gridCol w:w="3102"/>
        <w:gridCol w:w="3102"/>
      </w:tblGrid>
      <w:tr w:rsidR="003074C8" w:rsidRPr="003074C8" w14:paraId="69701EC6" w14:textId="77777777" w:rsidTr="006F1109">
        <w:trPr>
          <w:trHeight w:val="229"/>
          <w:tblHeader/>
        </w:trPr>
        <w:tc>
          <w:tcPr>
            <w:tcW w:w="1666" w:type="pct"/>
          </w:tcPr>
          <w:p w14:paraId="237D33CB" w14:textId="77777777" w:rsidR="00567DDF" w:rsidRPr="003074C8" w:rsidRDefault="00567DDF" w:rsidP="006F1109">
            <w:pPr>
              <w:jc w:val="center"/>
              <w:rPr>
                <w:b/>
                <w:bCs/>
                <w:sz w:val="20"/>
                <w:szCs w:val="20"/>
              </w:rPr>
            </w:pPr>
          </w:p>
        </w:tc>
        <w:tc>
          <w:tcPr>
            <w:tcW w:w="1667" w:type="pct"/>
          </w:tcPr>
          <w:p w14:paraId="1538B117" w14:textId="77777777" w:rsidR="00567DDF" w:rsidRPr="003074C8" w:rsidRDefault="00567DDF" w:rsidP="006F1109">
            <w:pPr>
              <w:jc w:val="center"/>
              <w:rPr>
                <w:b/>
                <w:bCs/>
                <w:sz w:val="20"/>
                <w:szCs w:val="20"/>
              </w:rPr>
            </w:pPr>
            <w:r w:rsidRPr="003074C8">
              <w:rPr>
                <w:b/>
                <w:bCs/>
                <w:sz w:val="20"/>
                <w:szCs w:val="20"/>
              </w:rPr>
              <w:t>Stage I</w:t>
            </w:r>
          </w:p>
        </w:tc>
        <w:tc>
          <w:tcPr>
            <w:tcW w:w="1667" w:type="pct"/>
          </w:tcPr>
          <w:p w14:paraId="3AEE77A1" w14:textId="77777777" w:rsidR="00567DDF" w:rsidRPr="003074C8" w:rsidRDefault="00567DDF" w:rsidP="006F1109">
            <w:pPr>
              <w:jc w:val="center"/>
              <w:rPr>
                <w:b/>
                <w:bCs/>
                <w:sz w:val="20"/>
                <w:szCs w:val="20"/>
              </w:rPr>
            </w:pPr>
            <w:r w:rsidRPr="003074C8">
              <w:rPr>
                <w:b/>
                <w:bCs/>
                <w:sz w:val="20"/>
                <w:szCs w:val="20"/>
              </w:rPr>
              <w:t>Stage II</w:t>
            </w:r>
          </w:p>
        </w:tc>
      </w:tr>
      <w:tr w:rsidR="003074C8" w:rsidRPr="003074C8" w14:paraId="43C76A35" w14:textId="77777777" w:rsidTr="006F1109">
        <w:trPr>
          <w:trHeight w:val="459"/>
        </w:trPr>
        <w:tc>
          <w:tcPr>
            <w:tcW w:w="1666" w:type="pct"/>
            <w:vAlign w:val="center"/>
          </w:tcPr>
          <w:p w14:paraId="0D59701E" w14:textId="77777777" w:rsidR="00567DDF" w:rsidRPr="003074C8" w:rsidRDefault="00567DDF" w:rsidP="006F1109">
            <w:pPr>
              <w:jc w:val="left"/>
              <w:rPr>
                <w:sz w:val="20"/>
                <w:szCs w:val="20"/>
              </w:rPr>
            </w:pPr>
            <w:r w:rsidRPr="003074C8">
              <w:rPr>
                <w:sz w:val="20"/>
                <w:szCs w:val="20"/>
              </w:rPr>
              <w:t>Meetings when HPMP was approved/updated</w:t>
            </w:r>
          </w:p>
        </w:tc>
        <w:tc>
          <w:tcPr>
            <w:tcW w:w="1667" w:type="pct"/>
            <w:vAlign w:val="center"/>
          </w:tcPr>
          <w:p w14:paraId="3B2EEEBD" w14:textId="77777777" w:rsidR="00567DDF" w:rsidRPr="003074C8" w:rsidRDefault="00567DDF" w:rsidP="006F1109">
            <w:pPr>
              <w:jc w:val="center"/>
              <w:rPr>
                <w:sz w:val="20"/>
                <w:szCs w:val="20"/>
              </w:rPr>
            </w:pPr>
            <w:r w:rsidRPr="003074C8">
              <w:rPr>
                <w:sz w:val="20"/>
                <w:szCs w:val="20"/>
              </w:rPr>
              <w:t>64</w:t>
            </w:r>
            <w:r w:rsidRPr="003074C8">
              <w:rPr>
                <w:sz w:val="20"/>
                <w:szCs w:val="20"/>
                <w:vertAlign w:val="superscript"/>
              </w:rPr>
              <w:t>th</w:t>
            </w:r>
          </w:p>
        </w:tc>
        <w:tc>
          <w:tcPr>
            <w:tcW w:w="1667" w:type="pct"/>
            <w:vAlign w:val="center"/>
          </w:tcPr>
          <w:p w14:paraId="12899936" w14:textId="77777777" w:rsidR="00567DDF" w:rsidRPr="003074C8" w:rsidRDefault="00567DDF" w:rsidP="006F1109">
            <w:pPr>
              <w:jc w:val="center"/>
              <w:rPr>
                <w:sz w:val="20"/>
                <w:szCs w:val="20"/>
              </w:rPr>
            </w:pPr>
            <w:r w:rsidRPr="003074C8">
              <w:rPr>
                <w:sz w:val="20"/>
                <w:szCs w:val="20"/>
              </w:rPr>
              <w:t>86</w:t>
            </w:r>
            <w:r w:rsidRPr="003074C8">
              <w:rPr>
                <w:sz w:val="20"/>
                <w:szCs w:val="20"/>
                <w:vertAlign w:val="superscript"/>
              </w:rPr>
              <w:t>th</w:t>
            </w:r>
          </w:p>
        </w:tc>
      </w:tr>
      <w:tr w:rsidR="003074C8" w:rsidRPr="003074C8" w14:paraId="7B94FD1A" w14:textId="77777777" w:rsidTr="006F1109">
        <w:trPr>
          <w:trHeight w:val="229"/>
        </w:trPr>
        <w:tc>
          <w:tcPr>
            <w:tcW w:w="1666" w:type="pct"/>
            <w:vAlign w:val="center"/>
          </w:tcPr>
          <w:p w14:paraId="544258EE" w14:textId="77777777" w:rsidR="00567DDF" w:rsidRPr="003074C8" w:rsidRDefault="00567DDF" w:rsidP="006F1109">
            <w:pPr>
              <w:jc w:val="left"/>
              <w:rPr>
                <w:sz w:val="20"/>
                <w:szCs w:val="20"/>
              </w:rPr>
            </w:pPr>
            <w:r w:rsidRPr="003074C8">
              <w:rPr>
                <w:sz w:val="20"/>
                <w:szCs w:val="20"/>
              </w:rPr>
              <w:t>Reduction from baseline</w:t>
            </w:r>
          </w:p>
        </w:tc>
        <w:tc>
          <w:tcPr>
            <w:tcW w:w="1667" w:type="pct"/>
            <w:vAlign w:val="center"/>
          </w:tcPr>
          <w:p w14:paraId="105A8EF6" w14:textId="77777777" w:rsidR="00567DDF" w:rsidRPr="003074C8" w:rsidRDefault="00567DDF" w:rsidP="006F1109">
            <w:pPr>
              <w:jc w:val="center"/>
              <w:rPr>
                <w:sz w:val="20"/>
                <w:szCs w:val="20"/>
              </w:rPr>
            </w:pPr>
            <w:r w:rsidRPr="003074C8">
              <w:rPr>
                <w:sz w:val="20"/>
                <w:szCs w:val="20"/>
              </w:rPr>
              <w:t>35% by 2020</w:t>
            </w:r>
          </w:p>
        </w:tc>
        <w:tc>
          <w:tcPr>
            <w:tcW w:w="1667" w:type="pct"/>
            <w:vAlign w:val="center"/>
          </w:tcPr>
          <w:p w14:paraId="7D2B2770" w14:textId="77777777" w:rsidR="00567DDF" w:rsidRPr="003074C8" w:rsidRDefault="00567DDF" w:rsidP="006F1109">
            <w:pPr>
              <w:jc w:val="center"/>
              <w:rPr>
                <w:sz w:val="20"/>
                <w:szCs w:val="20"/>
              </w:rPr>
            </w:pPr>
            <w:r w:rsidRPr="003074C8">
              <w:rPr>
                <w:sz w:val="20"/>
                <w:szCs w:val="20"/>
              </w:rPr>
              <w:t>100% by 2030</w:t>
            </w:r>
          </w:p>
        </w:tc>
      </w:tr>
      <w:tr w:rsidR="003074C8" w:rsidRPr="003074C8" w14:paraId="65B6AC85" w14:textId="77777777" w:rsidTr="006F1109">
        <w:trPr>
          <w:trHeight w:val="237"/>
        </w:trPr>
        <w:tc>
          <w:tcPr>
            <w:tcW w:w="1666" w:type="pct"/>
            <w:vAlign w:val="center"/>
          </w:tcPr>
          <w:p w14:paraId="1DBED3BF" w14:textId="77777777" w:rsidR="00567DDF" w:rsidRPr="003074C8" w:rsidRDefault="00567DDF" w:rsidP="006F1109">
            <w:pPr>
              <w:jc w:val="left"/>
              <w:rPr>
                <w:b/>
                <w:bCs/>
                <w:sz w:val="20"/>
                <w:szCs w:val="20"/>
              </w:rPr>
            </w:pPr>
            <w:r w:rsidRPr="003074C8">
              <w:rPr>
                <w:b/>
                <w:bCs/>
                <w:sz w:val="20"/>
                <w:szCs w:val="20"/>
              </w:rPr>
              <w:t>Total project cost (US $)</w:t>
            </w:r>
          </w:p>
        </w:tc>
        <w:tc>
          <w:tcPr>
            <w:tcW w:w="1667" w:type="pct"/>
            <w:vAlign w:val="center"/>
          </w:tcPr>
          <w:p w14:paraId="3CCDFF42" w14:textId="77777777" w:rsidR="00567DDF" w:rsidRPr="003074C8" w:rsidRDefault="00567DDF" w:rsidP="006F1109">
            <w:pPr>
              <w:jc w:val="center"/>
              <w:rPr>
                <w:sz w:val="20"/>
                <w:szCs w:val="20"/>
              </w:rPr>
            </w:pPr>
            <w:r w:rsidRPr="003074C8">
              <w:rPr>
                <w:sz w:val="20"/>
                <w:szCs w:val="20"/>
              </w:rPr>
              <w:t>280,000</w:t>
            </w:r>
          </w:p>
        </w:tc>
        <w:tc>
          <w:tcPr>
            <w:tcW w:w="1667" w:type="pct"/>
          </w:tcPr>
          <w:p w14:paraId="45C65BA5" w14:textId="77777777" w:rsidR="00567DDF" w:rsidRPr="003074C8" w:rsidRDefault="00567DDF" w:rsidP="006F1109">
            <w:pPr>
              <w:jc w:val="center"/>
              <w:rPr>
                <w:sz w:val="20"/>
                <w:szCs w:val="20"/>
              </w:rPr>
            </w:pPr>
            <w:r w:rsidRPr="003074C8">
              <w:rPr>
                <w:sz w:val="20"/>
                <w:szCs w:val="20"/>
              </w:rPr>
              <w:t>520,000</w:t>
            </w:r>
          </w:p>
        </w:tc>
      </w:tr>
      <w:tr w:rsidR="003074C8" w:rsidRPr="003074C8" w14:paraId="009B09F4" w14:textId="77777777" w:rsidTr="006F1109">
        <w:trPr>
          <w:trHeight w:val="459"/>
        </w:trPr>
        <w:tc>
          <w:tcPr>
            <w:tcW w:w="1666" w:type="pct"/>
            <w:vAlign w:val="center"/>
          </w:tcPr>
          <w:p w14:paraId="2C055384" w14:textId="77777777" w:rsidR="00567DDF" w:rsidRPr="003074C8" w:rsidRDefault="00567DDF" w:rsidP="006F1109">
            <w:pPr>
              <w:jc w:val="left"/>
              <w:rPr>
                <w:b/>
                <w:bCs/>
                <w:sz w:val="20"/>
                <w:szCs w:val="20"/>
              </w:rPr>
            </w:pPr>
            <w:r w:rsidRPr="003074C8">
              <w:rPr>
                <w:b/>
                <w:bCs/>
                <w:sz w:val="20"/>
                <w:szCs w:val="20"/>
              </w:rPr>
              <w:t>Date of completion (actual/planned)</w:t>
            </w:r>
          </w:p>
        </w:tc>
        <w:tc>
          <w:tcPr>
            <w:tcW w:w="1667" w:type="pct"/>
            <w:vAlign w:val="center"/>
          </w:tcPr>
          <w:p w14:paraId="6361C9B0" w14:textId="77777777" w:rsidR="00567DDF" w:rsidRPr="003074C8" w:rsidRDefault="00567DDF" w:rsidP="006F1109">
            <w:pPr>
              <w:jc w:val="center"/>
              <w:rPr>
                <w:sz w:val="20"/>
                <w:szCs w:val="20"/>
              </w:rPr>
            </w:pPr>
            <w:r w:rsidRPr="003074C8">
              <w:rPr>
                <w:sz w:val="20"/>
                <w:szCs w:val="20"/>
              </w:rPr>
              <w:t>31 December 2021</w:t>
            </w:r>
          </w:p>
        </w:tc>
        <w:tc>
          <w:tcPr>
            <w:tcW w:w="1667" w:type="pct"/>
            <w:vAlign w:val="center"/>
          </w:tcPr>
          <w:p w14:paraId="398363DE" w14:textId="77777777" w:rsidR="00567DDF" w:rsidRPr="003074C8" w:rsidRDefault="00567DDF" w:rsidP="006F1109">
            <w:pPr>
              <w:jc w:val="center"/>
              <w:rPr>
                <w:sz w:val="20"/>
                <w:szCs w:val="20"/>
              </w:rPr>
            </w:pPr>
            <w:r w:rsidRPr="003074C8">
              <w:rPr>
                <w:sz w:val="20"/>
                <w:szCs w:val="20"/>
              </w:rPr>
              <w:t>31 December 2031</w:t>
            </w:r>
          </w:p>
        </w:tc>
      </w:tr>
    </w:tbl>
    <w:p w14:paraId="56D981FF" w14:textId="77777777" w:rsidR="00567DDF" w:rsidRPr="003074C8" w:rsidRDefault="00567DDF" w:rsidP="00567DDF">
      <w:pPr>
        <w:pStyle w:val="Heading1"/>
        <w:keepNext/>
        <w:numPr>
          <w:ilvl w:val="0"/>
          <w:numId w:val="0"/>
        </w:numPr>
        <w:tabs>
          <w:tab w:val="num" w:pos="709"/>
        </w:tabs>
        <w:spacing w:before="240"/>
      </w:pPr>
      <w:r w:rsidRPr="003074C8">
        <w:rPr>
          <w:u w:val="single"/>
        </w:rPr>
        <w:lastRenderedPageBreak/>
        <w:t>Status of implementation of previous HFC-related activities</w:t>
      </w:r>
      <w:r w:rsidRPr="003074C8">
        <w:t xml:space="preserve"> </w:t>
      </w:r>
    </w:p>
    <w:p w14:paraId="715D01DB" w14:textId="77777777" w:rsidR="00567DDF" w:rsidRPr="003074C8" w:rsidRDefault="00567DDF" w:rsidP="00315FD2">
      <w:pPr>
        <w:pStyle w:val="Heading1"/>
      </w:pPr>
      <w:r w:rsidRPr="003074C8">
        <w:t>Table 4 presents an overview of activities implemented in Rwanda in the context of the Kigali Amendment that have been funded by the Multilateral Fund.</w:t>
      </w:r>
    </w:p>
    <w:p w14:paraId="181D1B48" w14:textId="77777777" w:rsidR="00567DDF" w:rsidRPr="003074C8" w:rsidRDefault="00567DDF" w:rsidP="00567DDF">
      <w:pPr>
        <w:pStyle w:val="Heading1"/>
        <w:keepNext/>
        <w:numPr>
          <w:ilvl w:val="0"/>
          <w:numId w:val="0"/>
        </w:numPr>
        <w:spacing w:after="0"/>
      </w:pPr>
      <w:r w:rsidRPr="003074C8">
        <w:rPr>
          <w:b/>
          <w:bCs/>
        </w:rPr>
        <w:t>Table 4. Previously approved HFC-related activities in Rwanda</w:t>
      </w:r>
      <w:r w:rsidRPr="003074C8">
        <w:t xml:space="preserve"> </w:t>
      </w:r>
    </w:p>
    <w:tbl>
      <w:tblPr>
        <w:tblStyle w:val="TableGrid"/>
        <w:tblW w:w="5000" w:type="pct"/>
        <w:tblLook w:val="04A0" w:firstRow="1" w:lastRow="0" w:firstColumn="1" w:lastColumn="0" w:noHBand="0" w:noVBand="1"/>
      </w:tblPr>
      <w:tblGrid>
        <w:gridCol w:w="1123"/>
        <w:gridCol w:w="4247"/>
        <w:gridCol w:w="1440"/>
        <w:gridCol w:w="1128"/>
        <w:gridCol w:w="1412"/>
      </w:tblGrid>
      <w:tr w:rsidR="003074C8" w:rsidRPr="003074C8" w14:paraId="36BF9C55" w14:textId="77777777" w:rsidTr="006F1109">
        <w:tc>
          <w:tcPr>
            <w:tcW w:w="601" w:type="pct"/>
            <w:vAlign w:val="center"/>
          </w:tcPr>
          <w:p w14:paraId="2FAC6236" w14:textId="77777777" w:rsidR="00567DDF" w:rsidRPr="003074C8" w:rsidRDefault="00567DDF" w:rsidP="006F1109">
            <w:pPr>
              <w:ind w:left="-109" w:right="-72"/>
              <w:jc w:val="center"/>
              <w:rPr>
                <w:b/>
                <w:sz w:val="20"/>
                <w:szCs w:val="20"/>
              </w:rPr>
            </w:pPr>
            <w:r w:rsidRPr="003074C8">
              <w:rPr>
                <w:b/>
                <w:sz w:val="20"/>
                <w:szCs w:val="20"/>
              </w:rPr>
              <w:t>Approval meeting</w:t>
            </w:r>
          </w:p>
        </w:tc>
        <w:tc>
          <w:tcPr>
            <w:tcW w:w="2271" w:type="pct"/>
            <w:vAlign w:val="center"/>
          </w:tcPr>
          <w:p w14:paraId="03408F48" w14:textId="77777777" w:rsidR="00567DDF" w:rsidRPr="003074C8" w:rsidRDefault="00567DDF" w:rsidP="006F1109">
            <w:pPr>
              <w:keepNext/>
              <w:jc w:val="center"/>
              <w:rPr>
                <w:b/>
                <w:bCs/>
                <w:sz w:val="20"/>
                <w:szCs w:val="20"/>
              </w:rPr>
            </w:pPr>
            <w:r w:rsidRPr="003074C8">
              <w:rPr>
                <w:b/>
                <w:bCs/>
                <w:sz w:val="20"/>
                <w:szCs w:val="20"/>
              </w:rPr>
              <w:t>Project title</w:t>
            </w:r>
          </w:p>
        </w:tc>
        <w:tc>
          <w:tcPr>
            <w:tcW w:w="770" w:type="pct"/>
            <w:vAlign w:val="center"/>
          </w:tcPr>
          <w:p w14:paraId="5EC57294" w14:textId="77777777" w:rsidR="00567DDF" w:rsidRPr="003074C8" w:rsidRDefault="00567DDF" w:rsidP="006F1109">
            <w:pPr>
              <w:keepNext/>
              <w:jc w:val="center"/>
              <w:rPr>
                <w:b/>
                <w:bCs/>
                <w:sz w:val="20"/>
                <w:szCs w:val="20"/>
              </w:rPr>
            </w:pPr>
            <w:r w:rsidRPr="003074C8">
              <w:rPr>
                <w:b/>
                <w:bCs/>
                <w:sz w:val="20"/>
                <w:szCs w:val="20"/>
              </w:rPr>
              <w:t>Implementing agency</w:t>
            </w:r>
          </w:p>
        </w:tc>
        <w:tc>
          <w:tcPr>
            <w:tcW w:w="603" w:type="pct"/>
            <w:vAlign w:val="center"/>
          </w:tcPr>
          <w:p w14:paraId="57C9852A" w14:textId="77777777" w:rsidR="00567DDF" w:rsidRPr="003074C8" w:rsidRDefault="00567DDF" w:rsidP="006F1109">
            <w:pPr>
              <w:keepNext/>
              <w:jc w:val="center"/>
              <w:rPr>
                <w:b/>
                <w:bCs/>
                <w:sz w:val="20"/>
                <w:szCs w:val="20"/>
              </w:rPr>
            </w:pPr>
            <w:r w:rsidRPr="003074C8">
              <w:rPr>
                <w:b/>
                <w:bCs/>
                <w:sz w:val="20"/>
                <w:szCs w:val="20"/>
              </w:rPr>
              <w:t>Cost (US $)</w:t>
            </w:r>
          </w:p>
        </w:tc>
        <w:tc>
          <w:tcPr>
            <w:tcW w:w="755" w:type="pct"/>
            <w:vAlign w:val="center"/>
          </w:tcPr>
          <w:p w14:paraId="69066E3A" w14:textId="77777777" w:rsidR="00567DDF" w:rsidRPr="003074C8" w:rsidRDefault="00567DDF" w:rsidP="006F1109">
            <w:pPr>
              <w:keepNext/>
              <w:jc w:val="center"/>
              <w:rPr>
                <w:b/>
                <w:bCs/>
                <w:sz w:val="20"/>
                <w:szCs w:val="20"/>
              </w:rPr>
            </w:pPr>
            <w:r w:rsidRPr="003074C8">
              <w:rPr>
                <w:b/>
                <w:bCs/>
                <w:sz w:val="20"/>
                <w:szCs w:val="20"/>
              </w:rPr>
              <w:t>Date of completion</w:t>
            </w:r>
          </w:p>
        </w:tc>
      </w:tr>
      <w:tr w:rsidR="003074C8" w:rsidRPr="003074C8" w14:paraId="3D47F7BC" w14:textId="77777777" w:rsidTr="006F1109">
        <w:tc>
          <w:tcPr>
            <w:tcW w:w="601" w:type="pct"/>
          </w:tcPr>
          <w:p w14:paraId="6FDD4CFB" w14:textId="77777777" w:rsidR="00567DDF" w:rsidRPr="003074C8" w:rsidRDefault="00567DDF" w:rsidP="006F1109">
            <w:pPr>
              <w:ind w:left="-109" w:right="-72"/>
              <w:jc w:val="center"/>
              <w:rPr>
                <w:sz w:val="20"/>
                <w:szCs w:val="20"/>
              </w:rPr>
            </w:pPr>
            <w:r w:rsidRPr="003074C8">
              <w:rPr>
                <w:sz w:val="20"/>
                <w:szCs w:val="20"/>
              </w:rPr>
              <w:t>74</w:t>
            </w:r>
            <w:r w:rsidRPr="003074C8">
              <w:rPr>
                <w:sz w:val="20"/>
                <w:szCs w:val="20"/>
                <w:vertAlign w:val="superscript"/>
              </w:rPr>
              <w:t>th</w:t>
            </w:r>
          </w:p>
        </w:tc>
        <w:tc>
          <w:tcPr>
            <w:tcW w:w="2271" w:type="pct"/>
            <w:shd w:val="clear" w:color="auto" w:fill="auto"/>
          </w:tcPr>
          <w:p w14:paraId="17DF2CCD" w14:textId="77777777" w:rsidR="00567DDF" w:rsidRPr="003074C8" w:rsidRDefault="00567DDF" w:rsidP="006F1109">
            <w:pPr>
              <w:jc w:val="left"/>
              <w:rPr>
                <w:sz w:val="20"/>
                <w:szCs w:val="20"/>
              </w:rPr>
            </w:pPr>
            <w:r w:rsidRPr="003074C8">
              <w:rPr>
                <w:sz w:val="20"/>
                <w:szCs w:val="20"/>
              </w:rPr>
              <w:t>Survey of ODS alternatives</w:t>
            </w:r>
          </w:p>
        </w:tc>
        <w:tc>
          <w:tcPr>
            <w:tcW w:w="770" w:type="pct"/>
            <w:shd w:val="clear" w:color="auto" w:fill="auto"/>
          </w:tcPr>
          <w:p w14:paraId="67C67270" w14:textId="77777777" w:rsidR="00567DDF" w:rsidRPr="003074C8" w:rsidRDefault="00567DDF" w:rsidP="006F1109">
            <w:pPr>
              <w:jc w:val="center"/>
              <w:rPr>
                <w:sz w:val="20"/>
                <w:szCs w:val="20"/>
              </w:rPr>
            </w:pPr>
            <w:r w:rsidRPr="003074C8">
              <w:rPr>
                <w:sz w:val="20"/>
                <w:szCs w:val="20"/>
              </w:rPr>
              <w:t>UNEP</w:t>
            </w:r>
          </w:p>
        </w:tc>
        <w:tc>
          <w:tcPr>
            <w:tcW w:w="603" w:type="pct"/>
            <w:shd w:val="clear" w:color="auto" w:fill="auto"/>
          </w:tcPr>
          <w:p w14:paraId="432114D8" w14:textId="77777777" w:rsidR="00567DDF" w:rsidRPr="003074C8" w:rsidRDefault="00567DDF" w:rsidP="006F1109">
            <w:pPr>
              <w:ind w:left="-129" w:right="55"/>
              <w:jc w:val="right"/>
              <w:rPr>
                <w:sz w:val="20"/>
                <w:szCs w:val="20"/>
              </w:rPr>
            </w:pPr>
            <w:r w:rsidRPr="003074C8">
              <w:rPr>
                <w:sz w:val="20"/>
                <w:szCs w:val="20"/>
              </w:rPr>
              <w:t>40,000</w:t>
            </w:r>
          </w:p>
        </w:tc>
        <w:tc>
          <w:tcPr>
            <w:tcW w:w="755" w:type="pct"/>
            <w:shd w:val="clear" w:color="auto" w:fill="auto"/>
          </w:tcPr>
          <w:p w14:paraId="67297A5C" w14:textId="77777777" w:rsidR="00567DDF" w:rsidRPr="003074C8" w:rsidRDefault="00567DDF" w:rsidP="006F1109">
            <w:pPr>
              <w:jc w:val="center"/>
              <w:rPr>
                <w:sz w:val="20"/>
                <w:szCs w:val="20"/>
              </w:rPr>
            </w:pPr>
            <w:r w:rsidRPr="003074C8">
              <w:rPr>
                <w:sz w:val="20"/>
                <w:szCs w:val="20"/>
              </w:rPr>
              <w:t>May 2017</w:t>
            </w:r>
          </w:p>
        </w:tc>
      </w:tr>
      <w:tr w:rsidR="003074C8" w:rsidRPr="003074C8" w14:paraId="4C9C30E3" w14:textId="77777777" w:rsidTr="006F1109">
        <w:tc>
          <w:tcPr>
            <w:tcW w:w="601" w:type="pct"/>
          </w:tcPr>
          <w:p w14:paraId="0CF7B8BF" w14:textId="77777777" w:rsidR="00567DDF" w:rsidRPr="003074C8" w:rsidRDefault="00567DDF" w:rsidP="006F1109">
            <w:pPr>
              <w:ind w:left="-109" w:right="-72"/>
              <w:jc w:val="center"/>
              <w:rPr>
                <w:sz w:val="20"/>
                <w:szCs w:val="20"/>
              </w:rPr>
            </w:pPr>
            <w:r w:rsidRPr="003074C8">
              <w:rPr>
                <w:sz w:val="20"/>
                <w:szCs w:val="20"/>
              </w:rPr>
              <w:t>80</w:t>
            </w:r>
            <w:r w:rsidRPr="003074C8">
              <w:rPr>
                <w:sz w:val="20"/>
                <w:szCs w:val="20"/>
                <w:vertAlign w:val="superscript"/>
              </w:rPr>
              <w:t>th</w:t>
            </w:r>
          </w:p>
        </w:tc>
        <w:tc>
          <w:tcPr>
            <w:tcW w:w="2271" w:type="pct"/>
            <w:shd w:val="clear" w:color="auto" w:fill="auto"/>
          </w:tcPr>
          <w:p w14:paraId="16773BE0" w14:textId="77777777" w:rsidR="00567DDF" w:rsidRPr="003074C8" w:rsidRDefault="00567DDF" w:rsidP="006F1109">
            <w:pPr>
              <w:jc w:val="left"/>
              <w:rPr>
                <w:sz w:val="20"/>
                <w:szCs w:val="20"/>
              </w:rPr>
            </w:pPr>
            <w:r w:rsidRPr="003074C8">
              <w:rPr>
                <w:sz w:val="20"/>
                <w:szCs w:val="20"/>
              </w:rPr>
              <w:t>Enabling activities for HFC phase-down</w:t>
            </w:r>
          </w:p>
        </w:tc>
        <w:tc>
          <w:tcPr>
            <w:tcW w:w="770" w:type="pct"/>
            <w:shd w:val="clear" w:color="auto" w:fill="auto"/>
          </w:tcPr>
          <w:p w14:paraId="7740B499" w14:textId="77777777" w:rsidR="00567DDF" w:rsidRPr="003074C8" w:rsidRDefault="00567DDF" w:rsidP="006F1109">
            <w:pPr>
              <w:jc w:val="center"/>
              <w:rPr>
                <w:sz w:val="20"/>
                <w:szCs w:val="20"/>
              </w:rPr>
            </w:pPr>
            <w:r w:rsidRPr="003074C8">
              <w:rPr>
                <w:sz w:val="20"/>
                <w:szCs w:val="20"/>
              </w:rPr>
              <w:t>UNEP/Italy</w:t>
            </w:r>
          </w:p>
        </w:tc>
        <w:tc>
          <w:tcPr>
            <w:tcW w:w="603" w:type="pct"/>
            <w:shd w:val="clear" w:color="auto" w:fill="auto"/>
          </w:tcPr>
          <w:p w14:paraId="085D4294" w14:textId="77777777" w:rsidR="00567DDF" w:rsidRPr="003074C8" w:rsidRDefault="00567DDF" w:rsidP="006F1109">
            <w:pPr>
              <w:ind w:left="-129" w:right="55"/>
              <w:jc w:val="right"/>
              <w:rPr>
                <w:sz w:val="20"/>
                <w:szCs w:val="20"/>
              </w:rPr>
            </w:pPr>
            <w:r w:rsidRPr="003074C8">
              <w:rPr>
                <w:sz w:val="20"/>
                <w:szCs w:val="20"/>
              </w:rPr>
              <w:t>95,000</w:t>
            </w:r>
          </w:p>
        </w:tc>
        <w:tc>
          <w:tcPr>
            <w:tcW w:w="755" w:type="pct"/>
            <w:shd w:val="clear" w:color="auto" w:fill="auto"/>
          </w:tcPr>
          <w:p w14:paraId="7CCFD7F1" w14:textId="77777777" w:rsidR="00567DDF" w:rsidRPr="003074C8" w:rsidRDefault="00567DDF" w:rsidP="006F1109">
            <w:pPr>
              <w:jc w:val="center"/>
              <w:rPr>
                <w:sz w:val="20"/>
                <w:szCs w:val="20"/>
              </w:rPr>
            </w:pPr>
            <w:r w:rsidRPr="003074C8">
              <w:rPr>
                <w:sz w:val="20"/>
                <w:szCs w:val="20"/>
              </w:rPr>
              <w:t>October 2021</w:t>
            </w:r>
          </w:p>
        </w:tc>
      </w:tr>
    </w:tbl>
    <w:p w14:paraId="1F0C4384" w14:textId="77777777" w:rsidR="00567DDF" w:rsidRPr="003074C8" w:rsidRDefault="00567DDF" w:rsidP="00567DDF">
      <w:pPr>
        <w:keepNext/>
        <w:spacing w:before="240" w:after="240"/>
        <w:outlineLvl w:val="0"/>
        <w:rPr>
          <w:b/>
          <w:bCs/>
        </w:rPr>
      </w:pPr>
      <w:r w:rsidRPr="003074C8">
        <w:rPr>
          <w:b/>
          <w:bCs/>
        </w:rPr>
        <w:t>III.</w:t>
      </w:r>
      <w:r w:rsidRPr="003074C8">
        <w:rPr>
          <w:b/>
          <w:bCs/>
        </w:rPr>
        <w:tab/>
        <w:t>HFC consumption overview</w:t>
      </w:r>
    </w:p>
    <w:p w14:paraId="3486EAA2" w14:textId="77777777" w:rsidR="00567DDF" w:rsidRPr="003074C8" w:rsidRDefault="00567DDF" w:rsidP="00567DDF">
      <w:pPr>
        <w:keepNext/>
        <w:spacing w:before="240" w:after="240"/>
        <w:outlineLvl w:val="0"/>
        <w:rPr>
          <w:u w:val="single"/>
        </w:rPr>
      </w:pPr>
      <w:r w:rsidRPr="003074C8">
        <w:rPr>
          <w:u w:val="single"/>
        </w:rPr>
        <w:t>HFC consumption levels</w:t>
      </w:r>
    </w:p>
    <w:p w14:paraId="36E40DDD" w14:textId="77777777" w:rsidR="00567DDF" w:rsidRPr="003074C8" w:rsidRDefault="00567DDF" w:rsidP="00315FD2">
      <w:pPr>
        <w:pStyle w:val="Heading1"/>
      </w:pPr>
      <w:r w:rsidRPr="003074C8">
        <w:t>Rwanda only imports HFCs for use in the servicing sector. The most consumed substances in 2023 were HFC-134a (38.3 per cent of total HFC consumption in CO</w:t>
      </w:r>
      <w:r w:rsidRPr="003074C8">
        <w:rPr>
          <w:vertAlign w:val="subscript"/>
        </w:rPr>
        <w:t>2</w:t>
      </w:r>
      <w:r w:rsidRPr="003074C8">
        <w:noBreakHyphen/>
        <w:t>equivalent (CO</w:t>
      </w:r>
      <w:r w:rsidRPr="003074C8">
        <w:rPr>
          <w:vertAlign w:val="subscript"/>
        </w:rPr>
        <w:t>2</w:t>
      </w:r>
      <w:r w:rsidRPr="003074C8">
        <w:noBreakHyphen/>
        <w:t>eq) tonnes), R-404A (38.2 per cent), R-410A (10.8 per cent), R-407C (9.8 per cent), and other HFCs (2.9 per cent). Table 5 presents the country’s HFC consumption as reported to the Ozone Secretariat under Article 7 of the Montreal Protocol.</w:t>
      </w:r>
    </w:p>
    <w:p w14:paraId="65F495EC" w14:textId="77777777" w:rsidR="00567DDF" w:rsidRPr="003074C8" w:rsidRDefault="00567DDF" w:rsidP="00567DDF">
      <w:pPr>
        <w:pStyle w:val="Heading1"/>
        <w:keepNext/>
        <w:numPr>
          <w:ilvl w:val="0"/>
          <w:numId w:val="0"/>
        </w:numPr>
        <w:spacing w:after="0"/>
      </w:pPr>
      <w:r w:rsidRPr="003074C8">
        <w:rPr>
          <w:b/>
          <w:bCs/>
        </w:rPr>
        <w:t>Table 5. HFC consumption in Rwanda (2019–2023 Article 7 data)</w:t>
      </w:r>
    </w:p>
    <w:tbl>
      <w:tblPr>
        <w:tblStyle w:val="TableGrid"/>
        <w:tblW w:w="5000" w:type="pct"/>
        <w:tblLayout w:type="fixed"/>
        <w:tblLook w:val="04A0" w:firstRow="1" w:lastRow="0" w:firstColumn="1" w:lastColumn="0" w:noHBand="0" w:noVBand="1"/>
      </w:tblPr>
      <w:tblGrid>
        <w:gridCol w:w="1706"/>
        <w:gridCol w:w="1032"/>
        <w:gridCol w:w="1322"/>
        <w:gridCol w:w="1322"/>
        <w:gridCol w:w="1322"/>
        <w:gridCol w:w="1322"/>
        <w:gridCol w:w="1324"/>
      </w:tblGrid>
      <w:tr w:rsidR="003074C8" w:rsidRPr="003074C8" w14:paraId="0234AE20" w14:textId="77777777" w:rsidTr="006F1109">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7328793D" w14:textId="77777777" w:rsidR="00567DDF" w:rsidRPr="003074C8" w:rsidRDefault="00567DDF" w:rsidP="006F1109">
            <w:pPr>
              <w:keepNext/>
              <w:keepLines/>
              <w:tabs>
                <w:tab w:val="left" w:pos="3141"/>
              </w:tabs>
              <w:suppressAutoHyphens/>
              <w:jc w:val="center"/>
              <w:rPr>
                <w:b/>
                <w:bCs/>
                <w:sz w:val="20"/>
                <w:szCs w:val="20"/>
              </w:rPr>
            </w:pPr>
            <w:r w:rsidRPr="003074C8">
              <w:rPr>
                <w:b/>
                <w:bCs/>
                <w:sz w:val="20"/>
                <w:szCs w:val="20"/>
              </w:rPr>
              <w:t>HFC</w:t>
            </w:r>
          </w:p>
        </w:tc>
        <w:tc>
          <w:tcPr>
            <w:tcW w:w="552" w:type="pct"/>
            <w:tcBorders>
              <w:top w:val="single" w:sz="4" w:space="0" w:color="auto"/>
              <w:left w:val="single" w:sz="4" w:space="0" w:color="auto"/>
              <w:bottom w:val="single" w:sz="4" w:space="0" w:color="auto"/>
              <w:right w:val="single" w:sz="4" w:space="0" w:color="auto"/>
            </w:tcBorders>
            <w:shd w:val="clear" w:color="auto" w:fill="auto"/>
            <w:vAlign w:val="center"/>
          </w:tcPr>
          <w:p w14:paraId="72C018AF" w14:textId="77777777" w:rsidR="00567DDF" w:rsidRPr="003074C8" w:rsidRDefault="00567DDF" w:rsidP="006F1109">
            <w:pPr>
              <w:keepNext/>
              <w:keepLines/>
              <w:tabs>
                <w:tab w:val="left" w:pos="3141"/>
              </w:tabs>
              <w:suppressAutoHyphens/>
              <w:jc w:val="center"/>
              <w:rPr>
                <w:b/>
                <w:bCs/>
                <w:sz w:val="20"/>
                <w:szCs w:val="20"/>
              </w:rPr>
            </w:pPr>
            <w:r w:rsidRPr="003074C8">
              <w:rPr>
                <w:b/>
                <w:bCs/>
                <w:sz w:val="20"/>
                <w:szCs w:val="20"/>
              </w:rPr>
              <w:t>GWP</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4E7FF7C5" w14:textId="77777777" w:rsidR="00567DDF" w:rsidRPr="003074C8" w:rsidRDefault="00567DDF" w:rsidP="006F1109">
            <w:pPr>
              <w:keepNext/>
              <w:keepLines/>
              <w:tabs>
                <w:tab w:val="left" w:pos="3141"/>
              </w:tabs>
              <w:suppressAutoHyphens/>
              <w:jc w:val="center"/>
              <w:rPr>
                <w:b/>
                <w:bCs/>
                <w:sz w:val="20"/>
                <w:szCs w:val="20"/>
              </w:rPr>
            </w:pPr>
            <w:r w:rsidRPr="003074C8">
              <w:rPr>
                <w:b/>
                <w:bCs/>
                <w:sz w:val="20"/>
                <w:szCs w:val="20"/>
              </w:rPr>
              <w:t>2019</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1E5126B2" w14:textId="77777777" w:rsidR="00567DDF" w:rsidRPr="003074C8" w:rsidRDefault="00567DDF" w:rsidP="006F1109">
            <w:pPr>
              <w:keepNext/>
              <w:keepLines/>
              <w:tabs>
                <w:tab w:val="left" w:pos="3141"/>
              </w:tabs>
              <w:suppressAutoHyphens/>
              <w:jc w:val="center"/>
              <w:rPr>
                <w:b/>
                <w:bCs/>
                <w:sz w:val="20"/>
                <w:szCs w:val="20"/>
              </w:rPr>
            </w:pPr>
            <w:r w:rsidRPr="003074C8">
              <w:rPr>
                <w:b/>
                <w:bCs/>
                <w:sz w:val="20"/>
                <w:szCs w:val="20"/>
              </w:rPr>
              <w:t>2020</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2A46443F" w14:textId="77777777" w:rsidR="00567DDF" w:rsidRPr="003074C8" w:rsidRDefault="00567DDF" w:rsidP="006F1109">
            <w:pPr>
              <w:keepNext/>
              <w:keepLines/>
              <w:tabs>
                <w:tab w:val="left" w:pos="3141"/>
              </w:tabs>
              <w:suppressAutoHyphens/>
              <w:jc w:val="center"/>
              <w:rPr>
                <w:b/>
                <w:bCs/>
                <w:sz w:val="20"/>
                <w:szCs w:val="20"/>
              </w:rPr>
            </w:pPr>
            <w:r w:rsidRPr="003074C8">
              <w:rPr>
                <w:b/>
                <w:bCs/>
                <w:sz w:val="20"/>
                <w:szCs w:val="20"/>
              </w:rPr>
              <w:t>2021</w:t>
            </w:r>
          </w:p>
        </w:tc>
        <w:tc>
          <w:tcPr>
            <w:tcW w:w="707" w:type="pct"/>
            <w:tcBorders>
              <w:top w:val="single" w:sz="4" w:space="0" w:color="auto"/>
              <w:left w:val="single" w:sz="4" w:space="0" w:color="auto"/>
              <w:bottom w:val="single" w:sz="4" w:space="0" w:color="auto"/>
              <w:right w:val="single" w:sz="4" w:space="0" w:color="auto"/>
            </w:tcBorders>
            <w:vAlign w:val="center"/>
          </w:tcPr>
          <w:p w14:paraId="64B4E699" w14:textId="77777777" w:rsidR="00567DDF" w:rsidRPr="003074C8" w:rsidRDefault="00567DDF" w:rsidP="006F1109">
            <w:pPr>
              <w:keepNext/>
              <w:keepLines/>
              <w:tabs>
                <w:tab w:val="left" w:pos="3141"/>
              </w:tabs>
              <w:suppressAutoHyphens/>
              <w:jc w:val="center"/>
              <w:rPr>
                <w:b/>
                <w:bCs/>
                <w:sz w:val="20"/>
                <w:szCs w:val="20"/>
              </w:rPr>
            </w:pPr>
            <w:r w:rsidRPr="003074C8">
              <w:rPr>
                <w:b/>
                <w:bCs/>
                <w:sz w:val="20"/>
                <w:szCs w:val="20"/>
              </w:rPr>
              <w:t>2022</w:t>
            </w:r>
          </w:p>
        </w:tc>
        <w:tc>
          <w:tcPr>
            <w:tcW w:w="707" w:type="pct"/>
            <w:tcBorders>
              <w:top w:val="single" w:sz="4" w:space="0" w:color="auto"/>
              <w:left w:val="single" w:sz="4" w:space="0" w:color="auto"/>
              <w:bottom w:val="single" w:sz="4" w:space="0" w:color="auto"/>
              <w:right w:val="single" w:sz="4" w:space="0" w:color="auto"/>
            </w:tcBorders>
          </w:tcPr>
          <w:p w14:paraId="0AFF60E3" w14:textId="77777777" w:rsidR="00567DDF" w:rsidRPr="003074C8" w:rsidRDefault="00567DDF" w:rsidP="006F1109">
            <w:pPr>
              <w:keepNext/>
              <w:keepLines/>
              <w:tabs>
                <w:tab w:val="left" w:pos="3141"/>
              </w:tabs>
              <w:suppressAutoHyphens/>
              <w:ind w:left="-157" w:right="-105"/>
              <w:jc w:val="center"/>
              <w:rPr>
                <w:b/>
                <w:bCs/>
                <w:sz w:val="20"/>
                <w:szCs w:val="20"/>
              </w:rPr>
            </w:pPr>
            <w:r w:rsidRPr="003074C8">
              <w:rPr>
                <w:b/>
                <w:bCs/>
                <w:sz w:val="20"/>
                <w:szCs w:val="20"/>
              </w:rPr>
              <w:t>2023</w:t>
            </w:r>
          </w:p>
        </w:tc>
      </w:tr>
      <w:tr w:rsidR="003074C8" w:rsidRPr="003074C8" w14:paraId="788635BB" w14:textId="77777777" w:rsidTr="006F1109">
        <w:tc>
          <w:tcPr>
            <w:tcW w:w="5000" w:type="pct"/>
            <w:gridSpan w:val="7"/>
            <w:tcBorders>
              <w:top w:val="single" w:sz="4" w:space="0" w:color="auto"/>
              <w:left w:val="single" w:sz="4" w:space="0" w:color="auto"/>
              <w:bottom w:val="single" w:sz="4" w:space="0" w:color="auto"/>
              <w:right w:val="single" w:sz="4" w:space="0" w:color="auto"/>
            </w:tcBorders>
          </w:tcPr>
          <w:p w14:paraId="3A08A3F1" w14:textId="77777777" w:rsidR="00567DDF" w:rsidRPr="003074C8" w:rsidRDefault="00567DDF" w:rsidP="006F1109">
            <w:pPr>
              <w:keepNext/>
              <w:keepLines/>
              <w:tabs>
                <w:tab w:val="left" w:pos="3141"/>
              </w:tabs>
              <w:suppressAutoHyphens/>
              <w:jc w:val="center"/>
              <w:rPr>
                <w:sz w:val="20"/>
                <w:szCs w:val="20"/>
              </w:rPr>
            </w:pPr>
            <w:r w:rsidRPr="003074C8">
              <w:rPr>
                <w:b/>
                <w:bCs/>
                <w:sz w:val="20"/>
                <w:szCs w:val="20"/>
              </w:rPr>
              <w:t>Metric tonnes (mt)</w:t>
            </w:r>
          </w:p>
        </w:tc>
      </w:tr>
      <w:tr w:rsidR="003074C8" w:rsidRPr="003074C8" w14:paraId="0413B942"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4FC84E54" w14:textId="77777777" w:rsidR="00567DDF" w:rsidRPr="003074C8" w:rsidRDefault="00567DDF" w:rsidP="006F1109">
            <w:pPr>
              <w:keepNext/>
              <w:keepLines/>
              <w:tabs>
                <w:tab w:val="left" w:pos="3141"/>
              </w:tabs>
              <w:suppressAutoHyphens/>
              <w:rPr>
                <w:sz w:val="20"/>
                <w:szCs w:val="20"/>
              </w:rPr>
            </w:pPr>
            <w:r w:rsidRPr="003074C8">
              <w:rPr>
                <w:sz w:val="20"/>
                <w:szCs w:val="20"/>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5271CF0C"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1,430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320D3BA"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215.00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D6774A4" w14:textId="77777777" w:rsidR="00567DDF" w:rsidRPr="003074C8" w:rsidRDefault="00567DDF" w:rsidP="006F1109">
            <w:pPr>
              <w:keepNext/>
              <w:keepLines/>
              <w:tabs>
                <w:tab w:val="left" w:pos="3141"/>
              </w:tabs>
              <w:suppressAutoHyphens/>
              <w:jc w:val="right"/>
              <w:rPr>
                <w:sz w:val="20"/>
                <w:szCs w:val="20"/>
              </w:rPr>
            </w:pPr>
            <w:r w:rsidRPr="003074C8">
              <w:rPr>
                <w:sz w:val="20"/>
                <w:szCs w:val="20"/>
              </w:rPr>
              <w:t>58.90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4F28AFA" w14:textId="77777777" w:rsidR="00567DDF" w:rsidRPr="003074C8" w:rsidRDefault="00567DDF" w:rsidP="006F1109">
            <w:pPr>
              <w:keepNext/>
              <w:keepLines/>
              <w:tabs>
                <w:tab w:val="left" w:pos="3141"/>
              </w:tabs>
              <w:suppressAutoHyphens/>
              <w:jc w:val="right"/>
              <w:rPr>
                <w:sz w:val="20"/>
                <w:szCs w:val="20"/>
              </w:rPr>
            </w:pPr>
            <w:r w:rsidRPr="003074C8">
              <w:rPr>
                <w:sz w:val="20"/>
                <w:szCs w:val="20"/>
              </w:rPr>
              <w:t>56.30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7CA52AA" w14:textId="77777777" w:rsidR="00567DDF" w:rsidRPr="003074C8" w:rsidRDefault="00567DDF" w:rsidP="006F1109">
            <w:pPr>
              <w:keepNext/>
              <w:keepLines/>
              <w:tabs>
                <w:tab w:val="left" w:pos="3141"/>
              </w:tabs>
              <w:suppressAutoHyphens/>
              <w:jc w:val="right"/>
              <w:rPr>
                <w:sz w:val="20"/>
                <w:szCs w:val="20"/>
              </w:rPr>
            </w:pPr>
            <w:r w:rsidRPr="003074C8">
              <w:rPr>
                <w:sz w:val="20"/>
                <w:szCs w:val="20"/>
              </w:rPr>
              <w:t>60.74</w:t>
            </w:r>
          </w:p>
        </w:tc>
        <w:tc>
          <w:tcPr>
            <w:tcW w:w="707" w:type="pct"/>
            <w:tcBorders>
              <w:top w:val="single" w:sz="4" w:space="0" w:color="auto"/>
              <w:left w:val="single" w:sz="4" w:space="0" w:color="auto"/>
              <w:bottom w:val="single" w:sz="4" w:space="0" w:color="auto"/>
              <w:right w:val="single" w:sz="4" w:space="0" w:color="auto"/>
            </w:tcBorders>
          </w:tcPr>
          <w:p w14:paraId="67D22649" w14:textId="77777777" w:rsidR="00567DDF" w:rsidRPr="003074C8" w:rsidRDefault="00567DDF" w:rsidP="006F1109">
            <w:pPr>
              <w:keepNext/>
              <w:keepLines/>
              <w:tabs>
                <w:tab w:val="left" w:pos="3141"/>
              </w:tabs>
              <w:suppressAutoHyphens/>
              <w:jc w:val="right"/>
              <w:rPr>
                <w:sz w:val="20"/>
                <w:szCs w:val="20"/>
              </w:rPr>
            </w:pPr>
            <w:r w:rsidRPr="003074C8">
              <w:rPr>
                <w:sz w:val="20"/>
                <w:szCs w:val="20"/>
              </w:rPr>
              <w:t>59.53</w:t>
            </w:r>
          </w:p>
        </w:tc>
      </w:tr>
      <w:tr w:rsidR="003074C8" w:rsidRPr="003074C8" w14:paraId="6A354787"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03B6BA53" w14:textId="77777777" w:rsidR="00567DDF" w:rsidRPr="003074C8" w:rsidRDefault="00567DDF" w:rsidP="006F1109">
            <w:pPr>
              <w:keepNext/>
              <w:keepLines/>
              <w:tabs>
                <w:tab w:val="left" w:pos="3141"/>
              </w:tabs>
              <w:suppressAutoHyphens/>
              <w:rPr>
                <w:sz w:val="20"/>
                <w:szCs w:val="20"/>
              </w:rPr>
            </w:pPr>
            <w:r w:rsidRPr="003074C8">
              <w:rPr>
                <w:sz w:val="20"/>
                <w:szCs w:val="20"/>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416AF1D" w14:textId="77777777" w:rsidR="00567DDF" w:rsidRPr="003074C8" w:rsidRDefault="00567DDF" w:rsidP="006F1109">
            <w:pPr>
              <w:keepNext/>
              <w:keepLines/>
              <w:suppressAutoHyphens/>
              <w:jc w:val="right"/>
              <w:rPr>
                <w:sz w:val="20"/>
                <w:szCs w:val="20"/>
              </w:rPr>
            </w:pPr>
            <w:r w:rsidRPr="003074C8">
              <w:rPr>
                <w:sz w:val="20"/>
                <w:szCs w:val="20"/>
              </w:rPr>
              <w:t>3,922</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5489E69" w14:textId="77777777" w:rsidR="00567DDF" w:rsidRPr="003074C8" w:rsidRDefault="00567DDF" w:rsidP="006F1109">
            <w:pPr>
              <w:keepNext/>
              <w:keepLines/>
              <w:tabs>
                <w:tab w:val="left" w:pos="3141"/>
              </w:tabs>
              <w:suppressAutoHyphens/>
              <w:jc w:val="right"/>
              <w:rPr>
                <w:sz w:val="20"/>
                <w:szCs w:val="20"/>
              </w:rPr>
            </w:pPr>
            <w:r w:rsidRPr="003074C8">
              <w:rPr>
                <w:sz w:val="20"/>
                <w:szCs w:val="20"/>
              </w:rPr>
              <w:t>80.20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DF208CD" w14:textId="77777777" w:rsidR="00567DDF" w:rsidRPr="003074C8" w:rsidRDefault="00567DDF" w:rsidP="006F1109">
            <w:pPr>
              <w:keepNext/>
              <w:keepLines/>
              <w:tabs>
                <w:tab w:val="left" w:pos="3141"/>
              </w:tabs>
              <w:suppressAutoHyphens/>
              <w:jc w:val="right"/>
              <w:rPr>
                <w:sz w:val="20"/>
                <w:szCs w:val="20"/>
              </w:rPr>
            </w:pPr>
            <w:r w:rsidRPr="003074C8">
              <w:rPr>
                <w:sz w:val="20"/>
                <w:szCs w:val="20"/>
              </w:rPr>
              <w:t>32.10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9484E1B" w14:textId="77777777" w:rsidR="00567DDF" w:rsidRPr="003074C8" w:rsidRDefault="00567DDF" w:rsidP="006F1109">
            <w:pPr>
              <w:keepNext/>
              <w:keepLines/>
              <w:tabs>
                <w:tab w:val="left" w:pos="3141"/>
              </w:tabs>
              <w:suppressAutoHyphens/>
              <w:jc w:val="right"/>
              <w:rPr>
                <w:sz w:val="20"/>
                <w:szCs w:val="20"/>
              </w:rPr>
            </w:pPr>
            <w:r w:rsidRPr="003074C8">
              <w:rPr>
                <w:sz w:val="20"/>
                <w:szCs w:val="20"/>
              </w:rPr>
              <w:t>33.00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5E92D0A"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22.10</w:t>
            </w:r>
          </w:p>
        </w:tc>
        <w:tc>
          <w:tcPr>
            <w:tcW w:w="707" w:type="pct"/>
            <w:tcBorders>
              <w:top w:val="single" w:sz="4" w:space="0" w:color="auto"/>
              <w:left w:val="single" w:sz="4" w:space="0" w:color="auto"/>
              <w:bottom w:val="single" w:sz="4" w:space="0" w:color="auto"/>
              <w:right w:val="single" w:sz="4" w:space="0" w:color="auto"/>
            </w:tcBorders>
          </w:tcPr>
          <w:p w14:paraId="5D719A32"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21.65</w:t>
            </w:r>
          </w:p>
        </w:tc>
      </w:tr>
      <w:tr w:rsidR="003074C8" w:rsidRPr="003074C8" w14:paraId="655E87B9"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1905FE4E" w14:textId="77777777" w:rsidR="00567DDF" w:rsidRPr="003074C8" w:rsidRDefault="00567DDF" w:rsidP="006F1109">
            <w:pPr>
              <w:keepNext/>
              <w:keepLines/>
              <w:tabs>
                <w:tab w:val="left" w:pos="3141"/>
              </w:tabs>
              <w:suppressAutoHyphens/>
              <w:rPr>
                <w:sz w:val="20"/>
                <w:szCs w:val="20"/>
              </w:rPr>
            </w:pPr>
            <w:r w:rsidRPr="003074C8">
              <w:rPr>
                <w:sz w:val="20"/>
                <w:szCs w:val="20"/>
              </w:rPr>
              <w:t>R-407A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5F9BE45" w14:textId="77777777" w:rsidR="00567DDF" w:rsidRPr="003074C8" w:rsidRDefault="00567DDF" w:rsidP="006F1109">
            <w:pPr>
              <w:keepNext/>
              <w:keepLines/>
              <w:suppressAutoHyphens/>
              <w:jc w:val="right"/>
              <w:rPr>
                <w:sz w:val="20"/>
                <w:szCs w:val="20"/>
              </w:rPr>
            </w:pPr>
            <w:r w:rsidRPr="003074C8">
              <w:rPr>
                <w:sz w:val="20"/>
                <w:szCs w:val="20"/>
              </w:rPr>
              <w:t>2,107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29051EEE" w14:textId="77777777" w:rsidR="00567DDF" w:rsidRPr="003074C8" w:rsidRDefault="00567DDF" w:rsidP="006F1109">
            <w:pPr>
              <w:keepNext/>
              <w:keepLines/>
              <w:tabs>
                <w:tab w:val="left" w:pos="3141"/>
              </w:tabs>
              <w:suppressAutoHyphens/>
              <w:jc w:val="right"/>
              <w:rPr>
                <w:sz w:val="20"/>
                <w:szCs w:val="20"/>
              </w:rPr>
            </w:pPr>
            <w:r w:rsidRPr="003074C8">
              <w:rPr>
                <w:sz w:val="20"/>
                <w:szCs w:val="20"/>
              </w:rPr>
              <w:t>6.50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4805D56" w14:textId="77777777" w:rsidR="00567DDF" w:rsidRPr="003074C8" w:rsidRDefault="00567DDF" w:rsidP="006F1109">
            <w:pPr>
              <w:keepNext/>
              <w:keepLines/>
              <w:tabs>
                <w:tab w:val="left" w:pos="3141"/>
              </w:tabs>
              <w:suppressAutoHyphens/>
              <w:jc w:val="right"/>
              <w:rPr>
                <w:sz w:val="20"/>
                <w:szCs w:val="20"/>
              </w:rPr>
            </w:pPr>
            <w:r w:rsidRPr="003074C8">
              <w:rPr>
                <w:sz w:val="20"/>
                <w:szCs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B899405" w14:textId="77777777" w:rsidR="00567DDF" w:rsidRPr="003074C8" w:rsidRDefault="00567DDF" w:rsidP="006F1109">
            <w:pPr>
              <w:keepNext/>
              <w:keepLines/>
              <w:tabs>
                <w:tab w:val="left" w:pos="3141"/>
              </w:tabs>
              <w:suppressAutoHyphens/>
              <w:jc w:val="right"/>
              <w:rPr>
                <w:sz w:val="20"/>
                <w:szCs w:val="20"/>
              </w:rPr>
            </w:pPr>
            <w:r w:rsidRPr="003074C8">
              <w:rPr>
                <w:sz w:val="20"/>
                <w:szCs w:val="20"/>
              </w:rPr>
              <w:t>0.60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8004D3F"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1.20</w:t>
            </w:r>
          </w:p>
        </w:tc>
        <w:tc>
          <w:tcPr>
            <w:tcW w:w="707" w:type="pct"/>
            <w:tcBorders>
              <w:top w:val="single" w:sz="4" w:space="0" w:color="auto"/>
              <w:left w:val="single" w:sz="4" w:space="0" w:color="auto"/>
              <w:bottom w:val="single" w:sz="4" w:space="0" w:color="auto"/>
              <w:right w:val="single" w:sz="4" w:space="0" w:color="auto"/>
            </w:tcBorders>
          </w:tcPr>
          <w:p w14:paraId="7EA04406"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1.18</w:t>
            </w:r>
          </w:p>
        </w:tc>
      </w:tr>
      <w:tr w:rsidR="003074C8" w:rsidRPr="003074C8" w14:paraId="7F6EE80E"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7689B39F" w14:textId="77777777" w:rsidR="00567DDF" w:rsidRPr="003074C8" w:rsidRDefault="00567DDF" w:rsidP="006F1109">
            <w:pPr>
              <w:keepNext/>
              <w:keepLines/>
              <w:tabs>
                <w:tab w:val="left" w:pos="3141"/>
              </w:tabs>
              <w:suppressAutoHyphens/>
              <w:rPr>
                <w:sz w:val="20"/>
                <w:szCs w:val="20"/>
              </w:rPr>
            </w:pPr>
            <w:r w:rsidRPr="003074C8">
              <w:rPr>
                <w:sz w:val="20"/>
                <w:szCs w:val="20"/>
              </w:rPr>
              <w:t>R-407C</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BBCDECA" w14:textId="77777777" w:rsidR="00567DDF" w:rsidRPr="003074C8" w:rsidRDefault="00567DDF" w:rsidP="006F1109">
            <w:pPr>
              <w:keepNext/>
              <w:keepLines/>
              <w:suppressAutoHyphens/>
              <w:jc w:val="right"/>
              <w:rPr>
                <w:sz w:val="20"/>
                <w:szCs w:val="20"/>
              </w:rPr>
            </w:pPr>
            <w:r w:rsidRPr="003074C8">
              <w:rPr>
                <w:sz w:val="20"/>
                <w:szCs w:val="20"/>
              </w:rPr>
              <w:t>1,774</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7BBA0F5"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12.00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41AABF9"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18.30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E44488B"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12.60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C9FFB94"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12.48</w:t>
            </w:r>
          </w:p>
        </w:tc>
        <w:tc>
          <w:tcPr>
            <w:tcW w:w="707" w:type="pct"/>
            <w:tcBorders>
              <w:top w:val="single" w:sz="4" w:space="0" w:color="auto"/>
              <w:left w:val="single" w:sz="4" w:space="0" w:color="auto"/>
              <w:bottom w:val="single" w:sz="4" w:space="0" w:color="auto"/>
              <w:right w:val="single" w:sz="4" w:space="0" w:color="auto"/>
            </w:tcBorders>
          </w:tcPr>
          <w:p w14:paraId="408312A4"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12.23</w:t>
            </w:r>
          </w:p>
        </w:tc>
      </w:tr>
      <w:tr w:rsidR="003074C8" w:rsidRPr="003074C8" w14:paraId="257A6252"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5CC9500E" w14:textId="77777777" w:rsidR="00567DDF" w:rsidRPr="003074C8" w:rsidRDefault="00567DDF" w:rsidP="006F1109">
            <w:pPr>
              <w:keepNext/>
              <w:keepLines/>
              <w:tabs>
                <w:tab w:val="left" w:pos="3141"/>
              </w:tabs>
              <w:suppressAutoHyphens/>
              <w:rPr>
                <w:sz w:val="20"/>
                <w:szCs w:val="20"/>
              </w:rPr>
            </w:pPr>
            <w:r w:rsidRPr="003074C8">
              <w:rPr>
                <w:sz w:val="20"/>
                <w:szCs w:val="20"/>
              </w:rPr>
              <w:t>R-410A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32110360"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2,088</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1BB4EFE" w14:textId="77777777" w:rsidR="00567DDF" w:rsidRPr="003074C8" w:rsidRDefault="00567DDF" w:rsidP="006F1109">
            <w:pPr>
              <w:keepNext/>
              <w:keepLines/>
              <w:tabs>
                <w:tab w:val="left" w:pos="3141"/>
              </w:tabs>
              <w:suppressAutoHyphens/>
              <w:jc w:val="right"/>
              <w:rPr>
                <w:sz w:val="20"/>
                <w:szCs w:val="20"/>
              </w:rPr>
            </w:pPr>
            <w:r w:rsidRPr="003074C8">
              <w:rPr>
                <w:sz w:val="20"/>
                <w:szCs w:val="20"/>
              </w:rPr>
              <w:t>8.30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9D24D4D"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12.40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3EC5372"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13.80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C4A1967"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11.70</w:t>
            </w:r>
          </w:p>
        </w:tc>
        <w:tc>
          <w:tcPr>
            <w:tcW w:w="707" w:type="pct"/>
            <w:tcBorders>
              <w:top w:val="single" w:sz="4" w:space="0" w:color="auto"/>
              <w:left w:val="single" w:sz="4" w:space="0" w:color="auto"/>
              <w:bottom w:val="single" w:sz="4" w:space="0" w:color="auto"/>
              <w:right w:val="single" w:sz="4" w:space="0" w:color="auto"/>
            </w:tcBorders>
          </w:tcPr>
          <w:p w14:paraId="11BD47DB"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11.46</w:t>
            </w:r>
          </w:p>
        </w:tc>
      </w:tr>
      <w:tr w:rsidR="003074C8" w:rsidRPr="003074C8" w14:paraId="562AB8C1" w14:textId="77777777" w:rsidTr="006F1109">
        <w:tc>
          <w:tcPr>
            <w:tcW w:w="912" w:type="pct"/>
            <w:tcBorders>
              <w:top w:val="single" w:sz="4" w:space="0" w:color="auto"/>
              <w:left w:val="single" w:sz="4" w:space="0" w:color="auto"/>
              <w:bottom w:val="single" w:sz="4" w:space="0" w:color="auto"/>
              <w:right w:val="single" w:sz="4" w:space="0" w:color="auto"/>
            </w:tcBorders>
            <w:shd w:val="clear" w:color="auto" w:fill="auto"/>
          </w:tcPr>
          <w:p w14:paraId="631A9B62" w14:textId="77777777" w:rsidR="00567DDF" w:rsidRPr="003074C8" w:rsidRDefault="00567DDF" w:rsidP="006F1109">
            <w:pPr>
              <w:keepNext/>
              <w:keepLines/>
              <w:tabs>
                <w:tab w:val="left" w:pos="3141"/>
              </w:tabs>
              <w:suppressAutoHyphens/>
              <w:rPr>
                <w:sz w:val="20"/>
                <w:szCs w:val="20"/>
              </w:rPr>
            </w:pPr>
            <w:r w:rsidRPr="003074C8">
              <w:rPr>
                <w:sz w:val="20"/>
                <w:szCs w:val="20"/>
              </w:rPr>
              <w:t>R-507A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0EC7F644" w14:textId="77777777" w:rsidR="00567DDF" w:rsidRPr="003074C8" w:rsidRDefault="00567DDF" w:rsidP="006F1109">
            <w:pPr>
              <w:keepNext/>
              <w:keepLines/>
              <w:tabs>
                <w:tab w:val="left" w:pos="3141"/>
              </w:tabs>
              <w:suppressAutoHyphens/>
              <w:jc w:val="right"/>
              <w:rPr>
                <w:sz w:val="20"/>
                <w:szCs w:val="20"/>
              </w:rPr>
            </w:pPr>
            <w:r w:rsidRPr="003074C8">
              <w:rPr>
                <w:sz w:val="20"/>
                <w:szCs w:val="20"/>
              </w:rPr>
              <w:t>3,985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283F4541" w14:textId="77777777" w:rsidR="00567DDF" w:rsidRPr="003074C8" w:rsidRDefault="00567DDF" w:rsidP="006F1109">
            <w:pPr>
              <w:keepNext/>
              <w:keepLines/>
              <w:tabs>
                <w:tab w:val="left" w:pos="3141"/>
              </w:tabs>
              <w:suppressAutoHyphens/>
              <w:jc w:val="right"/>
              <w:rPr>
                <w:sz w:val="20"/>
                <w:szCs w:val="20"/>
              </w:rPr>
            </w:pPr>
            <w:r w:rsidRPr="003074C8">
              <w:rPr>
                <w:sz w:val="20"/>
                <w:szCs w:val="20"/>
              </w:rPr>
              <w:t>6.70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E508B15" w14:textId="77777777" w:rsidR="00567DDF" w:rsidRPr="003074C8" w:rsidRDefault="00567DDF" w:rsidP="006F1109">
            <w:pPr>
              <w:keepNext/>
              <w:keepLines/>
              <w:tabs>
                <w:tab w:val="left" w:pos="3141"/>
              </w:tabs>
              <w:suppressAutoHyphens/>
              <w:jc w:val="right"/>
              <w:rPr>
                <w:sz w:val="20"/>
                <w:szCs w:val="20"/>
              </w:rPr>
            </w:pPr>
            <w:r w:rsidRPr="003074C8">
              <w:rPr>
                <w:sz w:val="20"/>
                <w:szCs w:val="20"/>
              </w:rPr>
              <w:t>0.04</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2F46E83"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1.10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6404ED0"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1.02</w:t>
            </w:r>
          </w:p>
        </w:tc>
        <w:tc>
          <w:tcPr>
            <w:tcW w:w="707" w:type="pct"/>
            <w:tcBorders>
              <w:top w:val="single" w:sz="4" w:space="0" w:color="auto"/>
              <w:left w:val="single" w:sz="4" w:space="0" w:color="auto"/>
              <w:bottom w:val="single" w:sz="4" w:space="0" w:color="auto"/>
              <w:right w:val="single" w:sz="4" w:space="0" w:color="auto"/>
            </w:tcBorders>
          </w:tcPr>
          <w:p w14:paraId="2C1C5662"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1.00</w:t>
            </w:r>
          </w:p>
        </w:tc>
      </w:tr>
      <w:tr w:rsidR="003074C8" w:rsidRPr="003074C8" w14:paraId="787E03BE" w14:textId="77777777" w:rsidTr="006F1109">
        <w:tc>
          <w:tcPr>
            <w:tcW w:w="1464" w:type="pct"/>
            <w:gridSpan w:val="2"/>
            <w:tcBorders>
              <w:top w:val="single" w:sz="4" w:space="0" w:color="auto"/>
              <w:left w:val="single" w:sz="4" w:space="0" w:color="auto"/>
              <w:bottom w:val="single" w:sz="4" w:space="0" w:color="auto"/>
              <w:right w:val="single" w:sz="4" w:space="0" w:color="auto"/>
            </w:tcBorders>
            <w:shd w:val="clear" w:color="auto" w:fill="auto"/>
          </w:tcPr>
          <w:p w14:paraId="3FFEA512" w14:textId="77777777" w:rsidR="00567DDF" w:rsidRPr="003074C8" w:rsidRDefault="00567DDF" w:rsidP="006F1109">
            <w:pPr>
              <w:keepNext/>
              <w:keepLines/>
              <w:suppressAutoHyphens/>
              <w:jc w:val="left"/>
              <w:rPr>
                <w:b/>
                <w:bCs/>
                <w:sz w:val="20"/>
                <w:szCs w:val="20"/>
              </w:rPr>
            </w:pPr>
            <w:r w:rsidRPr="003074C8">
              <w:rPr>
                <w:b/>
                <w:bCs/>
                <w:sz w:val="20"/>
                <w:szCs w:val="20"/>
                <w:lang w:eastAsia="en-CA"/>
              </w:rPr>
              <w:t>Total (mt)</w:t>
            </w:r>
          </w:p>
        </w:tc>
        <w:tc>
          <w:tcPr>
            <w:tcW w:w="707" w:type="pct"/>
            <w:tcBorders>
              <w:top w:val="single" w:sz="4" w:space="0" w:color="auto"/>
              <w:left w:val="single" w:sz="4" w:space="0" w:color="auto"/>
              <w:bottom w:val="single" w:sz="4" w:space="0" w:color="auto"/>
              <w:right w:val="single" w:sz="4" w:space="0" w:color="auto"/>
            </w:tcBorders>
          </w:tcPr>
          <w:p w14:paraId="270F7F07" w14:textId="77777777" w:rsidR="00567DDF" w:rsidRPr="003074C8" w:rsidRDefault="00567DDF" w:rsidP="006F1109">
            <w:pPr>
              <w:keepNext/>
              <w:keepLines/>
              <w:tabs>
                <w:tab w:val="left" w:pos="3141"/>
              </w:tabs>
              <w:suppressAutoHyphens/>
              <w:jc w:val="right"/>
              <w:rPr>
                <w:b/>
                <w:bCs/>
                <w:sz w:val="20"/>
                <w:szCs w:val="20"/>
              </w:rPr>
            </w:pPr>
            <w:r w:rsidRPr="003074C8">
              <w:rPr>
                <w:b/>
                <w:bCs/>
                <w:sz w:val="20"/>
                <w:szCs w:val="20"/>
              </w:rPr>
              <w:t>328.70</w:t>
            </w:r>
          </w:p>
        </w:tc>
        <w:tc>
          <w:tcPr>
            <w:tcW w:w="707" w:type="pct"/>
            <w:tcBorders>
              <w:top w:val="single" w:sz="4" w:space="0" w:color="auto"/>
              <w:left w:val="single" w:sz="4" w:space="0" w:color="auto"/>
              <w:bottom w:val="single" w:sz="4" w:space="0" w:color="auto"/>
              <w:right w:val="single" w:sz="4" w:space="0" w:color="auto"/>
            </w:tcBorders>
          </w:tcPr>
          <w:p w14:paraId="18890111" w14:textId="77777777" w:rsidR="00567DDF" w:rsidRPr="003074C8" w:rsidRDefault="00567DDF" w:rsidP="006F1109">
            <w:pPr>
              <w:keepNext/>
              <w:keepLines/>
              <w:tabs>
                <w:tab w:val="left" w:pos="3141"/>
              </w:tabs>
              <w:suppressAutoHyphens/>
              <w:jc w:val="right"/>
              <w:rPr>
                <w:b/>
                <w:bCs/>
                <w:sz w:val="20"/>
                <w:szCs w:val="20"/>
              </w:rPr>
            </w:pPr>
            <w:r w:rsidRPr="003074C8">
              <w:rPr>
                <w:b/>
                <w:bCs/>
                <w:sz w:val="20"/>
                <w:szCs w:val="20"/>
              </w:rPr>
              <w:t>121.74</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AFAB4A1" w14:textId="77777777" w:rsidR="00567DDF" w:rsidRPr="003074C8" w:rsidRDefault="00567DDF" w:rsidP="006F1109">
            <w:pPr>
              <w:keepNext/>
              <w:keepLines/>
              <w:tabs>
                <w:tab w:val="left" w:pos="3141"/>
              </w:tabs>
              <w:suppressAutoHyphens/>
              <w:jc w:val="right"/>
              <w:rPr>
                <w:b/>
                <w:bCs/>
                <w:sz w:val="20"/>
                <w:szCs w:val="20"/>
              </w:rPr>
            </w:pPr>
            <w:r w:rsidRPr="003074C8">
              <w:rPr>
                <w:b/>
                <w:bCs/>
                <w:sz w:val="20"/>
                <w:szCs w:val="20"/>
              </w:rPr>
              <w:t>117.40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EF05AF4" w14:textId="77777777" w:rsidR="00567DDF" w:rsidRPr="003074C8" w:rsidRDefault="00567DDF" w:rsidP="006F1109">
            <w:pPr>
              <w:keepNext/>
              <w:keepLines/>
              <w:tabs>
                <w:tab w:val="left" w:pos="3141"/>
              </w:tabs>
              <w:suppressAutoHyphens/>
              <w:jc w:val="right"/>
              <w:rPr>
                <w:b/>
                <w:bCs/>
                <w:sz w:val="20"/>
                <w:szCs w:val="20"/>
              </w:rPr>
            </w:pPr>
            <w:r w:rsidRPr="003074C8">
              <w:rPr>
                <w:b/>
                <w:bCs/>
                <w:sz w:val="20"/>
                <w:szCs w:val="20"/>
              </w:rPr>
              <w:t>109.24</w:t>
            </w:r>
          </w:p>
        </w:tc>
        <w:tc>
          <w:tcPr>
            <w:tcW w:w="707" w:type="pct"/>
            <w:tcBorders>
              <w:top w:val="single" w:sz="4" w:space="0" w:color="auto"/>
              <w:left w:val="single" w:sz="4" w:space="0" w:color="auto"/>
              <w:bottom w:val="single" w:sz="4" w:space="0" w:color="auto"/>
              <w:right w:val="single" w:sz="4" w:space="0" w:color="auto"/>
            </w:tcBorders>
          </w:tcPr>
          <w:p w14:paraId="45DE3402" w14:textId="77777777" w:rsidR="00567DDF" w:rsidRPr="003074C8" w:rsidRDefault="00567DDF" w:rsidP="006F1109">
            <w:pPr>
              <w:keepNext/>
              <w:keepLines/>
              <w:tabs>
                <w:tab w:val="left" w:pos="3141"/>
              </w:tabs>
              <w:suppressAutoHyphens/>
              <w:jc w:val="right"/>
              <w:rPr>
                <w:b/>
                <w:bCs/>
                <w:sz w:val="20"/>
                <w:szCs w:val="20"/>
              </w:rPr>
            </w:pPr>
            <w:r w:rsidRPr="003074C8">
              <w:rPr>
                <w:b/>
                <w:bCs/>
                <w:sz w:val="20"/>
                <w:szCs w:val="20"/>
              </w:rPr>
              <w:t>107.05</w:t>
            </w:r>
          </w:p>
        </w:tc>
      </w:tr>
      <w:tr w:rsidR="003074C8" w:rsidRPr="003074C8" w14:paraId="02BF41C0" w14:textId="77777777" w:rsidTr="006F110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5629A1F" w14:textId="77777777" w:rsidR="00567DDF" w:rsidRPr="003074C8" w:rsidRDefault="00567DDF" w:rsidP="006F1109">
            <w:pPr>
              <w:keepNext/>
              <w:keepLines/>
              <w:tabs>
                <w:tab w:val="left" w:pos="3141"/>
              </w:tabs>
              <w:suppressAutoHyphens/>
              <w:jc w:val="center"/>
              <w:rPr>
                <w:b/>
                <w:bCs/>
                <w:sz w:val="20"/>
                <w:szCs w:val="20"/>
              </w:rPr>
            </w:pPr>
            <w:r w:rsidRPr="003074C8">
              <w:rPr>
                <w:b/>
                <w:bCs/>
                <w:sz w:val="20"/>
                <w:szCs w:val="20"/>
              </w:rPr>
              <w:t>CO</w:t>
            </w:r>
            <w:r w:rsidRPr="003074C8">
              <w:rPr>
                <w:b/>
                <w:bCs/>
                <w:sz w:val="20"/>
                <w:szCs w:val="20"/>
                <w:vertAlign w:val="subscript"/>
              </w:rPr>
              <w:t>2</w:t>
            </w:r>
            <w:r w:rsidRPr="003074C8">
              <w:rPr>
                <w:b/>
                <w:bCs/>
                <w:sz w:val="20"/>
                <w:szCs w:val="20"/>
              </w:rPr>
              <w:t>-eq tonnes</w:t>
            </w:r>
          </w:p>
        </w:tc>
      </w:tr>
      <w:tr w:rsidR="003074C8" w:rsidRPr="003074C8" w14:paraId="5BD77923" w14:textId="77777777" w:rsidTr="006F1109">
        <w:tc>
          <w:tcPr>
            <w:tcW w:w="912" w:type="pct"/>
            <w:tcBorders>
              <w:top w:val="single" w:sz="4" w:space="0" w:color="auto"/>
              <w:left w:val="single" w:sz="4" w:space="0" w:color="auto"/>
              <w:bottom w:val="single" w:sz="4" w:space="0" w:color="auto"/>
              <w:right w:val="single" w:sz="4" w:space="0" w:color="auto"/>
            </w:tcBorders>
          </w:tcPr>
          <w:p w14:paraId="7E4A15D9" w14:textId="77777777" w:rsidR="00567DDF" w:rsidRPr="003074C8" w:rsidRDefault="00567DDF" w:rsidP="006F1109">
            <w:pPr>
              <w:shd w:val="clear" w:color="auto" w:fill="FFFFFF" w:themeFill="background1"/>
              <w:suppressAutoHyphens/>
              <w:rPr>
                <w:sz w:val="20"/>
                <w:szCs w:val="20"/>
              </w:rPr>
            </w:pPr>
            <w:r w:rsidRPr="003074C8">
              <w:rPr>
                <w:sz w:val="20"/>
                <w:szCs w:val="20"/>
              </w:rPr>
              <w:t>HFC-134a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7B352163" w14:textId="77777777" w:rsidR="00567DDF" w:rsidRPr="003074C8" w:rsidRDefault="00567DDF" w:rsidP="006F1109">
            <w:pPr>
              <w:shd w:val="clear" w:color="auto" w:fill="FFFFFF" w:themeFill="background1"/>
              <w:suppressAutoHyphens/>
              <w:jc w:val="right"/>
              <w:rPr>
                <w:sz w:val="20"/>
                <w:szCs w:val="20"/>
              </w:rPr>
            </w:pPr>
            <w:r w:rsidRPr="003074C8">
              <w:rPr>
                <w:sz w:val="20"/>
                <w:szCs w:val="20"/>
              </w:rPr>
              <w:t>1,430</w:t>
            </w:r>
          </w:p>
        </w:tc>
        <w:tc>
          <w:tcPr>
            <w:tcW w:w="707" w:type="pct"/>
            <w:tcBorders>
              <w:top w:val="single" w:sz="4" w:space="0" w:color="auto"/>
              <w:left w:val="single" w:sz="4" w:space="0" w:color="auto"/>
              <w:bottom w:val="single" w:sz="4" w:space="0" w:color="auto"/>
              <w:right w:val="single" w:sz="4" w:space="0" w:color="auto"/>
            </w:tcBorders>
          </w:tcPr>
          <w:p w14:paraId="404ED7F6" w14:textId="77777777" w:rsidR="00567DDF" w:rsidRPr="003074C8" w:rsidRDefault="00567DDF" w:rsidP="006F1109">
            <w:pPr>
              <w:keepNext/>
              <w:keepLines/>
              <w:tabs>
                <w:tab w:val="left" w:pos="3141"/>
              </w:tabs>
              <w:suppressAutoHyphens/>
              <w:jc w:val="right"/>
              <w:rPr>
                <w:sz w:val="20"/>
                <w:szCs w:val="20"/>
              </w:rPr>
            </w:pPr>
            <w:r w:rsidRPr="003074C8">
              <w:rPr>
                <w:sz w:val="20"/>
                <w:szCs w:val="20"/>
              </w:rPr>
              <w:t>307,450</w:t>
            </w:r>
          </w:p>
        </w:tc>
        <w:tc>
          <w:tcPr>
            <w:tcW w:w="707" w:type="pct"/>
            <w:tcBorders>
              <w:top w:val="single" w:sz="4" w:space="0" w:color="auto"/>
              <w:left w:val="single" w:sz="4" w:space="0" w:color="auto"/>
              <w:bottom w:val="single" w:sz="4" w:space="0" w:color="auto"/>
              <w:right w:val="single" w:sz="4" w:space="0" w:color="auto"/>
            </w:tcBorders>
          </w:tcPr>
          <w:p w14:paraId="2BBFE218" w14:textId="77777777" w:rsidR="00567DDF" w:rsidRPr="003074C8" w:rsidRDefault="00567DDF" w:rsidP="006F1109">
            <w:pPr>
              <w:keepNext/>
              <w:keepLines/>
              <w:tabs>
                <w:tab w:val="left" w:pos="3141"/>
              </w:tabs>
              <w:suppressAutoHyphens/>
              <w:jc w:val="right"/>
              <w:rPr>
                <w:sz w:val="20"/>
                <w:szCs w:val="20"/>
              </w:rPr>
            </w:pPr>
            <w:r w:rsidRPr="003074C8">
              <w:rPr>
                <w:sz w:val="20"/>
                <w:szCs w:val="20"/>
              </w:rPr>
              <w:t>84,227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B517181" w14:textId="77777777" w:rsidR="00567DDF" w:rsidRPr="003074C8" w:rsidRDefault="00567DDF" w:rsidP="006F1109">
            <w:pPr>
              <w:keepNext/>
              <w:keepLines/>
              <w:tabs>
                <w:tab w:val="left" w:pos="3141"/>
              </w:tabs>
              <w:suppressAutoHyphens/>
              <w:jc w:val="right"/>
              <w:rPr>
                <w:sz w:val="20"/>
                <w:szCs w:val="20"/>
              </w:rPr>
            </w:pPr>
            <w:r w:rsidRPr="003074C8">
              <w:rPr>
                <w:sz w:val="20"/>
                <w:szCs w:val="20"/>
              </w:rPr>
              <w:t>80,509</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E7C6A4E" w14:textId="77777777" w:rsidR="00567DDF" w:rsidRPr="003074C8" w:rsidRDefault="00567DDF" w:rsidP="006F1109">
            <w:pPr>
              <w:keepNext/>
              <w:keepLines/>
              <w:tabs>
                <w:tab w:val="left" w:pos="3141"/>
              </w:tabs>
              <w:suppressAutoHyphens/>
              <w:jc w:val="right"/>
              <w:rPr>
                <w:sz w:val="20"/>
                <w:szCs w:val="20"/>
              </w:rPr>
            </w:pPr>
            <w:r w:rsidRPr="003074C8">
              <w:rPr>
                <w:sz w:val="20"/>
                <w:szCs w:val="20"/>
              </w:rPr>
              <w:t>86,858</w:t>
            </w:r>
          </w:p>
        </w:tc>
        <w:tc>
          <w:tcPr>
            <w:tcW w:w="707" w:type="pct"/>
            <w:tcBorders>
              <w:top w:val="single" w:sz="4" w:space="0" w:color="auto"/>
              <w:left w:val="single" w:sz="4" w:space="0" w:color="auto"/>
              <w:bottom w:val="single" w:sz="4" w:space="0" w:color="auto"/>
              <w:right w:val="single" w:sz="4" w:space="0" w:color="auto"/>
            </w:tcBorders>
          </w:tcPr>
          <w:p w14:paraId="060729B3" w14:textId="77777777" w:rsidR="00567DDF" w:rsidRPr="003074C8" w:rsidRDefault="00567DDF" w:rsidP="006F1109">
            <w:pPr>
              <w:keepNext/>
              <w:keepLines/>
              <w:tabs>
                <w:tab w:val="left" w:pos="3141"/>
              </w:tabs>
              <w:suppressAutoHyphens/>
              <w:jc w:val="right"/>
              <w:rPr>
                <w:sz w:val="20"/>
                <w:szCs w:val="20"/>
              </w:rPr>
            </w:pPr>
            <w:r w:rsidRPr="003074C8">
              <w:rPr>
                <w:sz w:val="20"/>
                <w:szCs w:val="20"/>
              </w:rPr>
              <w:t>85,128</w:t>
            </w:r>
          </w:p>
        </w:tc>
      </w:tr>
      <w:tr w:rsidR="003074C8" w:rsidRPr="003074C8" w14:paraId="131D7B13" w14:textId="77777777" w:rsidTr="006F1109">
        <w:tc>
          <w:tcPr>
            <w:tcW w:w="912" w:type="pct"/>
            <w:tcBorders>
              <w:top w:val="single" w:sz="4" w:space="0" w:color="auto"/>
              <w:left w:val="single" w:sz="4" w:space="0" w:color="auto"/>
              <w:bottom w:val="single" w:sz="4" w:space="0" w:color="auto"/>
              <w:right w:val="single" w:sz="4" w:space="0" w:color="auto"/>
            </w:tcBorders>
          </w:tcPr>
          <w:p w14:paraId="744F2DFF" w14:textId="77777777" w:rsidR="00567DDF" w:rsidRPr="003074C8" w:rsidRDefault="00567DDF" w:rsidP="006F1109">
            <w:pPr>
              <w:shd w:val="clear" w:color="auto" w:fill="FFFFFF" w:themeFill="background1"/>
              <w:suppressAutoHyphens/>
              <w:rPr>
                <w:sz w:val="20"/>
                <w:szCs w:val="20"/>
              </w:rPr>
            </w:pPr>
            <w:r w:rsidRPr="003074C8">
              <w:rPr>
                <w:sz w:val="20"/>
                <w:szCs w:val="20"/>
              </w:rPr>
              <w:t>R-404A</w:t>
            </w:r>
          </w:p>
        </w:tc>
        <w:tc>
          <w:tcPr>
            <w:tcW w:w="552" w:type="pct"/>
            <w:tcBorders>
              <w:top w:val="single" w:sz="4" w:space="0" w:color="auto"/>
              <w:left w:val="single" w:sz="4" w:space="0" w:color="auto"/>
              <w:bottom w:val="single" w:sz="4" w:space="0" w:color="auto"/>
              <w:right w:val="single" w:sz="4" w:space="0" w:color="auto"/>
            </w:tcBorders>
            <w:shd w:val="clear" w:color="auto" w:fill="auto"/>
          </w:tcPr>
          <w:p w14:paraId="1CA47A43" w14:textId="77777777" w:rsidR="00567DDF" w:rsidRPr="003074C8" w:rsidRDefault="00567DDF" w:rsidP="006F1109">
            <w:pPr>
              <w:shd w:val="clear" w:color="auto" w:fill="FFFFFF" w:themeFill="background1"/>
              <w:suppressAutoHyphens/>
              <w:jc w:val="right"/>
              <w:rPr>
                <w:sz w:val="20"/>
                <w:szCs w:val="20"/>
              </w:rPr>
            </w:pPr>
            <w:r w:rsidRPr="003074C8">
              <w:rPr>
                <w:sz w:val="20"/>
                <w:szCs w:val="20"/>
              </w:rPr>
              <w:t>3,922</w:t>
            </w:r>
          </w:p>
        </w:tc>
        <w:tc>
          <w:tcPr>
            <w:tcW w:w="707" w:type="pct"/>
            <w:tcBorders>
              <w:top w:val="single" w:sz="4" w:space="0" w:color="auto"/>
              <w:left w:val="single" w:sz="4" w:space="0" w:color="auto"/>
              <w:bottom w:val="single" w:sz="4" w:space="0" w:color="auto"/>
              <w:right w:val="single" w:sz="4" w:space="0" w:color="auto"/>
            </w:tcBorders>
          </w:tcPr>
          <w:p w14:paraId="6CF32218" w14:textId="77777777" w:rsidR="00567DDF" w:rsidRPr="003074C8" w:rsidRDefault="00567DDF" w:rsidP="006F1109">
            <w:pPr>
              <w:keepNext/>
              <w:keepLines/>
              <w:tabs>
                <w:tab w:val="left" w:pos="3141"/>
              </w:tabs>
              <w:suppressAutoHyphens/>
              <w:jc w:val="right"/>
              <w:rPr>
                <w:sz w:val="20"/>
                <w:szCs w:val="20"/>
              </w:rPr>
            </w:pPr>
            <w:r w:rsidRPr="003074C8">
              <w:rPr>
                <w:sz w:val="20"/>
                <w:szCs w:val="20"/>
              </w:rPr>
              <w:t>314,512</w:t>
            </w:r>
          </w:p>
        </w:tc>
        <w:tc>
          <w:tcPr>
            <w:tcW w:w="707" w:type="pct"/>
            <w:tcBorders>
              <w:top w:val="single" w:sz="4" w:space="0" w:color="auto"/>
              <w:left w:val="single" w:sz="4" w:space="0" w:color="auto"/>
              <w:bottom w:val="single" w:sz="4" w:space="0" w:color="auto"/>
              <w:right w:val="single" w:sz="4" w:space="0" w:color="auto"/>
            </w:tcBorders>
          </w:tcPr>
          <w:p w14:paraId="466FF70B"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125,883</w:t>
            </w:r>
          </w:p>
        </w:tc>
        <w:tc>
          <w:tcPr>
            <w:tcW w:w="707" w:type="pct"/>
            <w:tcBorders>
              <w:top w:val="single" w:sz="4" w:space="0" w:color="auto"/>
              <w:left w:val="single" w:sz="4" w:space="0" w:color="auto"/>
              <w:bottom w:val="single" w:sz="4" w:space="0" w:color="auto"/>
              <w:right w:val="single" w:sz="4" w:space="0" w:color="auto"/>
            </w:tcBorders>
          </w:tcPr>
          <w:p w14:paraId="50653271"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129,413</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54D03E6" w14:textId="77777777" w:rsidR="00567DDF" w:rsidRPr="003074C8" w:rsidRDefault="00567DDF" w:rsidP="006F1109">
            <w:pPr>
              <w:keepNext/>
              <w:keepLines/>
              <w:tabs>
                <w:tab w:val="left" w:pos="3141"/>
              </w:tabs>
              <w:suppressAutoHyphens/>
              <w:jc w:val="right"/>
              <w:rPr>
                <w:sz w:val="20"/>
                <w:szCs w:val="20"/>
              </w:rPr>
            </w:pPr>
            <w:r w:rsidRPr="003074C8">
              <w:rPr>
                <w:sz w:val="20"/>
                <w:szCs w:val="20"/>
              </w:rPr>
              <w:t>86,667</w:t>
            </w:r>
          </w:p>
        </w:tc>
        <w:tc>
          <w:tcPr>
            <w:tcW w:w="707" w:type="pct"/>
            <w:tcBorders>
              <w:top w:val="single" w:sz="4" w:space="0" w:color="auto"/>
              <w:left w:val="single" w:sz="4" w:space="0" w:color="auto"/>
              <w:bottom w:val="single" w:sz="4" w:space="0" w:color="auto"/>
              <w:right w:val="single" w:sz="4" w:space="0" w:color="auto"/>
            </w:tcBorders>
          </w:tcPr>
          <w:p w14:paraId="069B6926" w14:textId="77777777" w:rsidR="00567DDF" w:rsidRPr="003074C8" w:rsidRDefault="00567DDF" w:rsidP="006F1109">
            <w:pPr>
              <w:keepNext/>
              <w:keepLines/>
              <w:tabs>
                <w:tab w:val="left" w:pos="3141"/>
              </w:tabs>
              <w:suppressAutoHyphens/>
              <w:jc w:val="right"/>
              <w:rPr>
                <w:sz w:val="20"/>
                <w:szCs w:val="20"/>
              </w:rPr>
            </w:pPr>
            <w:r w:rsidRPr="003074C8">
              <w:rPr>
                <w:sz w:val="20"/>
                <w:szCs w:val="20"/>
              </w:rPr>
              <w:t>84,903</w:t>
            </w:r>
          </w:p>
        </w:tc>
      </w:tr>
      <w:tr w:rsidR="003074C8" w:rsidRPr="003074C8" w14:paraId="6A75C88F" w14:textId="77777777" w:rsidTr="006F1109">
        <w:tc>
          <w:tcPr>
            <w:tcW w:w="912" w:type="pct"/>
            <w:tcBorders>
              <w:top w:val="single" w:sz="4" w:space="0" w:color="auto"/>
              <w:left w:val="single" w:sz="4" w:space="0" w:color="auto"/>
              <w:bottom w:val="single" w:sz="4" w:space="0" w:color="auto"/>
              <w:right w:val="single" w:sz="4" w:space="0" w:color="auto"/>
            </w:tcBorders>
          </w:tcPr>
          <w:p w14:paraId="6D073814" w14:textId="77777777" w:rsidR="00567DDF" w:rsidRPr="003074C8" w:rsidRDefault="00567DDF" w:rsidP="006F1109">
            <w:pPr>
              <w:shd w:val="clear" w:color="auto" w:fill="FFFFFF" w:themeFill="background1"/>
              <w:suppressAutoHyphens/>
              <w:rPr>
                <w:sz w:val="20"/>
                <w:szCs w:val="20"/>
              </w:rPr>
            </w:pPr>
            <w:r w:rsidRPr="003074C8">
              <w:rPr>
                <w:sz w:val="20"/>
                <w:szCs w:val="20"/>
              </w:rPr>
              <w:t>R-407A</w:t>
            </w:r>
          </w:p>
        </w:tc>
        <w:tc>
          <w:tcPr>
            <w:tcW w:w="552" w:type="pct"/>
            <w:tcBorders>
              <w:top w:val="single" w:sz="4" w:space="0" w:color="auto"/>
              <w:left w:val="single" w:sz="4" w:space="0" w:color="auto"/>
              <w:bottom w:val="single" w:sz="4" w:space="0" w:color="auto"/>
              <w:right w:val="single" w:sz="4" w:space="0" w:color="auto"/>
            </w:tcBorders>
          </w:tcPr>
          <w:p w14:paraId="48FF4F9A" w14:textId="77777777" w:rsidR="00567DDF" w:rsidRPr="003074C8" w:rsidRDefault="00567DDF" w:rsidP="006F1109">
            <w:pPr>
              <w:shd w:val="clear" w:color="auto" w:fill="FFFFFF" w:themeFill="background1"/>
              <w:suppressAutoHyphens/>
              <w:jc w:val="right"/>
              <w:rPr>
                <w:sz w:val="20"/>
                <w:szCs w:val="20"/>
              </w:rPr>
            </w:pPr>
            <w:r w:rsidRPr="003074C8">
              <w:rPr>
                <w:sz w:val="20"/>
                <w:szCs w:val="20"/>
              </w:rPr>
              <w:t>2,107</w:t>
            </w:r>
          </w:p>
        </w:tc>
        <w:tc>
          <w:tcPr>
            <w:tcW w:w="707" w:type="pct"/>
            <w:tcBorders>
              <w:top w:val="single" w:sz="4" w:space="0" w:color="auto"/>
              <w:left w:val="single" w:sz="4" w:space="0" w:color="auto"/>
              <w:bottom w:val="single" w:sz="4" w:space="0" w:color="auto"/>
              <w:right w:val="single" w:sz="4" w:space="0" w:color="auto"/>
            </w:tcBorders>
          </w:tcPr>
          <w:p w14:paraId="059D9600"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13,696</w:t>
            </w:r>
          </w:p>
        </w:tc>
        <w:tc>
          <w:tcPr>
            <w:tcW w:w="707" w:type="pct"/>
            <w:tcBorders>
              <w:top w:val="single" w:sz="4" w:space="0" w:color="auto"/>
              <w:left w:val="single" w:sz="4" w:space="0" w:color="auto"/>
              <w:bottom w:val="single" w:sz="4" w:space="0" w:color="auto"/>
              <w:right w:val="single" w:sz="4" w:space="0" w:color="auto"/>
            </w:tcBorders>
          </w:tcPr>
          <w:p w14:paraId="09902351" w14:textId="77777777" w:rsidR="00567DDF" w:rsidRPr="003074C8" w:rsidRDefault="00567DDF" w:rsidP="006F1109">
            <w:pPr>
              <w:keepNext/>
              <w:keepLines/>
              <w:tabs>
                <w:tab w:val="left" w:pos="3141"/>
              </w:tabs>
              <w:suppressAutoHyphens/>
              <w:jc w:val="right"/>
              <w:rPr>
                <w:sz w:val="20"/>
                <w:szCs w:val="20"/>
              </w:rPr>
            </w:pPr>
            <w:r w:rsidRPr="003074C8">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79A79F6E"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1,264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E9C4A54"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2,528</w:t>
            </w:r>
          </w:p>
        </w:tc>
        <w:tc>
          <w:tcPr>
            <w:tcW w:w="707" w:type="pct"/>
            <w:tcBorders>
              <w:top w:val="single" w:sz="4" w:space="0" w:color="auto"/>
              <w:left w:val="single" w:sz="4" w:space="0" w:color="auto"/>
              <w:bottom w:val="single" w:sz="4" w:space="0" w:color="auto"/>
              <w:right w:val="single" w:sz="4" w:space="0" w:color="auto"/>
            </w:tcBorders>
          </w:tcPr>
          <w:p w14:paraId="3CDC4CA9"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2,486</w:t>
            </w:r>
          </w:p>
        </w:tc>
      </w:tr>
      <w:tr w:rsidR="003074C8" w:rsidRPr="003074C8" w14:paraId="29197F63" w14:textId="77777777" w:rsidTr="006F1109">
        <w:tc>
          <w:tcPr>
            <w:tcW w:w="912" w:type="pct"/>
            <w:tcBorders>
              <w:top w:val="single" w:sz="4" w:space="0" w:color="auto"/>
              <w:left w:val="single" w:sz="4" w:space="0" w:color="auto"/>
              <w:bottom w:val="single" w:sz="4" w:space="0" w:color="auto"/>
              <w:right w:val="single" w:sz="4" w:space="0" w:color="auto"/>
            </w:tcBorders>
          </w:tcPr>
          <w:p w14:paraId="439BF5A2" w14:textId="77777777" w:rsidR="00567DDF" w:rsidRPr="003074C8" w:rsidDel="007C588C" w:rsidRDefault="00567DDF" w:rsidP="006F1109">
            <w:pPr>
              <w:shd w:val="clear" w:color="auto" w:fill="FFFFFF" w:themeFill="background1"/>
              <w:suppressAutoHyphens/>
              <w:rPr>
                <w:sz w:val="20"/>
                <w:szCs w:val="20"/>
              </w:rPr>
            </w:pPr>
            <w:r w:rsidRPr="003074C8">
              <w:rPr>
                <w:sz w:val="20"/>
                <w:szCs w:val="20"/>
              </w:rPr>
              <w:t>R-407C</w:t>
            </w:r>
          </w:p>
        </w:tc>
        <w:tc>
          <w:tcPr>
            <w:tcW w:w="552" w:type="pct"/>
            <w:tcBorders>
              <w:top w:val="single" w:sz="4" w:space="0" w:color="auto"/>
              <w:left w:val="single" w:sz="4" w:space="0" w:color="auto"/>
              <w:bottom w:val="single" w:sz="4" w:space="0" w:color="auto"/>
              <w:right w:val="single" w:sz="4" w:space="0" w:color="auto"/>
            </w:tcBorders>
          </w:tcPr>
          <w:p w14:paraId="512B1FF7" w14:textId="77777777" w:rsidR="00567DDF" w:rsidRPr="003074C8" w:rsidRDefault="00567DDF" w:rsidP="006F1109">
            <w:pPr>
              <w:shd w:val="clear" w:color="auto" w:fill="FFFFFF" w:themeFill="background1"/>
              <w:suppressAutoHyphens/>
              <w:jc w:val="right"/>
              <w:rPr>
                <w:sz w:val="20"/>
                <w:szCs w:val="20"/>
              </w:rPr>
            </w:pPr>
            <w:r w:rsidRPr="003074C8">
              <w:rPr>
                <w:sz w:val="20"/>
                <w:szCs w:val="20"/>
              </w:rPr>
              <w:t>1,774</w:t>
            </w:r>
          </w:p>
        </w:tc>
        <w:tc>
          <w:tcPr>
            <w:tcW w:w="707" w:type="pct"/>
            <w:tcBorders>
              <w:top w:val="single" w:sz="4" w:space="0" w:color="auto"/>
              <w:left w:val="single" w:sz="4" w:space="0" w:color="auto"/>
              <w:bottom w:val="single" w:sz="4" w:space="0" w:color="auto"/>
              <w:right w:val="single" w:sz="4" w:space="0" w:color="auto"/>
            </w:tcBorders>
          </w:tcPr>
          <w:p w14:paraId="7E7637F2"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21,286</w:t>
            </w:r>
          </w:p>
        </w:tc>
        <w:tc>
          <w:tcPr>
            <w:tcW w:w="707" w:type="pct"/>
            <w:tcBorders>
              <w:top w:val="single" w:sz="4" w:space="0" w:color="auto"/>
              <w:left w:val="single" w:sz="4" w:space="0" w:color="auto"/>
              <w:bottom w:val="single" w:sz="4" w:space="0" w:color="auto"/>
              <w:right w:val="single" w:sz="4" w:space="0" w:color="auto"/>
            </w:tcBorders>
          </w:tcPr>
          <w:p w14:paraId="184D2A5D" w14:textId="77777777" w:rsidR="00567DDF" w:rsidRPr="003074C8" w:rsidRDefault="00567DDF" w:rsidP="006F1109">
            <w:pPr>
              <w:keepNext/>
              <w:keepLines/>
              <w:tabs>
                <w:tab w:val="left" w:pos="3141"/>
              </w:tabs>
              <w:suppressAutoHyphens/>
              <w:jc w:val="right"/>
              <w:rPr>
                <w:sz w:val="20"/>
                <w:szCs w:val="20"/>
              </w:rPr>
            </w:pPr>
            <w:r w:rsidRPr="003074C8">
              <w:rPr>
                <w:sz w:val="20"/>
                <w:szCs w:val="20"/>
              </w:rPr>
              <w:t>32,461</w:t>
            </w:r>
          </w:p>
        </w:tc>
        <w:tc>
          <w:tcPr>
            <w:tcW w:w="707" w:type="pct"/>
            <w:tcBorders>
              <w:top w:val="single" w:sz="4" w:space="0" w:color="auto"/>
              <w:left w:val="single" w:sz="4" w:space="0" w:color="auto"/>
              <w:bottom w:val="single" w:sz="4" w:space="0" w:color="auto"/>
              <w:right w:val="single" w:sz="4" w:space="0" w:color="auto"/>
            </w:tcBorders>
          </w:tcPr>
          <w:p w14:paraId="635EF78B"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22,351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D4B6D75"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22,138</w:t>
            </w:r>
          </w:p>
        </w:tc>
        <w:tc>
          <w:tcPr>
            <w:tcW w:w="707" w:type="pct"/>
            <w:tcBorders>
              <w:top w:val="single" w:sz="4" w:space="0" w:color="auto"/>
              <w:left w:val="single" w:sz="4" w:space="0" w:color="auto"/>
              <w:bottom w:val="single" w:sz="4" w:space="0" w:color="auto"/>
              <w:right w:val="single" w:sz="4" w:space="0" w:color="auto"/>
            </w:tcBorders>
          </w:tcPr>
          <w:p w14:paraId="61B2F2CD"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21,694</w:t>
            </w:r>
          </w:p>
        </w:tc>
      </w:tr>
      <w:tr w:rsidR="003074C8" w:rsidRPr="003074C8" w14:paraId="16A64087" w14:textId="77777777" w:rsidTr="006F1109">
        <w:tc>
          <w:tcPr>
            <w:tcW w:w="912" w:type="pct"/>
            <w:tcBorders>
              <w:top w:val="single" w:sz="4" w:space="0" w:color="auto"/>
              <w:left w:val="single" w:sz="4" w:space="0" w:color="auto"/>
              <w:bottom w:val="single" w:sz="4" w:space="0" w:color="auto"/>
              <w:right w:val="single" w:sz="4" w:space="0" w:color="auto"/>
            </w:tcBorders>
          </w:tcPr>
          <w:p w14:paraId="5238B56E" w14:textId="77777777" w:rsidR="00567DDF" w:rsidRPr="003074C8" w:rsidRDefault="00567DDF" w:rsidP="006F1109">
            <w:pPr>
              <w:shd w:val="clear" w:color="auto" w:fill="FFFFFF" w:themeFill="background1"/>
              <w:suppressAutoHyphens/>
              <w:rPr>
                <w:sz w:val="20"/>
                <w:szCs w:val="20"/>
              </w:rPr>
            </w:pPr>
            <w:r w:rsidRPr="003074C8">
              <w:rPr>
                <w:sz w:val="20"/>
                <w:szCs w:val="20"/>
              </w:rPr>
              <w:t>R-410A</w:t>
            </w:r>
          </w:p>
        </w:tc>
        <w:tc>
          <w:tcPr>
            <w:tcW w:w="552" w:type="pct"/>
            <w:tcBorders>
              <w:top w:val="single" w:sz="4" w:space="0" w:color="auto"/>
              <w:left w:val="single" w:sz="4" w:space="0" w:color="auto"/>
              <w:bottom w:val="single" w:sz="4" w:space="0" w:color="auto"/>
              <w:right w:val="single" w:sz="4" w:space="0" w:color="auto"/>
            </w:tcBorders>
          </w:tcPr>
          <w:p w14:paraId="64952D34" w14:textId="77777777" w:rsidR="00567DDF" w:rsidRPr="003074C8" w:rsidRDefault="00567DDF" w:rsidP="006F1109">
            <w:pPr>
              <w:shd w:val="clear" w:color="auto" w:fill="FFFFFF" w:themeFill="background1"/>
              <w:suppressAutoHyphens/>
              <w:jc w:val="right"/>
              <w:rPr>
                <w:sz w:val="20"/>
                <w:szCs w:val="20"/>
              </w:rPr>
            </w:pPr>
            <w:r w:rsidRPr="003074C8">
              <w:rPr>
                <w:sz w:val="20"/>
                <w:szCs w:val="20"/>
              </w:rPr>
              <w:t>2,088</w:t>
            </w:r>
          </w:p>
        </w:tc>
        <w:tc>
          <w:tcPr>
            <w:tcW w:w="707" w:type="pct"/>
            <w:tcBorders>
              <w:top w:val="single" w:sz="4" w:space="0" w:color="auto"/>
              <w:left w:val="single" w:sz="4" w:space="0" w:color="auto"/>
              <w:bottom w:val="single" w:sz="4" w:space="0" w:color="auto"/>
              <w:right w:val="single" w:sz="4" w:space="0" w:color="auto"/>
            </w:tcBorders>
          </w:tcPr>
          <w:p w14:paraId="49F4017A"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17,326</w:t>
            </w:r>
          </w:p>
        </w:tc>
        <w:tc>
          <w:tcPr>
            <w:tcW w:w="707" w:type="pct"/>
            <w:tcBorders>
              <w:top w:val="single" w:sz="4" w:space="0" w:color="auto"/>
              <w:left w:val="single" w:sz="4" w:space="0" w:color="auto"/>
              <w:bottom w:val="single" w:sz="4" w:space="0" w:color="auto"/>
              <w:right w:val="single" w:sz="4" w:space="0" w:color="auto"/>
            </w:tcBorders>
          </w:tcPr>
          <w:p w14:paraId="30E97A24"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25,885</w:t>
            </w:r>
          </w:p>
        </w:tc>
        <w:tc>
          <w:tcPr>
            <w:tcW w:w="707" w:type="pct"/>
            <w:tcBorders>
              <w:top w:val="single" w:sz="4" w:space="0" w:color="auto"/>
              <w:left w:val="single" w:sz="4" w:space="0" w:color="auto"/>
              <w:bottom w:val="single" w:sz="4" w:space="0" w:color="auto"/>
              <w:right w:val="single" w:sz="4" w:space="0" w:color="auto"/>
            </w:tcBorders>
          </w:tcPr>
          <w:p w14:paraId="07FF823C"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28,808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033F263"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24,424</w:t>
            </w:r>
          </w:p>
        </w:tc>
        <w:tc>
          <w:tcPr>
            <w:tcW w:w="707" w:type="pct"/>
            <w:tcBorders>
              <w:top w:val="single" w:sz="4" w:space="0" w:color="auto"/>
              <w:left w:val="single" w:sz="4" w:space="0" w:color="auto"/>
              <w:bottom w:val="single" w:sz="4" w:space="0" w:color="auto"/>
              <w:right w:val="single" w:sz="4" w:space="0" w:color="auto"/>
            </w:tcBorders>
          </w:tcPr>
          <w:p w14:paraId="13E6C1D2"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23,923</w:t>
            </w:r>
          </w:p>
        </w:tc>
      </w:tr>
      <w:tr w:rsidR="003074C8" w:rsidRPr="003074C8" w14:paraId="7D1F7035" w14:textId="77777777" w:rsidTr="006F1109">
        <w:tc>
          <w:tcPr>
            <w:tcW w:w="912" w:type="pct"/>
            <w:tcBorders>
              <w:top w:val="single" w:sz="4" w:space="0" w:color="auto"/>
              <w:left w:val="single" w:sz="4" w:space="0" w:color="auto"/>
              <w:bottom w:val="single" w:sz="4" w:space="0" w:color="auto"/>
              <w:right w:val="single" w:sz="4" w:space="0" w:color="auto"/>
            </w:tcBorders>
          </w:tcPr>
          <w:p w14:paraId="0306271B" w14:textId="77777777" w:rsidR="00567DDF" w:rsidRPr="003074C8" w:rsidRDefault="00567DDF" w:rsidP="006F1109">
            <w:pPr>
              <w:shd w:val="clear" w:color="auto" w:fill="FFFFFF" w:themeFill="background1"/>
              <w:suppressAutoHyphens/>
              <w:rPr>
                <w:sz w:val="20"/>
                <w:szCs w:val="20"/>
              </w:rPr>
            </w:pPr>
            <w:r w:rsidRPr="003074C8">
              <w:rPr>
                <w:sz w:val="20"/>
                <w:szCs w:val="20"/>
              </w:rPr>
              <w:t>R-507A</w:t>
            </w:r>
          </w:p>
        </w:tc>
        <w:tc>
          <w:tcPr>
            <w:tcW w:w="552" w:type="pct"/>
            <w:tcBorders>
              <w:top w:val="single" w:sz="4" w:space="0" w:color="auto"/>
              <w:left w:val="single" w:sz="4" w:space="0" w:color="auto"/>
              <w:bottom w:val="single" w:sz="4" w:space="0" w:color="auto"/>
              <w:right w:val="single" w:sz="4" w:space="0" w:color="auto"/>
            </w:tcBorders>
          </w:tcPr>
          <w:p w14:paraId="1E16E2CB" w14:textId="77777777" w:rsidR="00567DDF" w:rsidRPr="003074C8" w:rsidRDefault="00567DDF" w:rsidP="006F1109">
            <w:pPr>
              <w:shd w:val="clear" w:color="auto" w:fill="FFFFFF" w:themeFill="background1"/>
              <w:suppressAutoHyphens/>
              <w:jc w:val="right"/>
              <w:rPr>
                <w:sz w:val="20"/>
                <w:szCs w:val="20"/>
              </w:rPr>
            </w:pPr>
            <w:r w:rsidRPr="003074C8">
              <w:rPr>
                <w:sz w:val="20"/>
                <w:szCs w:val="20"/>
              </w:rPr>
              <w:t>3,985</w:t>
            </w:r>
          </w:p>
        </w:tc>
        <w:tc>
          <w:tcPr>
            <w:tcW w:w="707" w:type="pct"/>
            <w:tcBorders>
              <w:top w:val="single" w:sz="4" w:space="0" w:color="auto"/>
              <w:left w:val="single" w:sz="4" w:space="0" w:color="auto"/>
              <w:bottom w:val="single" w:sz="4" w:space="0" w:color="auto"/>
              <w:right w:val="single" w:sz="4" w:space="0" w:color="auto"/>
            </w:tcBorders>
          </w:tcPr>
          <w:p w14:paraId="6F075120" w14:textId="77777777" w:rsidR="00567DDF" w:rsidRPr="003074C8" w:rsidRDefault="00567DDF" w:rsidP="006F1109">
            <w:pPr>
              <w:keepNext/>
              <w:keepLines/>
              <w:tabs>
                <w:tab w:val="left" w:pos="3141"/>
              </w:tabs>
              <w:suppressAutoHyphens/>
              <w:jc w:val="right"/>
              <w:rPr>
                <w:sz w:val="20"/>
                <w:szCs w:val="20"/>
              </w:rPr>
            </w:pPr>
            <w:r w:rsidRPr="003074C8">
              <w:rPr>
                <w:sz w:val="20"/>
                <w:szCs w:val="20"/>
              </w:rPr>
              <w:t>26,700</w:t>
            </w:r>
          </w:p>
        </w:tc>
        <w:tc>
          <w:tcPr>
            <w:tcW w:w="707" w:type="pct"/>
            <w:tcBorders>
              <w:top w:val="single" w:sz="4" w:space="0" w:color="auto"/>
              <w:left w:val="single" w:sz="4" w:space="0" w:color="auto"/>
              <w:bottom w:val="single" w:sz="4" w:space="0" w:color="auto"/>
              <w:right w:val="single" w:sz="4" w:space="0" w:color="auto"/>
            </w:tcBorders>
          </w:tcPr>
          <w:p w14:paraId="06C01F21" w14:textId="77777777" w:rsidR="00567DDF" w:rsidRPr="003074C8" w:rsidRDefault="00567DDF" w:rsidP="006F1109">
            <w:pPr>
              <w:keepNext/>
              <w:keepLines/>
              <w:tabs>
                <w:tab w:val="left" w:pos="3141"/>
              </w:tabs>
              <w:suppressAutoHyphens/>
              <w:jc w:val="right"/>
              <w:rPr>
                <w:sz w:val="20"/>
                <w:szCs w:val="20"/>
              </w:rPr>
            </w:pPr>
            <w:r w:rsidRPr="003074C8">
              <w:rPr>
                <w:sz w:val="20"/>
                <w:szCs w:val="20"/>
              </w:rPr>
              <w:t>159</w:t>
            </w:r>
          </w:p>
        </w:tc>
        <w:tc>
          <w:tcPr>
            <w:tcW w:w="707" w:type="pct"/>
            <w:tcBorders>
              <w:top w:val="single" w:sz="4" w:space="0" w:color="auto"/>
              <w:left w:val="single" w:sz="4" w:space="0" w:color="auto"/>
              <w:bottom w:val="single" w:sz="4" w:space="0" w:color="auto"/>
              <w:right w:val="single" w:sz="4" w:space="0" w:color="auto"/>
            </w:tcBorders>
          </w:tcPr>
          <w:p w14:paraId="1376FB0D" w14:textId="77777777" w:rsidR="00567DDF" w:rsidRPr="003074C8" w:rsidRDefault="00567DDF" w:rsidP="006F1109">
            <w:pPr>
              <w:keepNext/>
              <w:keepLines/>
              <w:tabs>
                <w:tab w:val="left" w:pos="3141"/>
              </w:tabs>
              <w:suppressAutoHyphens/>
              <w:jc w:val="right"/>
              <w:rPr>
                <w:sz w:val="20"/>
                <w:szCs w:val="20"/>
              </w:rPr>
            </w:pPr>
            <w:r w:rsidRPr="003074C8">
              <w:rPr>
                <w:sz w:val="20"/>
                <w:szCs w:val="20"/>
              </w:rPr>
              <w:t>4,384</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689CED4" w14:textId="77777777" w:rsidR="00567DDF" w:rsidRPr="003074C8" w:rsidRDefault="00567DDF" w:rsidP="006F1109">
            <w:pPr>
              <w:keepNext/>
              <w:keepLines/>
              <w:tabs>
                <w:tab w:val="left" w:pos="3141"/>
              </w:tabs>
              <w:suppressAutoHyphens/>
              <w:jc w:val="right"/>
              <w:rPr>
                <w:sz w:val="20"/>
                <w:szCs w:val="20"/>
              </w:rPr>
            </w:pPr>
            <w:r w:rsidRPr="003074C8">
              <w:rPr>
                <w:sz w:val="20"/>
                <w:szCs w:val="20"/>
              </w:rPr>
              <w:t>4,065</w:t>
            </w:r>
          </w:p>
        </w:tc>
        <w:tc>
          <w:tcPr>
            <w:tcW w:w="707" w:type="pct"/>
            <w:tcBorders>
              <w:top w:val="single" w:sz="4" w:space="0" w:color="auto"/>
              <w:left w:val="single" w:sz="4" w:space="0" w:color="auto"/>
              <w:bottom w:val="single" w:sz="4" w:space="0" w:color="auto"/>
              <w:right w:val="single" w:sz="4" w:space="0" w:color="auto"/>
            </w:tcBorders>
          </w:tcPr>
          <w:p w14:paraId="7FD08230" w14:textId="77777777" w:rsidR="00567DDF" w:rsidRPr="003074C8" w:rsidRDefault="00567DDF" w:rsidP="006F1109">
            <w:pPr>
              <w:keepNext/>
              <w:keepLines/>
              <w:tabs>
                <w:tab w:val="left" w:pos="3141"/>
              </w:tabs>
              <w:suppressAutoHyphens/>
              <w:jc w:val="right"/>
              <w:rPr>
                <w:sz w:val="20"/>
                <w:szCs w:val="20"/>
              </w:rPr>
            </w:pPr>
            <w:r w:rsidRPr="003074C8">
              <w:rPr>
                <w:sz w:val="20"/>
                <w:szCs w:val="20"/>
              </w:rPr>
              <w:t>3,985</w:t>
            </w:r>
          </w:p>
        </w:tc>
      </w:tr>
      <w:tr w:rsidR="003074C8" w:rsidRPr="003074C8" w14:paraId="10DE1514" w14:textId="77777777" w:rsidTr="006F1109">
        <w:tc>
          <w:tcPr>
            <w:tcW w:w="1464" w:type="pct"/>
            <w:gridSpan w:val="2"/>
            <w:tcBorders>
              <w:top w:val="single" w:sz="4" w:space="0" w:color="auto"/>
              <w:left w:val="single" w:sz="4" w:space="0" w:color="auto"/>
              <w:bottom w:val="single" w:sz="4" w:space="0" w:color="auto"/>
              <w:right w:val="single" w:sz="4" w:space="0" w:color="auto"/>
            </w:tcBorders>
          </w:tcPr>
          <w:p w14:paraId="3A209C5D" w14:textId="77777777" w:rsidR="00567DDF" w:rsidRPr="003074C8" w:rsidRDefault="00567DDF" w:rsidP="006F1109">
            <w:pPr>
              <w:shd w:val="clear" w:color="auto" w:fill="FFFFFF" w:themeFill="background1"/>
              <w:suppressAutoHyphens/>
              <w:rPr>
                <w:b/>
                <w:bCs/>
                <w:sz w:val="20"/>
                <w:szCs w:val="20"/>
              </w:rPr>
            </w:pPr>
            <w:r w:rsidRPr="003074C8">
              <w:rPr>
                <w:b/>
                <w:bCs/>
                <w:sz w:val="20"/>
                <w:szCs w:val="20"/>
              </w:rPr>
              <w:t>Total (CO</w:t>
            </w:r>
            <w:r w:rsidRPr="003074C8">
              <w:rPr>
                <w:b/>
                <w:bCs/>
                <w:sz w:val="20"/>
                <w:szCs w:val="20"/>
                <w:vertAlign w:val="subscript"/>
              </w:rPr>
              <w:t>2</w:t>
            </w:r>
            <w:r w:rsidRPr="003074C8">
              <w:rPr>
                <w:b/>
                <w:bCs/>
                <w:sz w:val="20"/>
                <w:szCs w:val="20"/>
              </w:rPr>
              <w:t>-eq tonnes)</w:t>
            </w:r>
          </w:p>
        </w:tc>
        <w:tc>
          <w:tcPr>
            <w:tcW w:w="707" w:type="pct"/>
            <w:tcBorders>
              <w:top w:val="single" w:sz="4" w:space="0" w:color="auto"/>
              <w:left w:val="single" w:sz="4" w:space="0" w:color="auto"/>
              <w:bottom w:val="single" w:sz="4" w:space="0" w:color="auto"/>
              <w:right w:val="single" w:sz="4" w:space="0" w:color="auto"/>
            </w:tcBorders>
          </w:tcPr>
          <w:p w14:paraId="101B600C" w14:textId="77777777" w:rsidR="00567DDF" w:rsidRPr="003074C8" w:rsidRDefault="00567DDF" w:rsidP="006F1109">
            <w:pPr>
              <w:keepNext/>
              <w:keepLines/>
              <w:tabs>
                <w:tab w:val="left" w:pos="3141"/>
              </w:tabs>
              <w:suppressAutoHyphens/>
              <w:jc w:val="right"/>
              <w:rPr>
                <w:b/>
                <w:bCs/>
                <w:sz w:val="20"/>
                <w:szCs w:val="20"/>
              </w:rPr>
            </w:pPr>
            <w:r w:rsidRPr="003074C8">
              <w:rPr>
                <w:b/>
                <w:bCs/>
                <w:sz w:val="20"/>
                <w:szCs w:val="20"/>
              </w:rPr>
              <w:t>700,970</w:t>
            </w:r>
          </w:p>
        </w:tc>
        <w:tc>
          <w:tcPr>
            <w:tcW w:w="707" w:type="pct"/>
            <w:tcBorders>
              <w:top w:val="single" w:sz="4" w:space="0" w:color="auto"/>
              <w:left w:val="single" w:sz="4" w:space="0" w:color="auto"/>
              <w:bottom w:val="single" w:sz="4" w:space="0" w:color="auto"/>
              <w:right w:val="single" w:sz="4" w:space="0" w:color="auto"/>
            </w:tcBorders>
          </w:tcPr>
          <w:p w14:paraId="0540720C" w14:textId="77777777" w:rsidR="00567DDF" w:rsidRPr="003074C8" w:rsidRDefault="00567DDF" w:rsidP="006F1109">
            <w:pPr>
              <w:keepNext/>
              <w:keepLines/>
              <w:tabs>
                <w:tab w:val="left" w:pos="3141"/>
              </w:tabs>
              <w:suppressAutoHyphens/>
              <w:jc w:val="right"/>
              <w:rPr>
                <w:b/>
                <w:bCs/>
                <w:sz w:val="20"/>
                <w:szCs w:val="20"/>
              </w:rPr>
            </w:pPr>
            <w:r w:rsidRPr="003074C8">
              <w:rPr>
                <w:b/>
                <w:bCs/>
                <w:sz w:val="20"/>
                <w:szCs w:val="20"/>
              </w:rPr>
              <w:t>268,616</w:t>
            </w:r>
          </w:p>
        </w:tc>
        <w:tc>
          <w:tcPr>
            <w:tcW w:w="707" w:type="pct"/>
            <w:tcBorders>
              <w:top w:val="single" w:sz="4" w:space="0" w:color="auto"/>
              <w:left w:val="single" w:sz="4" w:space="0" w:color="auto"/>
              <w:bottom w:val="single" w:sz="4" w:space="0" w:color="auto"/>
              <w:right w:val="single" w:sz="4" w:space="0" w:color="auto"/>
            </w:tcBorders>
          </w:tcPr>
          <w:p w14:paraId="1463E6FE" w14:textId="77777777" w:rsidR="00567DDF" w:rsidRPr="003074C8" w:rsidRDefault="00567DDF" w:rsidP="006F1109">
            <w:pPr>
              <w:keepNext/>
              <w:keepLines/>
              <w:tabs>
                <w:tab w:val="left" w:pos="3141"/>
              </w:tabs>
              <w:suppressAutoHyphens/>
              <w:jc w:val="right"/>
              <w:rPr>
                <w:b/>
                <w:bCs/>
                <w:sz w:val="20"/>
                <w:szCs w:val="20"/>
              </w:rPr>
            </w:pPr>
            <w:r w:rsidRPr="003074C8">
              <w:rPr>
                <w:b/>
                <w:bCs/>
                <w:sz w:val="20"/>
                <w:szCs w:val="20"/>
              </w:rPr>
              <w:t>266,728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57A14D54" w14:textId="77777777" w:rsidR="00567DDF" w:rsidRPr="003074C8" w:rsidRDefault="00567DDF" w:rsidP="006F1109">
            <w:pPr>
              <w:keepNext/>
              <w:keepLines/>
              <w:tabs>
                <w:tab w:val="left" w:pos="3141"/>
              </w:tabs>
              <w:suppressAutoHyphens/>
              <w:jc w:val="right"/>
              <w:rPr>
                <w:b/>
                <w:bCs/>
                <w:sz w:val="20"/>
                <w:szCs w:val="20"/>
              </w:rPr>
            </w:pPr>
            <w:r w:rsidRPr="003074C8">
              <w:rPr>
                <w:b/>
                <w:bCs/>
                <w:sz w:val="20"/>
                <w:szCs w:val="20"/>
              </w:rPr>
              <w:t>226,680</w:t>
            </w:r>
          </w:p>
        </w:tc>
        <w:tc>
          <w:tcPr>
            <w:tcW w:w="707" w:type="pct"/>
            <w:tcBorders>
              <w:top w:val="single" w:sz="4" w:space="0" w:color="auto"/>
              <w:left w:val="single" w:sz="4" w:space="0" w:color="auto"/>
              <w:bottom w:val="single" w:sz="4" w:space="0" w:color="auto"/>
              <w:right w:val="single" w:sz="4" w:space="0" w:color="auto"/>
            </w:tcBorders>
          </w:tcPr>
          <w:p w14:paraId="62206C0D" w14:textId="77777777" w:rsidR="00567DDF" w:rsidRPr="003074C8" w:rsidRDefault="00567DDF" w:rsidP="006F1109">
            <w:pPr>
              <w:keepNext/>
              <w:keepLines/>
              <w:tabs>
                <w:tab w:val="left" w:pos="3141"/>
              </w:tabs>
              <w:suppressAutoHyphens/>
              <w:jc w:val="right"/>
              <w:rPr>
                <w:b/>
                <w:bCs/>
                <w:sz w:val="20"/>
                <w:szCs w:val="20"/>
              </w:rPr>
            </w:pPr>
            <w:r w:rsidRPr="003074C8">
              <w:rPr>
                <w:b/>
                <w:bCs/>
                <w:sz w:val="20"/>
                <w:szCs w:val="20"/>
              </w:rPr>
              <w:t>222,119</w:t>
            </w:r>
          </w:p>
        </w:tc>
      </w:tr>
    </w:tbl>
    <w:p w14:paraId="32DB5863" w14:textId="77777777" w:rsidR="00567DDF" w:rsidRPr="003074C8" w:rsidRDefault="00567DDF" w:rsidP="00567DDF">
      <w:pPr>
        <w:keepNext/>
      </w:pPr>
    </w:p>
    <w:p w14:paraId="23DAA9AE" w14:textId="77777777" w:rsidR="00567DDF" w:rsidRPr="003074C8" w:rsidRDefault="00567DDF" w:rsidP="00567DDF">
      <w:pPr>
        <w:keepNext/>
        <w:spacing w:after="240"/>
        <w:rPr>
          <w:i/>
          <w:iCs/>
        </w:rPr>
      </w:pPr>
      <w:r w:rsidRPr="003074C8">
        <w:rPr>
          <w:i/>
          <w:iCs/>
        </w:rPr>
        <w:t xml:space="preserve">Established HFC baseline </w:t>
      </w:r>
    </w:p>
    <w:p w14:paraId="16AC3847" w14:textId="77777777" w:rsidR="00567DDF" w:rsidRPr="003074C8" w:rsidRDefault="00567DDF" w:rsidP="00315FD2">
      <w:pPr>
        <w:pStyle w:val="Heading1"/>
      </w:pPr>
      <w:bookmarkStart w:id="6" w:name="_Hlk118781799"/>
      <w:r w:rsidRPr="003074C8">
        <w:t xml:space="preserve">The Government of </w:t>
      </w:r>
      <w:bookmarkStart w:id="7" w:name="_Hlk139986133"/>
      <w:r w:rsidRPr="003074C8">
        <w:t xml:space="preserve">Rwanda </w:t>
      </w:r>
      <w:bookmarkEnd w:id="6"/>
      <w:bookmarkEnd w:id="7"/>
      <w:r w:rsidRPr="003074C8">
        <w:t>reported the Article 7 data for 2020</w:t>
      </w:r>
      <w:r w:rsidRPr="003074C8">
        <w:noBreakHyphen/>
        <w:t>2022. The country’s HFC consumption baseline was established at 338,197 CO</w:t>
      </w:r>
      <w:r w:rsidRPr="003074C8">
        <w:rPr>
          <w:vertAlign w:val="subscript"/>
        </w:rPr>
        <w:t>2</w:t>
      </w:r>
      <w:r w:rsidRPr="003074C8">
        <w:noBreakHyphen/>
        <w:t>eq tonnes by adding 65 per cent of its HCFC baseline (expressed in CO</w:t>
      </w:r>
      <w:r w:rsidRPr="003074C8">
        <w:rPr>
          <w:vertAlign w:val="subscript"/>
        </w:rPr>
        <w:t>2</w:t>
      </w:r>
      <w:r w:rsidRPr="003074C8">
        <w:noBreakHyphen/>
        <w:t>eq tonnes) to its average HFC consumption in 2020</w:t>
      </w:r>
      <w:r w:rsidRPr="003074C8">
        <w:noBreakHyphen/>
        <w:t>2022, as shown in table 6.</w:t>
      </w:r>
    </w:p>
    <w:p w14:paraId="67F7BAE1" w14:textId="77777777" w:rsidR="00567DDF" w:rsidRPr="003074C8" w:rsidRDefault="00567DDF" w:rsidP="00567DDF">
      <w:pPr>
        <w:keepNext/>
        <w:suppressAutoHyphens/>
        <w:outlineLvl w:val="0"/>
        <w:rPr>
          <w:b/>
          <w:bCs/>
        </w:rPr>
      </w:pPr>
      <w:r w:rsidRPr="003074C8">
        <w:rPr>
          <w:b/>
          <w:bCs/>
        </w:rPr>
        <w:t xml:space="preserve">Table 6. </w:t>
      </w:r>
      <w:bookmarkStart w:id="8" w:name="_Hlk131922742"/>
      <w:r w:rsidRPr="003074C8">
        <w:rPr>
          <w:b/>
          <w:bCs/>
        </w:rPr>
        <w:t>HFC baseline calculation for Rwanda (CO</w:t>
      </w:r>
      <w:r w:rsidRPr="003074C8">
        <w:rPr>
          <w:b/>
          <w:bCs/>
          <w:vertAlign w:val="subscript"/>
        </w:rPr>
        <w:t>2</w:t>
      </w:r>
      <w:r w:rsidRPr="003074C8">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3074C8" w:rsidRPr="003074C8" w14:paraId="7E306661" w14:textId="77777777" w:rsidTr="006F1109">
        <w:trPr>
          <w:trHeight w:val="255"/>
          <w:tblHeader/>
        </w:trPr>
        <w:tc>
          <w:tcPr>
            <w:tcW w:w="4390" w:type="dxa"/>
          </w:tcPr>
          <w:p w14:paraId="25C947B2" w14:textId="77777777" w:rsidR="00567DDF" w:rsidRPr="003074C8" w:rsidRDefault="00567DDF" w:rsidP="006F1109">
            <w:pPr>
              <w:keepNext/>
              <w:jc w:val="center"/>
              <w:rPr>
                <w:b/>
                <w:bCs/>
                <w:sz w:val="20"/>
                <w:szCs w:val="20"/>
              </w:rPr>
            </w:pPr>
            <w:bookmarkStart w:id="9" w:name="_Hlk180865708"/>
            <w:bookmarkEnd w:id="8"/>
            <w:r w:rsidRPr="003074C8">
              <w:rPr>
                <w:b/>
                <w:bCs/>
                <w:sz w:val="20"/>
                <w:szCs w:val="20"/>
              </w:rPr>
              <w:t>Baseline calculation components</w:t>
            </w:r>
          </w:p>
        </w:tc>
        <w:tc>
          <w:tcPr>
            <w:tcW w:w="1653" w:type="dxa"/>
          </w:tcPr>
          <w:p w14:paraId="35D0381A" w14:textId="77777777" w:rsidR="00567DDF" w:rsidRPr="003074C8" w:rsidRDefault="00567DDF" w:rsidP="006F1109">
            <w:pPr>
              <w:keepNext/>
              <w:jc w:val="center"/>
              <w:rPr>
                <w:b/>
                <w:bCs/>
                <w:sz w:val="20"/>
                <w:szCs w:val="20"/>
              </w:rPr>
            </w:pPr>
            <w:r w:rsidRPr="003074C8">
              <w:rPr>
                <w:b/>
                <w:bCs/>
                <w:sz w:val="20"/>
                <w:szCs w:val="20"/>
              </w:rPr>
              <w:t>2020</w:t>
            </w:r>
          </w:p>
        </w:tc>
        <w:tc>
          <w:tcPr>
            <w:tcW w:w="1653" w:type="dxa"/>
          </w:tcPr>
          <w:p w14:paraId="10051F61" w14:textId="77777777" w:rsidR="00567DDF" w:rsidRPr="003074C8" w:rsidRDefault="00567DDF" w:rsidP="006F1109">
            <w:pPr>
              <w:keepNext/>
              <w:jc w:val="center"/>
              <w:rPr>
                <w:b/>
                <w:bCs/>
                <w:sz w:val="20"/>
                <w:szCs w:val="20"/>
              </w:rPr>
            </w:pPr>
            <w:r w:rsidRPr="003074C8">
              <w:rPr>
                <w:b/>
                <w:bCs/>
                <w:sz w:val="20"/>
                <w:szCs w:val="20"/>
              </w:rPr>
              <w:t>2021</w:t>
            </w:r>
          </w:p>
        </w:tc>
        <w:tc>
          <w:tcPr>
            <w:tcW w:w="1654" w:type="dxa"/>
          </w:tcPr>
          <w:p w14:paraId="2F918F3A" w14:textId="77777777" w:rsidR="00567DDF" w:rsidRPr="003074C8" w:rsidRDefault="00567DDF" w:rsidP="006F1109">
            <w:pPr>
              <w:keepNext/>
              <w:jc w:val="center"/>
              <w:rPr>
                <w:b/>
                <w:bCs/>
                <w:sz w:val="20"/>
                <w:szCs w:val="20"/>
              </w:rPr>
            </w:pPr>
            <w:r w:rsidRPr="003074C8">
              <w:rPr>
                <w:b/>
                <w:bCs/>
                <w:sz w:val="20"/>
                <w:szCs w:val="20"/>
              </w:rPr>
              <w:t>2022</w:t>
            </w:r>
          </w:p>
        </w:tc>
      </w:tr>
      <w:tr w:rsidR="003074C8" w:rsidRPr="003074C8" w14:paraId="3CAD50D5" w14:textId="77777777" w:rsidTr="006F1109">
        <w:trPr>
          <w:trHeight w:val="255"/>
        </w:trPr>
        <w:tc>
          <w:tcPr>
            <w:tcW w:w="4390" w:type="dxa"/>
          </w:tcPr>
          <w:p w14:paraId="21D48DED" w14:textId="77777777" w:rsidR="00567DDF" w:rsidRPr="003074C8" w:rsidRDefault="00567DDF" w:rsidP="006F1109">
            <w:pPr>
              <w:keepNext/>
              <w:jc w:val="left"/>
              <w:rPr>
                <w:sz w:val="20"/>
                <w:szCs w:val="20"/>
              </w:rPr>
            </w:pPr>
            <w:r w:rsidRPr="003074C8">
              <w:rPr>
                <w:sz w:val="20"/>
                <w:szCs w:val="20"/>
              </w:rPr>
              <w:t>HFC annual consumption</w:t>
            </w:r>
          </w:p>
        </w:tc>
        <w:tc>
          <w:tcPr>
            <w:tcW w:w="1653" w:type="dxa"/>
          </w:tcPr>
          <w:p w14:paraId="72558C25" w14:textId="77777777" w:rsidR="00567DDF" w:rsidRPr="003074C8" w:rsidRDefault="00567DDF" w:rsidP="006F1109">
            <w:pPr>
              <w:keepNext/>
              <w:jc w:val="right"/>
              <w:rPr>
                <w:sz w:val="20"/>
                <w:szCs w:val="20"/>
              </w:rPr>
            </w:pPr>
            <w:r w:rsidRPr="003074C8">
              <w:rPr>
                <w:sz w:val="20"/>
                <w:szCs w:val="20"/>
              </w:rPr>
              <w:t xml:space="preserve">268,616 </w:t>
            </w:r>
          </w:p>
        </w:tc>
        <w:tc>
          <w:tcPr>
            <w:tcW w:w="1653" w:type="dxa"/>
          </w:tcPr>
          <w:p w14:paraId="56EE597B" w14:textId="77777777" w:rsidR="00567DDF" w:rsidRPr="003074C8" w:rsidRDefault="00567DDF" w:rsidP="006F1109">
            <w:pPr>
              <w:keepNext/>
              <w:jc w:val="right"/>
              <w:rPr>
                <w:sz w:val="20"/>
                <w:szCs w:val="20"/>
              </w:rPr>
            </w:pPr>
            <w:r w:rsidRPr="003074C8">
              <w:rPr>
                <w:sz w:val="20"/>
                <w:szCs w:val="20"/>
              </w:rPr>
              <w:t xml:space="preserve">266,728 </w:t>
            </w:r>
          </w:p>
        </w:tc>
        <w:tc>
          <w:tcPr>
            <w:tcW w:w="1654" w:type="dxa"/>
          </w:tcPr>
          <w:p w14:paraId="10EBAF35" w14:textId="77777777" w:rsidR="00567DDF" w:rsidRPr="003074C8" w:rsidRDefault="00567DDF" w:rsidP="006F1109">
            <w:pPr>
              <w:keepNext/>
              <w:jc w:val="right"/>
              <w:rPr>
                <w:sz w:val="20"/>
                <w:szCs w:val="20"/>
              </w:rPr>
            </w:pPr>
            <w:r w:rsidRPr="003074C8">
              <w:rPr>
                <w:sz w:val="20"/>
                <w:szCs w:val="20"/>
              </w:rPr>
              <w:t xml:space="preserve">226,680 </w:t>
            </w:r>
          </w:p>
        </w:tc>
      </w:tr>
      <w:tr w:rsidR="003074C8" w:rsidRPr="003074C8" w14:paraId="5D175E2E" w14:textId="77777777" w:rsidTr="006F1109">
        <w:trPr>
          <w:trHeight w:val="255"/>
        </w:trPr>
        <w:tc>
          <w:tcPr>
            <w:tcW w:w="4390" w:type="dxa"/>
          </w:tcPr>
          <w:p w14:paraId="6002C748" w14:textId="77777777" w:rsidR="00567DDF" w:rsidRPr="003074C8" w:rsidRDefault="00567DDF" w:rsidP="006F1109">
            <w:pPr>
              <w:jc w:val="left"/>
              <w:rPr>
                <w:sz w:val="20"/>
                <w:szCs w:val="20"/>
              </w:rPr>
            </w:pPr>
            <w:r w:rsidRPr="003074C8">
              <w:rPr>
                <w:sz w:val="20"/>
                <w:szCs w:val="20"/>
              </w:rPr>
              <w:t>HFC average consumption in 2020</w:t>
            </w:r>
            <w:r w:rsidRPr="003074C8">
              <w:rPr>
                <w:sz w:val="20"/>
                <w:szCs w:val="20"/>
              </w:rPr>
              <w:noBreakHyphen/>
              <w:t>2022</w:t>
            </w:r>
          </w:p>
        </w:tc>
        <w:tc>
          <w:tcPr>
            <w:tcW w:w="4960" w:type="dxa"/>
            <w:gridSpan w:val="3"/>
          </w:tcPr>
          <w:p w14:paraId="65A3EF11" w14:textId="77777777" w:rsidR="00567DDF" w:rsidRPr="003074C8" w:rsidRDefault="00567DDF" w:rsidP="006F1109">
            <w:pPr>
              <w:jc w:val="right"/>
              <w:rPr>
                <w:sz w:val="20"/>
                <w:szCs w:val="20"/>
              </w:rPr>
            </w:pPr>
            <w:r w:rsidRPr="003074C8">
              <w:rPr>
                <w:sz w:val="20"/>
                <w:szCs w:val="20"/>
              </w:rPr>
              <w:t>254,008</w:t>
            </w:r>
          </w:p>
        </w:tc>
      </w:tr>
      <w:tr w:rsidR="003074C8" w:rsidRPr="003074C8" w14:paraId="5E53DD40" w14:textId="77777777" w:rsidTr="006F1109">
        <w:trPr>
          <w:trHeight w:val="255"/>
        </w:trPr>
        <w:tc>
          <w:tcPr>
            <w:tcW w:w="4390" w:type="dxa"/>
          </w:tcPr>
          <w:p w14:paraId="6484DFFA" w14:textId="77777777" w:rsidR="00567DDF" w:rsidRPr="003074C8" w:rsidRDefault="00567DDF" w:rsidP="006F1109">
            <w:pPr>
              <w:jc w:val="left"/>
              <w:rPr>
                <w:sz w:val="20"/>
                <w:szCs w:val="20"/>
              </w:rPr>
            </w:pPr>
            <w:r w:rsidRPr="003074C8">
              <w:rPr>
                <w:sz w:val="20"/>
                <w:szCs w:val="20"/>
              </w:rPr>
              <w:t xml:space="preserve">HCFC baseline (65%) </w:t>
            </w:r>
          </w:p>
        </w:tc>
        <w:tc>
          <w:tcPr>
            <w:tcW w:w="4960" w:type="dxa"/>
            <w:gridSpan w:val="3"/>
          </w:tcPr>
          <w:p w14:paraId="58916EC8" w14:textId="77777777" w:rsidR="00567DDF" w:rsidRPr="003074C8" w:rsidRDefault="00567DDF" w:rsidP="006F1109">
            <w:pPr>
              <w:jc w:val="right"/>
              <w:rPr>
                <w:sz w:val="20"/>
                <w:szCs w:val="20"/>
              </w:rPr>
            </w:pPr>
            <w:r w:rsidRPr="003074C8">
              <w:rPr>
                <w:sz w:val="20"/>
                <w:szCs w:val="20"/>
              </w:rPr>
              <w:t>84,188</w:t>
            </w:r>
          </w:p>
        </w:tc>
      </w:tr>
      <w:tr w:rsidR="003074C8" w:rsidRPr="003074C8" w14:paraId="68B3263F" w14:textId="77777777" w:rsidTr="006F1109">
        <w:trPr>
          <w:trHeight w:val="255"/>
        </w:trPr>
        <w:tc>
          <w:tcPr>
            <w:tcW w:w="4390" w:type="dxa"/>
          </w:tcPr>
          <w:p w14:paraId="525BBDFC" w14:textId="77777777" w:rsidR="00567DDF" w:rsidRPr="003074C8" w:rsidRDefault="00567DDF" w:rsidP="006F1109">
            <w:pPr>
              <w:jc w:val="left"/>
              <w:rPr>
                <w:b/>
                <w:bCs/>
                <w:sz w:val="20"/>
                <w:szCs w:val="20"/>
              </w:rPr>
            </w:pPr>
            <w:r w:rsidRPr="003074C8">
              <w:rPr>
                <w:b/>
                <w:bCs/>
                <w:sz w:val="20"/>
                <w:szCs w:val="20"/>
              </w:rPr>
              <w:t>HFC baseline</w:t>
            </w:r>
          </w:p>
        </w:tc>
        <w:tc>
          <w:tcPr>
            <w:tcW w:w="4960" w:type="dxa"/>
            <w:gridSpan w:val="3"/>
          </w:tcPr>
          <w:p w14:paraId="24944F4E" w14:textId="77777777" w:rsidR="00567DDF" w:rsidRPr="003074C8" w:rsidRDefault="00567DDF" w:rsidP="006F1109">
            <w:pPr>
              <w:jc w:val="right"/>
              <w:rPr>
                <w:b/>
                <w:bCs/>
                <w:sz w:val="20"/>
                <w:szCs w:val="20"/>
              </w:rPr>
            </w:pPr>
            <w:r w:rsidRPr="003074C8">
              <w:rPr>
                <w:b/>
                <w:bCs/>
                <w:sz w:val="20"/>
                <w:szCs w:val="20"/>
              </w:rPr>
              <w:t>338,197</w:t>
            </w:r>
          </w:p>
        </w:tc>
      </w:tr>
    </w:tbl>
    <w:bookmarkEnd w:id="9"/>
    <w:p w14:paraId="3BCF2098" w14:textId="77777777" w:rsidR="00567DDF" w:rsidRPr="003074C8" w:rsidRDefault="00567DDF" w:rsidP="00567DDF">
      <w:pPr>
        <w:keepNext/>
        <w:spacing w:before="240" w:after="240"/>
        <w:rPr>
          <w:i/>
        </w:rPr>
      </w:pPr>
      <w:r w:rsidRPr="003074C8">
        <w:rPr>
          <w:i/>
        </w:rPr>
        <w:lastRenderedPageBreak/>
        <w:t>Country programme implementation report</w:t>
      </w:r>
    </w:p>
    <w:p w14:paraId="14223BAA" w14:textId="77777777" w:rsidR="00567DDF" w:rsidRPr="003074C8" w:rsidRDefault="00567DDF" w:rsidP="00315FD2">
      <w:pPr>
        <w:pStyle w:val="Heading1"/>
      </w:pPr>
      <w:r w:rsidRPr="003074C8">
        <w:t>The sectoral HFC consumption data provided by the Government of Rwanda in its CP implementation report for 2023 is consistent with the data reported under Article 7 of the Montreal Protocol.</w:t>
      </w:r>
    </w:p>
    <w:p w14:paraId="0057B770" w14:textId="77777777" w:rsidR="00567DDF" w:rsidRPr="003074C8" w:rsidRDefault="00567DDF" w:rsidP="00567DDF">
      <w:pPr>
        <w:keepNext/>
        <w:spacing w:before="240" w:after="240"/>
        <w:outlineLvl w:val="0"/>
        <w:rPr>
          <w:u w:val="single"/>
        </w:rPr>
      </w:pPr>
      <w:r w:rsidRPr="003074C8">
        <w:rPr>
          <w:u w:val="single"/>
        </w:rPr>
        <w:t>HFC consumption trends</w:t>
      </w:r>
    </w:p>
    <w:p w14:paraId="4024EC86" w14:textId="77777777" w:rsidR="00567DDF" w:rsidRPr="003074C8" w:rsidRDefault="00567DDF" w:rsidP="00315FD2">
      <w:pPr>
        <w:pStyle w:val="Heading1"/>
      </w:pPr>
      <w:r w:rsidRPr="003074C8">
        <w:t>The country has experienced an overall decrease in HFC consumption from 2020 to 2022, which can be attributed to both market shifts towards lower-GWP alternatives and the impact of the COVID-19 pandemic. As the global economy began to recover in 2021 and 2022, there was a gradual resumption of activities; at the same time, the market also started adopting lower-/low-GWP refrigerant technologies and this resulted in an overall decreasing consumption of HFCs.</w:t>
      </w:r>
    </w:p>
    <w:p w14:paraId="6392AA4B" w14:textId="77777777" w:rsidR="00567DDF" w:rsidRPr="003074C8" w:rsidRDefault="00567DDF" w:rsidP="00567DDF">
      <w:pPr>
        <w:pStyle w:val="Heading1"/>
        <w:numPr>
          <w:ilvl w:val="0"/>
          <w:numId w:val="0"/>
        </w:numPr>
        <w:spacing w:before="240"/>
        <w:rPr>
          <w:u w:val="single"/>
        </w:rPr>
      </w:pPr>
      <w:r w:rsidRPr="003074C8">
        <w:rPr>
          <w:u w:val="single"/>
        </w:rPr>
        <w:t>HFC consumption by sector</w:t>
      </w:r>
    </w:p>
    <w:p w14:paraId="0C9BF0C4" w14:textId="77777777" w:rsidR="00567DDF" w:rsidRPr="003074C8" w:rsidRDefault="00567DDF" w:rsidP="00315FD2">
      <w:pPr>
        <w:pStyle w:val="Heading1"/>
      </w:pPr>
      <w:r w:rsidRPr="003074C8">
        <w:t xml:space="preserve">HFCs are mainly consumed for servicing in commercial refrigeration (64.1 per cent in mt and </w:t>
      </w:r>
      <w:r w:rsidRPr="003074C8">
        <w:rPr>
          <w:lang w:eastAsia="en-CA"/>
        </w:rPr>
        <w:t>67.6 per cent</w:t>
      </w:r>
      <w:r w:rsidRPr="003074C8">
        <w:t xml:space="preserve"> in CO</w:t>
      </w:r>
      <w:r w:rsidRPr="003074C8">
        <w:rPr>
          <w:vertAlign w:val="subscript"/>
        </w:rPr>
        <w:t>2</w:t>
      </w:r>
      <w:r w:rsidRPr="003074C8">
        <w:noBreakHyphen/>
        <w:t>eq tonnes), followed by domestic refrigeration (19.2 per cent in mt and 13.3 per cent in CO</w:t>
      </w:r>
      <w:r w:rsidRPr="003074C8">
        <w:rPr>
          <w:vertAlign w:val="subscript"/>
        </w:rPr>
        <w:t>2</w:t>
      </w:r>
      <w:r w:rsidRPr="003074C8">
        <w:noBreakHyphen/>
        <w:t>eq tonnes), transport refrigeration (10.9 per cent in mt and 13.2 per cent in CO</w:t>
      </w:r>
      <w:r w:rsidRPr="003074C8">
        <w:rPr>
          <w:vertAlign w:val="subscript"/>
        </w:rPr>
        <w:t>2</w:t>
      </w:r>
      <w:r w:rsidRPr="003074C8">
        <w:noBreakHyphen/>
        <w:t xml:space="preserve">eq tonnes), and other subsectors, as shown in tables 7 and 8. </w:t>
      </w:r>
    </w:p>
    <w:p w14:paraId="557049CC" w14:textId="77777777" w:rsidR="00567DDF" w:rsidRPr="003074C8" w:rsidRDefault="00567DDF" w:rsidP="00567DDF">
      <w:pPr>
        <w:pStyle w:val="Heading1"/>
        <w:keepNext/>
        <w:numPr>
          <w:ilvl w:val="0"/>
          <w:numId w:val="0"/>
        </w:numPr>
        <w:spacing w:before="240" w:after="0"/>
        <w:rPr>
          <w:b/>
          <w:bCs/>
        </w:rPr>
      </w:pPr>
      <w:r w:rsidRPr="003074C8">
        <w:rPr>
          <w:b/>
          <w:bCs/>
        </w:rPr>
        <w:t>Table 7. HFC consumption in Rwanda in the refrigeration and AC servicing subsectors in mt (2022)</w:t>
      </w:r>
    </w:p>
    <w:tbl>
      <w:tblPr>
        <w:tblW w:w="5076" w:type="pct"/>
        <w:tblLook w:val="04A0" w:firstRow="1" w:lastRow="0" w:firstColumn="1" w:lastColumn="0" w:noHBand="0" w:noVBand="1"/>
      </w:tblPr>
      <w:tblGrid>
        <w:gridCol w:w="1273"/>
        <w:gridCol w:w="1558"/>
        <w:gridCol w:w="846"/>
        <w:gridCol w:w="847"/>
        <w:gridCol w:w="847"/>
        <w:gridCol w:w="847"/>
        <w:gridCol w:w="847"/>
        <w:gridCol w:w="847"/>
        <w:gridCol w:w="849"/>
        <w:gridCol w:w="731"/>
      </w:tblGrid>
      <w:tr w:rsidR="003074C8" w:rsidRPr="003074C8" w14:paraId="02F8AD29" w14:textId="77777777" w:rsidTr="006F1109">
        <w:trPr>
          <w:trHeight w:val="444"/>
          <w:tblHeader/>
        </w:trPr>
        <w:tc>
          <w:tcPr>
            <w:tcW w:w="1492"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FCBF299" w14:textId="77777777" w:rsidR="00567DDF" w:rsidRPr="003074C8" w:rsidRDefault="00567DDF" w:rsidP="006F1109">
            <w:pPr>
              <w:keepNext/>
              <w:suppressAutoHyphens/>
              <w:ind w:left="-181" w:right="-136"/>
              <w:jc w:val="center"/>
              <w:rPr>
                <w:b/>
                <w:bCs/>
                <w:sz w:val="20"/>
                <w:szCs w:val="20"/>
                <w:lang w:eastAsia="en-CA"/>
              </w:rPr>
            </w:pPr>
            <w:r w:rsidRPr="003074C8">
              <w:rPr>
                <w:b/>
                <w:bCs/>
                <w:sz w:val="20"/>
                <w:szCs w:val="20"/>
                <w:lang w:eastAsia="en-CA"/>
              </w:rPr>
              <w:t>Sector</w:t>
            </w:r>
          </w:p>
        </w:tc>
        <w:tc>
          <w:tcPr>
            <w:tcW w:w="446" w:type="pct"/>
            <w:tcBorders>
              <w:top w:val="single" w:sz="4" w:space="0" w:color="auto"/>
              <w:left w:val="nil"/>
              <w:bottom w:val="single" w:sz="4" w:space="0" w:color="auto"/>
              <w:right w:val="single" w:sz="4" w:space="0" w:color="auto"/>
            </w:tcBorders>
            <w:tcMar>
              <w:left w:w="28" w:type="dxa"/>
              <w:right w:w="28" w:type="dxa"/>
            </w:tcMar>
            <w:vAlign w:val="center"/>
          </w:tcPr>
          <w:p w14:paraId="5E26A91A" w14:textId="77777777" w:rsidR="00567DDF" w:rsidRPr="003074C8" w:rsidRDefault="00567DDF" w:rsidP="006F1109">
            <w:pPr>
              <w:jc w:val="center"/>
              <w:rPr>
                <w:b/>
                <w:bCs/>
                <w:sz w:val="20"/>
                <w:szCs w:val="20"/>
                <w:lang w:eastAsia="en-CA"/>
              </w:rPr>
            </w:pPr>
            <w:r w:rsidRPr="003074C8">
              <w:rPr>
                <w:b/>
                <w:bCs/>
                <w:sz w:val="20"/>
                <w:szCs w:val="20"/>
                <w:lang w:eastAsia="en-CA"/>
              </w:rPr>
              <w:t>HFC-134a</w:t>
            </w:r>
          </w:p>
        </w:tc>
        <w:tc>
          <w:tcPr>
            <w:tcW w:w="446"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C323C44" w14:textId="77777777" w:rsidR="00567DDF" w:rsidRPr="003074C8" w:rsidRDefault="00567DDF" w:rsidP="006F1109">
            <w:pPr>
              <w:keepNext/>
              <w:suppressAutoHyphens/>
              <w:ind w:left="-151" w:right="-170"/>
              <w:jc w:val="center"/>
              <w:rPr>
                <w:b/>
                <w:bCs/>
                <w:sz w:val="20"/>
                <w:szCs w:val="20"/>
                <w:lang w:eastAsia="en-CA"/>
              </w:rPr>
            </w:pPr>
            <w:r w:rsidRPr="003074C8">
              <w:rPr>
                <w:b/>
                <w:bCs/>
                <w:sz w:val="20"/>
                <w:szCs w:val="20"/>
              </w:rPr>
              <w:t>R-404A</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tcPr>
          <w:p w14:paraId="7E3EACCE" w14:textId="77777777" w:rsidR="00567DDF" w:rsidRPr="003074C8" w:rsidRDefault="00567DDF" w:rsidP="006F1109">
            <w:pPr>
              <w:keepNext/>
              <w:suppressAutoHyphens/>
              <w:jc w:val="center"/>
              <w:rPr>
                <w:b/>
                <w:bCs/>
                <w:sz w:val="20"/>
                <w:szCs w:val="20"/>
                <w:lang w:eastAsia="en-CA"/>
              </w:rPr>
            </w:pPr>
            <w:r w:rsidRPr="003074C8">
              <w:rPr>
                <w:b/>
                <w:bCs/>
                <w:sz w:val="20"/>
                <w:szCs w:val="20"/>
                <w:lang w:eastAsia="en-CA"/>
              </w:rPr>
              <w:t>R-407A</w:t>
            </w:r>
          </w:p>
        </w:tc>
        <w:tc>
          <w:tcPr>
            <w:tcW w:w="44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45784C34" w14:textId="77777777" w:rsidR="00567DDF" w:rsidRPr="003074C8" w:rsidRDefault="00567DDF" w:rsidP="006F1109">
            <w:pPr>
              <w:keepNext/>
              <w:suppressAutoHyphens/>
              <w:jc w:val="center"/>
              <w:rPr>
                <w:b/>
                <w:bCs/>
                <w:sz w:val="20"/>
                <w:szCs w:val="20"/>
                <w:lang w:eastAsia="en-CA"/>
              </w:rPr>
            </w:pPr>
            <w:r w:rsidRPr="003074C8">
              <w:rPr>
                <w:b/>
                <w:bCs/>
                <w:sz w:val="20"/>
                <w:szCs w:val="20"/>
                <w:lang w:eastAsia="en-CA"/>
              </w:rPr>
              <w:t>R-407C</w:t>
            </w:r>
          </w:p>
        </w:tc>
        <w:tc>
          <w:tcPr>
            <w:tcW w:w="446"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31039FD" w14:textId="77777777" w:rsidR="00567DDF" w:rsidRPr="003074C8" w:rsidRDefault="00567DDF" w:rsidP="006F1109">
            <w:pPr>
              <w:keepNext/>
              <w:suppressAutoHyphens/>
              <w:jc w:val="center"/>
              <w:rPr>
                <w:b/>
                <w:bCs/>
                <w:sz w:val="20"/>
                <w:szCs w:val="20"/>
                <w:lang w:eastAsia="en-CA"/>
              </w:rPr>
            </w:pPr>
            <w:r w:rsidRPr="003074C8">
              <w:rPr>
                <w:b/>
                <w:bCs/>
                <w:sz w:val="20"/>
                <w:szCs w:val="20"/>
                <w:lang w:eastAsia="en-CA"/>
              </w:rPr>
              <w:t>R-410A</w:t>
            </w:r>
          </w:p>
        </w:tc>
        <w:tc>
          <w:tcPr>
            <w:tcW w:w="446" w:type="pct"/>
            <w:tcBorders>
              <w:top w:val="single" w:sz="4" w:space="0" w:color="auto"/>
              <w:left w:val="nil"/>
              <w:bottom w:val="single" w:sz="4" w:space="0" w:color="auto"/>
              <w:right w:val="single" w:sz="4" w:space="0" w:color="auto"/>
            </w:tcBorders>
            <w:tcMar>
              <w:left w:w="28" w:type="dxa"/>
              <w:right w:w="28" w:type="dxa"/>
            </w:tcMar>
            <w:vAlign w:val="center"/>
          </w:tcPr>
          <w:p w14:paraId="108D633F" w14:textId="77777777" w:rsidR="00567DDF" w:rsidRPr="003074C8" w:rsidRDefault="00567DDF" w:rsidP="006F1109">
            <w:pPr>
              <w:keepNext/>
              <w:suppressAutoHyphens/>
              <w:jc w:val="center"/>
              <w:rPr>
                <w:b/>
                <w:bCs/>
                <w:sz w:val="20"/>
                <w:szCs w:val="20"/>
                <w:lang w:eastAsia="en-CA"/>
              </w:rPr>
            </w:pPr>
            <w:r w:rsidRPr="003074C8">
              <w:rPr>
                <w:b/>
                <w:bCs/>
                <w:sz w:val="20"/>
                <w:szCs w:val="20"/>
                <w:lang w:eastAsia="en-CA"/>
              </w:rPr>
              <w:t>R-507A</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1B25348A" w14:textId="77777777" w:rsidR="00567DDF" w:rsidRPr="003074C8" w:rsidRDefault="00567DDF" w:rsidP="006F1109">
            <w:pPr>
              <w:keepNext/>
              <w:suppressAutoHyphens/>
              <w:jc w:val="center"/>
              <w:rPr>
                <w:b/>
                <w:bCs/>
                <w:sz w:val="20"/>
                <w:szCs w:val="20"/>
                <w:lang w:eastAsia="en-CA"/>
              </w:rPr>
            </w:pPr>
            <w:r w:rsidRPr="003074C8">
              <w:rPr>
                <w:b/>
                <w:bCs/>
                <w:sz w:val="20"/>
                <w:szCs w:val="20"/>
                <w:lang w:eastAsia="en-CA"/>
              </w:rPr>
              <w:t>Total</w:t>
            </w:r>
          </w:p>
        </w:tc>
        <w:tc>
          <w:tcPr>
            <w:tcW w:w="384"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7D5D6500" w14:textId="77777777" w:rsidR="00567DDF" w:rsidRPr="003074C8" w:rsidRDefault="00567DDF" w:rsidP="006F1109">
            <w:pPr>
              <w:keepNext/>
              <w:suppressAutoHyphens/>
              <w:ind w:left="-192" w:right="-141"/>
              <w:jc w:val="center"/>
              <w:rPr>
                <w:b/>
                <w:bCs/>
                <w:sz w:val="20"/>
                <w:szCs w:val="20"/>
                <w:lang w:eastAsia="en-CA"/>
              </w:rPr>
            </w:pPr>
            <w:r w:rsidRPr="003074C8">
              <w:rPr>
                <w:b/>
                <w:bCs/>
                <w:sz w:val="20"/>
                <w:szCs w:val="20"/>
                <w:lang w:eastAsia="en-CA"/>
              </w:rPr>
              <w:t>Share</w:t>
            </w:r>
            <w:r w:rsidRPr="003074C8">
              <w:rPr>
                <w:b/>
                <w:bCs/>
                <w:sz w:val="20"/>
                <w:szCs w:val="20"/>
                <w:lang w:eastAsia="en-CA"/>
              </w:rPr>
              <w:br/>
              <w:t>of total</w:t>
            </w:r>
            <w:r w:rsidRPr="003074C8">
              <w:rPr>
                <w:b/>
                <w:bCs/>
                <w:sz w:val="20"/>
                <w:szCs w:val="20"/>
                <w:lang w:eastAsia="en-CA"/>
              </w:rPr>
              <w:br/>
              <w:t>(%)</w:t>
            </w:r>
          </w:p>
        </w:tc>
      </w:tr>
      <w:tr w:rsidR="003074C8" w:rsidRPr="003074C8" w14:paraId="3CDF9C7B" w14:textId="77777777" w:rsidTr="006F1109">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1917B0A0" w14:textId="77777777" w:rsidR="00567DDF" w:rsidRPr="003074C8" w:rsidRDefault="00567DDF" w:rsidP="006F1109">
            <w:pPr>
              <w:keepNext/>
              <w:suppressAutoHyphens/>
              <w:ind w:left="96"/>
              <w:jc w:val="center"/>
              <w:rPr>
                <w:sz w:val="20"/>
                <w:szCs w:val="20"/>
              </w:rPr>
            </w:pPr>
            <w:r w:rsidRPr="003074C8">
              <w:rPr>
                <w:b/>
                <w:bCs/>
                <w:sz w:val="20"/>
                <w:szCs w:val="20"/>
                <w:lang w:eastAsia="en-CA"/>
              </w:rPr>
              <w:t>Refrigeration and AC servicing</w:t>
            </w:r>
          </w:p>
        </w:tc>
      </w:tr>
      <w:tr w:rsidR="003074C8" w:rsidRPr="003074C8" w14:paraId="5DFA40B9" w14:textId="77777777" w:rsidTr="006F1109">
        <w:trPr>
          <w:cantSplit/>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982E78F" w14:textId="77777777" w:rsidR="00567DDF" w:rsidRPr="003074C8" w:rsidRDefault="00567DDF" w:rsidP="006F1109">
            <w:pPr>
              <w:keepNext/>
              <w:suppressAutoHyphens/>
              <w:ind w:left="521"/>
              <w:jc w:val="left"/>
              <w:rPr>
                <w:sz w:val="20"/>
                <w:szCs w:val="20"/>
              </w:rPr>
            </w:pPr>
            <w:r w:rsidRPr="003074C8">
              <w:rPr>
                <w:b/>
                <w:bCs/>
                <w:sz w:val="20"/>
                <w:szCs w:val="20"/>
                <w:lang w:eastAsia="en-CA"/>
              </w:rPr>
              <w:t>Refrigeration subsectors</w:t>
            </w:r>
          </w:p>
        </w:tc>
      </w:tr>
      <w:tr w:rsidR="003074C8" w:rsidRPr="003074C8" w14:paraId="6A76C56B"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6491E900" w14:textId="77777777" w:rsidR="00567DDF" w:rsidRPr="003074C8" w:rsidRDefault="00567DDF" w:rsidP="006F1109">
            <w:pPr>
              <w:suppressAutoHyphens/>
              <w:ind w:left="96"/>
              <w:jc w:val="left"/>
              <w:rPr>
                <w:sz w:val="20"/>
                <w:szCs w:val="20"/>
                <w:lang w:eastAsia="en-CA"/>
              </w:rPr>
            </w:pPr>
            <w:r w:rsidRPr="003074C8">
              <w:rPr>
                <w:sz w:val="20"/>
                <w:szCs w:val="20"/>
                <w:lang w:eastAsia="en-CA"/>
              </w:rPr>
              <w:t xml:space="preserve">Domestic </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CA47F23" w14:textId="77777777" w:rsidR="00567DDF" w:rsidRPr="003074C8" w:rsidRDefault="00567DDF" w:rsidP="006F1109">
            <w:pPr>
              <w:suppressAutoHyphens/>
              <w:jc w:val="right"/>
              <w:rPr>
                <w:sz w:val="20"/>
                <w:szCs w:val="20"/>
                <w:lang w:eastAsia="en-CA"/>
              </w:rPr>
            </w:pPr>
            <w:r w:rsidRPr="003074C8">
              <w:rPr>
                <w:sz w:val="20"/>
                <w:szCs w:val="20"/>
                <w:lang w:eastAsia="en-CA"/>
              </w:rPr>
              <w:t>20.52</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AE4F42" w14:textId="77777777" w:rsidR="00567DDF" w:rsidRPr="003074C8" w:rsidRDefault="00567DDF" w:rsidP="006F1109">
            <w:pPr>
              <w:suppressAutoHyphens/>
              <w:jc w:val="right"/>
              <w:rPr>
                <w:sz w:val="20"/>
                <w:szCs w:val="20"/>
                <w:lang w:eastAsia="en-CA"/>
              </w:rPr>
            </w:pPr>
            <w:r w:rsidRPr="003074C8">
              <w:rPr>
                <w:sz w:val="20"/>
                <w:szCs w:val="20"/>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3238640" w14:textId="77777777" w:rsidR="00567DDF" w:rsidRPr="003074C8" w:rsidRDefault="00567DDF" w:rsidP="006F1109">
            <w:pPr>
              <w:suppressAutoHyphens/>
              <w:jc w:val="right"/>
              <w:rPr>
                <w:sz w:val="20"/>
                <w:szCs w:val="20"/>
                <w:lang w:eastAsia="en-CA"/>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E1EE9D" w14:textId="77777777" w:rsidR="00567DDF" w:rsidRPr="003074C8" w:rsidRDefault="00567DDF" w:rsidP="006F1109">
            <w:pPr>
              <w:suppressAutoHyphens/>
              <w:jc w:val="right"/>
              <w:rPr>
                <w:sz w:val="20"/>
                <w:szCs w:val="20"/>
                <w:lang w:eastAsia="en-CA"/>
              </w:rPr>
            </w:pPr>
            <w:r w:rsidRPr="003074C8">
              <w:rPr>
                <w:sz w:val="20"/>
                <w:szCs w:val="20"/>
                <w:lang w:eastAsia="en-CA"/>
              </w:rPr>
              <w:t>0.45</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A8BBAB4" w14:textId="77777777" w:rsidR="00567DDF" w:rsidRPr="003074C8" w:rsidRDefault="00567DDF" w:rsidP="006F1109">
            <w:pPr>
              <w:suppressAutoHyphens/>
              <w:jc w:val="right"/>
              <w:rPr>
                <w:sz w:val="20"/>
                <w:szCs w:val="20"/>
                <w:lang w:eastAsia="en-CA"/>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8668AC" w14:textId="77777777" w:rsidR="00567DDF" w:rsidRPr="003074C8" w:rsidRDefault="00567DDF" w:rsidP="006F1109">
            <w:pPr>
              <w:suppressAutoHyphens/>
              <w:jc w:val="right"/>
              <w:rPr>
                <w:sz w:val="20"/>
                <w:szCs w:val="20"/>
                <w:lang w:eastAsia="en-CA"/>
              </w:rPr>
            </w:pPr>
            <w:r w:rsidRPr="003074C8">
              <w:rPr>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6A3824" w14:textId="77777777" w:rsidR="00567DDF" w:rsidRPr="003074C8" w:rsidRDefault="00567DDF" w:rsidP="006F1109">
            <w:pPr>
              <w:suppressAutoHyphens/>
              <w:jc w:val="right"/>
              <w:rPr>
                <w:sz w:val="20"/>
                <w:szCs w:val="20"/>
                <w:lang w:eastAsia="en-CA"/>
              </w:rPr>
            </w:pPr>
            <w:r w:rsidRPr="003074C8">
              <w:rPr>
                <w:sz w:val="20"/>
                <w:szCs w:val="20"/>
                <w:lang w:eastAsia="en-CA"/>
              </w:rPr>
              <w:t>20.97</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1DF8BCFC" w14:textId="77777777" w:rsidR="00567DDF" w:rsidRPr="003074C8" w:rsidRDefault="00567DDF" w:rsidP="006F1109">
            <w:pPr>
              <w:suppressAutoHyphens/>
              <w:jc w:val="center"/>
              <w:rPr>
                <w:sz w:val="20"/>
                <w:szCs w:val="20"/>
                <w:lang w:eastAsia="en-CA"/>
              </w:rPr>
            </w:pPr>
            <w:r w:rsidRPr="003074C8">
              <w:rPr>
                <w:sz w:val="20"/>
                <w:szCs w:val="20"/>
                <w:lang w:eastAsia="en-CA"/>
              </w:rPr>
              <w:t>19.2</w:t>
            </w:r>
          </w:p>
        </w:tc>
      </w:tr>
      <w:tr w:rsidR="003074C8" w:rsidRPr="003074C8" w14:paraId="60CC3F5E" w14:textId="77777777" w:rsidTr="006F1109">
        <w:trPr>
          <w:trHeight w:val="227"/>
        </w:trPr>
        <w:tc>
          <w:tcPr>
            <w:tcW w:w="671" w:type="pct"/>
            <w:vMerge w:val="restart"/>
            <w:tcBorders>
              <w:top w:val="nil"/>
              <w:left w:val="single" w:sz="4" w:space="0" w:color="auto"/>
              <w:right w:val="single" w:sz="4" w:space="0" w:color="auto"/>
            </w:tcBorders>
            <w:shd w:val="clear" w:color="auto" w:fill="auto"/>
            <w:tcMar>
              <w:left w:w="43" w:type="dxa"/>
              <w:right w:w="43" w:type="dxa"/>
            </w:tcMar>
            <w:hideMark/>
          </w:tcPr>
          <w:p w14:paraId="69808AB6" w14:textId="77777777" w:rsidR="00567DDF" w:rsidRPr="003074C8" w:rsidRDefault="00567DDF" w:rsidP="006F1109">
            <w:pPr>
              <w:suppressAutoHyphens/>
              <w:ind w:left="96"/>
              <w:jc w:val="left"/>
              <w:rPr>
                <w:sz w:val="20"/>
                <w:szCs w:val="20"/>
                <w:lang w:eastAsia="en-CA"/>
              </w:rPr>
            </w:pPr>
            <w:r w:rsidRPr="003074C8">
              <w:rPr>
                <w:sz w:val="20"/>
                <w:szCs w:val="20"/>
                <w:lang w:eastAsia="en-CA"/>
              </w:rPr>
              <w:t xml:space="preserve">Commercial </w:t>
            </w:r>
          </w:p>
        </w:tc>
        <w:tc>
          <w:tcPr>
            <w:tcW w:w="8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565717" w14:textId="77777777" w:rsidR="00567DDF" w:rsidRPr="003074C8" w:rsidRDefault="00567DDF" w:rsidP="006F1109">
            <w:pPr>
              <w:suppressAutoHyphens/>
              <w:jc w:val="left"/>
              <w:rPr>
                <w:sz w:val="20"/>
                <w:szCs w:val="20"/>
                <w:lang w:eastAsia="en-CA"/>
              </w:rPr>
            </w:pPr>
            <w:r w:rsidRPr="003074C8">
              <w:rPr>
                <w:sz w:val="20"/>
                <w:szCs w:val="20"/>
                <w:lang w:eastAsia="en-CA"/>
              </w:rPr>
              <w:t>Stand-alone units</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57C135" w14:textId="77777777" w:rsidR="00567DDF" w:rsidRPr="003074C8" w:rsidRDefault="00567DDF" w:rsidP="006F1109">
            <w:pPr>
              <w:suppressAutoHyphens/>
              <w:jc w:val="right"/>
              <w:rPr>
                <w:sz w:val="20"/>
                <w:szCs w:val="20"/>
                <w:lang w:eastAsia="en-CA"/>
              </w:rPr>
            </w:pPr>
            <w:r w:rsidRPr="003074C8">
              <w:rPr>
                <w:sz w:val="20"/>
                <w:szCs w:val="20"/>
                <w:lang w:eastAsia="en-CA"/>
              </w:rPr>
              <w:t>15.80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9BDC68" w14:textId="77777777" w:rsidR="00567DDF" w:rsidRPr="003074C8" w:rsidRDefault="00567DDF" w:rsidP="006F1109">
            <w:pPr>
              <w:suppressAutoHyphens/>
              <w:jc w:val="right"/>
              <w:rPr>
                <w:sz w:val="20"/>
                <w:szCs w:val="20"/>
                <w:lang w:eastAsia="en-CA"/>
              </w:rPr>
            </w:pPr>
            <w:r w:rsidRPr="003074C8">
              <w:rPr>
                <w:sz w:val="20"/>
                <w:szCs w:val="20"/>
                <w:lang w:eastAsia="en-CA"/>
              </w:rPr>
              <w:t>10.32</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5634691" w14:textId="77777777" w:rsidR="00567DDF" w:rsidRPr="003074C8" w:rsidRDefault="00567DDF" w:rsidP="006F1109">
            <w:pPr>
              <w:suppressAutoHyphens/>
              <w:jc w:val="right"/>
              <w:rPr>
                <w:sz w:val="20"/>
                <w:szCs w:val="20"/>
                <w:lang w:eastAsia="en-CA"/>
              </w:rPr>
            </w:pPr>
            <w:r w:rsidRPr="003074C8">
              <w:rPr>
                <w:sz w:val="20"/>
                <w:szCs w:val="20"/>
                <w:lang w:eastAsia="en-CA"/>
              </w:rPr>
              <w:t>0.80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C96F8C7" w14:textId="77777777" w:rsidR="00567DDF" w:rsidRPr="003074C8" w:rsidRDefault="00567DDF" w:rsidP="006F1109">
            <w:pPr>
              <w:suppressAutoHyphens/>
              <w:jc w:val="right"/>
              <w:rPr>
                <w:sz w:val="20"/>
                <w:szCs w:val="20"/>
                <w:lang w:eastAsia="en-CA"/>
              </w:rPr>
            </w:pPr>
            <w:r w:rsidRPr="003074C8">
              <w:rPr>
                <w:sz w:val="20"/>
                <w:szCs w:val="20"/>
                <w:lang w:eastAsia="en-CA"/>
              </w:rPr>
              <w:t>8.01</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D2A471" w14:textId="77777777" w:rsidR="00567DDF" w:rsidRPr="003074C8" w:rsidRDefault="00567DDF" w:rsidP="006F1109">
            <w:pPr>
              <w:suppressAutoHyphens/>
              <w:jc w:val="right"/>
              <w:rPr>
                <w:sz w:val="20"/>
                <w:szCs w:val="20"/>
                <w:lang w:eastAsia="en-CA"/>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9FB34BB" w14:textId="77777777" w:rsidR="00567DDF" w:rsidRPr="003074C8" w:rsidRDefault="00567DDF" w:rsidP="006F1109">
            <w:pPr>
              <w:suppressAutoHyphens/>
              <w:jc w:val="right"/>
              <w:rPr>
                <w:sz w:val="20"/>
                <w:szCs w:val="20"/>
                <w:lang w:eastAsia="en-CA"/>
              </w:rPr>
            </w:pPr>
            <w:r w:rsidRPr="003074C8">
              <w:rPr>
                <w:sz w:val="20"/>
                <w:szCs w:val="20"/>
                <w:lang w:eastAsia="en-CA"/>
              </w:rPr>
              <w:t>1.02</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522ADD2" w14:textId="77777777" w:rsidR="00567DDF" w:rsidRPr="003074C8" w:rsidRDefault="00567DDF" w:rsidP="006F1109">
            <w:pPr>
              <w:suppressAutoHyphens/>
              <w:jc w:val="right"/>
              <w:rPr>
                <w:sz w:val="20"/>
                <w:szCs w:val="20"/>
                <w:lang w:eastAsia="en-CA"/>
              </w:rPr>
            </w:pPr>
            <w:r w:rsidRPr="003074C8">
              <w:rPr>
                <w:sz w:val="20"/>
                <w:szCs w:val="20"/>
                <w:lang w:eastAsia="en-CA"/>
              </w:rPr>
              <w:t>35.95</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3E731A7F" w14:textId="77777777" w:rsidR="00567DDF" w:rsidRPr="003074C8" w:rsidRDefault="00567DDF" w:rsidP="006F1109">
            <w:pPr>
              <w:suppressAutoHyphens/>
              <w:jc w:val="center"/>
              <w:rPr>
                <w:sz w:val="20"/>
                <w:szCs w:val="20"/>
                <w:lang w:eastAsia="en-CA"/>
              </w:rPr>
            </w:pPr>
            <w:r w:rsidRPr="003074C8">
              <w:rPr>
                <w:sz w:val="20"/>
                <w:szCs w:val="20"/>
                <w:lang w:eastAsia="en-CA"/>
              </w:rPr>
              <w:t>32.9</w:t>
            </w:r>
          </w:p>
        </w:tc>
      </w:tr>
      <w:tr w:rsidR="003074C8" w:rsidRPr="003074C8" w14:paraId="1FCFD5C7" w14:textId="77777777" w:rsidTr="006F1109">
        <w:trPr>
          <w:trHeight w:val="227"/>
        </w:trPr>
        <w:tc>
          <w:tcPr>
            <w:tcW w:w="671" w:type="pct"/>
            <w:vMerge/>
            <w:tcBorders>
              <w:left w:val="single" w:sz="4" w:space="0" w:color="auto"/>
              <w:right w:val="single" w:sz="4" w:space="0" w:color="auto"/>
            </w:tcBorders>
            <w:shd w:val="clear" w:color="auto" w:fill="auto"/>
            <w:tcMar>
              <w:left w:w="43" w:type="dxa"/>
              <w:right w:w="43" w:type="dxa"/>
            </w:tcMar>
            <w:hideMark/>
          </w:tcPr>
          <w:p w14:paraId="16A7F30F" w14:textId="77777777" w:rsidR="00567DDF" w:rsidRPr="003074C8" w:rsidRDefault="00567DDF" w:rsidP="006F1109">
            <w:pPr>
              <w:suppressAutoHyphens/>
              <w:ind w:left="96"/>
              <w:jc w:val="left"/>
              <w:rPr>
                <w:sz w:val="20"/>
                <w:szCs w:val="20"/>
                <w:lang w:eastAsia="en-CA"/>
              </w:rPr>
            </w:pPr>
          </w:p>
        </w:tc>
        <w:tc>
          <w:tcPr>
            <w:tcW w:w="8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244E3B" w14:textId="77777777" w:rsidR="00567DDF" w:rsidRPr="003074C8" w:rsidRDefault="00567DDF" w:rsidP="006F1109">
            <w:pPr>
              <w:suppressAutoHyphens/>
              <w:jc w:val="left"/>
              <w:rPr>
                <w:sz w:val="20"/>
                <w:szCs w:val="20"/>
                <w:lang w:eastAsia="en-CA"/>
              </w:rPr>
            </w:pPr>
            <w:r w:rsidRPr="003074C8">
              <w:rPr>
                <w:sz w:val="20"/>
                <w:szCs w:val="20"/>
                <w:lang w:eastAsia="en-CA"/>
              </w:rPr>
              <w:t>Condenser units (simplex)</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FDA07B9" w14:textId="77777777" w:rsidR="00567DDF" w:rsidRPr="003074C8" w:rsidRDefault="00567DDF" w:rsidP="006F1109">
            <w:pPr>
              <w:suppressAutoHyphens/>
              <w:jc w:val="right"/>
              <w:rPr>
                <w:sz w:val="20"/>
                <w:szCs w:val="20"/>
                <w:lang w:eastAsia="en-CA"/>
              </w:rPr>
            </w:pPr>
            <w:r w:rsidRPr="003074C8">
              <w:rPr>
                <w:sz w:val="20"/>
                <w:szCs w:val="20"/>
                <w:lang w:eastAsia="en-CA"/>
              </w:rPr>
              <w:t>10.55</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A671954" w14:textId="77777777" w:rsidR="00567DDF" w:rsidRPr="003074C8" w:rsidRDefault="00567DDF" w:rsidP="006F1109">
            <w:pPr>
              <w:suppressAutoHyphens/>
              <w:jc w:val="right"/>
              <w:rPr>
                <w:sz w:val="20"/>
                <w:szCs w:val="20"/>
                <w:lang w:eastAsia="en-CA"/>
              </w:rPr>
            </w:pPr>
            <w:r w:rsidRPr="003074C8">
              <w:rPr>
                <w:sz w:val="20"/>
                <w:szCs w:val="20"/>
                <w:lang w:eastAsia="en-CA"/>
              </w:rPr>
              <w:t>5.20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0436C2E" w14:textId="77777777" w:rsidR="00567DDF" w:rsidRPr="003074C8" w:rsidRDefault="00567DDF" w:rsidP="006F1109">
            <w:pPr>
              <w:suppressAutoHyphens/>
              <w:jc w:val="right"/>
              <w:rPr>
                <w:sz w:val="20"/>
                <w:szCs w:val="20"/>
                <w:lang w:eastAsia="en-CA"/>
              </w:rPr>
            </w:pPr>
            <w:r w:rsidRPr="003074C8">
              <w:rPr>
                <w:sz w:val="20"/>
                <w:szCs w:val="20"/>
                <w:lang w:eastAsia="en-CA"/>
              </w:rPr>
              <w:t>0.40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99F12F" w14:textId="77777777" w:rsidR="00567DDF" w:rsidRPr="003074C8" w:rsidRDefault="00567DDF" w:rsidP="006F1109">
            <w:pPr>
              <w:suppressAutoHyphens/>
              <w:jc w:val="right"/>
              <w:rPr>
                <w:sz w:val="20"/>
                <w:szCs w:val="20"/>
                <w:lang w:eastAsia="en-CA"/>
              </w:rPr>
            </w:pPr>
            <w:r w:rsidRPr="003074C8">
              <w:rPr>
                <w:sz w:val="20"/>
                <w:szCs w:val="20"/>
                <w:lang w:eastAsia="en-CA"/>
              </w:rPr>
              <w:t>2.81</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DC67510" w14:textId="77777777" w:rsidR="00567DDF" w:rsidRPr="003074C8" w:rsidRDefault="00567DDF" w:rsidP="006F1109">
            <w:pPr>
              <w:suppressAutoHyphens/>
              <w:jc w:val="right"/>
              <w:rPr>
                <w:sz w:val="20"/>
                <w:szCs w:val="20"/>
                <w:lang w:eastAsia="en-CA"/>
              </w:rPr>
            </w:pPr>
            <w:r w:rsidRPr="003074C8">
              <w:rPr>
                <w:sz w:val="20"/>
                <w:szCs w:val="20"/>
                <w:lang w:eastAsia="en-CA"/>
              </w:rPr>
              <w:t>2.40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185AA41" w14:textId="77777777" w:rsidR="00567DDF" w:rsidRPr="003074C8" w:rsidRDefault="00567DDF" w:rsidP="006F1109">
            <w:pPr>
              <w:suppressAutoHyphens/>
              <w:jc w:val="right"/>
              <w:rPr>
                <w:sz w:val="20"/>
                <w:szCs w:val="20"/>
                <w:lang w:eastAsia="en-CA"/>
              </w:rPr>
            </w:pPr>
            <w:r w:rsidRPr="003074C8">
              <w:rPr>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E11F01" w14:textId="77777777" w:rsidR="00567DDF" w:rsidRPr="003074C8" w:rsidRDefault="00567DDF" w:rsidP="006F1109">
            <w:pPr>
              <w:suppressAutoHyphens/>
              <w:jc w:val="right"/>
              <w:rPr>
                <w:sz w:val="20"/>
                <w:szCs w:val="20"/>
                <w:lang w:eastAsia="en-CA"/>
              </w:rPr>
            </w:pPr>
            <w:r w:rsidRPr="003074C8">
              <w:rPr>
                <w:sz w:val="20"/>
                <w:szCs w:val="20"/>
                <w:lang w:eastAsia="en-CA"/>
              </w:rPr>
              <w:t>21.36</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7A6F6DAF" w14:textId="77777777" w:rsidR="00567DDF" w:rsidRPr="003074C8" w:rsidRDefault="00567DDF" w:rsidP="006F1109">
            <w:pPr>
              <w:suppressAutoHyphens/>
              <w:jc w:val="center"/>
              <w:rPr>
                <w:sz w:val="20"/>
                <w:szCs w:val="20"/>
                <w:lang w:eastAsia="en-CA"/>
              </w:rPr>
            </w:pPr>
            <w:r w:rsidRPr="003074C8">
              <w:rPr>
                <w:sz w:val="20"/>
                <w:szCs w:val="20"/>
                <w:lang w:eastAsia="en-CA"/>
              </w:rPr>
              <w:t>19.6</w:t>
            </w:r>
          </w:p>
        </w:tc>
      </w:tr>
      <w:tr w:rsidR="003074C8" w:rsidRPr="003074C8" w14:paraId="0DF90C35" w14:textId="77777777" w:rsidTr="006F1109">
        <w:trPr>
          <w:trHeight w:val="227"/>
        </w:trPr>
        <w:tc>
          <w:tcPr>
            <w:tcW w:w="671" w:type="pct"/>
            <w:vMerge/>
            <w:tcBorders>
              <w:left w:val="single" w:sz="4" w:space="0" w:color="auto"/>
              <w:right w:val="single" w:sz="4" w:space="0" w:color="auto"/>
            </w:tcBorders>
            <w:shd w:val="clear" w:color="auto" w:fill="auto"/>
            <w:tcMar>
              <w:left w:w="43" w:type="dxa"/>
              <w:right w:w="43" w:type="dxa"/>
            </w:tcMar>
          </w:tcPr>
          <w:p w14:paraId="0348E8DF" w14:textId="77777777" w:rsidR="00567DDF" w:rsidRPr="003074C8" w:rsidRDefault="00567DDF" w:rsidP="006F1109">
            <w:pPr>
              <w:suppressAutoHyphens/>
              <w:ind w:left="96"/>
              <w:jc w:val="left"/>
              <w:rPr>
                <w:sz w:val="20"/>
                <w:szCs w:val="20"/>
                <w:lang w:eastAsia="en-CA"/>
              </w:rPr>
            </w:pPr>
          </w:p>
        </w:tc>
        <w:tc>
          <w:tcPr>
            <w:tcW w:w="8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1A619F" w14:textId="77777777" w:rsidR="00567DDF" w:rsidRPr="003074C8" w:rsidRDefault="00567DDF" w:rsidP="006F1109">
            <w:pPr>
              <w:suppressAutoHyphens/>
              <w:jc w:val="left"/>
              <w:rPr>
                <w:sz w:val="20"/>
                <w:szCs w:val="20"/>
                <w:lang w:eastAsia="en-CA"/>
              </w:rPr>
            </w:pPr>
            <w:r w:rsidRPr="003074C8">
              <w:rPr>
                <w:sz w:val="20"/>
                <w:szCs w:val="20"/>
                <w:lang w:eastAsia="en-CA"/>
              </w:rPr>
              <w:t>Centralized systems</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1FC37D" w14:textId="77777777" w:rsidR="00567DDF" w:rsidRPr="003074C8" w:rsidRDefault="00567DDF" w:rsidP="006F1109">
            <w:pPr>
              <w:suppressAutoHyphens/>
              <w:jc w:val="right"/>
              <w:rPr>
                <w:sz w:val="20"/>
                <w:szCs w:val="20"/>
                <w:lang w:eastAsia="en-CA"/>
              </w:rPr>
            </w:pPr>
            <w:r w:rsidRPr="003074C8">
              <w:rPr>
                <w:sz w:val="20"/>
                <w:szCs w:val="20"/>
                <w:lang w:eastAsia="en-CA"/>
              </w:rPr>
              <w:t>6.80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79B8221" w14:textId="77777777" w:rsidR="00567DDF" w:rsidRPr="003074C8" w:rsidRDefault="00567DDF" w:rsidP="006F1109">
            <w:pPr>
              <w:suppressAutoHyphens/>
              <w:jc w:val="right"/>
              <w:rPr>
                <w:sz w:val="20"/>
                <w:szCs w:val="20"/>
                <w:lang w:eastAsia="en-CA"/>
              </w:rPr>
            </w:pPr>
            <w:r w:rsidRPr="003074C8">
              <w:rPr>
                <w:sz w:val="20"/>
                <w:szCs w:val="20"/>
                <w:lang w:eastAsia="en-CA"/>
              </w:rPr>
              <w:t>1.17</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DBFF29" w14:textId="77777777" w:rsidR="00567DDF" w:rsidRPr="003074C8" w:rsidRDefault="00567DDF" w:rsidP="006F1109">
            <w:pPr>
              <w:suppressAutoHyphens/>
              <w:jc w:val="right"/>
              <w:rPr>
                <w:sz w:val="20"/>
                <w:szCs w:val="20"/>
                <w:lang w:eastAsia="en-CA"/>
              </w:rPr>
            </w:pPr>
            <w:r w:rsidRPr="003074C8">
              <w:rPr>
                <w:sz w:val="20"/>
                <w:szCs w:val="20"/>
                <w:lang w:eastAsia="en-CA"/>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D89332" w14:textId="77777777" w:rsidR="00567DDF" w:rsidRPr="003074C8" w:rsidRDefault="00567DDF" w:rsidP="006F1109">
            <w:pPr>
              <w:suppressAutoHyphens/>
              <w:jc w:val="right"/>
              <w:rPr>
                <w:sz w:val="20"/>
                <w:szCs w:val="20"/>
                <w:lang w:eastAsia="en-CA"/>
              </w:rPr>
            </w:pPr>
            <w:r w:rsidRPr="003074C8">
              <w:rPr>
                <w:sz w:val="20"/>
                <w:szCs w:val="20"/>
                <w:lang w:eastAsia="en-CA"/>
              </w:rPr>
              <w:t>1.21</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493D410" w14:textId="77777777" w:rsidR="00567DDF" w:rsidRPr="003074C8" w:rsidRDefault="00567DDF" w:rsidP="006F1109">
            <w:pPr>
              <w:suppressAutoHyphens/>
              <w:jc w:val="right"/>
              <w:rPr>
                <w:sz w:val="20"/>
                <w:szCs w:val="20"/>
                <w:lang w:eastAsia="en-CA"/>
              </w:rPr>
            </w:pPr>
            <w:r w:rsidRPr="003074C8">
              <w:rPr>
                <w:sz w:val="20"/>
                <w:szCs w:val="20"/>
                <w:lang w:eastAsia="en-CA"/>
              </w:rPr>
              <w:t>3.59</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63B16B2" w14:textId="77777777" w:rsidR="00567DDF" w:rsidRPr="003074C8" w:rsidRDefault="00567DDF" w:rsidP="006F1109">
            <w:pPr>
              <w:suppressAutoHyphens/>
              <w:jc w:val="right"/>
              <w:rPr>
                <w:sz w:val="20"/>
                <w:szCs w:val="20"/>
                <w:lang w:eastAsia="en-CA"/>
              </w:rPr>
            </w:pPr>
            <w:r w:rsidRPr="003074C8">
              <w:rPr>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3E27CF0" w14:textId="77777777" w:rsidR="00567DDF" w:rsidRPr="003074C8" w:rsidRDefault="00567DDF" w:rsidP="006F1109">
            <w:pPr>
              <w:suppressAutoHyphens/>
              <w:jc w:val="right"/>
              <w:rPr>
                <w:sz w:val="20"/>
                <w:szCs w:val="20"/>
                <w:lang w:eastAsia="en-CA"/>
              </w:rPr>
            </w:pPr>
            <w:r w:rsidRPr="003074C8">
              <w:rPr>
                <w:sz w:val="20"/>
                <w:szCs w:val="20"/>
                <w:lang w:eastAsia="en-CA"/>
              </w:rPr>
              <w:t>12.77</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72DFC798" w14:textId="77777777" w:rsidR="00567DDF" w:rsidRPr="003074C8" w:rsidRDefault="00567DDF" w:rsidP="006F1109">
            <w:pPr>
              <w:suppressAutoHyphens/>
              <w:jc w:val="center"/>
              <w:rPr>
                <w:sz w:val="20"/>
                <w:szCs w:val="20"/>
                <w:lang w:eastAsia="en-CA"/>
              </w:rPr>
            </w:pPr>
            <w:r w:rsidRPr="003074C8">
              <w:rPr>
                <w:sz w:val="20"/>
                <w:szCs w:val="20"/>
                <w:lang w:eastAsia="en-CA"/>
              </w:rPr>
              <w:t>11.7</w:t>
            </w:r>
          </w:p>
        </w:tc>
      </w:tr>
      <w:tr w:rsidR="003074C8" w:rsidRPr="003074C8" w14:paraId="2AF68393" w14:textId="77777777" w:rsidTr="006F1109">
        <w:trPr>
          <w:trHeight w:val="227"/>
        </w:trPr>
        <w:tc>
          <w:tcPr>
            <w:tcW w:w="671" w:type="pct"/>
            <w:vMerge/>
            <w:tcBorders>
              <w:left w:val="single" w:sz="4" w:space="0" w:color="auto"/>
              <w:bottom w:val="single" w:sz="4" w:space="0" w:color="auto"/>
              <w:right w:val="single" w:sz="4" w:space="0" w:color="auto"/>
            </w:tcBorders>
            <w:shd w:val="clear" w:color="auto" w:fill="auto"/>
            <w:tcMar>
              <w:left w:w="43" w:type="dxa"/>
              <w:right w:w="43" w:type="dxa"/>
            </w:tcMar>
          </w:tcPr>
          <w:p w14:paraId="2655F5A4" w14:textId="77777777" w:rsidR="00567DDF" w:rsidRPr="003074C8" w:rsidRDefault="00567DDF" w:rsidP="006F1109">
            <w:pPr>
              <w:suppressAutoHyphens/>
              <w:ind w:left="96"/>
              <w:jc w:val="left"/>
              <w:rPr>
                <w:i/>
                <w:iCs/>
                <w:sz w:val="20"/>
                <w:szCs w:val="20"/>
                <w:lang w:eastAsia="en-CA"/>
              </w:rPr>
            </w:pPr>
          </w:p>
        </w:tc>
        <w:tc>
          <w:tcPr>
            <w:tcW w:w="821"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ABD6ABF" w14:textId="77777777" w:rsidR="00567DDF" w:rsidRPr="003074C8" w:rsidRDefault="00567DDF" w:rsidP="006F1109">
            <w:pPr>
              <w:suppressAutoHyphens/>
              <w:jc w:val="left"/>
              <w:rPr>
                <w:i/>
                <w:iCs/>
                <w:sz w:val="20"/>
                <w:szCs w:val="20"/>
              </w:rPr>
            </w:pPr>
            <w:r w:rsidRPr="003074C8">
              <w:rPr>
                <w:i/>
                <w:iCs/>
                <w:sz w:val="20"/>
                <w:szCs w:val="20"/>
              </w:rPr>
              <w:t>Subtotal</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FB4F6E1" w14:textId="77777777" w:rsidR="00567DDF" w:rsidRPr="003074C8" w:rsidRDefault="00567DDF" w:rsidP="006F1109">
            <w:pPr>
              <w:suppressAutoHyphens/>
              <w:jc w:val="right"/>
              <w:rPr>
                <w:i/>
                <w:iCs/>
                <w:sz w:val="20"/>
                <w:szCs w:val="20"/>
              </w:rPr>
            </w:pPr>
            <w:r w:rsidRPr="003074C8">
              <w:rPr>
                <w:i/>
                <w:iCs/>
                <w:sz w:val="20"/>
                <w:szCs w:val="20"/>
              </w:rPr>
              <w:t>33.15</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C6FF93E" w14:textId="77777777" w:rsidR="00567DDF" w:rsidRPr="003074C8" w:rsidRDefault="00567DDF" w:rsidP="006F1109">
            <w:pPr>
              <w:suppressAutoHyphens/>
              <w:jc w:val="right"/>
              <w:rPr>
                <w:i/>
                <w:iCs/>
                <w:sz w:val="20"/>
                <w:szCs w:val="20"/>
              </w:rPr>
            </w:pPr>
            <w:r w:rsidRPr="003074C8">
              <w:rPr>
                <w:i/>
                <w:iCs/>
                <w:sz w:val="20"/>
                <w:szCs w:val="20"/>
              </w:rPr>
              <w:t>16.69</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EB9A1C1" w14:textId="77777777" w:rsidR="00567DDF" w:rsidRPr="003074C8" w:rsidRDefault="00567DDF" w:rsidP="006F1109">
            <w:pPr>
              <w:suppressAutoHyphens/>
              <w:jc w:val="right"/>
              <w:rPr>
                <w:i/>
                <w:iCs/>
                <w:sz w:val="20"/>
                <w:szCs w:val="20"/>
              </w:rPr>
            </w:pPr>
            <w:r w:rsidRPr="003074C8">
              <w:rPr>
                <w:i/>
                <w:iCs/>
                <w:sz w:val="20"/>
                <w:szCs w:val="20"/>
              </w:rPr>
              <w:t>1.20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27F47FA" w14:textId="77777777" w:rsidR="00567DDF" w:rsidRPr="003074C8" w:rsidRDefault="00567DDF" w:rsidP="006F1109">
            <w:pPr>
              <w:suppressAutoHyphens/>
              <w:jc w:val="right"/>
              <w:rPr>
                <w:i/>
                <w:iCs/>
                <w:sz w:val="20"/>
                <w:szCs w:val="20"/>
              </w:rPr>
            </w:pPr>
            <w:r w:rsidRPr="003074C8">
              <w:rPr>
                <w:i/>
                <w:iCs/>
                <w:sz w:val="20"/>
                <w:szCs w:val="20"/>
              </w:rPr>
              <w:t>12.03</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7F8F3A7" w14:textId="77777777" w:rsidR="00567DDF" w:rsidRPr="003074C8" w:rsidRDefault="00567DDF" w:rsidP="006F1109">
            <w:pPr>
              <w:suppressAutoHyphens/>
              <w:jc w:val="right"/>
              <w:rPr>
                <w:i/>
                <w:iCs/>
                <w:sz w:val="20"/>
                <w:szCs w:val="20"/>
              </w:rPr>
            </w:pPr>
            <w:r w:rsidRPr="003074C8">
              <w:rPr>
                <w:i/>
                <w:iCs/>
                <w:sz w:val="20"/>
                <w:szCs w:val="20"/>
              </w:rPr>
              <w:t>5.99</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4A7F920" w14:textId="77777777" w:rsidR="00567DDF" w:rsidRPr="003074C8" w:rsidRDefault="00567DDF" w:rsidP="006F1109">
            <w:pPr>
              <w:suppressAutoHyphens/>
              <w:jc w:val="right"/>
              <w:rPr>
                <w:i/>
                <w:iCs/>
                <w:sz w:val="20"/>
                <w:szCs w:val="20"/>
              </w:rPr>
            </w:pPr>
            <w:r w:rsidRPr="003074C8">
              <w:rPr>
                <w:i/>
                <w:iCs/>
                <w:sz w:val="20"/>
                <w:szCs w:val="20"/>
              </w:rPr>
              <w:t>1.02</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0D27F3" w14:textId="77777777" w:rsidR="00567DDF" w:rsidRPr="003074C8" w:rsidRDefault="00567DDF" w:rsidP="006F1109">
            <w:pPr>
              <w:suppressAutoHyphens/>
              <w:jc w:val="right"/>
              <w:rPr>
                <w:i/>
                <w:iCs/>
                <w:sz w:val="20"/>
                <w:szCs w:val="20"/>
              </w:rPr>
            </w:pPr>
            <w:r w:rsidRPr="003074C8">
              <w:rPr>
                <w:i/>
                <w:iCs/>
                <w:sz w:val="20"/>
                <w:szCs w:val="20"/>
              </w:rPr>
              <w:t>70.08</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72C281B2" w14:textId="77777777" w:rsidR="00567DDF" w:rsidRPr="003074C8" w:rsidRDefault="00567DDF" w:rsidP="006F1109">
            <w:pPr>
              <w:suppressAutoHyphens/>
              <w:jc w:val="center"/>
              <w:rPr>
                <w:i/>
                <w:iCs/>
                <w:sz w:val="20"/>
                <w:szCs w:val="20"/>
              </w:rPr>
            </w:pPr>
            <w:r w:rsidRPr="003074C8">
              <w:rPr>
                <w:i/>
                <w:iCs/>
                <w:sz w:val="20"/>
                <w:szCs w:val="20"/>
              </w:rPr>
              <w:t>64.1</w:t>
            </w:r>
          </w:p>
        </w:tc>
      </w:tr>
      <w:tr w:rsidR="003074C8" w:rsidRPr="003074C8" w14:paraId="557228DA"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4E226642" w14:textId="77777777" w:rsidR="00567DDF" w:rsidRPr="003074C8" w:rsidRDefault="00567DDF" w:rsidP="006F1109">
            <w:pPr>
              <w:suppressAutoHyphens/>
              <w:jc w:val="left"/>
              <w:rPr>
                <w:sz w:val="20"/>
                <w:szCs w:val="20"/>
              </w:rPr>
            </w:pPr>
            <w:r w:rsidRPr="003074C8">
              <w:rPr>
                <w:sz w:val="20"/>
                <w:szCs w:val="20"/>
                <w:lang w:eastAsia="en-CA"/>
              </w:rPr>
              <w:t>Transport</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B9D33C" w14:textId="77777777" w:rsidR="00567DDF" w:rsidRPr="003074C8" w:rsidRDefault="00567DDF" w:rsidP="006F1109">
            <w:pPr>
              <w:suppressAutoHyphens/>
              <w:jc w:val="right"/>
              <w:rPr>
                <w:sz w:val="20"/>
                <w:szCs w:val="20"/>
              </w:rPr>
            </w:pPr>
            <w:r w:rsidRPr="003074C8">
              <w:rPr>
                <w:sz w:val="20"/>
                <w:szCs w:val="20"/>
              </w:rPr>
              <w:t>6.65</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BE975CC" w14:textId="77777777" w:rsidR="00567DDF" w:rsidRPr="003074C8" w:rsidRDefault="00567DDF" w:rsidP="006F1109">
            <w:pPr>
              <w:suppressAutoHyphens/>
              <w:jc w:val="right"/>
              <w:rPr>
                <w:sz w:val="20"/>
                <w:szCs w:val="20"/>
              </w:rPr>
            </w:pPr>
            <w:r w:rsidRPr="003074C8">
              <w:rPr>
                <w:sz w:val="20"/>
                <w:szCs w:val="20"/>
              </w:rPr>
              <w:t>5.22</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58D426" w14:textId="77777777" w:rsidR="00567DDF" w:rsidRPr="003074C8" w:rsidRDefault="00567DDF" w:rsidP="006F1109">
            <w:pPr>
              <w:suppressAutoHyphens/>
              <w:jc w:val="right"/>
              <w:rPr>
                <w:sz w:val="20"/>
                <w:szCs w:val="20"/>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8CF82C2" w14:textId="77777777" w:rsidR="00567DDF" w:rsidRPr="003074C8" w:rsidRDefault="00567DDF" w:rsidP="006F1109">
            <w:pPr>
              <w:suppressAutoHyphens/>
              <w:jc w:val="right"/>
              <w:rPr>
                <w:sz w:val="20"/>
                <w:szCs w:val="20"/>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BD814DC" w14:textId="77777777" w:rsidR="00567DDF" w:rsidRPr="003074C8" w:rsidRDefault="00567DDF" w:rsidP="006F1109">
            <w:pPr>
              <w:suppressAutoHyphens/>
              <w:jc w:val="right"/>
              <w:rPr>
                <w:sz w:val="20"/>
                <w:szCs w:val="20"/>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A5013B" w14:textId="77777777" w:rsidR="00567DDF" w:rsidRPr="003074C8" w:rsidRDefault="00567DDF" w:rsidP="006F1109">
            <w:pPr>
              <w:suppressAutoHyphens/>
              <w:jc w:val="right"/>
              <w:rPr>
                <w:sz w:val="20"/>
                <w:szCs w:val="20"/>
              </w:rPr>
            </w:pPr>
            <w:r w:rsidRPr="003074C8">
              <w:rPr>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42D0EF3" w14:textId="77777777" w:rsidR="00567DDF" w:rsidRPr="003074C8" w:rsidRDefault="00567DDF" w:rsidP="006F1109">
            <w:pPr>
              <w:suppressAutoHyphens/>
              <w:jc w:val="right"/>
              <w:rPr>
                <w:sz w:val="20"/>
                <w:szCs w:val="20"/>
              </w:rPr>
            </w:pPr>
            <w:r w:rsidRPr="003074C8">
              <w:rPr>
                <w:sz w:val="20"/>
                <w:szCs w:val="20"/>
              </w:rPr>
              <w:t>11.87</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1FA343F1" w14:textId="77777777" w:rsidR="00567DDF" w:rsidRPr="003074C8" w:rsidRDefault="00567DDF" w:rsidP="006F1109">
            <w:pPr>
              <w:suppressAutoHyphens/>
              <w:jc w:val="center"/>
              <w:rPr>
                <w:sz w:val="20"/>
                <w:szCs w:val="20"/>
              </w:rPr>
            </w:pPr>
            <w:r w:rsidRPr="003074C8">
              <w:rPr>
                <w:sz w:val="20"/>
                <w:szCs w:val="20"/>
              </w:rPr>
              <w:t>10.9</w:t>
            </w:r>
          </w:p>
        </w:tc>
      </w:tr>
      <w:tr w:rsidR="003074C8" w:rsidRPr="003074C8" w14:paraId="7142B22A" w14:textId="77777777" w:rsidTr="006F110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79604CC" w14:textId="77777777" w:rsidR="00567DDF" w:rsidRPr="003074C8" w:rsidRDefault="00567DDF" w:rsidP="006F1109">
            <w:pPr>
              <w:keepNext/>
              <w:suppressAutoHyphens/>
              <w:ind w:left="522"/>
              <w:jc w:val="left"/>
              <w:rPr>
                <w:b/>
                <w:bCs/>
                <w:sz w:val="20"/>
                <w:szCs w:val="20"/>
              </w:rPr>
            </w:pPr>
            <w:r w:rsidRPr="003074C8">
              <w:rPr>
                <w:b/>
                <w:bCs/>
                <w:sz w:val="20"/>
                <w:szCs w:val="20"/>
                <w:lang w:eastAsia="en-CA"/>
              </w:rPr>
              <w:t>Air-conditioning subsectors</w:t>
            </w:r>
          </w:p>
        </w:tc>
      </w:tr>
      <w:tr w:rsidR="003074C8" w:rsidRPr="003074C8" w14:paraId="050895C2"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6B9EDF8" w14:textId="77777777" w:rsidR="00567DDF" w:rsidRPr="003074C8" w:rsidRDefault="00567DDF" w:rsidP="006F1109">
            <w:pPr>
              <w:suppressAutoHyphens/>
              <w:ind w:left="96"/>
              <w:jc w:val="left"/>
              <w:rPr>
                <w:sz w:val="20"/>
                <w:szCs w:val="20"/>
                <w:lang w:eastAsia="en-CA"/>
              </w:rPr>
            </w:pPr>
            <w:r w:rsidRPr="003074C8">
              <w:rPr>
                <w:sz w:val="20"/>
                <w:szCs w:val="20"/>
                <w:lang w:eastAsia="en-CA"/>
              </w:rPr>
              <w:t>Domestic</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5EB0E8C" w14:textId="77777777" w:rsidR="00567DDF" w:rsidRPr="003074C8" w:rsidRDefault="00567DDF" w:rsidP="006F1109">
            <w:pPr>
              <w:suppressAutoHyphens/>
              <w:jc w:val="right"/>
              <w:rPr>
                <w:sz w:val="20"/>
                <w:szCs w:val="20"/>
              </w:rPr>
            </w:pPr>
            <w:r w:rsidRPr="003074C8">
              <w:rPr>
                <w:sz w:val="20"/>
                <w:szCs w:val="20"/>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599E753" w14:textId="77777777" w:rsidR="00567DDF" w:rsidRPr="003074C8" w:rsidRDefault="00567DDF" w:rsidP="006F1109">
            <w:pPr>
              <w:suppressAutoHyphens/>
              <w:jc w:val="right"/>
              <w:rPr>
                <w:sz w:val="20"/>
                <w:szCs w:val="20"/>
                <w:lang w:eastAsia="en-CA"/>
              </w:rPr>
            </w:pPr>
            <w:r w:rsidRPr="003074C8">
              <w:rPr>
                <w:sz w:val="20"/>
                <w:szCs w:val="20"/>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4C4C84" w14:textId="77777777" w:rsidR="00567DDF" w:rsidRPr="003074C8" w:rsidRDefault="00567DDF" w:rsidP="006F1109">
            <w:pPr>
              <w:suppressAutoHyphens/>
              <w:jc w:val="right"/>
              <w:rPr>
                <w:sz w:val="20"/>
                <w:szCs w:val="20"/>
                <w:lang w:eastAsia="en-CA"/>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205D55" w14:textId="77777777" w:rsidR="00567DDF" w:rsidRPr="003074C8" w:rsidRDefault="00567DDF" w:rsidP="006F1109">
            <w:pPr>
              <w:suppressAutoHyphens/>
              <w:jc w:val="right"/>
              <w:rPr>
                <w:sz w:val="20"/>
                <w:szCs w:val="20"/>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2A98FF9" w14:textId="77777777" w:rsidR="00567DDF" w:rsidRPr="003074C8" w:rsidRDefault="00567DDF" w:rsidP="006F1109">
            <w:pPr>
              <w:suppressAutoHyphens/>
              <w:jc w:val="right"/>
              <w:rPr>
                <w:sz w:val="20"/>
                <w:szCs w:val="20"/>
              </w:rPr>
            </w:pPr>
            <w:r w:rsidRPr="003074C8">
              <w:rPr>
                <w:sz w:val="20"/>
                <w:szCs w:val="20"/>
              </w:rPr>
              <w:t>0.43</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E05144E" w14:textId="77777777" w:rsidR="00567DDF" w:rsidRPr="003074C8" w:rsidRDefault="00567DDF" w:rsidP="006F1109">
            <w:pPr>
              <w:suppressAutoHyphens/>
              <w:jc w:val="right"/>
              <w:rPr>
                <w:sz w:val="20"/>
                <w:szCs w:val="20"/>
                <w:lang w:eastAsia="en-CA"/>
              </w:rPr>
            </w:pPr>
            <w:r w:rsidRPr="003074C8">
              <w:rPr>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E8CDCD" w14:textId="77777777" w:rsidR="00567DDF" w:rsidRPr="003074C8" w:rsidRDefault="00567DDF" w:rsidP="006F1109">
            <w:pPr>
              <w:suppressAutoHyphens/>
              <w:jc w:val="right"/>
              <w:rPr>
                <w:sz w:val="20"/>
                <w:szCs w:val="20"/>
                <w:lang w:eastAsia="en-CA"/>
              </w:rPr>
            </w:pPr>
            <w:r w:rsidRPr="003074C8">
              <w:rPr>
                <w:sz w:val="20"/>
                <w:szCs w:val="20"/>
                <w:lang w:eastAsia="en-CA"/>
              </w:rPr>
              <w:t>0.43</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052C06AC" w14:textId="77777777" w:rsidR="00567DDF" w:rsidRPr="003074C8" w:rsidRDefault="00567DDF" w:rsidP="006F1109">
            <w:pPr>
              <w:suppressAutoHyphens/>
              <w:jc w:val="center"/>
              <w:rPr>
                <w:sz w:val="20"/>
                <w:szCs w:val="20"/>
                <w:lang w:eastAsia="en-CA"/>
              </w:rPr>
            </w:pPr>
            <w:r w:rsidRPr="003074C8">
              <w:rPr>
                <w:sz w:val="20"/>
                <w:szCs w:val="20"/>
                <w:lang w:eastAsia="en-CA"/>
              </w:rPr>
              <w:t>0.4</w:t>
            </w:r>
          </w:p>
        </w:tc>
      </w:tr>
      <w:tr w:rsidR="003074C8" w:rsidRPr="003074C8" w14:paraId="09920B9D"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3565D977" w14:textId="77777777" w:rsidR="00567DDF" w:rsidRPr="003074C8" w:rsidRDefault="00567DDF" w:rsidP="006F1109">
            <w:pPr>
              <w:suppressAutoHyphens/>
              <w:ind w:left="96"/>
              <w:jc w:val="left"/>
              <w:rPr>
                <w:sz w:val="20"/>
                <w:szCs w:val="20"/>
                <w:lang w:eastAsia="en-CA"/>
              </w:rPr>
            </w:pPr>
            <w:r w:rsidRPr="003074C8">
              <w:rPr>
                <w:sz w:val="20"/>
                <w:szCs w:val="20"/>
                <w:lang w:eastAsia="en-CA"/>
              </w:rPr>
              <w:t>Commercial</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548798" w14:textId="77777777" w:rsidR="00567DDF" w:rsidRPr="003074C8" w:rsidRDefault="00567DDF" w:rsidP="006F1109">
            <w:pPr>
              <w:suppressAutoHyphens/>
              <w:jc w:val="right"/>
              <w:rPr>
                <w:sz w:val="20"/>
                <w:szCs w:val="20"/>
              </w:rPr>
            </w:pPr>
            <w:r w:rsidRPr="003074C8">
              <w:rPr>
                <w:sz w:val="20"/>
                <w:szCs w:val="20"/>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8E29223" w14:textId="77777777" w:rsidR="00567DDF" w:rsidRPr="003074C8" w:rsidRDefault="00567DDF" w:rsidP="006F1109">
            <w:pPr>
              <w:suppressAutoHyphens/>
              <w:jc w:val="right"/>
              <w:rPr>
                <w:sz w:val="20"/>
                <w:szCs w:val="20"/>
                <w:lang w:eastAsia="en-CA"/>
              </w:rPr>
            </w:pPr>
            <w:r w:rsidRPr="003074C8">
              <w:rPr>
                <w:sz w:val="20"/>
                <w:szCs w:val="20"/>
              </w:rPr>
              <w:t>0.00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70CF9DD" w14:textId="77777777" w:rsidR="00567DDF" w:rsidRPr="003074C8" w:rsidRDefault="00567DDF" w:rsidP="006F1109">
            <w:pPr>
              <w:suppressAutoHyphens/>
              <w:jc w:val="right"/>
              <w:rPr>
                <w:sz w:val="20"/>
                <w:szCs w:val="20"/>
                <w:lang w:eastAsia="en-CA"/>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7DA997B" w14:textId="77777777" w:rsidR="00567DDF" w:rsidRPr="003074C8" w:rsidRDefault="00567DDF" w:rsidP="006F1109">
            <w:pPr>
              <w:suppressAutoHyphens/>
              <w:jc w:val="right"/>
              <w:rPr>
                <w:sz w:val="20"/>
                <w:szCs w:val="20"/>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3EE9D0" w14:textId="77777777" w:rsidR="00567DDF" w:rsidRPr="003074C8" w:rsidRDefault="00567DDF" w:rsidP="006F1109">
            <w:pPr>
              <w:suppressAutoHyphens/>
              <w:jc w:val="right"/>
              <w:rPr>
                <w:sz w:val="20"/>
                <w:szCs w:val="20"/>
              </w:rPr>
            </w:pPr>
            <w:r w:rsidRPr="003074C8">
              <w:rPr>
                <w:sz w:val="20"/>
                <w:szCs w:val="20"/>
              </w:rPr>
              <w:t>3.60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09C9A25" w14:textId="77777777" w:rsidR="00567DDF" w:rsidRPr="003074C8" w:rsidRDefault="00567DDF" w:rsidP="006F1109">
            <w:pPr>
              <w:suppressAutoHyphens/>
              <w:jc w:val="right"/>
              <w:rPr>
                <w:sz w:val="20"/>
                <w:szCs w:val="20"/>
                <w:lang w:eastAsia="en-CA"/>
              </w:rPr>
            </w:pPr>
            <w:r w:rsidRPr="003074C8">
              <w:rPr>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D23F27" w14:textId="77777777" w:rsidR="00567DDF" w:rsidRPr="003074C8" w:rsidRDefault="00567DDF" w:rsidP="006F1109">
            <w:pPr>
              <w:suppressAutoHyphens/>
              <w:jc w:val="right"/>
              <w:rPr>
                <w:sz w:val="20"/>
                <w:szCs w:val="20"/>
                <w:lang w:eastAsia="en-CA"/>
              </w:rPr>
            </w:pPr>
            <w:r w:rsidRPr="003074C8">
              <w:rPr>
                <w:sz w:val="20"/>
                <w:szCs w:val="20"/>
                <w:lang w:eastAsia="en-CA"/>
              </w:rPr>
              <w:t>3.60</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36CDA079" w14:textId="77777777" w:rsidR="00567DDF" w:rsidRPr="003074C8" w:rsidRDefault="00567DDF" w:rsidP="006F1109">
            <w:pPr>
              <w:suppressAutoHyphens/>
              <w:jc w:val="center"/>
              <w:rPr>
                <w:sz w:val="20"/>
                <w:szCs w:val="20"/>
                <w:lang w:eastAsia="en-CA"/>
              </w:rPr>
            </w:pPr>
            <w:r w:rsidRPr="003074C8">
              <w:rPr>
                <w:sz w:val="20"/>
                <w:szCs w:val="20"/>
                <w:lang w:eastAsia="en-CA"/>
              </w:rPr>
              <w:t>3.3</w:t>
            </w:r>
          </w:p>
        </w:tc>
      </w:tr>
      <w:tr w:rsidR="003074C8" w:rsidRPr="003074C8" w14:paraId="3BC31C0E"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2D44EB7" w14:textId="77777777" w:rsidR="00567DDF" w:rsidRPr="003074C8" w:rsidRDefault="00567DDF" w:rsidP="006F1109">
            <w:pPr>
              <w:suppressAutoHyphens/>
              <w:ind w:left="96"/>
              <w:jc w:val="left"/>
              <w:rPr>
                <w:sz w:val="20"/>
                <w:szCs w:val="20"/>
                <w:lang w:eastAsia="en-CA"/>
              </w:rPr>
            </w:pPr>
            <w:r w:rsidRPr="003074C8">
              <w:rPr>
                <w:sz w:val="20"/>
                <w:szCs w:val="20"/>
                <w:lang w:eastAsia="en-CA"/>
              </w:rPr>
              <w:t>Mobile</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5DCA3A9" w14:textId="77777777" w:rsidR="00567DDF" w:rsidRPr="003074C8" w:rsidRDefault="00567DDF" w:rsidP="006F1109">
            <w:pPr>
              <w:suppressAutoHyphens/>
              <w:jc w:val="right"/>
              <w:rPr>
                <w:sz w:val="20"/>
                <w:szCs w:val="20"/>
                <w:lang w:eastAsia="en-CA"/>
              </w:rPr>
            </w:pPr>
            <w:r w:rsidRPr="003074C8">
              <w:rPr>
                <w:sz w:val="20"/>
                <w:szCs w:val="20"/>
                <w:lang w:eastAsia="en-CA"/>
              </w:rPr>
              <w:t>0.42</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C7F7AC9" w14:textId="77777777" w:rsidR="00567DDF" w:rsidRPr="003074C8" w:rsidRDefault="00567DDF" w:rsidP="006F1109">
            <w:pPr>
              <w:suppressAutoHyphens/>
              <w:jc w:val="right"/>
              <w:rPr>
                <w:sz w:val="20"/>
                <w:szCs w:val="20"/>
                <w:lang w:eastAsia="en-CA"/>
              </w:rPr>
            </w:pPr>
            <w:r w:rsidRPr="003074C8">
              <w:rPr>
                <w:sz w:val="20"/>
                <w:szCs w:val="20"/>
                <w:lang w:eastAsia="en-CA"/>
              </w:rPr>
              <w:t>0.19</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1965C8B" w14:textId="77777777" w:rsidR="00567DDF" w:rsidRPr="003074C8" w:rsidRDefault="00567DDF" w:rsidP="006F1109">
            <w:pPr>
              <w:suppressAutoHyphens/>
              <w:jc w:val="right"/>
              <w:rPr>
                <w:sz w:val="20"/>
                <w:szCs w:val="20"/>
                <w:lang w:eastAsia="en-CA"/>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0690D13" w14:textId="77777777" w:rsidR="00567DDF" w:rsidRPr="003074C8" w:rsidRDefault="00567DDF" w:rsidP="006F1109">
            <w:pPr>
              <w:suppressAutoHyphens/>
              <w:jc w:val="right"/>
              <w:rPr>
                <w:sz w:val="20"/>
                <w:szCs w:val="20"/>
                <w:lang w:eastAsia="en-CA"/>
              </w:rPr>
            </w:pPr>
            <w:r w:rsidRPr="003074C8">
              <w:rPr>
                <w:sz w:val="20"/>
                <w:szCs w:val="20"/>
              </w:rPr>
              <w:t>0.00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9275DCD" w14:textId="77777777" w:rsidR="00567DDF" w:rsidRPr="003074C8" w:rsidRDefault="00567DDF" w:rsidP="006F1109">
            <w:pPr>
              <w:suppressAutoHyphens/>
              <w:jc w:val="right"/>
              <w:rPr>
                <w:sz w:val="20"/>
                <w:szCs w:val="20"/>
              </w:rPr>
            </w:pPr>
            <w:r w:rsidRPr="003074C8">
              <w:rPr>
                <w:sz w:val="20"/>
                <w:szCs w:val="20"/>
                <w:lang w:eastAsia="en-CA"/>
              </w:rPr>
              <w:t>1.69</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64681BF" w14:textId="77777777" w:rsidR="00567DDF" w:rsidRPr="003074C8" w:rsidRDefault="00567DDF" w:rsidP="006F1109">
            <w:pPr>
              <w:suppressAutoHyphens/>
              <w:jc w:val="right"/>
              <w:rPr>
                <w:sz w:val="20"/>
                <w:szCs w:val="20"/>
                <w:lang w:eastAsia="en-CA"/>
              </w:rPr>
            </w:pPr>
            <w:r w:rsidRPr="003074C8">
              <w:rPr>
                <w:sz w:val="20"/>
                <w:szCs w:val="20"/>
              </w:rPr>
              <w:t>0.00</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EC7B65" w14:textId="77777777" w:rsidR="00567DDF" w:rsidRPr="003074C8" w:rsidRDefault="00567DDF" w:rsidP="006F1109">
            <w:pPr>
              <w:suppressAutoHyphens/>
              <w:jc w:val="right"/>
              <w:rPr>
                <w:sz w:val="20"/>
                <w:szCs w:val="20"/>
                <w:lang w:eastAsia="en-CA"/>
              </w:rPr>
            </w:pPr>
            <w:r w:rsidRPr="003074C8">
              <w:rPr>
                <w:sz w:val="20"/>
                <w:szCs w:val="20"/>
                <w:lang w:eastAsia="en-CA"/>
              </w:rPr>
              <w:t>2.30</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504680AC" w14:textId="77777777" w:rsidR="00567DDF" w:rsidRPr="003074C8" w:rsidRDefault="00567DDF" w:rsidP="006F1109">
            <w:pPr>
              <w:suppressAutoHyphens/>
              <w:jc w:val="center"/>
              <w:rPr>
                <w:sz w:val="20"/>
                <w:szCs w:val="20"/>
                <w:lang w:eastAsia="en-CA"/>
              </w:rPr>
            </w:pPr>
            <w:r w:rsidRPr="003074C8">
              <w:rPr>
                <w:sz w:val="20"/>
                <w:szCs w:val="20"/>
                <w:lang w:eastAsia="en-CA"/>
              </w:rPr>
              <w:t>2.1</w:t>
            </w:r>
          </w:p>
        </w:tc>
      </w:tr>
      <w:tr w:rsidR="003074C8" w:rsidRPr="003074C8" w14:paraId="36868A16" w14:textId="77777777" w:rsidTr="006F1109">
        <w:trPr>
          <w:trHeight w:val="227"/>
        </w:trPr>
        <w:tc>
          <w:tcPr>
            <w:tcW w:w="1492"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47180932" w14:textId="77777777" w:rsidR="00567DDF" w:rsidRPr="003074C8" w:rsidRDefault="00567DDF" w:rsidP="006F1109">
            <w:pPr>
              <w:suppressAutoHyphens/>
              <w:ind w:left="96"/>
              <w:jc w:val="left"/>
              <w:rPr>
                <w:b/>
                <w:bCs/>
                <w:sz w:val="20"/>
                <w:szCs w:val="20"/>
                <w:lang w:eastAsia="en-CA"/>
              </w:rPr>
            </w:pPr>
            <w:r w:rsidRPr="003074C8">
              <w:rPr>
                <w:b/>
                <w:bCs/>
                <w:sz w:val="20"/>
                <w:szCs w:val="20"/>
                <w:lang w:eastAsia="en-CA"/>
              </w:rPr>
              <w:t>Total</w:t>
            </w:r>
          </w:p>
        </w:tc>
        <w:tc>
          <w:tcPr>
            <w:tcW w:w="446" w:type="pct"/>
            <w:tcBorders>
              <w:top w:val="single" w:sz="4" w:space="0" w:color="auto"/>
              <w:left w:val="nil"/>
              <w:bottom w:val="single" w:sz="4" w:space="0" w:color="auto"/>
              <w:right w:val="single" w:sz="4" w:space="0" w:color="auto"/>
            </w:tcBorders>
            <w:tcMar>
              <w:left w:w="43" w:type="dxa"/>
              <w:right w:w="43" w:type="dxa"/>
            </w:tcMar>
          </w:tcPr>
          <w:p w14:paraId="0025A147" w14:textId="77777777" w:rsidR="00567DDF" w:rsidRPr="003074C8" w:rsidRDefault="00567DDF" w:rsidP="006F1109">
            <w:pPr>
              <w:suppressAutoHyphens/>
              <w:jc w:val="right"/>
              <w:rPr>
                <w:b/>
                <w:bCs/>
                <w:sz w:val="20"/>
                <w:szCs w:val="20"/>
                <w:lang w:eastAsia="en-CA"/>
              </w:rPr>
            </w:pPr>
            <w:r w:rsidRPr="003074C8">
              <w:rPr>
                <w:b/>
                <w:bCs/>
                <w:sz w:val="20"/>
                <w:szCs w:val="20"/>
              </w:rPr>
              <w:t>60.74</w:t>
            </w:r>
          </w:p>
        </w:tc>
        <w:tc>
          <w:tcPr>
            <w:tcW w:w="446" w:type="pct"/>
            <w:tcBorders>
              <w:top w:val="single" w:sz="4" w:space="0" w:color="auto"/>
              <w:left w:val="single" w:sz="4" w:space="0" w:color="auto"/>
              <w:bottom w:val="single" w:sz="4" w:space="0" w:color="auto"/>
              <w:right w:val="single" w:sz="4" w:space="0" w:color="auto"/>
            </w:tcBorders>
            <w:tcMar>
              <w:left w:w="43" w:type="dxa"/>
              <w:right w:w="43" w:type="dxa"/>
            </w:tcMar>
          </w:tcPr>
          <w:p w14:paraId="3EA8D9AA" w14:textId="77777777" w:rsidR="00567DDF" w:rsidRPr="003074C8" w:rsidRDefault="00567DDF" w:rsidP="006F1109">
            <w:pPr>
              <w:suppressAutoHyphens/>
              <w:jc w:val="right"/>
              <w:rPr>
                <w:b/>
                <w:bCs/>
                <w:sz w:val="20"/>
                <w:szCs w:val="20"/>
              </w:rPr>
            </w:pPr>
            <w:r w:rsidRPr="003074C8">
              <w:rPr>
                <w:b/>
                <w:bCs/>
                <w:sz w:val="20"/>
                <w:szCs w:val="20"/>
              </w:rPr>
              <w:t>22.10</w:t>
            </w:r>
          </w:p>
        </w:tc>
        <w:tc>
          <w:tcPr>
            <w:tcW w:w="44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EB3236D" w14:textId="77777777" w:rsidR="00567DDF" w:rsidRPr="003074C8" w:rsidRDefault="00567DDF" w:rsidP="006F1109">
            <w:pPr>
              <w:suppressAutoHyphens/>
              <w:jc w:val="right"/>
              <w:rPr>
                <w:b/>
                <w:bCs/>
                <w:sz w:val="20"/>
                <w:szCs w:val="20"/>
                <w:lang w:eastAsia="en-CA"/>
              </w:rPr>
            </w:pPr>
            <w:r w:rsidRPr="003074C8">
              <w:rPr>
                <w:b/>
                <w:bCs/>
                <w:sz w:val="20"/>
                <w:szCs w:val="20"/>
              </w:rPr>
              <w:t>1.20</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962FE90" w14:textId="77777777" w:rsidR="00567DDF" w:rsidRPr="003074C8" w:rsidRDefault="00567DDF" w:rsidP="006F1109">
            <w:pPr>
              <w:suppressAutoHyphens/>
              <w:jc w:val="right"/>
              <w:rPr>
                <w:b/>
                <w:bCs/>
                <w:sz w:val="20"/>
                <w:szCs w:val="20"/>
                <w:lang w:eastAsia="en-CA"/>
              </w:rPr>
            </w:pPr>
            <w:r w:rsidRPr="003074C8">
              <w:rPr>
                <w:b/>
                <w:bCs/>
                <w:sz w:val="20"/>
                <w:szCs w:val="20"/>
              </w:rPr>
              <w:t>12.48</w:t>
            </w:r>
          </w:p>
        </w:tc>
        <w:tc>
          <w:tcPr>
            <w:tcW w:w="44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5CCBECB" w14:textId="77777777" w:rsidR="00567DDF" w:rsidRPr="003074C8" w:rsidRDefault="00567DDF" w:rsidP="006F1109">
            <w:pPr>
              <w:suppressAutoHyphens/>
              <w:jc w:val="right"/>
              <w:rPr>
                <w:b/>
                <w:bCs/>
                <w:sz w:val="20"/>
                <w:szCs w:val="20"/>
                <w:lang w:eastAsia="en-CA"/>
              </w:rPr>
            </w:pPr>
            <w:r w:rsidRPr="003074C8">
              <w:rPr>
                <w:b/>
                <w:bCs/>
                <w:sz w:val="20"/>
                <w:szCs w:val="20"/>
              </w:rPr>
              <w:t>11.71</w:t>
            </w:r>
          </w:p>
        </w:tc>
        <w:tc>
          <w:tcPr>
            <w:tcW w:w="446" w:type="pct"/>
            <w:tcBorders>
              <w:top w:val="single" w:sz="4" w:space="0" w:color="auto"/>
              <w:left w:val="nil"/>
              <w:bottom w:val="single" w:sz="4" w:space="0" w:color="auto"/>
              <w:right w:val="single" w:sz="4" w:space="0" w:color="auto"/>
            </w:tcBorders>
            <w:tcMar>
              <w:left w:w="43" w:type="dxa"/>
              <w:right w:w="43" w:type="dxa"/>
            </w:tcMar>
          </w:tcPr>
          <w:p w14:paraId="6AC03B79" w14:textId="77777777" w:rsidR="00567DDF" w:rsidRPr="003074C8" w:rsidRDefault="00567DDF" w:rsidP="006F1109">
            <w:pPr>
              <w:suppressAutoHyphens/>
              <w:jc w:val="right"/>
              <w:rPr>
                <w:b/>
                <w:bCs/>
                <w:sz w:val="20"/>
                <w:szCs w:val="20"/>
                <w:lang w:eastAsia="en-CA"/>
              </w:rPr>
            </w:pPr>
            <w:r w:rsidRPr="003074C8">
              <w:rPr>
                <w:b/>
                <w:bCs/>
                <w:sz w:val="20"/>
                <w:szCs w:val="20"/>
              </w:rPr>
              <w:t>1.02</w:t>
            </w:r>
          </w:p>
        </w:tc>
        <w:tc>
          <w:tcPr>
            <w:tcW w:w="447"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BB686F7" w14:textId="77777777" w:rsidR="00567DDF" w:rsidRPr="003074C8" w:rsidRDefault="00567DDF" w:rsidP="006F1109">
            <w:pPr>
              <w:suppressAutoHyphens/>
              <w:jc w:val="right"/>
              <w:rPr>
                <w:b/>
                <w:bCs/>
                <w:sz w:val="20"/>
                <w:szCs w:val="20"/>
                <w:lang w:eastAsia="en-CA"/>
              </w:rPr>
            </w:pPr>
            <w:r w:rsidRPr="003074C8">
              <w:rPr>
                <w:b/>
                <w:bCs/>
                <w:sz w:val="20"/>
                <w:szCs w:val="20"/>
              </w:rPr>
              <w:t>109.25</w:t>
            </w:r>
          </w:p>
        </w:tc>
        <w:tc>
          <w:tcPr>
            <w:tcW w:w="384" w:type="pct"/>
            <w:tcBorders>
              <w:top w:val="nil"/>
              <w:left w:val="nil"/>
              <w:bottom w:val="single" w:sz="4" w:space="0" w:color="auto"/>
              <w:right w:val="single" w:sz="4" w:space="0" w:color="auto"/>
            </w:tcBorders>
            <w:shd w:val="clear" w:color="auto" w:fill="auto"/>
            <w:tcMar>
              <w:left w:w="43" w:type="dxa"/>
              <w:right w:w="43" w:type="dxa"/>
            </w:tcMar>
          </w:tcPr>
          <w:p w14:paraId="5464B527" w14:textId="77777777" w:rsidR="00567DDF" w:rsidRPr="003074C8" w:rsidRDefault="00567DDF" w:rsidP="006F1109">
            <w:pPr>
              <w:suppressAutoHyphens/>
              <w:jc w:val="center"/>
              <w:rPr>
                <w:b/>
                <w:bCs/>
                <w:sz w:val="20"/>
                <w:szCs w:val="20"/>
                <w:lang w:eastAsia="en-CA"/>
              </w:rPr>
            </w:pPr>
            <w:r w:rsidRPr="003074C8">
              <w:rPr>
                <w:b/>
                <w:bCs/>
                <w:sz w:val="20"/>
                <w:szCs w:val="20"/>
              </w:rPr>
              <w:t>100</w:t>
            </w:r>
          </w:p>
        </w:tc>
      </w:tr>
    </w:tbl>
    <w:p w14:paraId="626C3D90" w14:textId="77777777" w:rsidR="00567DDF" w:rsidRPr="003074C8" w:rsidRDefault="00567DDF" w:rsidP="00567DDF">
      <w:pPr>
        <w:pStyle w:val="Heading1"/>
        <w:keepNext/>
        <w:numPr>
          <w:ilvl w:val="0"/>
          <w:numId w:val="0"/>
        </w:numPr>
        <w:spacing w:before="240" w:after="0"/>
        <w:rPr>
          <w:b/>
          <w:bCs/>
        </w:rPr>
      </w:pPr>
      <w:r w:rsidRPr="003074C8">
        <w:rPr>
          <w:b/>
          <w:bCs/>
        </w:rPr>
        <w:t>Table 8. HFC consumption in Rwanda in the refrigeration and AC servicing subsectors in CO</w:t>
      </w:r>
      <w:r w:rsidRPr="003074C8">
        <w:rPr>
          <w:b/>
          <w:bCs/>
          <w:vertAlign w:val="subscript"/>
        </w:rPr>
        <w:t>2</w:t>
      </w:r>
      <w:r w:rsidRPr="003074C8">
        <w:rPr>
          <w:b/>
          <w:bCs/>
        </w:rPr>
        <w:t>-eq tonnes (2022)</w:t>
      </w:r>
    </w:p>
    <w:tbl>
      <w:tblPr>
        <w:tblW w:w="5076" w:type="pct"/>
        <w:tblLook w:val="04A0" w:firstRow="1" w:lastRow="0" w:firstColumn="1" w:lastColumn="0" w:noHBand="0" w:noVBand="1"/>
      </w:tblPr>
      <w:tblGrid>
        <w:gridCol w:w="1282"/>
        <w:gridCol w:w="1554"/>
        <w:gridCol w:w="851"/>
        <w:gridCol w:w="852"/>
        <w:gridCol w:w="850"/>
        <w:gridCol w:w="852"/>
        <w:gridCol w:w="850"/>
        <w:gridCol w:w="852"/>
        <w:gridCol w:w="852"/>
        <w:gridCol w:w="697"/>
      </w:tblGrid>
      <w:tr w:rsidR="003074C8" w:rsidRPr="003074C8" w14:paraId="607FB866" w14:textId="77777777" w:rsidTr="006F1109">
        <w:trPr>
          <w:trHeight w:val="444"/>
          <w:tblHeader/>
        </w:trPr>
        <w:tc>
          <w:tcPr>
            <w:tcW w:w="1493"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D82B9C4" w14:textId="77777777" w:rsidR="00567DDF" w:rsidRPr="003074C8" w:rsidRDefault="00567DDF" w:rsidP="006F1109">
            <w:pPr>
              <w:keepNext/>
              <w:suppressAutoHyphens/>
              <w:ind w:left="-181" w:right="-136"/>
              <w:jc w:val="center"/>
              <w:rPr>
                <w:b/>
                <w:bCs/>
                <w:sz w:val="20"/>
                <w:szCs w:val="20"/>
                <w:lang w:eastAsia="en-CA"/>
              </w:rPr>
            </w:pPr>
            <w:r w:rsidRPr="003074C8">
              <w:rPr>
                <w:b/>
                <w:bCs/>
                <w:sz w:val="20"/>
                <w:szCs w:val="20"/>
                <w:lang w:eastAsia="en-CA"/>
              </w:rPr>
              <w:t>Sector</w:t>
            </w:r>
          </w:p>
        </w:tc>
        <w:tc>
          <w:tcPr>
            <w:tcW w:w="448" w:type="pct"/>
            <w:tcBorders>
              <w:top w:val="single" w:sz="4" w:space="0" w:color="auto"/>
              <w:left w:val="nil"/>
              <w:bottom w:val="single" w:sz="4" w:space="0" w:color="auto"/>
              <w:right w:val="single" w:sz="4" w:space="0" w:color="auto"/>
            </w:tcBorders>
            <w:tcMar>
              <w:left w:w="28" w:type="dxa"/>
              <w:right w:w="28" w:type="dxa"/>
            </w:tcMar>
            <w:vAlign w:val="center"/>
          </w:tcPr>
          <w:p w14:paraId="4B1D8917" w14:textId="77777777" w:rsidR="00567DDF" w:rsidRPr="003074C8" w:rsidRDefault="00567DDF" w:rsidP="006F1109">
            <w:pPr>
              <w:keepNext/>
              <w:suppressAutoHyphens/>
              <w:ind w:left="-48"/>
              <w:jc w:val="center"/>
              <w:rPr>
                <w:b/>
                <w:bCs/>
                <w:sz w:val="20"/>
                <w:szCs w:val="20"/>
                <w:lang w:eastAsia="en-CA"/>
              </w:rPr>
            </w:pPr>
            <w:r w:rsidRPr="003074C8">
              <w:rPr>
                <w:b/>
                <w:bCs/>
                <w:sz w:val="20"/>
                <w:szCs w:val="20"/>
                <w:lang w:eastAsia="en-CA"/>
              </w:rPr>
              <w:t>HFC-134a</w:t>
            </w:r>
          </w:p>
        </w:tc>
        <w:tc>
          <w:tcPr>
            <w:tcW w:w="449" w:type="pct"/>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7211EFB" w14:textId="77777777" w:rsidR="00567DDF" w:rsidRPr="003074C8" w:rsidRDefault="00567DDF" w:rsidP="006F1109">
            <w:pPr>
              <w:keepNext/>
              <w:suppressAutoHyphens/>
              <w:ind w:left="-151" w:right="-170"/>
              <w:jc w:val="center"/>
              <w:rPr>
                <w:b/>
                <w:bCs/>
                <w:sz w:val="20"/>
                <w:szCs w:val="20"/>
                <w:lang w:eastAsia="en-CA"/>
              </w:rPr>
            </w:pPr>
            <w:r w:rsidRPr="003074C8">
              <w:rPr>
                <w:b/>
                <w:bCs/>
                <w:sz w:val="20"/>
                <w:szCs w:val="20"/>
              </w:rPr>
              <w:t>R-404A</w:t>
            </w:r>
          </w:p>
        </w:tc>
        <w:tc>
          <w:tcPr>
            <w:tcW w:w="448"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5CAE650A" w14:textId="77777777" w:rsidR="00567DDF" w:rsidRPr="003074C8" w:rsidRDefault="00567DDF" w:rsidP="006F1109">
            <w:pPr>
              <w:keepNext/>
              <w:suppressAutoHyphens/>
              <w:jc w:val="center"/>
              <w:rPr>
                <w:b/>
                <w:bCs/>
                <w:sz w:val="20"/>
                <w:szCs w:val="20"/>
                <w:lang w:eastAsia="en-CA"/>
              </w:rPr>
            </w:pPr>
            <w:r w:rsidRPr="003074C8">
              <w:rPr>
                <w:b/>
                <w:bCs/>
                <w:sz w:val="20"/>
                <w:szCs w:val="20"/>
                <w:lang w:eastAsia="en-CA"/>
              </w:rPr>
              <w:t>R-407A</w:t>
            </w:r>
          </w:p>
        </w:tc>
        <w:tc>
          <w:tcPr>
            <w:tcW w:w="449"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29671304" w14:textId="77777777" w:rsidR="00567DDF" w:rsidRPr="003074C8" w:rsidRDefault="00567DDF" w:rsidP="006F1109">
            <w:pPr>
              <w:keepNext/>
              <w:suppressAutoHyphens/>
              <w:jc w:val="center"/>
              <w:rPr>
                <w:b/>
                <w:bCs/>
                <w:sz w:val="20"/>
                <w:szCs w:val="20"/>
                <w:lang w:eastAsia="en-CA"/>
              </w:rPr>
            </w:pPr>
            <w:r w:rsidRPr="003074C8">
              <w:rPr>
                <w:b/>
                <w:bCs/>
                <w:sz w:val="20"/>
                <w:szCs w:val="20"/>
                <w:lang w:eastAsia="en-CA"/>
              </w:rPr>
              <w:t>R-407C</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hideMark/>
          </w:tcPr>
          <w:p w14:paraId="725146E2" w14:textId="77777777" w:rsidR="00567DDF" w:rsidRPr="003074C8" w:rsidRDefault="00567DDF" w:rsidP="006F1109">
            <w:pPr>
              <w:keepNext/>
              <w:suppressAutoHyphens/>
              <w:jc w:val="center"/>
              <w:rPr>
                <w:b/>
                <w:bCs/>
                <w:sz w:val="20"/>
                <w:szCs w:val="20"/>
                <w:lang w:eastAsia="en-CA"/>
              </w:rPr>
            </w:pPr>
            <w:r w:rsidRPr="003074C8">
              <w:rPr>
                <w:b/>
                <w:bCs/>
                <w:sz w:val="20"/>
                <w:szCs w:val="20"/>
                <w:lang w:eastAsia="en-CA"/>
              </w:rPr>
              <w:t>R-410A</w:t>
            </w:r>
          </w:p>
        </w:tc>
        <w:tc>
          <w:tcPr>
            <w:tcW w:w="449" w:type="pct"/>
            <w:tcBorders>
              <w:top w:val="single" w:sz="4" w:space="0" w:color="auto"/>
              <w:left w:val="nil"/>
              <w:bottom w:val="single" w:sz="4" w:space="0" w:color="auto"/>
              <w:right w:val="single" w:sz="4" w:space="0" w:color="auto"/>
            </w:tcBorders>
            <w:tcMar>
              <w:left w:w="28" w:type="dxa"/>
              <w:right w:w="28" w:type="dxa"/>
            </w:tcMar>
            <w:vAlign w:val="center"/>
          </w:tcPr>
          <w:p w14:paraId="3319426A" w14:textId="77777777" w:rsidR="00567DDF" w:rsidRPr="003074C8" w:rsidRDefault="00567DDF" w:rsidP="006F1109">
            <w:pPr>
              <w:keepNext/>
              <w:suppressAutoHyphens/>
              <w:jc w:val="center"/>
              <w:rPr>
                <w:b/>
                <w:bCs/>
                <w:sz w:val="20"/>
                <w:szCs w:val="20"/>
                <w:lang w:eastAsia="en-CA"/>
              </w:rPr>
            </w:pPr>
            <w:r w:rsidRPr="003074C8">
              <w:rPr>
                <w:b/>
                <w:bCs/>
                <w:sz w:val="20"/>
                <w:szCs w:val="20"/>
                <w:lang w:eastAsia="en-CA"/>
              </w:rPr>
              <w:t>R-507A</w:t>
            </w:r>
          </w:p>
        </w:tc>
        <w:tc>
          <w:tcPr>
            <w:tcW w:w="449" w:type="pc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14:paraId="6B15AF27" w14:textId="77777777" w:rsidR="00567DDF" w:rsidRPr="003074C8" w:rsidRDefault="00567DDF" w:rsidP="006F1109">
            <w:pPr>
              <w:keepNext/>
              <w:suppressAutoHyphens/>
              <w:jc w:val="center"/>
              <w:rPr>
                <w:b/>
                <w:bCs/>
                <w:sz w:val="20"/>
                <w:szCs w:val="20"/>
                <w:lang w:eastAsia="en-CA"/>
              </w:rPr>
            </w:pPr>
            <w:r w:rsidRPr="003074C8">
              <w:rPr>
                <w:b/>
                <w:bCs/>
                <w:sz w:val="20"/>
                <w:szCs w:val="20"/>
                <w:lang w:eastAsia="en-CA"/>
              </w:rPr>
              <w:t>Total</w:t>
            </w:r>
          </w:p>
        </w:tc>
        <w:tc>
          <w:tcPr>
            <w:tcW w:w="367" w:type="pct"/>
            <w:tcBorders>
              <w:top w:val="single" w:sz="4" w:space="0" w:color="auto"/>
              <w:left w:val="nil"/>
              <w:bottom w:val="single" w:sz="4" w:space="0" w:color="auto"/>
              <w:right w:val="single" w:sz="4" w:space="0" w:color="auto"/>
            </w:tcBorders>
            <w:shd w:val="clear" w:color="auto" w:fill="auto"/>
            <w:tcMar>
              <w:left w:w="28" w:type="dxa"/>
              <w:right w:w="28" w:type="dxa"/>
            </w:tcMar>
            <w:vAlign w:val="center"/>
          </w:tcPr>
          <w:p w14:paraId="39ED526B" w14:textId="77777777" w:rsidR="00567DDF" w:rsidRPr="003074C8" w:rsidRDefault="00567DDF" w:rsidP="006F1109">
            <w:pPr>
              <w:keepNext/>
              <w:suppressAutoHyphens/>
              <w:ind w:left="-192" w:right="-141"/>
              <w:jc w:val="center"/>
              <w:rPr>
                <w:b/>
                <w:bCs/>
                <w:sz w:val="20"/>
                <w:szCs w:val="20"/>
                <w:lang w:eastAsia="en-CA"/>
              </w:rPr>
            </w:pPr>
            <w:r w:rsidRPr="003074C8">
              <w:rPr>
                <w:b/>
                <w:bCs/>
                <w:sz w:val="20"/>
                <w:szCs w:val="20"/>
                <w:lang w:eastAsia="en-CA"/>
              </w:rPr>
              <w:t>Share</w:t>
            </w:r>
            <w:r w:rsidRPr="003074C8">
              <w:rPr>
                <w:b/>
                <w:bCs/>
                <w:sz w:val="20"/>
                <w:szCs w:val="20"/>
                <w:lang w:eastAsia="en-CA"/>
              </w:rPr>
              <w:br/>
              <w:t>of total</w:t>
            </w:r>
            <w:r w:rsidRPr="003074C8">
              <w:rPr>
                <w:b/>
                <w:bCs/>
                <w:sz w:val="20"/>
                <w:szCs w:val="20"/>
                <w:lang w:eastAsia="en-CA"/>
              </w:rPr>
              <w:br/>
              <w:t>(%)</w:t>
            </w:r>
          </w:p>
        </w:tc>
      </w:tr>
      <w:tr w:rsidR="003074C8" w:rsidRPr="003074C8" w14:paraId="79480CB6" w14:textId="77777777" w:rsidTr="006F110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1ED1FF9E" w14:textId="77777777" w:rsidR="00567DDF" w:rsidRPr="003074C8" w:rsidRDefault="00567DDF" w:rsidP="006F1109">
            <w:pPr>
              <w:keepNext/>
              <w:suppressAutoHyphens/>
              <w:ind w:left="96"/>
              <w:jc w:val="center"/>
              <w:rPr>
                <w:b/>
                <w:bCs/>
                <w:sz w:val="20"/>
                <w:szCs w:val="20"/>
              </w:rPr>
            </w:pPr>
            <w:r w:rsidRPr="003074C8">
              <w:rPr>
                <w:b/>
                <w:bCs/>
                <w:sz w:val="20"/>
                <w:szCs w:val="20"/>
                <w:lang w:eastAsia="en-CA"/>
              </w:rPr>
              <w:t>Refrigeration and AC servicing</w:t>
            </w:r>
          </w:p>
        </w:tc>
      </w:tr>
      <w:tr w:rsidR="003074C8" w:rsidRPr="003074C8" w14:paraId="52D0C6D9" w14:textId="77777777" w:rsidTr="006F110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5C1CAAC9" w14:textId="77777777" w:rsidR="00567DDF" w:rsidRPr="003074C8" w:rsidRDefault="00567DDF" w:rsidP="006F1109">
            <w:pPr>
              <w:keepNext/>
              <w:suppressAutoHyphens/>
              <w:ind w:left="521"/>
              <w:jc w:val="left"/>
              <w:rPr>
                <w:sz w:val="20"/>
                <w:szCs w:val="20"/>
              </w:rPr>
            </w:pPr>
            <w:r w:rsidRPr="003074C8">
              <w:rPr>
                <w:b/>
                <w:bCs/>
                <w:sz w:val="20"/>
                <w:szCs w:val="20"/>
                <w:lang w:eastAsia="en-CA"/>
              </w:rPr>
              <w:t>Refrigeration subsectors</w:t>
            </w:r>
          </w:p>
        </w:tc>
      </w:tr>
      <w:tr w:rsidR="003074C8" w:rsidRPr="003074C8" w14:paraId="2FA2B455" w14:textId="77777777" w:rsidTr="006F1109">
        <w:trPr>
          <w:trHeight w:val="227"/>
        </w:trPr>
        <w:tc>
          <w:tcPr>
            <w:tcW w:w="149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E6946E7" w14:textId="77777777" w:rsidR="00567DDF" w:rsidRPr="003074C8" w:rsidRDefault="00567DDF" w:rsidP="006F1109">
            <w:pPr>
              <w:keepNext/>
              <w:suppressAutoHyphens/>
              <w:ind w:left="96"/>
              <w:jc w:val="left"/>
              <w:rPr>
                <w:sz w:val="20"/>
                <w:szCs w:val="20"/>
                <w:lang w:eastAsia="en-CA"/>
              </w:rPr>
            </w:pPr>
            <w:r w:rsidRPr="003074C8">
              <w:rPr>
                <w:sz w:val="20"/>
                <w:szCs w:val="20"/>
              </w:rPr>
              <w:t>Domestic</w:t>
            </w:r>
          </w:p>
        </w:tc>
        <w:tc>
          <w:tcPr>
            <w:tcW w:w="448" w:type="pct"/>
            <w:tcBorders>
              <w:top w:val="single" w:sz="4" w:space="0" w:color="auto"/>
              <w:left w:val="nil"/>
              <w:bottom w:val="single" w:sz="4" w:space="0" w:color="auto"/>
              <w:right w:val="single" w:sz="4" w:space="0" w:color="auto"/>
            </w:tcBorders>
            <w:tcMar>
              <w:left w:w="28" w:type="dxa"/>
              <w:right w:w="28" w:type="dxa"/>
            </w:tcMar>
          </w:tcPr>
          <w:p w14:paraId="17D1DE1E" w14:textId="77777777" w:rsidR="00567DDF" w:rsidRPr="003074C8" w:rsidRDefault="00567DDF" w:rsidP="006F1109">
            <w:pPr>
              <w:keepNext/>
              <w:suppressAutoHyphens/>
              <w:jc w:val="right"/>
              <w:rPr>
                <w:sz w:val="20"/>
                <w:szCs w:val="20"/>
                <w:lang w:eastAsia="en-CA"/>
              </w:rPr>
            </w:pPr>
            <w:r w:rsidRPr="003074C8">
              <w:rPr>
                <w:sz w:val="20"/>
                <w:szCs w:val="20"/>
                <w:lang w:eastAsia="en-CA"/>
              </w:rPr>
              <w:t>29,344</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6942E256" w14:textId="77777777" w:rsidR="00567DDF" w:rsidRPr="003074C8" w:rsidRDefault="00567DDF" w:rsidP="006F1109">
            <w:pPr>
              <w:keepNext/>
              <w:suppressAutoHyphens/>
              <w:jc w:val="right"/>
              <w:rPr>
                <w:sz w:val="20"/>
                <w:szCs w:val="20"/>
                <w:lang w:eastAsia="en-CA"/>
              </w:rPr>
            </w:pPr>
            <w:r w:rsidRPr="003074C8">
              <w:rPr>
                <w:sz w:val="20"/>
                <w:szCs w:val="20"/>
                <w:lang w:eastAsia="en-CA"/>
              </w:rPr>
              <w:t>0</w:t>
            </w:r>
          </w:p>
        </w:tc>
        <w:tc>
          <w:tcPr>
            <w:tcW w:w="448" w:type="pct"/>
            <w:tcBorders>
              <w:top w:val="single" w:sz="4" w:space="0" w:color="auto"/>
              <w:left w:val="nil"/>
              <w:bottom w:val="single" w:sz="4" w:space="0" w:color="auto"/>
              <w:right w:val="single" w:sz="4" w:space="0" w:color="auto"/>
            </w:tcBorders>
            <w:tcMar>
              <w:left w:w="28" w:type="dxa"/>
              <w:right w:w="28" w:type="dxa"/>
            </w:tcMar>
          </w:tcPr>
          <w:p w14:paraId="45F1FB59" w14:textId="77777777" w:rsidR="00567DDF" w:rsidRPr="003074C8" w:rsidRDefault="00567DDF" w:rsidP="006F1109">
            <w:pPr>
              <w:keepNext/>
              <w:suppressAutoHyphens/>
              <w:jc w:val="right"/>
              <w:rPr>
                <w:sz w:val="20"/>
                <w:szCs w:val="20"/>
                <w:lang w:eastAsia="en-CA"/>
              </w:rPr>
            </w:pPr>
            <w:r w:rsidRPr="003074C8">
              <w:rPr>
                <w:sz w:val="20"/>
                <w:szCs w:val="20"/>
                <w:lang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6F4453B4" w14:textId="77777777" w:rsidR="00567DDF" w:rsidRPr="003074C8" w:rsidRDefault="00567DDF" w:rsidP="006F1109">
            <w:pPr>
              <w:keepNext/>
              <w:suppressAutoHyphens/>
              <w:jc w:val="right"/>
              <w:rPr>
                <w:sz w:val="20"/>
                <w:szCs w:val="20"/>
                <w:lang w:eastAsia="en-CA"/>
              </w:rPr>
            </w:pPr>
            <w:r w:rsidRPr="003074C8">
              <w:rPr>
                <w:sz w:val="20"/>
                <w:szCs w:val="20"/>
                <w:lang w:eastAsia="en-CA"/>
              </w:rPr>
              <w:t>798</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2B4C2072" w14:textId="77777777" w:rsidR="00567DDF" w:rsidRPr="003074C8" w:rsidRDefault="00567DDF" w:rsidP="006F1109">
            <w:pPr>
              <w:keepNext/>
              <w:suppressAutoHyphens/>
              <w:jc w:val="right"/>
              <w:rPr>
                <w:sz w:val="20"/>
                <w:szCs w:val="20"/>
                <w:lang w:eastAsia="en-CA"/>
              </w:rPr>
            </w:pPr>
            <w:r w:rsidRPr="003074C8">
              <w:rPr>
                <w:sz w:val="20"/>
                <w:szCs w:val="20"/>
                <w:lang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2285793A" w14:textId="77777777" w:rsidR="00567DDF" w:rsidRPr="003074C8" w:rsidRDefault="00567DDF" w:rsidP="006F1109">
            <w:pPr>
              <w:keepNext/>
              <w:suppressAutoHyphens/>
              <w:jc w:val="right"/>
              <w:rPr>
                <w:sz w:val="20"/>
                <w:szCs w:val="20"/>
                <w:lang w:eastAsia="en-CA"/>
              </w:rPr>
            </w:pPr>
            <w:r w:rsidRPr="003074C8">
              <w:rPr>
                <w:sz w:val="20"/>
                <w:szCs w:val="20"/>
                <w:lang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7588684E" w14:textId="77777777" w:rsidR="00567DDF" w:rsidRPr="003074C8" w:rsidRDefault="00567DDF" w:rsidP="006F1109">
            <w:pPr>
              <w:keepNext/>
              <w:suppressAutoHyphens/>
              <w:jc w:val="right"/>
              <w:rPr>
                <w:sz w:val="20"/>
                <w:szCs w:val="20"/>
                <w:lang w:eastAsia="en-CA"/>
              </w:rPr>
            </w:pPr>
            <w:r w:rsidRPr="003074C8">
              <w:rPr>
                <w:sz w:val="20"/>
                <w:szCs w:val="20"/>
                <w:lang w:eastAsia="en-CA"/>
              </w:rPr>
              <w:t>30,142</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0D16680F" w14:textId="77777777" w:rsidR="00567DDF" w:rsidRPr="003074C8" w:rsidRDefault="00567DDF" w:rsidP="006F1109">
            <w:pPr>
              <w:keepNext/>
              <w:suppressAutoHyphens/>
              <w:jc w:val="center"/>
              <w:rPr>
                <w:sz w:val="20"/>
                <w:szCs w:val="20"/>
                <w:lang w:eastAsia="en-CA"/>
              </w:rPr>
            </w:pPr>
            <w:r w:rsidRPr="003074C8">
              <w:rPr>
                <w:sz w:val="20"/>
                <w:szCs w:val="20"/>
                <w:lang w:eastAsia="en-CA"/>
              </w:rPr>
              <w:t>13.3</w:t>
            </w:r>
          </w:p>
        </w:tc>
      </w:tr>
      <w:tr w:rsidR="003074C8" w:rsidRPr="003074C8" w14:paraId="3FE56AD7" w14:textId="77777777" w:rsidTr="006F1109">
        <w:trPr>
          <w:trHeight w:val="227"/>
        </w:trPr>
        <w:tc>
          <w:tcPr>
            <w:tcW w:w="675" w:type="pct"/>
            <w:vMerge w:val="restart"/>
            <w:tcBorders>
              <w:top w:val="nil"/>
              <w:left w:val="single" w:sz="4" w:space="0" w:color="auto"/>
              <w:right w:val="single" w:sz="4" w:space="0" w:color="auto"/>
            </w:tcBorders>
            <w:shd w:val="clear" w:color="auto" w:fill="auto"/>
            <w:tcMar>
              <w:left w:w="43" w:type="dxa"/>
              <w:right w:w="43" w:type="dxa"/>
            </w:tcMar>
            <w:hideMark/>
          </w:tcPr>
          <w:p w14:paraId="0FECF327" w14:textId="77777777" w:rsidR="00567DDF" w:rsidRPr="003074C8" w:rsidRDefault="00567DDF" w:rsidP="006F1109">
            <w:pPr>
              <w:keepNext/>
              <w:suppressAutoHyphens/>
              <w:ind w:left="96"/>
              <w:jc w:val="left"/>
              <w:rPr>
                <w:sz w:val="20"/>
                <w:szCs w:val="20"/>
                <w:lang w:eastAsia="en-CA"/>
              </w:rPr>
            </w:pPr>
            <w:r w:rsidRPr="003074C8">
              <w:rPr>
                <w:sz w:val="20"/>
                <w:szCs w:val="20"/>
              </w:rPr>
              <w:t>Commercial</w:t>
            </w:r>
          </w:p>
        </w:tc>
        <w:tc>
          <w:tcPr>
            <w:tcW w:w="818" w:type="pct"/>
            <w:tcBorders>
              <w:top w:val="nil"/>
              <w:left w:val="nil"/>
              <w:bottom w:val="single" w:sz="4" w:space="0" w:color="auto"/>
              <w:right w:val="single" w:sz="4" w:space="0" w:color="auto"/>
            </w:tcBorders>
            <w:shd w:val="clear" w:color="auto" w:fill="auto"/>
            <w:tcMar>
              <w:left w:w="43" w:type="dxa"/>
              <w:right w:w="43" w:type="dxa"/>
            </w:tcMar>
          </w:tcPr>
          <w:p w14:paraId="1038E395" w14:textId="77777777" w:rsidR="00567DDF" w:rsidRPr="003074C8" w:rsidRDefault="00567DDF" w:rsidP="006F1109">
            <w:pPr>
              <w:keepNext/>
              <w:suppressAutoHyphens/>
              <w:jc w:val="left"/>
              <w:rPr>
                <w:sz w:val="20"/>
                <w:szCs w:val="20"/>
                <w:lang w:eastAsia="en-CA"/>
              </w:rPr>
            </w:pPr>
            <w:r w:rsidRPr="003074C8">
              <w:rPr>
                <w:sz w:val="20"/>
                <w:szCs w:val="20"/>
                <w:lang w:eastAsia="en-CA"/>
              </w:rPr>
              <w:t>Stand-alone units</w:t>
            </w:r>
          </w:p>
        </w:tc>
        <w:tc>
          <w:tcPr>
            <w:tcW w:w="448" w:type="pct"/>
            <w:tcBorders>
              <w:top w:val="single" w:sz="4" w:space="0" w:color="auto"/>
              <w:left w:val="nil"/>
              <w:bottom w:val="single" w:sz="4" w:space="0" w:color="auto"/>
              <w:right w:val="single" w:sz="4" w:space="0" w:color="auto"/>
            </w:tcBorders>
            <w:tcMar>
              <w:left w:w="28" w:type="dxa"/>
              <w:right w:w="28" w:type="dxa"/>
            </w:tcMar>
          </w:tcPr>
          <w:p w14:paraId="717F7862" w14:textId="77777777" w:rsidR="00567DDF" w:rsidRPr="003074C8" w:rsidRDefault="00567DDF" w:rsidP="006F1109">
            <w:pPr>
              <w:keepNext/>
              <w:suppressAutoHyphens/>
              <w:jc w:val="right"/>
              <w:rPr>
                <w:sz w:val="20"/>
                <w:szCs w:val="20"/>
                <w:lang w:eastAsia="en-CA"/>
              </w:rPr>
            </w:pPr>
            <w:r w:rsidRPr="003074C8">
              <w:rPr>
                <w:sz w:val="20"/>
                <w:szCs w:val="20"/>
                <w:lang w:eastAsia="en-CA"/>
              </w:rPr>
              <w:t>22,594</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423A3CB7" w14:textId="77777777" w:rsidR="00567DDF" w:rsidRPr="003074C8" w:rsidRDefault="00567DDF" w:rsidP="006F1109">
            <w:pPr>
              <w:keepNext/>
              <w:suppressAutoHyphens/>
              <w:jc w:val="right"/>
              <w:rPr>
                <w:sz w:val="20"/>
                <w:szCs w:val="20"/>
              </w:rPr>
            </w:pPr>
            <w:r w:rsidRPr="003074C8">
              <w:rPr>
                <w:sz w:val="20"/>
                <w:szCs w:val="20"/>
              </w:rPr>
              <w:t>40,471</w:t>
            </w:r>
          </w:p>
        </w:tc>
        <w:tc>
          <w:tcPr>
            <w:tcW w:w="448" w:type="pct"/>
            <w:tcBorders>
              <w:top w:val="single" w:sz="4" w:space="0" w:color="auto"/>
              <w:left w:val="nil"/>
              <w:bottom w:val="single" w:sz="4" w:space="0" w:color="auto"/>
              <w:right w:val="single" w:sz="4" w:space="0" w:color="auto"/>
            </w:tcBorders>
            <w:tcMar>
              <w:left w:w="28" w:type="dxa"/>
              <w:right w:w="28" w:type="dxa"/>
            </w:tcMar>
          </w:tcPr>
          <w:p w14:paraId="4F380EB9" w14:textId="77777777" w:rsidR="00567DDF" w:rsidRPr="003074C8" w:rsidRDefault="00567DDF" w:rsidP="006F1109">
            <w:pPr>
              <w:keepNext/>
              <w:suppressAutoHyphens/>
              <w:jc w:val="right"/>
              <w:rPr>
                <w:sz w:val="20"/>
                <w:szCs w:val="20"/>
              </w:rPr>
            </w:pPr>
            <w:r w:rsidRPr="003074C8">
              <w:rPr>
                <w:sz w:val="20"/>
                <w:szCs w:val="20"/>
              </w:rPr>
              <w:t>1,686</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3499ABAB" w14:textId="77777777" w:rsidR="00567DDF" w:rsidRPr="003074C8" w:rsidRDefault="00567DDF" w:rsidP="006F1109">
            <w:pPr>
              <w:keepNext/>
              <w:suppressAutoHyphens/>
              <w:jc w:val="right"/>
              <w:rPr>
                <w:sz w:val="20"/>
                <w:szCs w:val="20"/>
                <w:lang w:eastAsia="en-CA"/>
              </w:rPr>
            </w:pPr>
            <w:r w:rsidRPr="003074C8">
              <w:rPr>
                <w:sz w:val="20"/>
                <w:szCs w:val="20"/>
                <w:lang w:eastAsia="en-CA"/>
              </w:rPr>
              <w:t>14,209</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65B9E82" w14:textId="77777777" w:rsidR="00567DDF" w:rsidRPr="003074C8" w:rsidRDefault="00567DDF" w:rsidP="006F1109">
            <w:pPr>
              <w:keepNext/>
              <w:suppressAutoHyphens/>
              <w:jc w:val="right"/>
              <w:rPr>
                <w:sz w:val="20"/>
                <w:szCs w:val="20"/>
                <w:lang w:eastAsia="en-CA"/>
              </w:rPr>
            </w:pPr>
            <w:r w:rsidRPr="003074C8">
              <w:rPr>
                <w:sz w:val="20"/>
                <w:szCs w:val="20"/>
                <w:lang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03DC9D79" w14:textId="77777777" w:rsidR="00567DDF" w:rsidRPr="003074C8" w:rsidRDefault="00567DDF" w:rsidP="006F1109">
            <w:pPr>
              <w:keepNext/>
              <w:suppressAutoHyphens/>
              <w:jc w:val="right"/>
              <w:rPr>
                <w:sz w:val="20"/>
                <w:szCs w:val="20"/>
                <w:lang w:eastAsia="en-CA"/>
              </w:rPr>
            </w:pPr>
            <w:r w:rsidRPr="003074C8">
              <w:rPr>
                <w:sz w:val="20"/>
                <w:szCs w:val="20"/>
                <w:lang w:eastAsia="en-CA"/>
              </w:rPr>
              <w:t>4,065</w:t>
            </w:r>
          </w:p>
        </w:tc>
        <w:tc>
          <w:tcPr>
            <w:tcW w:w="449" w:type="pct"/>
            <w:tcBorders>
              <w:top w:val="single" w:sz="4" w:space="0" w:color="auto"/>
              <w:left w:val="nil"/>
              <w:bottom w:val="single" w:sz="4" w:space="0" w:color="auto"/>
              <w:right w:val="single" w:sz="4" w:space="0" w:color="auto"/>
            </w:tcBorders>
            <w:tcMar>
              <w:left w:w="28" w:type="dxa"/>
              <w:right w:w="28" w:type="dxa"/>
            </w:tcMar>
          </w:tcPr>
          <w:p w14:paraId="4191DFEE" w14:textId="77777777" w:rsidR="00567DDF" w:rsidRPr="003074C8" w:rsidRDefault="00567DDF" w:rsidP="006F1109">
            <w:pPr>
              <w:keepNext/>
              <w:suppressAutoHyphens/>
              <w:jc w:val="right"/>
              <w:rPr>
                <w:sz w:val="20"/>
                <w:szCs w:val="20"/>
                <w:lang w:eastAsia="en-CA"/>
              </w:rPr>
            </w:pPr>
            <w:r w:rsidRPr="003074C8">
              <w:rPr>
                <w:sz w:val="20"/>
                <w:szCs w:val="20"/>
                <w:lang w:eastAsia="en-CA"/>
              </w:rPr>
              <w:t>83,024</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1448976A" w14:textId="77777777" w:rsidR="00567DDF" w:rsidRPr="003074C8" w:rsidRDefault="00567DDF" w:rsidP="006F1109">
            <w:pPr>
              <w:keepNext/>
              <w:suppressAutoHyphens/>
              <w:jc w:val="center"/>
              <w:rPr>
                <w:sz w:val="20"/>
                <w:szCs w:val="20"/>
                <w:lang w:eastAsia="en-CA"/>
              </w:rPr>
            </w:pPr>
            <w:r w:rsidRPr="003074C8">
              <w:rPr>
                <w:sz w:val="20"/>
                <w:szCs w:val="20"/>
                <w:lang w:eastAsia="en-CA"/>
              </w:rPr>
              <w:t>36.6</w:t>
            </w:r>
          </w:p>
        </w:tc>
      </w:tr>
      <w:tr w:rsidR="003074C8" w:rsidRPr="003074C8" w14:paraId="2ACF302A" w14:textId="77777777" w:rsidTr="006F1109">
        <w:trPr>
          <w:trHeight w:val="227"/>
        </w:trPr>
        <w:tc>
          <w:tcPr>
            <w:tcW w:w="675" w:type="pct"/>
            <w:vMerge/>
            <w:tcBorders>
              <w:left w:val="single" w:sz="4" w:space="0" w:color="auto"/>
              <w:right w:val="single" w:sz="4" w:space="0" w:color="auto"/>
            </w:tcBorders>
            <w:shd w:val="clear" w:color="auto" w:fill="auto"/>
            <w:tcMar>
              <w:left w:w="43" w:type="dxa"/>
              <w:right w:w="43" w:type="dxa"/>
            </w:tcMar>
            <w:hideMark/>
          </w:tcPr>
          <w:p w14:paraId="5F408FD2" w14:textId="77777777" w:rsidR="00567DDF" w:rsidRPr="003074C8" w:rsidRDefault="00567DDF" w:rsidP="006F1109">
            <w:pPr>
              <w:keepNext/>
              <w:suppressAutoHyphens/>
              <w:ind w:left="96"/>
              <w:jc w:val="left"/>
              <w:rPr>
                <w:sz w:val="20"/>
                <w:szCs w:val="20"/>
                <w:lang w:eastAsia="en-CA"/>
              </w:rPr>
            </w:pPr>
          </w:p>
        </w:tc>
        <w:tc>
          <w:tcPr>
            <w:tcW w:w="818" w:type="pct"/>
            <w:tcBorders>
              <w:top w:val="nil"/>
              <w:left w:val="nil"/>
              <w:bottom w:val="single" w:sz="4" w:space="0" w:color="auto"/>
              <w:right w:val="single" w:sz="4" w:space="0" w:color="auto"/>
            </w:tcBorders>
            <w:shd w:val="clear" w:color="auto" w:fill="auto"/>
            <w:tcMar>
              <w:left w:w="43" w:type="dxa"/>
              <w:right w:w="43" w:type="dxa"/>
            </w:tcMar>
          </w:tcPr>
          <w:p w14:paraId="4ADA63B3" w14:textId="77777777" w:rsidR="00567DDF" w:rsidRPr="003074C8" w:rsidRDefault="00567DDF" w:rsidP="006F1109">
            <w:pPr>
              <w:keepNext/>
              <w:suppressAutoHyphens/>
              <w:jc w:val="left"/>
              <w:rPr>
                <w:sz w:val="20"/>
                <w:szCs w:val="20"/>
                <w:lang w:eastAsia="en-CA"/>
              </w:rPr>
            </w:pPr>
            <w:r w:rsidRPr="003074C8">
              <w:rPr>
                <w:sz w:val="20"/>
                <w:szCs w:val="20"/>
                <w:lang w:eastAsia="en-CA"/>
              </w:rPr>
              <w:t>Condenser units (simplex)</w:t>
            </w:r>
          </w:p>
        </w:tc>
        <w:tc>
          <w:tcPr>
            <w:tcW w:w="448" w:type="pct"/>
            <w:tcBorders>
              <w:top w:val="single" w:sz="4" w:space="0" w:color="auto"/>
              <w:left w:val="nil"/>
              <w:bottom w:val="single" w:sz="4" w:space="0" w:color="auto"/>
              <w:right w:val="single" w:sz="4" w:space="0" w:color="auto"/>
            </w:tcBorders>
            <w:tcMar>
              <w:left w:w="28" w:type="dxa"/>
              <w:right w:w="28" w:type="dxa"/>
            </w:tcMar>
          </w:tcPr>
          <w:p w14:paraId="372F9FE5" w14:textId="77777777" w:rsidR="00567DDF" w:rsidRPr="003074C8" w:rsidRDefault="00567DDF" w:rsidP="006F1109">
            <w:pPr>
              <w:keepNext/>
              <w:suppressAutoHyphens/>
              <w:jc w:val="right"/>
              <w:rPr>
                <w:sz w:val="20"/>
                <w:szCs w:val="20"/>
                <w:lang w:eastAsia="en-CA"/>
              </w:rPr>
            </w:pPr>
            <w:r w:rsidRPr="003074C8">
              <w:rPr>
                <w:sz w:val="20"/>
                <w:szCs w:val="20"/>
                <w:lang w:eastAsia="en-CA"/>
              </w:rPr>
              <w:t>15,087</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3915F42D" w14:textId="77777777" w:rsidR="00567DDF" w:rsidRPr="003074C8" w:rsidRDefault="00567DDF" w:rsidP="006F1109">
            <w:pPr>
              <w:keepNext/>
              <w:suppressAutoHyphens/>
              <w:jc w:val="right"/>
              <w:rPr>
                <w:sz w:val="20"/>
                <w:szCs w:val="20"/>
                <w:lang w:eastAsia="en-CA"/>
              </w:rPr>
            </w:pPr>
            <w:r w:rsidRPr="003074C8">
              <w:rPr>
                <w:sz w:val="20"/>
                <w:szCs w:val="20"/>
                <w:lang w:eastAsia="en-CA"/>
              </w:rPr>
              <w:t>20,392</w:t>
            </w:r>
          </w:p>
        </w:tc>
        <w:tc>
          <w:tcPr>
            <w:tcW w:w="448" w:type="pct"/>
            <w:tcBorders>
              <w:top w:val="single" w:sz="4" w:space="0" w:color="auto"/>
              <w:left w:val="nil"/>
              <w:bottom w:val="single" w:sz="4" w:space="0" w:color="auto"/>
              <w:right w:val="single" w:sz="4" w:space="0" w:color="auto"/>
            </w:tcBorders>
            <w:tcMar>
              <w:left w:w="28" w:type="dxa"/>
              <w:right w:w="28" w:type="dxa"/>
            </w:tcMar>
          </w:tcPr>
          <w:p w14:paraId="1A452FFA" w14:textId="77777777" w:rsidR="00567DDF" w:rsidRPr="003074C8" w:rsidRDefault="00567DDF" w:rsidP="006F1109">
            <w:pPr>
              <w:keepNext/>
              <w:suppressAutoHyphens/>
              <w:jc w:val="right"/>
              <w:rPr>
                <w:sz w:val="20"/>
                <w:szCs w:val="20"/>
              </w:rPr>
            </w:pPr>
            <w:r w:rsidRPr="003074C8">
              <w:rPr>
                <w:sz w:val="20"/>
                <w:szCs w:val="20"/>
              </w:rPr>
              <w:t>843</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6B4E4430" w14:textId="77777777" w:rsidR="00567DDF" w:rsidRPr="003074C8" w:rsidRDefault="00567DDF" w:rsidP="006F1109">
            <w:pPr>
              <w:keepNext/>
              <w:suppressAutoHyphens/>
              <w:jc w:val="right"/>
              <w:rPr>
                <w:sz w:val="20"/>
                <w:szCs w:val="20"/>
                <w:lang w:eastAsia="en-CA"/>
              </w:rPr>
            </w:pPr>
            <w:r w:rsidRPr="003074C8">
              <w:rPr>
                <w:sz w:val="20"/>
                <w:szCs w:val="20"/>
                <w:lang w:eastAsia="en-CA"/>
              </w:rPr>
              <w:t>4,985</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349AD262" w14:textId="77777777" w:rsidR="00567DDF" w:rsidRPr="003074C8" w:rsidRDefault="00567DDF" w:rsidP="006F1109">
            <w:pPr>
              <w:keepNext/>
              <w:suppressAutoHyphens/>
              <w:jc w:val="right"/>
              <w:rPr>
                <w:sz w:val="20"/>
                <w:szCs w:val="20"/>
                <w:lang w:eastAsia="en-CA"/>
              </w:rPr>
            </w:pPr>
            <w:r w:rsidRPr="003074C8">
              <w:rPr>
                <w:sz w:val="20"/>
                <w:szCs w:val="20"/>
                <w:lang w:eastAsia="en-CA"/>
              </w:rPr>
              <w:t>5,010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3285D7A3" w14:textId="77777777" w:rsidR="00567DDF" w:rsidRPr="003074C8" w:rsidRDefault="00567DDF" w:rsidP="006F1109">
            <w:pPr>
              <w:keepNext/>
              <w:suppressAutoHyphens/>
              <w:jc w:val="right"/>
              <w:rPr>
                <w:sz w:val="20"/>
                <w:szCs w:val="20"/>
                <w:lang w:eastAsia="en-CA"/>
              </w:rPr>
            </w:pPr>
            <w:r w:rsidRPr="003074C8">
              <w:rPr>
                <w:sz w:val="20"/>
                <w:szCs w:val="20"/>
                <w:lang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53AE607B" w14:textId="77777777" w:rsidR="00567DDF" w:rsidRPr="003074C8" w:rsidRDefault="00567DDF" w:rsidP="006F1109">
            <w:pPr>
              <w:keepNext/>
              <w:suppressAutoHyphens/>
              <w:jc w:val="right"/>
              <w:rPr>
                <w:sz w:val="20"/>
                <w:szCs w:val="20"/>
                <w:lang w:eastAsia="en-CA"/>
              </w:rPr>
            </w:pPr>
            <w:r w:rsidRPr="003074C8">
              <w:rPr>
                <w:sz w:val="20"/>
                <w:szCs w:val="20"/>
                <w:lang w:eastAsia="en-CA"/>
              </w:rPr>
              <w:t>46,316</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63B82779" w14:textId="77777777" w:rsidR="00567DDF" w:rsidRPr="003074C8" w:rsidRDefault="00567DDF" w:rsidP="006F1109">
            <w:pPr>
              <w:keepNext/>
              <w:suppressAutoHyphens/>
              <w:jc w:val="center"/>
              <w:rPr>
                <w:sz w:val="20"/>
                <w:szCs w:val="20"/>
                <w:lang w:eastAsia="en-CA"/>
              </w:rPr>
            </w:pPr>
            <w:r w:rsidRPr="003074C8">
              <w:rPr>
                <w:sz w:val="20"/>
                <w:szCs w:val="20"/>
                <w:lang w:eastAsia="en-CA"/>
              </w:rPr>
              <w:t>20.4</w:t>
            </w:r>
          </w:p>
        </w:tc>
      </w:tr>
      <w:tr w:rsidR="003074C8" w:rsidRPr="003074C8" w14:paraId="3DA68FFE" w14:textId="77777777" w:rsidTr="006F1109">
        <w:trPr>
          <w:trHeight w:val="227"/>
        </w:trPr>
        <w:tc>
          <w:tcPr>
            <w:tcW w:w="675" w:type="pct"/>
            <w:vMerge/>
            <w:tcBorders>
              <w:left w:val="single" w:sz="4" w:space="0" w:color="auto"/>
              <w:right w:val="single" w:sz="4" w:space="0" w:color="auto"/>
            </w:tcBorders>
            <w:shd w:val="clear" w:color="auto" w:fill="auto"/>
            <w:tcMar>
              <w:left w:w="43" w:type="dxa"/>
              <w:right w:w="43" w:type="dxa"/>
            </w:tcMar>
          </w:tcPr>
          <w:p w14:paraId="6977819D" w14:textId="77777777" w:rsidR="00567DDF" w:rsidRPr="003074C8" w:rsidRDefault="00567DDF" w:rsidP="006F1109">
            <w:pPr>
              <w:suppressAutoHyphens/>
              <w:ind w:left="96"/>
              <w:jc w:val="left"/>
              <w:rPr>
                <w:sz w:val="20"/>
                <w:szCs w:val="20"/>
              </w:rPr>
            </w:pPr>
          </w:p>
        </w:tc>
        <w:tc>
          <w:tcPr>
            <w:tcW w:w="818" w:type="pct"/>
            <w:tcBorders>
              <w:top w:val="nil"/>
              <w:left w:val="nil"/>
              <w:bottom w:val="single" w:sz="4" w:space="0" w:color="auto"/>
              <w:right w:val="single" w:sz="4" w:space="0" w:color="auto"/>
            </w:tcBorders>
            <w:shd w:val="clear" w:color="auto" w:fill="auto"/>
            <w:tcMar>
              <w:left w:w="43" w:type="dxa"/>
              <w:right w:w="43" w:type="dxa"/>
            </w:tcMar>
          </w:tcPr>
          <w:p w14:paraId="28B45361" w14:textId="77777777" w:rsidR="00567DDF" w:rsidRPr="003074C8" w:rsidRDefault="00567DDF" w:rsidP="006F1109">
            <w:pPr>
              <w:suppressAutoHyphens/>
              <w:rPr>
                <w:sz w:val="20"/>
                <w:szCs w:val="20"/>
                <w:lang w:eastAsia="en-CA"/>
              </w:rPr>
            </w:pPr>
            <w:r w:rsidRPr="003074C8">
              <w:rPr>
                <w:sz w:val="20"/>
                <w:szCs w:val="20"/>
                <w:lang w:eastAsia="en-CA"/>
              </w:rPr>
              <w:t>Centralized systems</w:t>
            </w:r>
          </w:p>
        </w:tc>
        <w:tc>
          <w:tcPr>
            <w:tcW w:w="448" w:type="pct"/>
            <w:tcBorders>
              <w:top w:val="single" w:sz="4" w:space="0" w:color="auto"/>
              <w:left w:val="nil"/>
              <w:bottom w:val="single" w:sz="4" w:space="0" w:color="auto"/>
              <w:right w:val="single" w:sz="4" w:space="0" w:color="auto"/>
            </w:tcBorders>
            <w:tcMar>
              <w:left w:w="28" w:type="dxa"/>
              <w:right w:w="28" w:type="dxa"/>
            </w:tcMar>
          </w:tcPr>
          <w:p w14:paraId="28EF86EF" w14:textId="77777777" w:rsidR="00567DDF" w:rsidRPr="003074C8" w:rsidRDefault="00567DDF" w:rsidP="006F1109">
            <w:pPr>
              <w:suppressAutoHyphens/>
              <w:jc w:val="right"/>
              <w:rPr>
                <w:sz w:val="20"/>
                <w:szCs w:val="20"/>
                <w:lang w:eastAsia="en-CA"/>
              </w:rPr>
            </w:pPr>
            <w:r w:rsidRPr="003074C8">
              <w:rPr>
                <w:sz w:val="20"/>
                <w:szCs w:val="20"/>
                <w:lang w:eastAsia="en-CA"/>
              </w:rPr>
              <w:t>9,724</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0818385F" w14:textId="77777777" w:rsidR="00567DDF" w:rsidRPr="003074C8" w:rsidRDefault="00567DDF" w:rsidP="006F1109">
            <w:pPr>
              <w:suppressAutoHyphens/>
              <w:jc w:val="right"/>
              <w:rPr>
                <w:sz w:val="20"/>
                <w:szCs w:val="20"/>
                <w:lang w:eastAsia="en-CA"/>
              </w:rPr>
            </w:pPr>
            <w:r w:rsidRPr="003074C8">
              <w:rPr>
                <w:sz w:val="20"/>
                <w:szCs w:val="20"/>
                <w:lang w:eastAsia="en-CA"/>
              </w:rPr>
              <w:t>4,588</w:t>
            </w:r>
          </w:p>
        </w:tc>
        <w:tc>
          <w:tcPr>
            <w:tcW w:w="448" w:type="pct"/>
            <w:tcBorders>
              <w:top w:val="single" w:sz="4" w:space="0" w:color="auto"/>
              <w:left w:val="nil"/>
              <w:bottom w:val="single" w:sz="4" w:space="0" w:color="auto"/>
              <w:right w:val="single" w:sz="4" w:space="0" w:color="auto"/>
            </w:tcBorders>
            <w:tcMar>
              <w:left w:w="28" w:type="dxa"/>
              <w:right w:w="28" w:type="dxa"/>
            </w:tcMar>
          </w:tcPr>
          <w:p w14:paraId="24375B2C"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AB16579" w14:textId="77777777" w:rsidR="00567DDF" w:rsidRPr="003074C8" w:rsidRDefault="00567DDF" w:rsidP="006F1109">
            <w:pPr>
              <w:suppressAutoHyphens/>
              <w:jc w:val="right"/>
              <w:rPr>
                <w:sz w:val="20"/>
                <w:szCs w:val="20"/>
                <w:lang w:eastAsia="en-CA"/>
              </w:rPr>
            </w:pPr>
            <w:r w:rsidRPr="003074C8">
              <w:rPr>
                <w:sz w:val="20"/>
                <w:szCs w:val="20"/>
                <w:lang w:eastAsia="en-CA"/>
              </w:rPr>
              <w:t>2,146</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28EBF88" w14:textId="77777777" w:rsidR="00567DDF" w:rsidRPr="003074C8" w:rsidRDefault="00567DDF" w:rsidP="006F1109">
            <w:pPr>
              <w:suppressAutoHyphens/>
              <w:jc w:val="right"/>
              <w:rPr>
                <w:sz w:val="20"/>
                <w:szCs w:val="20"/>
                <w:lang w:eastAsia="en-CA"/>
              </w:rPr>
            </w:pPr>
            <w:r w:rsidRPr="003074C8">
              <w:rPr>
                <w:sz w:val="20"/>
                <w:szCs w:val="20"/>
                <w:lang w:eastAsia="en-CA"/>
              </w:rPr>
              <w:t>7,494</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39567F87"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46671D96" w14:textId="77777777" w:rsidR="00567DDF" w:rsidRPr="003074C8" w:rsidRDefault="00567DDF" w:rsidP="006F1109">
            <w:pPr>
              <w:suppressAutoHyphens/>
              <w:jc w:val="right"/>
              <w:rPr>
                <w:sz w:val="20"/>
                <w:szCs w:val="20"/>
                <w:lang w:eastAsia="en-CA"/>
              </w:rPr>
            </w:pPr>
            <w:r w:rsidRPr="003074C8">
              <w:rPr>
                <w:sz w:val="20"/>
                <w:szCs w:val="20"/>
                <w:lang w:eastAsia="en-CA"/>
              </w:rPr>
              <w:t>23,953</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7CE6CF2B" w14:textId="77777777" w:rsidR="00567DDF" w:rsidRPr="003074C8" w:rsidRDefault="00567DDF" w:rsidP="006F1109">
            <w:pPr>
              <w:suppressAutoHyphens/>
              <w:jc w:val="center"/>
              <w:rPr>
                <w:sz w:val="20"/>
                <w:szCs w:val="20"/>
                <w:lang w:eastAsia="en-CA"/>
              </w:rPr>
            </w:pPr>
            <w:r w:rsidRPr="003074C8">
              <w:rPr>
                <w:sz w:val="20"/>
                <w:szCs w:val="20"/>
                <w:lang w:eastAsia="en-CA"/>
              </w:rPr>
              <w:t>10.6</w:t>
            </w:r>
          </w:p>
        </w:tc>
      </w:tr>
      <w:tr w:rsidR="003074C8" w:rsidRPr="003074C8" w14:paraId="5E8E5205" w14:textId="77777777" w:rsidTr="006F1109">
        <w:trPr>
          <w:trHeight w:val="227"/>
        </w:trPr>
        <w:tc>
          <w:tcPr>
            <w:tcW w:w="675" w:type="pct"/>
            <w:vMerge/>
            <w:tcBorders>
              <w:left w:val="single" w:sz="4" w:space="0" w:color="auto"/>
              <w:bottom w:val="single" w:sz="4" w:space="0" w:color="auto"/>
              <w:right w:val="single" w:sz="4" w:space="0" w:color="auto"/>
            </w:tcBorders>
            <w:shd w:val="clear" w:color="auto" w:fill="auto"/>
            <w:tcMar>
              <w:left w:w="43" w:type="dxa"/>
              <w:right w:w="43" w:type="dxa"/>
            </w:tcMar>
          </w:tcPr>
          <w:p w14:paraId="39EEE85A" w14:textId="77777777" w:rsidR="00567DDF" w:rsidRPr="003074C8" w:rsidRDefault="00567DDF" w:rsidP="006F1109">
            <w:pPr>
              <w:suppressAutoHyphens/>
              <w:ind w:left="96"/>
              <w:jc w:val="left"/>
              <w:rPr>
                <w:sz w:val="20"/>
                <w:szCs w:val="20"/>
              </w:rPr>
            </w:pPr>
          </w:p>
        </w:tc>
        <w:tc>
          <w:tcPr>
            <w:tcW w:w="818" w:type="pct"/>
            <w:tcBorders>
              <w:top w:val="nil"/>
              <w:left w:val="nil"/>
              <w:bottom w:val="single" w:sz="4" w:space="0" w:color="auto"/>
              <w:right w:val="single" w:sz="4" w:space="0" w:color="auto"/>
            </w:tcBorders>
            <w:shd w:val="clear" w:color="auto" w:fill="auto"/>
            <w:tcMar>
              <w:left w:w="43" w:type="dxa"/>
              <w:right w:w="43" w:type="dxa"/>
            </w:tcMar>
          </w:tcPr>
          <w:p w14:paraId="1D549FD0" w14:textId="77777777" w:rsidR="00567DDF" w:rsidRPr="003074C8" w:rsidRDefault="00567DDF" w:rsidP="006F1109">
            <w:pPr>
              <w:suppressAutoHyphens/>
              <w:rPr>
                <w:sz w:val="20"/>
                <w:szCs w:val="20"/>
                <w:lang w:eastAsia="en-CA"/>
              </w:rPr>
            </w:pPr>
            <w:r w:rsidRPr="003074C8">
              <w:rPr>
                <w:i/>
                <w:iCs/>
                <w:sz w:val="20"/>
                <w:szCs w:val="20"/>
              </w:rPr>
              <w:t>Subtotal</w:t>
            </w:r>
          </w:p>
        </w:tc>
        <w:tc>
          <w:tcPr>
            <w:tcW w:w="448" w:type="pct"/>
            <w:tcBorders>
              <w:top w:val="single" w:sz="4" w:space="0" w:color="auto"/>
              <w:left w:val="nil"/>
              <w:bottom w:val="single" w:sz="4" w:space="0" w:color="auto"/>
              <w:right w:val="single" w:sz="4" w:space="0" w:color="auto"/>
            </w:tcBorders>
            <w:tcMar>
              <w:left w:w="28" w:type="dxa"/>
              <w:right w:w="28" w:type="dxa"/>
            </w:tcMar>
          </w:tcPr>
          <w:p w14:paraId="52839D3E" w14:textId="77777777" w:rsidR="00567DDF" w:rsidRPr="003074C8" w:rsidRDefault="00567DDF" w:rsidP="006F1109">
            <w:pPr>
              <w:suppressAutoHyphens/>
              <w:jc w:val="right"/>
              <w:rPr>
                <w:i/>
                <w:iCs/>
                <w:sz w:val="20"/>
                <w:szCs w:val="20"/>
                <w:lang w:eastAsia="en-CA"/>
              </w:rPr>
            </w:pPr>
            <w:r w:rsidRPr="003074C8">
              <w:rPr>
                <w:i/>
                <w:iCs/>
                <w:sz w:val="20"/>
                <w:szCs w:val="20"/>
                <w:lang w:eastAsia="en-CA"/>
              </w:rPr>
              <w:t>47,405</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1E343395" w14:textId="77777777" w:rsidR="00567DDF" w:rsidRPr="003074C8" w:rsidRDefault="00567DDF" w:rsidP="006F1109">
            <w:pPr>
              <w:suppressAutoHyphens/>
              <w:jc w:val="right"/>
              <w:rPr>
                <w:i/>
                <w:iCs/>
                <w:sz w:val="20"/>
                <w:szCs w:val="20"/>
                <w:lang w:eastAsia="en-CA"/>
              </w:rPr>
            </w:pPr>
            <w:r w:rsidRPr="003074C8">
              <w:rPr>
                <w:i/>
                <w:iCs/>
                <w:sz w:val="20"/>
                <w:szCs w:val="20"/>
                <w:lang w:eastAsia="en-CA"/>
              </w:rPr>
              <w:t>65,451</w:t>
            </w:r>
          </w:p>
        </w:tc>
        <w:tc>
          <w:tcPr>
            <w:tcW w:w="448" w:type="pct"/>
            <w:tcBorders>
              <w:top w:val="single" w:sz="4" w:space="0" w:color="auto"/>
              <w:left w:val="nil"/>
              <w:bottom w:val="single" w:sz="4" w:space="0" w:color="auto"/>
              <w:right w:val="single" w:sz="4" w:space="0" w:color="auto"/>
            </w:tcBorders>
            <w:tcMar>
              <w:left w:w="28" w:type="dxa"/>
              <w:right w:w="28" w:type="dxa"/>
            </w:tcMar>
          </w:tcPr>
          <w:p w14:paraId="53ABAFB9" w14:textId="77777777" w:rsidR="00567DDF" w:rsidRPr="003074C8" w:rsidRDefault="00567DDF" w:rsidP="006F1109">
            <w:pPr>
              <w:suppressAutoHyphens/>
              <w:jc w:val="right"/>
              <w:rPr>
                <w:i/>
                <w:iCs/>
                <w:sz w:val="20"/>
                <w:szCs w:val="20"/>
                <w:lang w:eastAsia="en-CA"/>
              </w:rPr>
            </w:pPr>
            <w:r w:rsidRPr="003074C8">
              <w:rPr>
                <w:i/>
                <w:iCs/>
                <w:sz w:val="20"/>
                <w:szCs w:val="20"/>
                <w:lang w:eastAsia="en-CA"/>
              </w:rPr>
              <w:t>2,529</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C8128D1" w14:textId="77777777" w:rsidR="00567DDF" w:rsidRPr="003074C8" w:rsidRDefault="00567DDF" w:rsidP="006F1109">
            <w:pPr>
              <w:suppressAutoHyphens/>
              <w:jc w:val="right"/>
              <w:rPr>
                <w:i/>
                <w:iCs/>
                <w:sz w:val="20"/>
                <w:szCs w:val="20"/>
                <w:lang w:eastAsia="en-CA"/>
              </w:rPr>
            </w:pPr>
            <w:r w:rsidRPr="003074C8">
              <w:rPr>
                <w:i/>
                <w:iCs/>
                <w:sz w:val="20"/>
                <w:szCs w:val="20"/>
                <w:lang w:eastAsia="en-CA"/>
              </w:rPr>
              <w:t>21,340</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207C740" w14:textId="77777777" w:rsidR="00567DDF" w:rsidRPr="003074C8" w:rsidRDefault="00567DDF" w:rsidP="006F1109">
            <w:pPr>
              <w:suppressAutoHyphens/>
              <w:jc w:val="right"/>
              <w:rPr>
                <w:i/>
                <w:iCs/>
                <w:sz w:val="20"/>
                <w:szCs w:val="20"/>
                <w:lang w:eastAsia="en-CA"/>
              </w:rPr>
            </w:pPr>
            <w:r w:rsidRPr="003074C8">
              <w:rPr>
                <w:i/>
                <w:iCs/>
                <w:sz w:val="20"/>
                <w:szCs w:val="20"/>
                <w:lang w:eastAsia="en-CA"/>
              </w:rPr>
              <w:t>12,504</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F739652" w14:textId="77777777" w:rsidR="00567DDF" w:rsidRPr="003074C8" w:rsidRDefault="00567DDF" w:rsidP="006F1109">
            <w:pPr>
              <w:suppressAutoHyphens/>
              <w:jc w:val="right"/>
              <w:rPr>
                <w:i/>
                <w:iCs/>
                <w:sz w:val="20"/>
                <w:szCs w:val="20"/>
                <w:lang w:eastAsia="en-CA"/>
              </w:rPr>
            </w:pPr>
            <w:r w:rsidRPr="003074C8">
              <w:rPr>
                <w:i/>
                <w:iCs/>
                <w:sz w:val="20"/>
                <w:szCs w:val="20"/>
                <w:lang w:eastAsia="en-CA"/>
              </w:rPr>
              <w:t>4,065</w:t>
            </w:r>
          </w:p>
        </w:tc>
        <w:tc>
          <w:tcPr>
            <w:tcW w:w="449" w:type="pct"/>
            <w:tcBorders>
              <w:top w:val="single" w:sz="4" w:space="0" w:color="auto"/>
              <w:left w:val="nil"/>
              <w:bottom w:val="single" w:sz="4" w:space="0" w:color="auto"/>
              <w:right w:val="single" w:sz="4" w:space="0" w:color="auto"/>
            </w:tcBorders>
            <w:tcMar>
              <w:left w:w="28" w:type="dxa"/>
              <w:right w:w="28" w:type="dxa"/>
            </w:tcMar>
          </w:tcPr>
          <w:p w14:paraId="105AD137" w14:textId="77777777" w:rsidR="00567DDF" w:rsidRPr="003074C8" w:rsidRDefault="00567DDF" w:rsidP="006F1109">
            <w:pPr>
              <w:suppressAutoHyphens/>
              <w:jc w:val="right"/>
              <w:rPr>
                <w:i/>
                <w:iCs/>
                <w:sz w:val="20"/>
                <w:szCs w:val="20"/>
                <w:lang w:eastAsia="en-CA"/>
              </w:rPr>
            </w:pPr>
            <w:r w:rsidRPr="003074C8">
              <w:rPr>
                <w:i/>
                <w:iCs/>
                <w:sz w:val="20"/>
                <w:szCs w:val="20"/>
                <w:lang w:eastAsia="en-CA"/>
              </w:rPr>
              <w:t>153,293</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0718D41F" w14:textId="77777777" w:rsidR="00567DDF" w:rsidRPr="003074C8" w:rsidRDefault="00567DDF" w:rsidP="006F1109">
            <w:pPr>
              <w:suppressAutoHyphens/>
              <w:jc w:val="center"/>
              <w:rPr>
                <w:i/>
                <w:iCs/>
                <w:sz w:val="20"/>
                <w:szCs w:val="20"/>
                <w:lang w:eastAsia="en-CA"/>
              </w:rPr>
            </w:pPr>
            <w:r w:rsidRPr="003074C8">
              <w:rPr>
                <w:i/>
                <w:iCs/>
                <w:sz w:val="20"/>
                <w:szCs w:val="20"/>
                <w:lang w:eastAsia="en-CA"/>
              </w:rPr>
              <w:t>67.6</w:t>
            </w:r>
          </w:p>
        </w:tc>
      </w:tr>
      <w:tr w:rsidR="003074C8" w:rsidRPr="003074C8" w14:paraId="07ACC3A3" w14:textId="77777777" w:rsidTr="006F1109">
        <w:trPr>
          <w:trHeight w:val="227"/>
        </w:trPr>
        <w:tc>
          <w:tcPr>
            <w:tcW w:w="149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4ED82D4" w14:textId="77777777" w:rsidR="00567DDF" w:rsidRPr="003074C8" w:rsidRDefault="00567DDF" w:rsidP="006F1109">
            <w:pPr>
              <w:suppressAutoHyphens/>
              <w:ind w:left="96"/>
              <w:jc w:val="left"/>
              <w:rPr>
                <w:sz w:val="20"/>
                <w:szCs w:val="20"/>
                <w:lang w:eastAsia="en-CA"/>
              </w:rPr>
            </w:pPr>
            <w:r w:rsidRPr="003074C8">
              <w:rPr>
                <w:sz w:val="20"/>
                <w:szCs w:val="20"/>
                <w:lang w:eastAsia="en-CA"/>
              </w:rPr>
              <w:t>Transport</w:t>
            </w:r>
          </w:p>
        </w:tc>
        <w:tc>
          <w:tcPr>
            <w:tcW w:w="448" w:type="pct"/>
            <w:tcBorders>
              <w:top w:val="single" w:sz="4" w:space="0" w:color="auto"/>
              <w:left w:val="nil"/>
              <w:bottom w:val="single" w:sz="4" w:space="0" w:color="auto"/>
              <w:right w:val="single" w:sz="4" w:space="0" w:color="auto"/>
            </w:tcBorders>
            <w:tcMar>
              <w:left w:w="28" w:type="dxa"/>
              <w:right w:w="28" w:type="dxa"/>
            </w:tcMar>
          </w:tcPr>
          <w:p w14:paraId="76C0BFE7" w14:textId="77777777" w:rsidR="00567DDF" w:rsidRPr="003074C8" w:rsidRDefault="00567DDF" w:rsidP="006F1109">
            <w:pPr>
              <w:suppressAutoHyphens/>
              <w:jc w:val="right"/>
              <w:rPr>
                <w:sz w:val="20"/>
                <w:szCs w:val="20"/>
              </w:rPr>
            </w:pPr>
            <w:r w:rsidRPr="003074C8">
              <w:rPr>
                <w:sz w:val="20"/>
                <w:szCs w:val="20"/>
              </w:rPr>
              <w:t>9,510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5B8EE64B" w14:textId="77777777" w:rsidR="00567DDF" w:rsidRPr="003074C8" w:rsidRDefault="00567DDF" w:rsidP="006F1109">
            <w:pPr>
              <w:suppressAutoHyphens/>
              <w:jc w:val="right"/>
              <w:rPr>
                <w:sz w:val="20"/>
                <w:szCs w:val="20"/>
              </w:rPr>
            </w:pPr>
            <w:r w:rsidRPr="003074C8">
              <w:rPr>
                <w:sz w:val="20"/>
                <w:szCs w:val="20"/>
              </w:rPr>
              <w:t>20,471</w:t>
            </w:r>
          </w:p>
        </w:tc>
        <w:tc>
          <w:tcPr>
            <w:tcW w:w="448" w:type="pct"/>
            <w:tcBorders>
              <w:top w:val="single" w:sz="4" w:space="0" w:color="auto"/>
              <w:left w:val="nil"/>
              <w:bottom w:val="single" w:sz="4" w:space="0" w:color="auto"/>
              <w:right w:val="single" w:sz="4" w:space="0" w:color="auto"/>
            </w:tcBorders>
            <w:tcMar>
              <w:left w:w="28" w:type="dxa"/>
              <w:right w:w="28" w:type="dxa"/>
            </w:tcMar>
          </w:tcPr>
          <w:p w14:paraId="1425C24F" w14:textId="77777777" w:rsidR="00567DDF" w:rsidRPr="003074C8" w:rsidRDefault="00567DDF" w:rsidP="006F1109">
            <w:pPr>
              <w:suppressAutoHyphens/>
              <w:jc w:val="right"/>
              <w:rPr>
                <w:sz w:val="20"/>
                <w:szCs w:val="20"/>
              </w:rPr>
            </w:pPr>
            <w:r w:rsidRPr="003074C8">
              <w:rPr>
                <w:sz w:val="20"/>
                <w:szCs w:val="20"/>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079C1C3B" w14:textId="77777777" w:rsidR="00567DDF" w:rsidRPr="003074C8" w:rsidRDefault="00567DDF" w:rsidP="006F1109">
            <w:pPr>
              <w:suppressAutoHyphens/>
              <w:jc w:val="right"/>
              <w:rPr>
                <w:sz w:val="20"/>
                <w:szCs w:val="20"/>
              </w:rPr>
            </w:pPr>
            <w:r w:rsidRPr="003074C8">
              <w:rPr>
                <w:sz w:val="20"/>
                <w:szCs w:val="20"/>
              </w:rPr>
              <w:t>0</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AF3BA82" w14:textId="77777777" w:rsidR="00567DDF" w:rsidRPr="003074C8" w:rsidRDefault="00567DDF" w:rsidP="006F1109">
            <w:pPr>
              <w:suppressAutoHyphens/>
              <w:jc w:val="right"/>
              <w:rPr>
                <w:sz w:val="20"/>
                <w:szCs w:val="20"/>
              </w:rPr>
            </w:pPr>
            <w:r w:rsidRPr="003074C8">
              <w:rPr>
                <w:sz w:val="20"/>
                <w:szCs w:val="20"/>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4346D41C" w14:textId="77777777" w:rsidR="00567DDF" w:rsidRPr="003074C8" w:rsidRDefault="00567DDF" w:rsidP="006F1109">
            <w:pPr>
              <w:suppressAutoHyphens/>
              <w:jc w:val="right"/>
              <w:rPr>
                <w:sz w:val="20"/>
                <w:szCs w:val="20"/>
              </w:rPr>
            </w:pPr>
            <w:r w:rsidRPr="003074C8">
              <w:rPr>
                <w:sz w:val="20"/>
                <w:szCs w:val="20"/>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0F440992" w14:textId="77777777" w:rsidR="00567DDF" w:rsidRPr="003074C8" w:rsidRDefault="00567DDF" w:rsidP="006F1109">
            <w:pPr>
              <w:suppressAutoHyphens/>
              <w:jc w:val="right"/>
              <w:rPr>
                <w:sz w:val="20"/>
                <w:szCs w:val="20"/>
              </w:rPr>
            </w:pPr>
            <w:r w:rsidRPr="003074C8">
              <w:rPr>
                <w:sz w:val="20"/>
                <w:szCs w:val="20"/>
              </w:rPr>
              <w:t>29,980</w:t>
            </w:r>
          </w:p>
        </w:tc>
        <w:tc>
          <w:tcPr>
            <w:tcW w:w="367" w:type="pct"/>
            <w:tcBorders>
              <w:top w:val="nil"/>
              <w:left w:val="nil"/>
              <w:bottom w:val="single" w:sz="4" w:space="0" w:color="auto"/>
              <w:right w:val="single" w:sz="4" w:space="0" w:color="auto"/>
            </w:tcBorders>
            <w:shd w:val="clear" w:color="auto" w:fill="auto"/>
            <w:tcMar>
              <w:left w:w="28" w:type="dxa"/>
              <w:right w:w="28" w:type="dxa"/>
            </w:tcMar>
          </w:tcPr>
          <w:p w14:paraId="402FDFE2" w14:textId="77777777" w:rsidR="00567DDF" w:rsidRPr="003074C8" w:rsidRDefault="00567DDF" w:rsidP="006F1109">
            <w:pPr>
              <w:suppressAutoHyphens/>
              <w:jc w:val="center"/>
              <w:rPr>
                <w:sz w:val="20"/>
                <w:szCs w:val="20"/>
              </w:rPr>
            </w:pPr>
            <w:r w:rsidRPr="003074C8">
              <w:rPr>
                <w:sz w:val="20"/>
                <w:szCs w:val="20"/>
              </w:rPr>
              <w:t>13.2</w:t>
            </w:r>
          </w:p>
        </w:tc>
      </w:tr>
      <w:tr w:rsidR="003074C8" w:rsidRPr="003074C8" w14:paraId="092E3C6B" w14:textId="77777777" w:rsidTr="006F1109">
        <w:trPr>
          <w:trHeight w:val="227"/>
        </w:trPr>
        <w:tc>
          <w:tcPr>
            <w:tcW w:w="5000" w:type="pct"/>
            <w:gridSpan w:val="10"/>
            <w:tcBorders>
              <w:top w:val="nil"/>
              <w:left w:val="single" w:sz="4" w:space="0" w:color="auto"/>
              <w:bottom w:val="single" w:sz="4" w:space="0" w:color="auto"/>
              <w:right w:val="single" w:sz="4" w:space="0" w:color="auto"/>
            </w:tcBorders>
            <w:shd w:val="clear" w:color="auto" w:fill="auto"/>
            <w:tcMar>
              <w:left w:w="43" w:type="dxa"/>
              <w:right w:w="43" w:type="dxa"/>
            </w:tcMar>
          </w:tcPr>
          <w:p w14:paraId="09D9F239" w14:textId="77777777" w:rsidR="00567DDF" w:rsidRPr="003074C8" w:rsidRDefault="00567DDF" w:rsidP="006F1109">
            <w:pPr>
              <w:keepNext/>
              <w:suppressAutoHyphens/>
              <w:ind w:left="522"/>
              <w:jc w:val="left"/>
              <w:rPr>
                <w:sz w:val="20"/>
                <w:szCs w:val="20"/>
              </w:rPr>
            </w:pPr>
            <w:r w:rsidRPr="003074C8">
              <w:rPr>
                <w:b/>
                <w:bCs/>
                <w:sz w:val="20"/>
                <w:szCs w:val="20"/>
                <w:lang w:eastAsia="en-CA"/>
              </w:rPr>
              <w:lastRenderedPageBreak/>
              <w:t>Air-conditioning subsectors</w:t>
            </w:r>
          </w:p>
        </w:tc>
      </w:tr>
      <w:tr w:rsidR="003074C8" w:rsidRPr="003074C8" w14:paraId="3DC642C6" w14:textId="77777777" w:rsidTr="006F1109">
        <w:trPr>
          <w:trHeight w:val="227"/>
        </w:trPr>
        <w:tc>
          <w:tcPr>
            <w:tcW w:w="149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DD081D4" w14:textId="77777777" w:rsidR="00567DDF" w:rsidRPr="003074C8" w:rsidRDefault="00567DDF" w:rsidP="006F1109">
            <w:pPr>
              <w:suppressAutoHyphens/>
              <w:ind w:left="96"/>
              <w:jc w:val="left"/>
              <w:rPr>
                <w:sz w:val="20"/>
                <w:szCs w:val="20"/>
                <w:lang w:eastAsia="en-CA"/>
              </w:rPr>
            </w:pPr>
            <w:r w:rsidRPr="003074C8">
              <w:rPr>
                <w:sz w:val="20"/>
                <w:szCs w:val="20"/>
                <w:lang w:eastAsia="en-CA"/>
              </w:rPr>
              <w:t>Domestic</w:t>
            </w:r>
            <w:r w:rsidRPr="003074C8" w:rsidDel="00B30C00">
              <w:rPr>
                <w:sz w:val="20"/>
                <w:szCs w:val="20"/>
                <w:lang w:eastAsia="en-CA"/>
              </w:rPr>
              <w:t xml:space="preserve"> </w:t>
            </w:r>
          </w:p>
        </w:tc>
        <w:tc>
          <w:tcPr>
            <w:tcW w:w="448" w:type="pct"/>
            <w:tcBorders>
              <w:top w:val="single" w:sz="4" w:space="0" w:color="auto"/>
              <w:left w:val="nil"/>
              <w:bottom w:val="single" w:sz="4" w:space="0" w:color="auto"/>
              <w:right w:val="single" w:sz="4" w:space="0" w:color="auto"/>
            </w:tcBorders>
            <w:tcMar>
              <w:left w:w="28" w:type="dxa"/>
              <w:right w:w="28" w:type="dxa"/>
            </w:tcMar>
          </w:tcPr>
          <w:p w14:paraId="53117B41"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60B25343"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8" w:type="pct"/>
            <w:tcBorders>
              <w:top w:val="single" w:sz="4" w:space="0" w:color="auto"/>
              <w:left w:val="nil"/>
              <w:bottom w:val="single" w:sz="4" w:space="0" w:color="auto"/>
              <w:right w:val="single" w:sz="4" w:space="0" w:color="auto"/>
            </w:tcBorders>
            <w:tcMar>
              <w:left w:w="28" w:type="dxa"/>
              <w:right w:w="28" w:type="dxa"/>
            </w:tcMar>
          </w:tcPr>
          <w:p w14:paraId="34312BB3"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5D663D41"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3648CE8A" w14:textId="77777777" w:rsidR="00567DDF" w:rsidRPr="003074C8" w:rsidRDefault="00567DDF" w:rsidP="006F1109">
            <w:pPr>
              <w:suppressAutoHyphens/>
              <w:jc w:val="right"/>
              <w:rPr>
                <w:sz w:val="20"/>
                <w:szCs w:val="20"/>
                <w:lang w:eastAsia="en-CA"/>
              </w:rPr>
            </w:pPr>
            <w:r w:rsidRPr="003074C8">
              <w:rPr>
                <w:sz w:val="20"/>
                <w:szCs w:val="20"/>
                <w:lang w:eastAsia="en-CA"/>
              </w:rPr>
              <w:t>898</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22285B80"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014B0F67" w14:textId="77777777" w:rsidR="00567DDF" w:rsidRPr="003074C8" w:rsidRDefault="00567DDF" w:rsidP="006F1109">
            <w:pPr>
              <w:suppressAutoHyphens/>
              <w:jc w:val="right"/>
              <w:rPr>
                <w:sz w:val="20"/>
                <w:szCs w:val="20"/>
                <w:lang w:eastAsia="en-CA"/>
              </w:rPr>
            </w:pPr>
            <w:r w:rsidRPr="003074C8">
              <w:rPr>
                <w:sz w:val="20"/>
                <w:szCs w:val="20"/>
                <w:lang w:eastAsia="en-CA"/>
              </w:rPr>
              <w:t>898</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379A83FD" w14:textId="77777777" w:rsidR="00567DDF" w:rsidRPr="003074C8" w:rsidRDefault="00567DDF" w:rsidP="006F1109">
            <w:pPr>
              <w:suppressAutoHyphens/>
              <w:jc w:val="center"/>
              <w:rPr>
                <w:sz w:val="20"/>
                <w:szCs w:val="20"/>
                <w:lang w:eastAsia="en-CA"/>
              </w:rPr>
            </w:pPr>
            <w:r w:rsidRPr="003074C8">
              <w:rPr>
                <w:sz w:val="20"/>
                <w:szCs w:val="20"/>
                <w:lang w:eastAsia="en-CA"/>
              </w:rPr>
              <w:t>0.4</w:t>
            </w:r>
          </w:p>
        </w:tc>
      </w:tr>
      <w:tr w:rsidR="003074C8" w:rsidRPr="003074C8" w14:paraId="0FB67A19" w14:textId="77777777" w:rsidTr="006F1109">
        <w:trPr>
          <w:trHeight w:val="227"/>
        </w:trPr>
        <w:tc>
          <w:tcPr>
            <w:tcW w:w="149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9FC7E44" w14:textId="77777777" w:rsidR="00567DDF" w:rsidRPr="003074C8" w:rsidRDefault="00567DDF" w:rsidP="006F1109">
            <w:pPr>
              <w:suppressAutoHyphens/>
              <w:ind w:left="96"/>
              <w:jc w:val="left"/>
              <w:rPr>
                <w:sz w:val="20"/>
                <w:szCs w:val="20"/>
                <w:lang w:eastAsia="en-CA"/>
              </w:rPr>
            </w:pPr>
            <w:r w:rsidRPr="003074C8">
              <w:rPr>
                <w:sz w:val="20"/>
                <w:szCs w:val="20"/>
                <w:lang w:eastAsia="en-CA"/>
              </w:rPr>
              <w:t>Commercial</w:t>
            </w:r>
          </w:p>
        </w:tc>
        <w:tc>
          <w:tcPr>
            <w:tcW w:w="448" w:type="pct"/>
            <w:tcBorders>
              <w:top w:val="single" w:sz="4" w:space="0" w:color="auto"/>
              <w:left w:val="nil"/>
              <w:bottom w:val="single" w:sz="4" w:space="0" w:color="auto"/>
              <w:right w:val="single" w:sz="4" w:space="0" w:color="auto"/>
            </w:tcBorders>
            <w:tcMar>
              <w:left w:w="28" w:type="dxa"/>
              <w:right w:w="28" w:type="dxa"/>
            </w:tcMar>
          </w:tcPr>
          <w:p w14:paraId="6684FCD3"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16E409E4"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8" w:type="pct"/>
            <w:tcBorders>
              <w:top w:val="single" w:sz="4" w:space="0" w:color="auto"/>
              <w:left w:val="nil"/>
              <w:bottom w:val="single" w:sz="4" w:space="0" w:color="auto"/>
              <w:right w:val="single" w:sz="4" w:space="0" w:color="auto"/>
            </w:tcBorders>
            <w:tcMar>
              <w:left w:w="28" w:type="dxa"/>
              <w:right w:w="28" w:type="dxa"/>
            </w:tcMar>
          </w:tcPr>
          <w:p w14:paraId="455C1E22"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9FCE1EE"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757450A8" w14:textId="77777777" w:rsidR="00567DDF" w:rsidRPr="003074C8" w:rsidRDefault="00567DDF" w:rsidP="006F1109">
            <w:pPr>
              <w:suppressAutoHyphens/>
              <w:jc w:val="right"/>
              <w:rPr>
                <w:sz w:val="20"/>
                <w:szCs w:val="20"/>
                <w:lang w:eastAsia="en-CA"/>
              </w:rPr>
            </w:pPr>
            <w:r w:rsidRPr="003074C8">
              <w:rPr>
                <w:sz w:val="20"/>
                <w:szCs w:val="20"/>
                <w:lang w:eastAsia="en-CA"/>
              </w:rPr>
              <w:t>7,515</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0A473E23"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6A2776FD" w14:textId="77777777" w:rsidR="00567DDF" w:rsidRPr="003074C8" w:rsidRDefault="00567DDF" w:rsidP="006F1109">
            <w:pPr>
              <w:suppressAutoHyphens/>
              <w:jc w:val="right"/>
              <w:rPr>
                <w:sz w:val="20"/>
                <w:szCs w:val="20"/>
                <w:lang w:eastAsia="en-CA"/>
              </w:rPr>
            </w:pPr>
            <w:r w:rsidRPr="003074C8">
              <w:rPr>
                <w:sz w:val="20"/>
                <w:szCs w:val="20"/>
                <w:lang w:eastAsia="en-CA"/>
              </w:rPr>
              <w:t>7,515</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070CC38C" w14:textId="77777777" w:rsidR="00567DDF" w:rsidRPr="003074C8" w:rsidRDefault="00567DDF" w:rsidP="006F1109">
            <w:pPr>
              <w:suppressAutoHyphens/>
              <w:jc w:val="center"/>
              <w:rPr>
                <w:sz w:val="20"/>
                <w:szCs w:val="20"/>
                <w:lang w:eastAsia="en-CA"/>
              </w:rPr>
            </w:pPr>
            <w:r w:rsidRPr="003074C8">
              <w:rPr>
                <w:sz w:val="20"/>
                <w:szCs w:val="20"/>
                <w:lang w:eastAsia="en-CA"/>
              </w:rPr>
              <w:t>3.3</w:t>
            </w:r>
          </w:p>
        </w:tc>
      </w:tr>
      <w:tr w:rsidR="003074C8" w:rsidRPr="003074C8" w14:paraId="358046B4" w14:textId="77777777" w:rsidTr="006F1109">
        <w:trPr>
          <w:trHeight w:val="227"/>
        </w:trPr>
        <w:tc>
          <w:tcPr>
            <w:tcW w:w="149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676D950" w14:textId="77777777" w:rsidR="00567DDF" w:rsidRPr="003074C8" w:rsidRDefault="00567DDF" w:rsidP="006F1109">
            <w:pPr>
              <w:suppressAutoHyphens/>
              <w:ind w:left="96"/>
              <w:jc w:val="left"/>
              <w:rPr>
                <w:sz w:val="20"/>
                <w:szCs w:val="20"/>
                <w:lang w:eastAsia="en-CA"/>
              </w:rPr>
            </w:pPr>
            <w:r w:rsidRPr="003074C8">
              <w:rPr>
                <w:sz w:val="20"/>
                <w:szCs w:val="20"/>
                <w:lang w:eastAsia="en-CA"/>
              </w:rPr>
              <w:t>Mobile</w:t>
            </w:r>
          </w:p>
        </w:tc>
        <w:tc>
          <w:tcPr>
            <w:tcW w:w="448" w:type="pct"/>
            <w:tcBorders>
              <w:top w:val="single" w:sz="4" w:space="0" w:color="auto"/>
              <w:left w:val="nil"/>
              <w:bottom w:val="single" w:sz="4" w:space="0" w:color="auto"/>
              <w:right w:val="single" w:sz="4" w:space="0" w:color="auto"/>
            </w:tcBorders>
            <w:tcMar>
              <w:left w:w="28" w:type="dxa"/>
              <w:right w:w="28" w:type="dxa"/>
            </w:tcMar>
          </w:tcPr>
          <w:p w14:paraId="787BAFCB" w14:textId="77777777" w:rsidR="00567DDF" w:rsidRPr="003074C8" w:rsidRDefault="00567DDF" w:rsidP="006F1109">
            <w:pPr>
              <w:suppressAutoHyphens/>
              <w:jc w:val="right"/>
              <w:rPr>
                <w:sz w:val="20"/>
                <w:szCs w:val="20"/>
                <w:lang w:eastAsia="en-CA"/>
              </w:rPr>
            </w:pPr>
            <w:r w:rsidRPr="003074C8">
              <w:rPr>
                <w:sz w:val="20"/>
                <w:szCs w:val="20"/>
                <w:lang w:eastAsia="en-CA"/>
              </w:rPr>
              <w:t>601</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3C1407DE" w14:textId="77777777" w:rsidR="00567DDF" w:rsidRPr="003074C8" w:rsidRDefault="00567DDF" w:rsidP="006F1109">
            <w:pPr>
              <w:suppressAutoHyphens/>
              <w:jc w:val="right"/>
              <w:rPr>
                <w:sz w:val="20"/>
                <w:szCs w:val="20"/>
              </w:rPr>
            </w:pPr>
            <w:r w:rsidRPr="003074C8">
              <w:rPr>
                <w:sz w:val="20"/>
                <w:szCs w:val="20"/>
              </w:rPr>
              <w:t>745</w:t>
            </w:r>
          </w:p>
        </w:tc>
        <w:tc>
          <w:tcPr>
            <w:tcW w:w="448" w:type="pct"/>
            <w:tcBorders>
              <w:top w:val="single" w:sz="4" w:space="0" w:color="auto"/>
              <w:left w:val="nil"/>
              <w:bottom w:val="single" w:sz="4" w:space="0" w:color="auto"/>
              <w:right w:val="single" w:sz="4" w:space="0" w:color="auto"/>
            </w:tcBorders>
            <w:tcMar>
              <w:left w:w="28" w:type="dxa"/>
              <w:right w:w="28" w:type="dxa"/>
            </w:tcMar>
          </w:tcPr>
          <w:p w14:paraId="677E92B5"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DCF1965"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0D0E2A43" w14:textId="77777777" w:rsidR="00567DDF" w:rsidRPr="003074C8" w:rsidRDefault="00567DDF" w:rsidP="006F1109">
            <w:pPr>
              <w:suppressAutoHyphens/>
              <w:jc w:val="right"/>
              <w:rPr>
                <w:sz w:val="20"/>
                <w:szCs w:val="20"/>
                <w:lang w:eastAsia="en-CA"/>
              </w:rPr>
            </w:pPr>
            <w:r w:rsidRPr="003074C8">
              <w:rPr>
                <w:sz w:val="20"/>
                <w:szCs w:val="20"/>
                <w:lang w:eastAsia="en-CA"/>
              </w:rPr>
              <w:t>3,528</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7377F579" w14:textId="77777777" w:rsidR="00567DDF" w:rsidRPr="003074C8" w:rsidRDefault="00567DDF" w:rsidP="006F1109">
            <w:pPr>
              <w:suppressAutoHyphens/>
              <w:jc w:val="right"/>
              <w:rPr>
                <w:sz w:val="20"/>
                <w:szCs w:val="20"/>
                <w:lang w:eastAsia="en-CA"/>
              </w:rPr>
            </w:pPr>
            <w:r w:rsidRPr="003074C8">
              <w:rPr>
                <w:sz w:val="20"/>
                <w:szCs w:val="20"/>
                <w:lang w:eastAsia="en-CA"/>
              </w:rPr>
              <w:t>0</w:t>
            </w:r>
          </w:p>
        </w:tc>
        <w:tc>
          <w:tcPr>
            <w:tcW w:w="449" w:type="pct"/>
            <w:tcBorders>
              <w:top w:val="single" w:sz="4" w:space="0" w:color="auto"/>
              <w:left w:val="nil"/>
              <w:bottom w:val="single" w:sz="4" w:space="0" w:color="auto"/>
              <w:right w:val="single" w:sz="4" w:space="0" w:color="auto"/>
            </w:tcBorders>
            <w:tcMar>
              <w:left w:w="28" w:type="dxa"/>
              <w:right w:w="28" w:type="dxa"/>
            </w:tcMar>
          </w:tcPr>
          <w:p w14:paraId="5C111871" w14:textId="77777777" w:rsidR="00567DDF" w:rsidRPr="003074C8" w:rsidRDefault="00567DDF" w:rsidP="006F1109">
            <w:pPr>
              <w:suppressAutoHyphens/>
              <w:jc w:val="right"/>
              <w:rPr>
                <w:sz w:val="20"/>
                <w:szCs w:val="20"/>
                <w:lang w:eastAsia="en-CA"/>
              </w:rPr>
            </w:pPr>
            <w:r w:rsidRPr="003074C8">
              <w:rPr>
                <w:sz w:val="20"/>
                <w:szCs w:val="20"/>
                <w:lang w:eastAsia="en-CA"/>
              </w:rPr>
              <w:t>4,874</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16E3A010" w14:textId="77777777" w:rsidR="00567DDF" w:rsidRPr="003074C8" w:rsidRDefault="00567DDF" w:rsidP="006F1109">
            <w:pPr>
              <w:suppressAutoHyphens/>
              <w:jc w:val="center"/>
              <w:rPr>
                <w:sz w:val="20"/>
                <w:szCs w:val="20"/>
                <w:lang w:eastAsia="en-CA"/>
              </w:rPr>
            </w:pPr>
            <w:r w:rsidRPr="003074C8">
              <w:rPr>
                <w:sz w:val="20"/>
                <w:szCs w:val="20"/>
                <w:lang w:eastAsia="en-CA"/>
              </w:rPr>
              <w:t>2.1</w:t>
            </w:r>
          </w:p>
        </w:tc>
      </w:tr>
      <w:tr w:rsidR="003074C8" w:rsidRPr="003074C8" w14:paraId="57734449" w14:textId="77777777" w:rsidTr="006F1109">
        <w:trPr>
          <w:trHeight w:val="227"/>
        </w:trPr>
        <w:tc>
          <w:tcPr>
            <w:tcW w:w="1493"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15252669" w14:textId="77777777" w:rsidR="00567DDF" w:rsidRPr="003074C8" w:rsidRDefault="00567DDF" w:rsidP="006F1109">
            <w:pPr>
              <w:suppressAutoHyphens/>
              <w:ind w:left="96"/>
              <w:jc w:val="left"/>
              <w:rPr>
                <w:b/>
                <w:bCs/>
                <w:sz w:val="20"/>
                <w:szCs w:val="20"/>
                <w:lang w:eastAsia="en-CA"/>
              </w:rPr>
            </w:pPr>
            <w:r w:rsidRPr="003074C8">
              <w:rPr>
                <w:b/>
                <w:bCs/>
                <w:sz w:val="20"/>
                <w:szCs w:val="20"/>
                <w:lang w:eastAsia="en-CA"/>
              </w:rPr>
              <w:t>Total</w:t>
            </w:r>
          </w:p>
        </w:tc>
        <w:tc>
          <w:tcPr>
            <w:tcW w:w="448" w:type="pct"/>
            <w:tcBorders>
              <w:top w:val="single" w:sz="4" w:space="0" w:color="auto"/>
              <w:left w:val="nil"/>
              <w:bottom w:val="single" w:sz="4" w:space="0" w:color="auto"/>
              <w:right w:val="single" w:sz="4" w:space="0" w:color="auto"/>
            </w:tcBorders>
            <w:tcMar>
              <w:left w:w="28" w:type="dxa"/>
              <w:right w:w="28" w:type="dxa"/>
            </w:tcMar>
          </w:tcPr>
          <w:p w14:paraId="4D3F3467" w14:textId="77777777" w:rsidR="00567DDF" w:rsidRPr="003074C8" w:rsidRDefault="00567DDF" w:rsidP="006F1109">
            <w:pPr>
              <w:suppressAutoHyphens/>
              <w:jc w:val="right"/>
              <w:rPr>
                <w:b/>
                <w:bCs/>
                <w:sz w:val="20"/>
                <w:szCs w:val="20"/>
                <w:lang w:eastAsia="en-CA"/>
              </w:rPr>
            </w:pPr>
            <w:r w:rsidRPr="003074C8">
              <w:rPr>
                <w:b/>
                <w:bCs/>
                <w:sz w:val="20"/>
                <w:szCs w:val="20"/>
                <w:lang w:eastAsia="en-CA"/>
              </w:rPr>
              <w:t>86,858</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0CCA3E58" w14:textId="77777777" w:rsidR="00567DDF" w:rsidRPr="003074C8" w:rsidRDefault="00567DDF" w:rsidP="006F1109">
            <w:pPr>
              <w:suppressAutoHyphens/>
              <w:jc w:val="right"/>
              <w:rPr>
                <w:b/>
                <w:bCs/>
                <w:sz w:val="20"/>
                <w:szCs w:val="20"/>
              </w:rPr>
            </w:pPr>
            <w:r w:rsidRPr="003074C8">
              <w:rPr>
                <w:b/>
                <w:bCs/>
                <w:sz w:val="20"/>
                <w:szCs w:val="20"/>
              </w:rPr>
              <w:t>86,667</w:t>
            </w:r>
          </w:p>
        </w:tc>
        <w:tc>
          <w:tcPr>
            <w:tcW w:w="448" w:type="pct"/>
            <w:tcBorders>
              <w:top w:val="single" w:sz="4" w:space="0" w:color="auto"/>
              <w:left w:val="nil"/>
              <w:bottom w:val="single" w:sz="4" w:space="0" w:color="auto"/>
              <w:right w:val="single" w:sz="4" w:space="0" w:color="auto"/>
            </w:tcBorders>
            <w:tcMar>
              <w:left w:w="28" w:type="dxa"/>
              <w:right w:w="28" w:type="dxa"/>
            </w:tcMar>
          </w:tcPr>
          <w:p w14:paraId="45C67129" w14:textId="77777777" w:rsidR="00567DDF" w:rsidRPr="003074C8" w:rsidRDefault="00567DDF" w:rsidP="006F1109">
            <w:pPr>
              <w:suppressAutoHyphens/>
              <w:jc w:val="right"/>
              <w:rPr>
                <w:b/>
                <w:bCs/>
                <w:sz w:val="20"/>
                <w:szCs w:val="20"/>
                <w:lang w:eastAsia="en-CA"/>
              </w:rPr>
            </w:pPr>
            <w:r w:rsidRPr="003074C8">
              <w:rPr>
                <w:b/>
                <w:bCs/>
                <w:sz w:val="20"/>
                <w:szCs w:val="20"/>
                <w:lang w:eastAsia="en-CA"/>
              </w:rPr>
              <w:t>2,528</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68F01EC3" w14:textId="77777777" w:rsidR="00567DDF" w:rsidRPr="003074C8" w:rsidRDefault="00567DDF" w:rsidP="006F1109">
            <w:pPr>
              <w:suppressAutoHyphens/>
              <w:jc w:val="right"/>
              <w:rPr>
                <w:b/>
                <w:bCs/>
                <w:sz w:val="20"/>
                <w:szCs w:val="20"/>
                <w:lang w:eastAsia="en-CA"/>
              </w:rPr>
            </w:pPr>
            <w:r w:rsidRPr="003074C8">
              <w:rPr>
                <w:b/>
                <w:bCs/>
                <w:sz w:val="20"/>
                <w:szCs w:val="20"/>
                <w:lang w:eastAsia="en-CA"/>
              </w:rPr>
              <w:t>22,138</w:t>
            </w:r>
          </w:p>
        </w:tc>
        <w:tc>
          <w:tcPr>
            <w:tcW w:w="448" w:type="pct"/>
            <w:tcBorders>
              <w:top w:val="single" w:sz="4" w:space="0" w:color="auto"/>
              <w:left w:val="nil"/>
              <w:bottom w:val="single" w:sz="4" w:space="0" w:color="auto"/>
              <w:right w:val="single" w:sz="4" w:space="0" w:color="auto"/>
            </w:tcBorders>
            <w:shd w:val="clear" w:color="auto" w:fill="auto"/>
            <w:tcMar>
              <w:left w:w="28" w:type="dxa"/>
              <w:right w:w="28" w:type="dxa"/>
            </w:tcMar>
          </w:tcPr>
          <w:p w14:paraId="5ED91C1E" w14:textId="77777777" w:rsidR="00567DDF" w:rsidRPr="003074C8" w:rsidRDefault="00567DDF" w:rsidP="006F1109">
            <w:pPr>
              <w:suppressAutoHyphens/>
              <w:jc w:val="right"/>
              <w:rPr>
                <w:b/>
                <w:bCs/>
                <w:sz w:val="20"/>
                <w:szCs w:val="20"/>
                <w:lang w:eastAsia="en-CA"/>
              </w:rPr>
            </w:pPr>
            <w:r w:rsidRPr="003074C8">
              <w:rPr>
                <w:b/>
                <w:bCs/>
                <w:sz w:val="20"/>
                <w:szCs w:val="20"/>
                <w:lang w:eastAsia="en-CA"/>
              </w:rPr>
              <w:t>24,445</w:t>
            </w:r>
          </w:p>
        </w:tc>
        <w:tc>
          <w:tcPr>
            <w:tcW w:w="449" w:type="pct"/>
            <w:tcBorders>
              <w:top w:val="nil"/>
              <w:left w:val="nil"/>
              <w:bottom w:val="single" w:sz="4" w:space="0" w:color="auto"/>
              <w:right w:val="single" w:sz="4" w:space="0" w:color="auto"/>
            </w:tcBorders>
            <w:shd w:val="clear" w:color="auto" w:fill="auto"/>
            <w:tcMar>
              <w:left w:w="28" w:type="dxa"/>
              <w:right w:w="28" w:type="dxa"/>
            </w:tcMar>
          </w:tcPr>
          <w:p w14:paraId="4A189FB6" w14:textId="77777777" w:rsidR="00567DDF" w:rsidRPr="003074C8" w:rsidRDefault="00567DDF" w:rsidP="006F1109">
            <w:pPr>
              <w:suppressAutoHyphens/>
              <w:jc w:val="right"/>
              <w:rPr>
                <w:b/>
                <w:bCs/>
                <w:sz w:val="20"/>
                <w:szCs w:val="20"/>
                <w:lang w:eastAsia="en-CA"/>
              </w:rPr>
            </w:pPr>
            <w:r w:rsidRPr="003074C8">
              <w:rPr>
                <w:b/>
                <w:bCs/>
                <w:sz w:val="20"/>
                <w:szCs w:val="20"/>
                <w:lang w:eastAsia="en-CA"/>
              </w:rPr>
              <w:t>4,065</w:t>
            </w:r>
          </w:p>
        </w:tc>
        <w:tc>
          <w:tcPr>
            <w:tcW w:w="449" w:type="pct"/>
            <w:tcBorders>
              <w:top w:val="single" w:sz="4" w:space="0" w:color="auto"/>
              <w:left w:val="nil"/>
              <w:bottom w:val="single" w:sz="4" w:space="0" w:color="auto"/>
              <w:right w:val="single" w:sz="4" w:space="0" w:color="auto"/>
            </w:tcBorders>
            <w:tcMar>
              <w:left w:w="28" w:type="dxa"/>
              <w:right w:w="28" w:type="dxa"/>
            </w:tcMar>
          </w:tcPr>
          <w:p w14:paraId="2DB3E9C7" w14:textId="77777777" w:rsidR="00567DDF" w:rsidRPr="003074C8" w:rsidRDefault="00567DDF" w:rsidP="006F1109">
            <w:pPr>
              <w:suppressAutoHyphens/>
              <w:jc w:val="right"/>
              <w:rPr>
                <w:b/>
                <w:bCs/>
                <w:sz w:val="20"/>
                <w:szCs w:val="20"/>
              </w:rPr>
            </w:pPr>
            <w:r w:rsidRPr="003074C8">
              <w:rPr>
                <w:b/>
                <w:bCs/>
                <w:sz w:val="20"/>
                <w:szCs w:val="20"/>
              </w:rPr>
              <w:t>226,701</w:t>
            </w:r>
          </w:p>
        </w:tc>
        <w:tc>
          <w:tcPr>
            <w:tcW w:w="367" w:type="pct"/>
            <w:tcBorders>
              <w:top w:val="nil"/>
              <w:left w:val="nil"/>
              <w:bottom w:val="single" w:sz="4" w:space="0" w:color="auto"/>
              <w:right w:val="single" w:sz="4" w:space="0" w:color="auto"/>
            </w:tcBorders>
            <w:shd w:val="clear" w:color="auto" w:fill="auto"/>
            <w:tcMar>
              <w:left w:w="43" w:type="dxa"/>
              <w:right w:w="43" w:type="dxa"/>
            </w:tcMar>
          </w:tcPr>
          <w:p w14:paraId="6A1C36E8" w14:textId="77777777" w:rsidR="00567DDF" w:rsidRPr="003074C8" w:rsidRDefault="00567DDF" w:rsidP="006F1109">
            <w:pPr>
              <w:suppressAutoHyphens/>
              <w:jc w:val="center"/>
              <w:rPr>
                <w:b/>
                <w:bCs/>
                <w:sz w:val="20"/>
                <w:szCs w:val="20"/>
                <w:lang w:eastAsia="en-CA"/>
              </w:rPr>
            </w:pPr>
            <w:r w:rsidRPr="003074C8">
              <w:rPr>
                <w:b/>
                <w:bCs/>
                <w:sz w:val="20"/>
                <w:szCs w:val="20"/>
              </w:rPr>
              <w:t>100</w:t>
            </w:r>
          </w:p>
        </w:tc>
      </w:tr>
    </w:tbl>
    <w:p w14:paraId="7C0F94D5" w14:textId="77777777" w:rsidR="00567DDF" w:rsidRPr="003074C8" w:rsidRDefault="00567DDF" w:rsidP="00567DDF">
      <w:pPr>
        <w:pStyle w:val="Heading1"/>
        <w:keepNext/>
        <w:numPr>
          <w:ilvl w:val="0"/>
          <w:numId w:val="0"/>
        </w:numPr>
        <w:spacing w:after="0"/>
        <w:rPr>
          <w:sz w:val="19"/>
          <w:szCs w:val="19"/>
        </w:rPr>
      </w:pPr>
      <w:r w:rsidRPr="003074C8">
        <w:rPr>
          <w:sz w:val="19"/>
          <w:szCs w:val="19"/>
        </w:rPr>
        <w:t>*The difference between the total in this table and Article 7 data for 2022 reported in table 5 is due to estimation of use; this can be different from consumption measured as import minus exports.</w:t>
      </w:r>
    </w:p>
    <w:p w14:paraId="7CCDBA4B" w14:textId="77777777" w:rsidR="00567DDF" w:rsidRPr="003074C8" w:rsidRDefault="00567DDF" w:rsidP="00567DDF">
      <w:pPr>
        <w:pStyle w:val="Heading1"/>
        <w:keepNext/>
        <w:numPr>
          <w:ilvl w:val="0"/>
          <w:numId w:val="0"/>
        </w:numPr>
        <w:spacing w:before="240"/>
        <w:rPr>
          <w:i/>
          <w:iCs/>
        </w:rPr>
      </w:pPr>
      <w:r w:rsidRPr="003074C8">
        <w:rPr>
          <w:i/>
          <w:iCs/>
        </w:rPr>
        <w:t>Refrigeration and air-conditioning servicing sector</w:t>
      </w:r>
    </w:p>
    <w:p w14:paraId="7B70C674" w14:textId="77777777" w:rsidR="00567DDF" w:rsidRPr="003074C8" w:rsidRDefault="00567DDF" w:rsidP="00315FD2">
      <w:pPr>
        <w:pStyle w:val="Heading1"/>
      </w:pPr>
      <w:r w:rsidRPr="003074C8">
        <w:t xml:space="preserve">There are approximately 461 technicians (including 24 women) from both the formal (323 technicians) and informal (138 technicians) sectors consuming HFCs in Rwanda. The informal technicians provide service in all of the RAC sector but the majority work in mobile air-conditioning (MAC) and transport refrigeration. </w:t>
      </w:r>
      <w:r w:rsidRPr="003074C8">
        <w:rPr>
          <w:lang w:val="en-GB"/>
        </w:rPr>
        <w:t xml:space="preserve">Only 129 RAC technicians were trained on good refrigeration practices. </w:t>
      </w:r>
      <w:r w:rsidRPr="003074C8">
        <w:t>Rwanda has one RAC association, the Rwanda Heating Ventilation Air-conditioning and Refrigeration Cooperative (R</w:t>
      </w:r>
      <w:r w:rsidRPr="003074C8">
        <w:noBreakHyphen/>
        <w:t>HVAC</w:t>
      </w:r>
      <w:r w:rsidRPr="003074C8">
        <w:noBreakHyphen/>
        <w:t>RC) Technicians and Engineers Association, which is registered at the national level</w:t>
      </w:r>
      <w:r w:rsidRPr="003074C8">
        <w:rPr>
          <w:lang w:val="en-GB"/>
        </w:rPr>
        <w:t xml:space="preserve"> as a private organization but not yet certified as per the requirements of the standards in the RAC servicing sector</w:t>
      </w:r>
      <w:r w:rsidRPr="003074C8">
        <w:t xml:space="preserve">.  </w:t>
      </w:r>
    </w:p>
    <w:p w14:paraId="307A500B" w14:textId="77777777" w:rsidR="00567DDF" w:rsidRPr="003074C8" w:rsidRDefault="00567DDF" w:rsidP="00315FD2">
      <w:pPr>
        <w:pStyle w:val="Heading1"/>
      </w:pPr>
      <w:r w:rsidRPr="003074C8">
        <w:t xml:space="preserve">Rwanda has three vocational training schools namely, the IPRC of Kigali, the Kigali Technical Training Centre (centre of excellence) and the New Century Career Training Institute, which train about 12, 68 and 49 RAC technicians, respectively, annually and which have 10 trainers in total. Currently, the RAC training curriculum of these vocational schools does not include adequate training content on good refrigeration practices; consequently, there is a need to build capacity of the graduate trainees, and to mainstream good refrigeration practices in the new training programme.  </w:t>
      </w:r>
    </w:p>
    <w:p w14:paraId="5F5D923B" w14:textId="77777777" w:rsidR="00567DDF" w:rsidRPr="003074C8" w:rsidRDefault="00567DDF" w:rsidP="00315FD2">
      <w:pPr>
        <w:pStyle w:val="Heading1"/>
        <w:rPr>
          <w:lang w:val="en-GB"/>
        </w:rPr>
      </w:pPr>
      <w:r w:rsidRPr="003074C8">
        <w:rPr>
          <w:lang w:val="en-GB"/>
        </w:rPr>
        <w:t xml:space="preserve">The certification process </w:t>
      </w:r>
      <w:r w:rsidRPr="003074C8">
        <w:rPr>
          <w:rFonts w:asciiTheme="majorBidi" w:hAnsiTheme="majorBidi" w:cstheme="majorBidi"/>
        </w:rPr>
        <w:t>of RAC technicians</w:t>
      </w:r>
      <w:r w:rsidRPr="003074C8">
        <w:rPr>
          <w:lang w:val="en-GB"/>
        </w:rPr>
        <w:t xml:space="preserve"> will involve, but will not be limited to, training RAC technicians in the transportation, storage, maintenance and handling of low-GWP refrigerants to allow innovative business trade in emerging technologies. These activities were initiated in February 2024.</w:t>
      </w:r>
    </w:p>
    <w:p w14:paraId="23BFD247" w14:textId="77777777" w:rsidR="00567DDF" w:rsidRPr="003074C8" w:rsidRDefault="00567DDF" w:rsidP="00567DDF">
      <w:pPr>
        <w:pStyle w:val="Heading1"/>
        <w:keepNext/>
        <w:numPr>
          <w:ilvl w:val="0"/>
          <w:numId w:val="0"/>
        </w:numPr>
        <w:spacing w:before="240"/>
      </w:pPr>
      <w:r w:rsidRPr="003074C8">
        <w:rPr>
          <w:i/>
          <w:iCs/>
          <w:u w:val="single"/>
        </w:rPr>
        <w:t>Domestic, commercial and transport refrigeration servicing</w:t>
      </w:r>
      <w:r w:rsidRPr="003074C8">
        <w:rPr>
          <w:i/>
          <w:iCs/>
        </w:rPr>
        <w:t xml:space="preserve"> </w:t>
      </w:r>
    </w:p>
    <w:p w14:paraId="10F2B667" w14:textId="77777777" w:rsidR="00567DDF" w:rsidRPr="003074C8" w:rsidRDefault="00567DDF" w:rsidP="00315FD2">
      <w:pPr>
        <w:pStyle w:val="Heading1"/>
      </w:pPr>
      <w:r w:rsidRPr="003074C8">
        <w:t>HFC-134a, and HC-600a are used in domestic refrigerators, water coolers and freezers, with HC</w:t>
      </w:r>
      <w:r w:rsidRPr="003074C8">
        <w:noBreakHyphen/>
        <w:t>600a dominating the market for new domestic refrigerators. R-404A, HFC-134a and HCFC-22 are the main refrigerants used in the commercial refrigeration applications.</w:t>
      </w:r>
    </w:p>
    <w:p w14:paraId="4A4C4145" w14:textId="77777777" w:rsidR="00567DDF" w:rsidRPr="003074C8" w:rsidRDefault="00567DDF" w:rsidP="00567DDF">
      <w:pPr>
        <w:keepNext/>
        <w:suppressAutoHyphens/>
        <w:spacing w:after="240"/>
      </w:pPr>
      <w:r w:rsidRPr="003074C8">
        <w:rPr>
          <w:i/>
          <w:iCs/>
          <w:u w:val="single"/>
        </w:rPr>
        <w:t>Domestic and commercial air-conditioning servicing</w:t>
      </w:r>
      <w:r w:rsidRPr="003074C8">
        <w:rPr>
          <w:i/>
          <w:iCs/>
        </w:rPr>
        <w:t xml:space="preserve"> </w:t>
      </w:r>
    </w:p>
    <w:p w14:paraId="6A70C237" w14:textId="77777777" w:rsidR="00567DDF" w:rsidRPr="003074C8" w:rsidRDefault="00567DDF" w:rsidP="00315FD2">
      <w:pPr>
        <w:pStyle w:val="Heading1"/>
      </w:pPr>
      <w:r w:rsidRPr="003074C8">
        <w:t>R-410A is mainly used in residential and commercial air conditioners; the survey results show that there is very limited quantity of HFC-32-based air conditioners in the country.</w:t>
      </w:r>
    </w:p>
    <w:p w14:paraId="02D7A322" w14:textId="77777777" w:rsidR="00567DDF" w:rsidRPr="003074C8" w:rsidRDefault="00567DDF" w:rsidP="00567DDF">
      <w:pPr>
        <w:keepNext/>
        <w:suppressAutoHyphens/>
        <w:spacing w:after="240"/>
      </w:pPr>
      <w:r w:rsidRPr="003074C8">
        <w:rPr>
          <w:i/>
          <w:iCs/>
          <w:u w:val="single"/>
        </w:rPr>
        <w:t>Mobile air-conditioning servicing</w:t>
      </w:r>
      <w:r w:rsidRPr="003074C8">
        <w:rPr>
          <w:i/>
          <w:iCs/>
        </w:rPr>
        <w:t xml:space="preserve"> </w:t>
      </w:r>
    </w:p>
    <w:p w14:paraId="2599F917" w14:textId="77777777" w:rsidR="00567DDF" w:rsidRPr="003074C8" w:rsidRDefault="00567DDF" w:rsidP="00315FD2">
      <w:pPr>
        <w:pStyle w:val="Heading1"/>
      </w:pPr>
      <w:r w:rsidRPr="003074C8">
        <w:t>The MAC sector includes refrigerated trucks and air-conditioning units for cars. The survey indicates that 120 technicians (including four females) work in MAC. Occasionally, due to lack of awareness, some R-404A is used for servicing mobile air conditioners; this issue has been brought to the attention of the service technicians and awareness and outreach programmes have been conducted to avoid such practices. Most vehicles in the local market are older models; however, since 2010, there has been a significant increase in new vehicles.</w:t>
      </w:r>
    </w:p>
    <w:p w14:paraId="1EF5A181" w14:textId="77777777" w:rsidR="00567DDF" w:rsidRPr="003074C8" w:rsidRDefault="00567DDF" w:rsidP="00567DDF">
      <w:pPr>
        <w:pStyle w:val="Heading1"/>
        <w:keepNext/>
        <w:numPr>
          <w:ilvl w:val="0"/>
          <w:numId w:val="0"/>
        </w:numPr>
        <w:rPr>
          <w:b/>
          <w:bCs/>
        </w:rPr>
      </w:pPr>
      <w:r w:rsidRPr="003074C8">
        <w:rPr>
          <w:b/>
          <w:bCs/>
        </w:rPr>
        <w:lastRenderedPageBreak/>
        <w:t>IV.</w:t>
      </w:r>
      <w:r w:rsidRPr="003074C8">
        <w:rPr>
          <w:b/>
          <w:bCs/>
        </w:rPr>
        <w:tab/>
        <w:t>Stage I of the Kigali HFC implementation plan as submitted</w:t>
      </w:r>
    </w:p>
    <w:p w14:paraId="50419A8B" w14:textId="77777777" w:rsidR="00567DDF" w:rsidRPr="003074C8" w:rsidRDefault="00567DDF" w:rsidP="00567DDF">
      <w:pPr>
        <w:keepNext/>
        <w:spacing w:after="240"/>
        <w:rPr>
          <w:u w:val="single"/>
        </w:rPr>
      </w:pPr>
      <w:r w:rsidRPr="003074C8">
        <w:rPr>
          <w:u w:val="single"/>
        </w:rPr>
        <w:t>Institutional, policy and regulatory framework</w:t>
      </w:r>
    </w:p>
    <w:p w14:paraId="7FD2A7AD" w14:textId="77777777" w:rsidR="00567DDF" w:rsidRPr="003074C8" w:rsidRDefault="00567DDF" w:rsidP="00315FD2">
      <w:pPr>
        <w:pStyle w:val="Heading1"/>
      </w:pPr>
      <w:r w:rsidRPr="003074C8">
        <w:t>REMA, through the NOU, is responsible for implementing and coordinating all activities under the Montreal Protocol and of monitoring and reporting on the implementation of those activities to different stakeholders. The National Steering Committee was established to control, monitor and manage the reduction and phase-out of ODS as well as the phase-down of HFCs. In addition to REMA, the NOU works closely with key stakeholders namely, the National Ozone Steering Committee, the Refrigeration Association, importers and distributors and enforcement agencies which comprises the Rwanda Revenue Authority, the Rwanda Standards Board and the Rwanda Investigation Bureau, the Rwanda Inspectorate, Competition and Consumer Protection Authority, the Association of Clearing and Forwarding, the R</w:t>
      </w:r>
      <w:r w:rsidRPr="003074C8">
        <w:noBreakHyphen/>
        <w:t>HVAC</w:t>
      </w:r>
      <w:r w:rsidRPr="003074C8">
        <w:noBreakHyphen/>
        <w:t>RC Technicians, Environmental Practitioners, Engineers Association and the Rwanda National Police.</w:t>
      </w:r>
    </w:p>
    <w:p w14:paraId="4F77883D" w14:textId="77777777" w:rsidR="00567DDF" w:rsidRPr="003074C8" w:rsidRDefault="00567DDF" w:rsidP="00315FD2">
      <w:pPr>
        <w:pStyle w:val="Heading1"/>
        <w:rPr>
          <w:u w:val="single"/>
        </w:rPr>
      </w:pPr>
      <w:r w:rsidRPr="003074C8">
        <w:t xml:space="preserve">During the KIP, the NOU will continue to work closely with the already existing institutional arrangement which is being used for the implementation of stage II of the HPMP.  </w:t>
      </w:r>
    </w:p>
    <w:p w14:paraId="37B277AF" w14:textId="77777777" w:rsidR="00567DDF" w:rsidRPr="003074C8" w:rsidRDefault="00567DDF" w:rsidP="00567DDF">
      <w:pPr>
        <w:pStyle w:val="Heading1"/>
        <w:keepNext/>
        <w:numPr>
          <w:ilvl w:val="0"/>
          <w:numId w:val="0"/>
        </w:numPr>
        <w:suppressAutoHyphens/>
        <w:spacing w:before="240"/>
        <w:rPr>
          <w:u w:val="single"/>
        </w:rPr>
      </w:pPr>
      <w:r w:rsidRPr="003074C8">
        <w:rPr>
          <w:u w:val="single"/>
        </w:rPr>
        <w:t>Phase-down strategy for stage I of the Kigali HFC implementation plan</w:t>
      </w:r>
    </w:p>
    <w:p w14:paraId="54A64126" w14:textId="77777777" w:rsidR="00567DDF" w:rsidRPr="003074C8" w:rsidRDefault="00567DDF" w:rsidP="00567DDF">
      <w:pPr>
        <w:keepNext/>
        <w:suppressAutoHyphens/>
        <w:spacing w:before="240" w:after="240"/>
        <w:outlineLvl w:val="0"/>
        <w:rPr>
          <w:i/>
          <w:iCs/>
        </w:rPr>
      </w:pPr>
      <w:r w:rsidRPr="003074C8">
        <w:rPr>
          <w:i/>
          <w:iCs/>
        </w:rPr>
        <w:t>Overarching strategy</w:t>
      </w:r>
    </w:p>
    <w:p w14:paraId="091E4113" w14:textId="77777777" w:rsidR="00567DDF" w:rsidRPr="003074C8" w:rsidRDefault="00567DDF" w:rsidP="00315FD2">
      <w:pPr>
        <w:pStyle w:val="Heading1"/>
      </w:pPr>
      <w:r w:rsidRPr="003074C8">
        <w:t>The primary focus of the strategy as submitted is to achieve the freeze and the 10 per cent reduction step by 2029, considering provisions of decision XXXV/16 of the Meeting of the Parties</w:t>
      </w:r>
      <w:r w:rsidRPr="003074C8">
        <w:rPr>
          <w:rStyle w:val="FootnoteReference"/>
        </w:rPr>
        <w:footnoteReference w:id="5"/>
      </w:r>
      <w:r w:rsidRPr="003074C8">
        <w:t xml:space="preserve"> as relevant. To sustainably achieve this target, Rwanda would prioritize activities based on the needs of the different sectors (i.e., refrigeration, air-conditioning, MAC), and define different actions needed for sustainable HFC phase</w:t>
      </w:r>
      <w:r w:rsidRPr="003074C8">
        <w:noBreakHyphen/>
        <w:t>down in coordination with activities undertaken under the HPMP. The main activities that would be implemented include capacity building efforts including institutional organizational development (skills development); continuous training for service technicians and enforcement officers including updating curricula; awareness campaigns and communication with the industry stakeholders; a demonstration project for the adoption of low-GWP technologies; and support to the local associations.</w:t>
      </w:r>
    </w:p>
    <w:p w14:paraId="68B32973" w14:textId="77777777" w:rsidR="00567DDF" w:rsidRPr="003074C8" w:rsidRDefault="00567DDF" w:rsidP="00567DDF">
      <w:pPr>
        <w:pStyle w:val="Heading1"/>
        <w:keepNext/>
        <w:numPr>
          <w:ilvl w:val="0"/>
          <w:numId w:val="0"/>
        </w:numPr>
        <w:spacing w:before="240"/>
        <w:rPr>
          <w:i/>
          <w:iCs/>
        </w:rPr>
      </w:pPr>
      <w:r w:rsidRPr="003074C8">
        <w:rPr>
          <w:i/>
          <w:iCs/>
        </w:rPr>
        <w:t>Proposed reductions</w:t>
      </w:r>
    </w:p>
    <w:p w14:paraId="3C4A1FC8" w14:textId="77777777" w:rsidR="00567DDF" w:rsidRPr="003074C8" w:rsidRDefault="00567DDF" w:rsidP="00315FD2">
      <w:pPr>
        <w:pStyle w:val="Heading1"/>
        <w:rPr>
          <w:lang w:eastAsia="en-CA"/>
        </w:rPr>
      </w:pPr>
      <w:r w:rsidRPr="003074C8">
        <w:t>The estimated growth rate in consumption of HFCs in Rwanda, keeping in view the national consumption level in 2022 and technology trends, is given in the table below.</w:t>
      </w:r>
    </w:p>
    <w:p w14:paraId="02B210EE" w14:textId="77777777" w:rsidR="00567DDF" w:rsidRPr="003074C8" w:rsidRDefault="00567DDF" w:rsidP="00567DDF">
      <w:pPr>
        <w:rPr>
          <w:b/>
          <w:bCs/>
        </w:rPr>
      </w:pPr>
      <w:r w:rsidRPr="003074C8">
        <w:rPr>
          <w:b/>
          <w:bCs/>
        </w:rPr>
        <w:t>Table 9. HFC consumption forecast under unconstrained scenario, Montreal Protocol limits and proposed HFC reductions under stage I (CO</w:t>
      </w:r>
      <w:r w:rsidRPr="003074C8">
        <w:rPr>
          <w:b/>
          <w:bCs/>
          <w:vertAlign w:val="subscript"/>
        </w:rPr>
        <w:t>2</w:t>
      </w:r>
      <w:r w:rsidRPr="003074C8">
        <w:rPr>
          <w:b/>
          <w:bCs/>
        </w:rPr>
        <w:noBreakHyphen/>
        <w:t>eq tonnes)</w:t>
      </w:r>
    </w:p>
    <w:tbl>
      <w:tblPr>
        <w:tblW w:w="5230"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42"/>
        <w:gridCol w:w="804"/>
        <w:gridCol w:w="806"/>
        <w:gridCol w:w="804"/>
        <w:gridCol w:w="806"/>
        <w:gridCol w:w="806"/>
        <w:gridCol w:w="804"/>
        <w:gridCol w:w="806"/>
        <w:gridCol w:w="802"/>
      </w:tblGrid>
      <w:tr w:rsidR="003074C8" w:rsidRPr="003074C8" w14:paraId="3BCF2F78" w14:textId="77777777" w:rsidTr="006C597C">
        <w:trPr>
          <w:trHeight w:val="319"/>
          <w:tblHeader/>
        </w:trPr>
        <w:tc>
          <w:tcPr>
            <w:tcW w:w="1709" w:type="pct"/>
            <w:shd w:val="clear" w:color="000000" w:fill="FFFFFF"/>
            <w:tcMar>
              <w:left w:w="72" w:type="dxa"/>
              <w:right w:w="72" w:type="dxa"/>
            </w:tcMar>
            <w:hideMark/>
          </w:tcPr>
          <w:p w14:paraId="044022B4" w14:textId="77777777" w:rsidR="006C597C" w:rsidRPr="003074C8" w:rsidRDefault="006C597C" w:rsidP="006F1109">
            <w:pPr>
              <w:jc w:val="left"/>
              <w:rPr>
                <w:rFonts w:asciiTheme="majorBidi" w:hAnsiTheme="majorBidi" w:cstheme="majorBidi"/>
                <w:sz w:val="18"/>
                <w:szCs w:val="18"/>
                <w:lang w:eastAsia="zh-CN"/>
              </w:rPr>
            </w:pPr>
          </w:p>
        </w:tc>
        <w:tc>
          <w:tcPr>
            <w:tcW w:w="411" w:type="pct"/>
            <w:shd w:val="clear" w:color="000000" w:fill="FFFFFF"/>
          </w:tcPr>
          <w:p w14:paraId="2B7FF543" w14:textId="77777777" w:rsidR="006C597C" w:rsidRPr="003074C8" w:rsidRDefault="006C597C" w:rsidP="006F1109">
            <w:pPr>
              <w:jc w:val="center"/>
              <w:rPr>
                <w:rFonts w:asciiTheme="majorBidi" w:hAnsiTheme="majorBidi" w:cstheme="majorBidi"/>
                <w:b/>
                <w:bCs/>
                <w:sz w:val="18"/>
                <w:szCs w:val="18"/>
                <w:lang w:eastAsia="zh-CN"/>
              </w:rPr>
            </w:pPr>
            <w:r w:rsidRPr="003074C8">
              <w:rPr>
                <w:rFonts w:asciiTheme="majorBidi" w:hAnsiTheme="majorBidi" w:cstheme="majorBidi"/>
                <w:b/>
                <w:bCs/>
                <w:sz w:val="18"/>
                <w:szCs w:val="18"/>
                <w:lang w:eastAsia="zh-CN"/>
              </w:rPr>
              <w:t>2022*</w:t>
            </w:r>
          </w:p>
        </w:tc>
        <w:tc>
          <w:tcPr>
            <w:tcW w:w="412" w:type="pct"/>
            <w:shd w:val="clear" w:color="000000" w:fill="FFFFFF"/>
            <w:tcMar>
              <w:left w:w="72" w:type="dxa"/>
              <w:right w:w="72" w:type="dxa"/>
            </w:tcMar>
            <w:hideMark/>
          </w:tcPr>
          <w:p w14:paraId="66F0D9B4" w14:textId="1C1A4178" w:rsidR="006C597C" w:rsidRPr="003074C8" w:rsidRDefault="006C597C" w:rsidP="006F1109">
            <w:pPr>
              <w:jc w:val="center"/>
              <w:rPr>
                <w:rFonts w:asciiTheme="majorBidi" w:hAnsiTheme="majorBidi" w:cstheme="majorBidi"/>
                <w:b/>
                <w:bCs/>
                <w:sz w:val="18"/>
                <w:szCs w:val="18"/>
                <w:lang w:eastAsia="zh-CN"/>
              </w:rPr>
            </w:pPr>
            <w:r w:rsidRPr="003074C8">
              <w:rPr>
                <w:rFonts w:asciiTheme="majorBidi" w:hAnsiTheme="majorBidi" w:cstheme="majorBidi"/>
                <w:b/>
                <w:bCs/>
                <w:sz w:val="18"/>
                <w:szCs w:val="18"/>
                <w:lang w:eastAsia="zh-CN"/>
              </w:rPr>
              <w:t>2023</w:t>
            </w:r>
            <w:r w:rsidR="00262F3B">
              <w:rPr>
                <w:rFonts w:asciiTheme="majorBidi" w:hAnsiTheme="majorBidi" w:cstheme="majorBidi"/>
                <w:b/>
                <w:bCs/>
                <w:sz w:val="18"/>
                <w:szCs w:val="18"/>
                <w:lang w:eastAsia="zh-CN"/>
              </w:rPr>
              <w:t>*</w:t>
            </w:r>
          </w:p>
        </w:tc>
        <w:tc>
          <w:tcPr>
            <w:tcW w:w="411" w:type="pct"/>
            <w:shd w:val="clear" w:color="000000" w:fill="FFFFFF"/>
            <w:tcMar>
              <w:left w:w="72" w:type="dxa"/>
              <w:right w:w="72" w:type="dxa"/>
            </w:tcMar>
            <w:hideMark/>
          </w:tcPr>
          <w:p w14:paraId="40DCBF32" w14:textId="77777777" w:rsidR="006C597C" w:rsidRPr="003074C8" w:rsidRDefault="006C597C" w:rsidP="006F1109">
            <w:pPr>
              <w:jc w:val="center"/>
              <w:rPr>
                <w:rFonts w:asciiTheme="majorBidi" w:hAnsiTheme="majorBidi" w:cstheme="majorBidi"/>
                <w:b/>
                <w:bCs/>
                <w:sz w:val="18"/>
                <w:szCs w:val="18"/>
                <w:lang w:eastAsia="zh-CN"/>
              </w:rPr>
            </w:pPr>
            <w:r w:rsidRPr="003074C8">
              <w:rPr>
                <w:rFonts w:asciiTheme="majorBidi" w:hAnsiTheme="majorBidi" w:cstheme="majorBidi"/>
                <w:b/>
                <w:bCs/>
                <w:sz w:val="18"/>
                <w:szCs w:val="18"/>
                <w:lang w:eastAsia="zh-CN"/>
              </w:rPr>
              <w:t>2024</w:t>
            </w:r>
          </w:p>
        </w:tc>
        <w:tc>
          <w:tcPr>
            <w:tcW w:w="412" w:type="pct"/>
            <w:shd w:val="clear" w:color="000000" w:fill="FFFFFF"/>
            <w:tcMar>
              <w:left w:w="72" w:type="dxa"/>
              <w:right w:w="72" w:type="dxa"/>
            </w:tcMar>
            <w:hideMark/>
          </w:tcPr>
          <w:p w14:paraId="6F9FB96D" w14:textId="77777777" w:rsidR="006C597C" w:rsidRPr="003074C8" w:rsidRDefault="006C597C" w:rsidP="006F1109">
            <w:pPr>
              <w:jc w:val="center"/>
              <w:rPr>
                <w:rFonts w:asciiTheme="majorBidi" w:hAnsiTheme="majorBidi" w:cstheme="majorBidi"/>
                <w:b/>
                <w:bCs/>
                <w:sz w:val="18"/>
                <w:szCs w:val="18"/>
                <w:lang w:eastAsia="zh-CN"/>
              </w:rPr>
            </w:pPr>
            <w:r w:rsidRPr="003074C8">
              <w:rPr>
                <w:rFonts w:asciiTheme="majorBidi" w:hAnsiTheme="majorBidi" w:cstheme="majorBidi"/>
                <w:b/>
                <w:bCs/>
                <w:sz w:val="18"/>
                <w:szCs w:val="18"/>
                <w:lang w:eastAsia="zh-CN"/>
              </w:rPr>
              <w:t>2025</w:t>
            </w:r>
          </w:p>
        </w:tc>
        <w:tc>
          <w:tcPr>
            <w:tcW w:w="412" w:type="pct"/>
            <w:shd w:val="clear" w:color="000000" w:fill="FFFFFF"/>
            <w:tcMar>
              <w:left w:w="72" w:type="dxa"/>
              <w:right w:w="72" w:type="dxa"/>
            </w:tcMar>
            <w:hideMark/>
          </w:tcPr>
          <w:p w14:paraId="5D9989C0" w14:textId="77777777" w:rsidR="006C597C" w:rsidRPr="003074C8" w:rsidRDefault="006C597C" w:rsidP="006F1109">
            <w:pPr>
              <w:jc w:val="center"/>
              <w:rPr>
                <w:rFonts w:asciiTheme="majorBidi" w:hAnsiTheme="majorBidi" w:cstheme="majorBidi"/>
                <w:b/>
                <w:bCs/>
                <w:sz w:val="18"/>
                <w:szCs w:val="18"/>
                <w:lang w:eastAsia="zh-CN"/>
              </w:rPr>
            </w:pPr>
            <w:r w:rsidRPr="003074C8">
              <w:rPr>
                <w:rFonts w:asciiTheme="majorBidi" w:hAnsiTheme="majorBidi" w:cstheme="majorBidi"/>
                <w:b/>
                <w:bCs/>
                <w:sz w:val="18"/>
                <w:szCs w:val="18"/>
                <w:lang w:eastAsia="zh-CN"/>
              </w:rPr>
              <w:t>2026</w:t>
            </w:r>
          </w:p>
        </w:tc>
        <w:tc>
          <w:tcPr>
            <w:tcW w:w="411" w:type="pct"/>
            <w:shd w:val="clear" w:color="000000" w:fill="FFFFFF"/>
            <w:tcMar>
              <w:left w:w="72" w:type="dxa"/>
              <w:right w:w="72" w:type="dxa"/>
            </w:tcMar>
            <w:hideMark/>
          </w:tcPr>
          <w:p w14:paraId="66466E07" w14:textId="77777777" w:rsidR="006C597C" w:rsidRPr="003074C8" w:rsidRDefault="006C597C" w:rsidP="006F1109">
            <w:pPr>
              <w:jc w:val="center"/>
              <w:rPr>
                <w:rFonts w:asciiTheme="majorBidi" w:hAnsiTheme="majorBidi" w:cstheme="majorBidi"/>
                <w:b/>
                <w:bCs/>
                <w:sz w:val="18"/>
                <w:szCs w:val="18"/>
                <w:lang w:eastAsia="zh-CN"/>
              </w:rPr>
            </w:pPr>
            <w:r w:rsidRPr="003074C8">
              <w:rPr>
                <w:rFonts w:asciiTheme="majorBidi" w:hAnsiTheme="majorBidi" w:cstheme="majorBidi"/>
                <w:b/>
                <w:bCs/>
                <w:sz w:val="18"/>
                <w:szCs w:val="18"/>
                <w:lang w:eastAsia="zh-CN"/>
              </w:rPr>
              <w:t>2027</w:t>
            </w:r>
          </w:p>
        </w:tc>
        <w:tc>
          <w:tcPr>
            <w:tcW w:w="412" w:type="pct"/>
            <w:shd w:val="clear" w:color="000000" w:fill="FFFFFF"/>
            <w:tcMar>
              <w:left w:w="72" w:type="dxa"/>
              <w:right w:w="72" w:type="dxa"/>
            </w:tcMar>
            <w:hideMark/>
          </w:tcPr>
          <w:p w14:paraId="36F7F63C" w14:textId="77777777" w:rsidR="006C597C" w:rsidRPr="003074C8" w:rsidRDefault="006C597C" w:rsidP="006F1109">
            <w:pPr>
              <w:jc w:val="center"/>
              <w:rPr>
                <w:rFonts w:asciiTheme="majorBidi" w:hAnsiTheme="majorBidi" w:cstheme="majorBidi"/>
                <w:b/>
                <w:bCs/>
                <w:sz w:val="18"/>
                <w:szCs w:val="18"/>
                <w:lang w:eastAsia="zh-CN"/>
              </w:rPr>
            </w:pPr>
            <w:r w:rsidRPr="003074C8">
              <w:rPr>
                <w:rFonts w:asciiTheme="majorBidi" w:hAnsiTheme="majorBidi" w:cstheme="majorBidi"/>
                <w:b/>
                <w:bCs/>
                <w:sz w:val="18"/>
                <w:szCs w:val="18"/>
                <w:lang w:eastAsia="zh-CN"/>
              </w:rPr>
              <w:t>2028</w:t>
            </w:r>
          </w:p>
        </w:tc>
        <w:tc>
          <w:tcPr>
            <w:tcW w:w="412" w:type="pct"/>
            <w:shd w:val="clear" w:color="000000" w:fill="FFFFFF"/>
            <w:tcMar>
              <w:left w:w="72" w:type="dxa"/>
              <w:right w:w="72" w:type="dxa"/>
            </w:tcMar>
            <w:hideMark/>
          </w:tcPr>
          <w:p w14:paraId="61AE20A7" w14:textId="77777777" w:rsidR="006C597C" w:rsidRPr="003074C8" w:rsidRDefault="006C597C" w:rsidP="006F1109">
            <w:pPr>
              <w:jc w:val="center"/>
              <w:rPr>
                <w:rFonts w:asciiTheme="majorBidi" w:hAnsiTheme="majorBidi" w:cstheme="majorBidi"/>
                <w:b/>
                <w:bCs/>
                <w:sz w:val="18"/>
                <w:szCs w:val="18"/>
                <w:lang w:eastAsia="zh-CN"/>
              </w:rPr>
            </w:pPr>
            <w:r w:rsidRPr="003074C8">
              <w:rPr>
                <w:rFonts w:asciiTheme="majorBidi" w:hAnsiTheme="majorBidi" w:cstheme="majorBidi"/>
                <w:b/>
                <w:bCs/>
                <w:sz w:val="18"/>
                <w:szCs w:val="18"/>
                <w:lang w:eastAsia="zh-CN"/>
              </w:rPr>
              <w:t>2029</w:t>
            </w:r>
          </w:p>
        </w:tc>
      </w:tr>
      <w:tr w:rsidR="003074C8" w:rsidRPr="003074C8" w14:paraId="52ABBB41" w14:textId="77777777" w:rsidTr="006C597C">
        <w:trPr>
          <w:trHeight w:val="132"/>
        </w:trPr>
        <w:tc>
          <w:tcPr>
            <w:tcW w:w="1709" w:type="pct"/>
            <w:shd w:val="clear" w:color="000000" w:fill="FFFFFF"/>
            <w:tcMar>
              <w:left w:w="72" w:type="dxa"/>
              <w:right w:w="72" w:type="dxa"/>
            </w:tcMar>
            <w:hideMark/>
          </w:tcPr>
          <w:p w14:paraId="165CE716" w14:textId="77777777" w:rsidR="006C597C" w:rsidRPr="003074C8" w:rsidRDefault="006C597C" w:rsidP="006F1109">
            <w:pPr>
              <w:jc w:val="left"/>
              <w:rPr>
                <w:rFonts w:asciiTheme="majorBidi" w:hAnsiTheme="majorBidi" w:cstheme="majorBidi"/>
                <w:sz w:val="18"/>
                <w:szCs w:val="18"/>
                <w:lang w:eastAsia="zh-CN"/>
              </w:rPr>
            </w:pPr>
            <w:r w:rsidRPr="003074C8">
              <w:rPr>
                <w:rFonts w:asciiTheme="majorBidi" w:hAnsiTheme="majorBidi" w:cstheme="majorBidi"/>
                <w:sz w:val="18"/>
                <w:szCs w:val="18"/>
                <w:lang w:eastAsia="zh-CN"/>
              </w:rPr>
              <w:t>HFC consumption forecast (annual growth rate of 3 per cent**)</w:t>
            </w:r>
          </w:p>
        </w:tc>
        <w:tc>
          <w:tcPr>
            <w:tcW w:w="411" w:type="pct"/>
            <w:shd w:val="clear" w:color="000000" w:fill="FFFFFF"/>
          </w:tcPr>
          <w:p w14:paraId="0519FE54" w14:textId="38FCC1E6"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226,680</w:t>
            </w:r>
          </w:p>
        </w:tc>
        <w:tc>
          <w:tcPr>
            <w:tcW w:w="412" w:type="pct"/>
            <w:shd w:val="clear" w:color="000000" w:fill="FFFFFF"/>
            <w:tcMar>
              <w:left w:w="72" w:type="dxa"/>
              <w:right w:w="72" w:type="dxa"/>
            </w:tcMar>
          </w:tcPr>
          <w:p w14:paraId="513E8CFE"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222,119</w:t>
            </w:r>
          </w:p>
        </w:tc>
        <w:tc>
          <w:tcPr>
            <w:tcW w:w="411" w:type="pct"/>
            <w:shd w:val="clear" w:color="000000" w:fill="FFFFFF"/>
            <w:tcMar>
              <w:left w:w="72" w:type="dxa"/>
              <w:right w:w="72" w:type="dxa"/>
            </w:tcMar>
          </w:tcPr>
          <w:p w14:paraId="67B3DA1E"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228,783</w:t>
            </w:r>
          </w:p>
        </w:tc>
        <w:tc>
          <w:tcPr>
            <w:tcW w:w="412" w:type="pct"/>
            <w:shd w:val="clear" w:color="000000" w:fill="FFFFFF"/>
            <w:tcMar>
              <w:left w:w="72" w:type="dxa"/>
              <w:right w:w="72" w:type="dxa"/>
            </w:tcMar>
          </w:tcPr>
          <w:p w14:paraId="79C395AC"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235,646</w:t>
            </w:r>
          </w:p>
        </w:tc>
        <w:tc>
          <w:tcPr>
            <w:tcW w:w="412" w:type="pct"/>
            <w:shd w:val="clear" w:color="000000" w:fill="FFFFFF"/>
            <w:tcMar>
              <w:left w:w="72" w:type="dxa"/>
              <w:right w:w="72" w:type="dxa"/>
            </w:tcMar>
          </w:tcPr>
          <w:p w14:paraId="5F51F373"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242,715</w:t>
            </w:r>
          </w:p>
        </w:tc>
        <w:tc>
          <w:tcPr>
            <w:tcW w:w="411" w:type="pct"/>
            <w:shd w:val="clear" w:color="000000" w:fill="FFFFFF"/>
            <w:tcMar>
              <w:left w:w="72" w:type="dxa"/>
              <w:right w:w="72" w:type="dxa"/>
            </w:tcMar>
          </w:tcPr>
          <w:p w14:paraId="65F5684E"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249,997</w:t>
            </w:r>
          </w:p>
        </w:tc>
        <w:tc>
          <w:tcPr>
            <w:tcW w:w="412" w:type="pct"/>
            <w:shd w:val="clear" w:color="000000" w:fill="FFFFFF"/>
            <w:tcMar>
              <w:left w:w="72" w:type="dxa"/>
              <w:right w:w="72" w:type="dxa"/>
            </w:tcMar>
          </w:tcPr>
          <w:p w14:paraId="12AF56E6"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257,497</w:t>
            </w:r>
          </w:p>
        </w:tc>
        <w:tc>
          <w:tcPr>
            <w:tcW w:w="412" w:type="pct"/>
            <w:shd w:val="clear" w:color="000000" w:fill="FFFFFF"/>
            <w:tcMar>
              <w:left w:w="72" w:type="dxa"/>
              <w:right w:w="72" w:type="dxa"/>
            </w:tcMar>
          </w:tcPr>
          <w:p w14:paraId="6BA571DF"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265,222</w:t>
            </w:r>
          </w:p>
        </w:tc>
      </w:tr>
      <w:tr w:rsidR="003074C8" w:rsidRPr="003074C8" w14:paraId="124A86A4" w14:textId="77777777" w:rsidTr="006C597C">
        <w:trPr>
          <w:trHeight w:val="206"/>
        </w:trPr>
        <w:tc>
          <w:tcPr>
            <w:tcW w:w="1709" w:type="pct"/>
            <w:shd w:val="clear" w:color="000000" w:fill="FFFFFF"/>
            <w:tcMar>
              <w:left w:w="72" w:type="dxa"/>
              <w:right w:w="72" w:type="dxa"/>
            </w:tcMar>
            <w:hideMark/>
          </w:tcPr>
          <w:p w14:paraId="213B80AF" w14:textId="77777777" w:rsidR="006C597C" w:rsidRPr="003074C8" w:rsidRDefault="006C597C" w:rsidP="006F1109">
            <w:pPr>
              <w:jc w:val="left"/>
              <w:rPr>
                <w:rFonts w:asciiTheme="majorBidi" w:hAnsiTheme="majorBidi" w:cstheme="majorBidi"/>
                <w:sz w:val="18"/>
                <w:szCs w:val="18"/>
                <w:lang w:eastAsia="zh-CN"/>
              </w:rPr>
            </w:pPr>
            <w:r w:rsidRPr="003074C8">
              <w:rPr>
                <w:rFonts w:asciiTheme="majorBidi" w:hAnsiTheme="majorBidi" w:cstheme="majorBidi"/>
                <w:sz w:val="18"/>
                <w:szCs w:val="18"/>
                <w:lang w:eastAsia="zh-CN"/>
              </w:rPr>
              <w:t>Montreal Protocol HFC consumption limits</w:t>
            </w:r>
          </w:p>
        </w:tc>
        <w:tc>
          <w:tcPr>
            <w:tcW w:w="411" w:type="pct"/>
            <w:shd w:val="clear" w:color="000000" w:fill="FFFFFF"/>
          </w:tcPr>
          <w:p w14:paraId="02C48BC6"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n/a</w:t>
            </w:r>
          </w:p>
        </w:tc>
        <w:tc>
          <w:tcPr>
            <w:tcW w:w="412" w:type="pct"/>
            <w:shd w:val="clear" w:color="000000" w:fill="FFFFFF"/>
            <w:tcMar>
              <w:left w:w="72" w:type="dxa"/>
              <w:right w:w="72" w:type="dxa"/>
            </w:tcMar>
          </w:tcPr>
          <w:p w14:paraId="4932E85F"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n/a</w:t>
            </w:r>
          </w:p>
        </w:tc>
        <w:tc>
          <w:tcPr>
            <w:tcW w:w="411" w:type="pct"/>
            <w:shd w:val="clear" w:color="auto" w:fill="auto"/>
            <w:tcMar>
              <w:left w:w="72" w:type="dxa"/>
              <w:right w:w="72" w:type="dxa"/>
            </w:tcMar>
          </w:tcPr>
          <w:p w14:paraId="41095C41" w14:textId="16D4DE86"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338,197</w:t>
            </w:r>
          </w:p>
        </w:tc>
        <w:tc>
          <w:tcPr>
            <w:tcW w:w="412" w:type="pct"/>
            <w:shd w:val="clear" w:color="auto" w:fill="auto"/>
            <w:tcMar>
              <w:left w:w="72" w:type="dxa"/>
              <w:right w:w="72" w:type="dxa"/>
            </w:tcMar>
          </w:tcPr>
          <w:p w14:paraId="1F250EFE" w14:textId="20C83CDB"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338,197</w:t>
            </w:r>
          </w:p>
        </w:tc>
        <w:tc>
          <w:tcPr>
            <w:tcW w:w="412" w:type="pct"/>
            <w:shd w:val="clear" w:color="auto" w:fill="auto"/>
            <w:tcMar>
              <w:left w:w="72" w:type="dxa"/>
              <w:right w:w="72" w:type="dxa"/>
            </w:tcMar>
          </w:tcPr>
          <w:p w14:paraId="6BBCF6E5" w14:textId="59BCA4D1"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338,197</w:t>
            </w:r>
          </w:p>
        </w:tc>
        <w:tc>
          <w:tcPr>
            <w:tcW w:w="411" w:type="pct"/>
            <w:shd w:val="clear" w:color="auto" w:fill="auto"/>
            <w:tcMar>
              <w:left w:w="72" w:type="dxa"/>
              <w:right w:w="72" w:type="dxa"/>
            </w:tcMar>
          </w:tcPr>
          <w:p w14:paraId="4B589A1D" w14:textId="4B099DE1"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338,197</w:t>
            </w:r>
          </w:p>
        </w:tc>
        <w:tc>
          <w:tcPr>
            <w:tcW w:w="412" w:type="pct"/>
            <w:shd w:val="clear" w:color="auto" w:fill="auto"/>
            <w:tcMar>
              <w:left w:w="72" w:type="dxa"/>
              <w:right w:w="72" w:type="dxa"/>
            </w:tcMar>
          </w:tcPr>
          <w:p w14:paraId="211D2C2B" w14:textId="31F78401"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338,197</w:t>
            </w:r>
          </w:p>
        </w:tc>
        <w:tc>
          <w:tcPr>
            <w:tcW w:w="412" w:type="pct"/>
            <w:shd w:val="clear" w:color="auto" w:fill="auto"/>
            <w:tcMar>
              <w:left w:w="72" w:type="dxa"/>
              <w:right w:w="72" w:type="dxa"/>
            </w:tcMar>
          </w:tcPr>
          <w:p w14:paraId="77343B18"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304,377</w:t>
            </w:r>
          </w:p>
        </w:tc>
      </w:tr>
      <w:tr w:rsidR="003074C8" w:rsidRPr="003074C8" w14:paraId="2B293F22" w14:textId="77777777" w:rsidTr="00E35F1A">
        <w:trPr>
          <w:trHeight w:val="132"/>
        </w:trPr>
        <w:tc>
          <w:tcPr>
            <w:tcW w:w="1709" w:type="pct"/>
            <w:shd w:val="clear" w:color="000000" w:fill="FFFFFF"/>
            <w:tcMar>
              <w:left w:w="72" w:type="dxa"/>
              <w:right w:w="72" w:type="dxa"/>
            </w:tcMar>
          </w:tcPr>
          <w:p w14:paraId="501BFF52" w14:textId="77777777" w:rsidR="006C597C" w:rsidRPr="003074C8" w:rsidRDefault="006C597C" w:rsidP="006F1109">
            <w:pPr>
              <w:jc w:val="left"/>
              <w:rPr>
                <w:rFonts w:asciiTheme="majorBidi" w:hAnsiTheme="majorBidi" w:cstheme="majorBidi"/>
                <w:sz w:val="18"/>
                <w:szCs w:val="18"/>
                <w:lang w:eastAsia="zh-CN"/>
              </w:rPr>
            </w:pPr>
            <w:r w:rsidRPr="003074C8">
              <w:rPr>
                <w:rFonts w:asciiTheme="majorBidi" w:hAnsiTheme="majorBidi" w:cstheme="majorBidi"/>
                <w:sz w:val="18"/>
                <w:szCs w:val="18"/>
                <w:lang w:eastAsia="zh-CN"/>
              </w:rPr>
              <w:t>Proposed HFC consumption under the KIP</w:t>
            </w:r>
          </w:p>
        </w:tc>
        <w:tc>
          <w:tcPr>
            <w:tcW w:w="411" w:type="pct"/>
            <w:shd w:val="clear" w:color="000000" w:fill="FFFFFF"/>
          </w:tcPr>
          <w:p w14:paraId="5D1EBA0A"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n/a</w:t>
            </w:r>
          </w:p>
        </w:tc>
        <w:tc>
          <w:tcPr>
            <w:tcW w:w="412" w:type="pct"/>
            <w:shd w:val="clear" w:color="000000" w:fill="FFFFFF"/>
            <w:tcMar>
              <w:left w:w="72" w:type="dxa"/>
              <w:right w:w="72" w:type="dxa"/>
            </w:tcMar>
          </w:tcPr>
          <w:p w14:paraId="7ED3F5E2"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n/a</w:t>
            </w:r>
          </w:p>
        </w:tc>
        <w:tc>
          <w:tcPr>
            <w:tcW w:w="411" w:type="pct"/>
            <w:shd w:val="clear" w:color="auto" w:fill="auto"/>
            <w:tcMar>
              <w:left w:w="72" w:type="dxa"/>
              <w:right w:w="72" w:type="dxa"/>
            </w:tcMar>
          </w:tcPr>
          <w:p w14:paraId="248CE0A8" w14:textId="7F697964"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338,197</w:t>
            </w:r>
          </w:p>
        </w:tc>
        <w:tc>
          <w:tcPr>
            <w:tcW w:w="412" w:type="pct"/>
            <w:shd w:val="clear" w:color="auto" w:fill="auto"/>
            <w:tcMar>
              <w:left w:w="72" w:type="dxa"/>
              <w:right w:w="72" w:type="dxa"/>
            </w:tcMar>
          </w:tcPr>
          <w:p w14:paraId="4B9342C1" w14:textId="2DC813D6"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338,197</w:t>
            </w:r>
          </w:p>
        </w:tc>
        <w:tc>
          <w:tcPr>
            <w:tcW w:w="412" w:type="pct"/>
            <w:shd w:val="clear" w:color="auto" w:fill="auto"/>
            <w:tcMar>
              <w:left w:w="72" w:type="dxa"/>
              <w:right w:w="72" w:type="dxa"/>
            </w:tcMar>
          </w:tcPr>
          <w:p w14:paraId="6B74C904" w14:textId="350BCD1A"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338,197</w:t>
            </w:r>
          </w:p>
        </w:tc>
        <w:tc>
          <w:tcPr>
            <w:tcW w:w="411" w:type="pct"/>
            <w:shd w:val="clear" w:color="auto" w:fill="auto"/>
            <w:tcMar>
              <w:left w:w="72" w:type="dxa"/>
              <w:right w:w="72" w:type="dxa"/>
            </w:tcMar>
          </w:tcPr>
          <w:p w14:paraId="7A5095A9" w14:textId="4AFAA0CC"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338,197</w:t>
            </w:r>
          </w:p>
        </w:tc>
        <w:tc>
          <w:tcPr>
            <w:tcW w:w="412" w:type="pct"/>
            <w:shd w:val="clear" w:color="auto" w:fill="auto"/>
            <w:tcMar>
              <w:left w:w="72" w:type="dxa"/>
              <w:right w:w="72" w:type="dxa"/>
            </w:tcMar>
          </w:tcPr>
          <w:p w14:paraId="008A744D" w14:textId="7F8FE151"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338,197</w:t>
            </w:r>
          </w:p>
        </w:tc>
        <w:tc>
          <w:tcPr>
            <w:tcW w:w="412" w:type="pct"/>
            <w:shd w:val="clear" w:color="auto" w:fill="auto"/>
            <w:tcMar>
              <w:left w:w="72" w:type="dxa"/>
              <w:right w:w="72" w:type="dxa"/>
            </w:tcMar>
          </w:tcPr>
          <w:p w14:paraId="5A9C63D8" w14:textId="4DC3E12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304,377</w:t>
            </w:r>
          </w:p>
        </w:tc>
      </w:tr>
      <w:tr w:rsidR="003074C8" w:rsidRPr="003074C8" w14:paraId="0ABB9185" w14:textId="77777777" w:rsidTr="006C597C">
        <w:trPr>
          <w:trHeight w:val="94"/>
        </w:trPr>
        <w:tc>
          <w:tcPr>
            <w:tcW w:w="1709" w:type="pct"/>
            <w:shd w:val="clear" w:color="000000" w:fill="FFFFFF"/>
            <w:tcMar>
              <w:left w:w="72" w:type="dxa"/>
              <w:right w:w="72" w:type="dxa"/>
            </w:tcMar>
          </w:tcPr>
          <w:p w14:paraId="6867CD8C" w14:textId="77777777" w:rsidR="006C597C" w:rsidRPr="003074C8" w:rsidRDefault="006C597C" w:rsidP="006F1109">
            <w:pPr>
              <w:jc w:val="left"/>
              <w:rPr>
                <w:rFonts w:asciiTheme="majorBidi" w:hAnsiTheme="majorBidi" w:cstheme="majorBidi"/>
                <w:sz w:val="18"/>
                <w:szCs w:val="18"/>
                <w:lang w:eastAsia="zh-CN"/>
              </w:rPr>
            </w:pPr>
            <w:r w:rsidRPr="003074C8">
              <w:rPr>
                <w:rFonts w:asciiTheme="majorBidi" w:hAnsiTheme="majorBidi" w:cstheme="majorBidi"/>
                <w:sz w:val="18"/>
                <w:szCs w:val="18"/>
                <w:lang w:eastAsia="zh-CN"/>
              </w:rPr>
              <w:t>Proposed reduction in HFC consumption from baseline (%)</w:t>
            </w:r>
          </w:p>
        </w:tc>
        <w:tc>
          <w:tcPr>
            <w:tcW w:w="411" w:type="pct"/>
            <w:shd w:val="clear" w:color="000000" w:fill="FFFFFF"/>
          </w:tcPr>
          <w:p w14:paraId="714557A9"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n/a</w:t>
            </w:r>
          </w:p>
        </w:tc>
        <w:tc>
          <w:tcPr>
            <w:tcW w:w="412" w:type="pct"/>
            <w:shd w:val="clear" w:color="000000" w:fill="FFFFFF"/>
            <w:tcMar>
              <w:left w:w="72" w:type="dxa"/>
              <w:right w:w="72" w:type="dxa"/>
            </w:tcMar>
          </w:tcPr>
          <w:p w14:paraId="0C40EC81"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n/a</w:t>
            </w:r>
          </w:p>
        </w:tc>
        <w:tc>
          <w:tcPr>
            <w:tcW w:w="411" w:type="pct"/>
            <w:shd w:val="clear" w:color="auto" w:fill="auto"/>
            <w:tcMar>
              <w:left w:w="72" w:type="dxa"/>
              <w:right w:w="72" w:type="dxa"/>
            </w:tcMar>
          </w:tcPr>
          <w:p w14:paraId="31BDB8F3"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0</w:t>
            </w:r>
          </w:p>
        </w:tc>
        <w:tc>
          <w:tcPr>
            <w:tcW w:w="412" w:type="pct"/>
            <w:shd w:val="clear" w:color="auto" w:fill="auto"/>
            <w:tcMar>
              <w:left w:w="72" w:type="dxa"/>
              <w:right w:w="72" w:type="dxa"/>
            </w:tcMar>
          </w:tcPr>
          <w:p w14:paraId="566D22EF"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0</w:t>
            </w:r>
          </w:p>
        </w:tc>
        <w:tc>
          <w:tcPr>
            <w:tcW w:w="412" w:type="pct"/>
            <w:shd w:val="clear" w:color="auto" w:fill="auto"/>
            <w:tcMar>
              <w:left w:w="72" w:type="dxa"/>
              <w:right w:w="72" w:type="dxa"/>
            </w:tcMar>
          </w:tcPr>
          <w:p w14:paraId="33E210CD"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0</w:t>
            </w:r>
          </w:p>
        </w:tc>
        <w:tc>
          <w:tcPr>
            <w:tcW w:w="411" w:type="pct"/>
            <w:shd w:val="clear" w:color="auto" w:fill="auto"/>
            <w:tcMar>
              <w:left w:w="72" w:type="dxa"/>
              <w:right w:w="72" w:type="dxa"/>
            </w:tcMar>
          </w:tcPr>
          <w:p w14:paraId="02AB6A7C"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0</w:t>
            </w:r>
          </w:p>
        </w:tc>
        <w:tc>
          <w:tcPr>
            <w:tcW w:w="412" w:type="pct"/>
            <w:shd w:val="clear" w:color="auto" w:fill="auto"/>
            <w:tcMar>
              <w:left w:w="72" w:type="dxa"/>
              <w:right w:w="72" w:type="dxa"/>
            </w:tcMar>
          </w:tcPr>
          <w:p w14:paraId="0520BAA4"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0</w:t>
            </w:r>
          </w:p>
        </w:tc>
        <w:tc>
          <w:tcPr>
            <w:tcW w:w="412" w:type="pct"/>
            <w:shd w:val="clear" w:color="auto" w:fill="auto"/>
            <w:tcMar>
              <w:left w:w="72" w:type="dxa"/>
              <w:right w:w="72" w:type="dxa"/>
            </w:tcMar>
          </w:tcPr>
          <w:p w14:paraId="53A4E3C5" w14:textId="77777777" w:rsidR="006C597C" w:rsidRPr="003074C8" w:rsidRDefault="006C597C" w:rsidP="006F1109">
            <w:pPr>
              <w:jc w:val="right"/>
              <w:rPr>
                <w:rFonts w:asciiTheme="majorBidi" w:hAnsiTheme="majorBidi" w:cstheme="majorBidi"/>
                <w:sz w:val="18"/>
                <w:szCs w:val="18"/>
              </w:rPr>
            </w:pPr>
            <w:r w:rsidRPr="003074C8">
              <w:rPr>
                <w:rFonts w:asciiTheme="majorBidi" w:hAnsiTheme="majorBidi" w:cstheme="majorBidi"/>
                <w:sz w:val="18"/>
                <w:szCs w:val="18"/>
              </w:rPr>
              <w:t>10</w:t>
            </w:r>
          </w:p>
        </w:tc>
      </w:tr>
    </w:tbl>
    <w:p w14:paraId="58CA5130" w14:textId="77777777" w:rsidR="00567DDF" w:rsidRPr="003074C8" w:rsidRDefault="00567DDF" w:rsidP="00567DDF">
      <w:pPr>
        <w:suppressAutoHyphens/>
        <w:rPr>
          <w:sz w:val="16"/>
          <w:szCs w:val="16"/>
        </w:rPr>
      </w:pPr>
      <w:r w:rsidRPr="003074C8">
        <w:rPr>
          <w:sz w:val="16"/>
          <w:szCs w:val="16"/>
        </w:rPr>
        <w:t>* As per Article 7.</w:t>
      </w:r>
    </w:p>
    <w:p w14:paraId="64998F47" w14:textId="77777777" w:rsidR="00567DDF" w:rsidRPr="003074C8" w:rsidRDefault="00567DDF" w:rsidP="00567DDF">
      <w:pPr>
        <w:suppressAutoHyphens/>
        <w:spacing w:after="240"/>
      </w:pPr>
      <w:r w:rsidRPr="003074C8">
        <w:rPr>
          <w:sz w:val="16"/>
          <w:szCs w:val="16"/>
        </w:rPr>
        <w:t xml:space="preserve">** Growth is calculated based on inputs from the survey and consultations with UNEP and is applied on 2022 consumption. </w:t>
      </w:r>
    </w:p>
    <w:p w14:paraId="721A85C2" w14:textId="77777777" w:rsidR="00567DDF" w:rsidRPr="003074C8" w:rsidRDefault="00567DDF" w:rsidP="00567DDF">
      <w:pPr>
        <w:pStyle w:val="Heading1"/>
        <w:keepNext/>
        <w:numPr>
          <w:ilvl w:val="0"/>
          <w:numId w:val="0"/>
        </w:numPr>
        <w:spacing w:before="240"/>
        <w:rPr>
          <w:i/>
          <w:iCs/>
        </w:rPr>
      </w:pPr>
      <w:r w:rsidRPr="003074C8">
        <w:rPr>
          <w:i/>
          <w:iCs/>
        </w:rPr>
        <w:lastRenderedPageBreak/>
        <w:t>Proposed activities</w:t>
      </w:r>
    </w:p>
    <w:p w14:paraId="7E8A640D" w14:textId="77777777" w:rsidR="00567DDF" w:rsidRPr="003074C8" w:rsidRDefault="00567DDF" w:rsidP="00315FD2">
      <w:pPr>
        <w:pStyle w:val="Heading1"/>
      </w:pPr>
      <w:r w:rsidRPr="003074C8">
        <w:t>The different elements of the KIP for Rwanda with their cost breakdown are presented below:</w:t>
      </w:r>
    </w:p>
    <w:p w14:paraId="1E2D3B3D" w14:textId="77777777" w:rsidR="00567DDF" w:rsidRPr="003074C8" w:rsidRDefault="00567DDF" w:rsidP="00315FD2">
      <w:pPr>
        <w:pStyle w:val="Heading2"/>
      </w:pPr>
      <w:r w:rsidRPr="003074C8">
        <w:rPr>
          <w:i/>
          <w:iCs/>
        </w:rPr>
        <w:t>Regulatory framework and control mechanisms</w:t>
      </w:r>
      <w:r w:rsidRPr="003074C8">
        <w:t>: Strengthen the HFC licensing and quota system in the RAC sector; technical assistance in the adoption of standards of refrigerants and promotion of sustainable cooling; training of 60 customs officers and other enforcement agents on regulations and best practices in the RAC sector; strengthen record</w:t>
      </w:r>
      <w:r w:rsidRPr="003074C8">
        <w:noBreakHyphen/>
        <w:t>keeping to customs officers and reporting by RAC businesses; conduct RAC market monitoring, annual and mid-term surveys on technology trends in RAC equipment for providing inputs for the development of policies and regulations; promote the sustainable cooling and cold chain for food and vaccine and energy efficiency equipment (UNEP) (US $30,000);</w:t>
      </w:r>
    </w:p>
    <w:p w14:paraId="48465805" w14:textId="77777777" w:rsidR="00567DDF" w:rsidRPr="003074C8" w:rsidRDefault="00567DDF" w:rsidP="00315FD2">
      <w:pPr>
        <w:pStyle w:val="Heading2"/>
      </w:pPr>
      <w:r w:rsidRPr="003074C8">
        <w:rPr>
          <w:i/>
          <w:iCs/>
        </w:rPr>
        <w:t>Organizational development for the RAC sector</w:t>
      </w:r>
      <w:r w:rsidRPr="003074C8">
        <w:t>: Technical assistance of RAC technicians to formalize their statutes and training in best practices in business development; technical training in curriculum for design and product development for RAC technicians and heating, ventilation, and air-conditioning (HVAC) companies; conduct two three-day training workshops for 30 refrigeration technicians each; conduct a training programme for 30 informal technicians to upgrade their knowledge in handling flammable gas; conduct training for 30 farmers and health care staff aimed at promoting the sustainable cooling and cold chain for food and vaccine with ACES; conduct teaching programme for 10 technicians to promote the energy efficiency equipment; conduct training of trainers for the RAC sector (UNEP) (US $60,000);</w:t>
      </w:r>
    </w:p>
    <w:p w14:paraId="4DAB8EE2" w14:textId="77777777" w:rsidR="00567DDF" w:rsidRPr="003074C8" w:rsidRDefault="00567DDF" w:rsidP="00315FD2">
      <w:pPr>
        <w:pStyle w:val="Heading2"/>
      </w:pPr>
      <w:r w:rsidRPr="003074C8">
        <w:rPr>
          <w:i/>
          <w:iCs/>
        </w:rPr>
        <w:t>Refrigeration sector</w:t>
      </w:r>
      <w:r w:rsidRPr="003074C8">
        <w:t xml:space="preserve">: Conduct awareness training sessions aimed at raising capacity of RAC end users and adoption of best practices of small and medium enterprises; purchase, installation and knowledge technology transfer for a demonstration unit in commercial refrigeration equipment using lower-GWP technology and development of a framework of recovery and recycling (UNIDO) (US $25,000); </w:t>
      </w:r>
    </w:p>
    <w:p w14:paraId="4995507D" w14:textId="77777777" w:rsidR="00567DDF" w:rsidRPr="003074C8" w:rsidRDefault="00567DDF" w:rsidP="00315FD2">
      <w:pPr>
        <w:pStyle w:val="Heading2"/>
      </w:pPr>
      <w:r w:rsidRPr="003074C8">
        <w:rPr>
          <w:i/>
          <w:iCs/>
        </w:rPr>
        <w:t>Air-conditioning sector</w:t>
      </w:r>
      <w:r w:rsidRPr="003074C8">
        <w:t>: Technical assistance for supply and installation of RAC units to training centres as well as laboratory testing for RAC equipment for use during training programmes; prepare and conduct the awareness raising campaign to end-users (e.g., hotels, commercial buildings) (UNIDO) (US $25,000); and</w:t>
      </w:r>
    </w:p>
    <w:p w14:paraId="003DA3D4" w14:textId="77777777" w:rsidR="00567DDF" w:rsidRPr="003074C8" w:rsidRDefault="00567DDF" w:rsidP="00315FD2">
      <w:pPr>
        <w:pStyle w:val="Heading2"/>
      </w:pPr>
      <w:r w:rsidRPr="003074C8">
        <w:rPr>
          <w:i/>
          <w:iCs/>
        </w:rPr>
        <w:t>MAC sector and gender mainstreaming in the RAC sector</w:t>
      </w:r>
      <w:r w:rsidRPr="003074C8">
        <w:t>: Planning and promotion of recovery and recycling in the MAC sector through training and supply of 10 recovery units to MAC workshops; conducting sensitization campaigns on gender mainstreaming in the RAC sector; technical assistance in gendered environmental entrepreneurship in the RAC sector (UNIDO) (US $20,000).</w:t>
      </w:r>
    </w:p>
    <w:p w14:paraId="57C2BC61" w14:textId="77777777" w:rsidR="00567DDF" w:rsidRPr="003074C8" w:rsidRDefault="00567DDF" w:rsidP="00567DDF">
      <w:pPr>
        <w:keepNext/>
        <w:widowControl w:val="0"/>
        <w:spacing w:after="240"/>
        <w:rPr>
          <w:i/>
          <w:iCs/>
        </w:rPr>
      </w:pPr>
      <w:r w:rsidRPr="003074C8">
        <w:rPr>
          <w:i/>
          <w:iCs/>
        </w:rPr>
        <w:t>Project implementation, coordination and monitoring</w:t>
      </w:r>
    </w:p>
    <w:p w14:paraId="64C1B033" w14:textId="77777777" w:rsidR="00567DDF" w:rsidRPr="003074C8" w:rsidRDefault="00567DDF" w:rsidP="00EC41B3">
      <w:pPr>
        <w:pStyle w:val="Heading1"/>
      </w:pPr>
      <w:r w:rsidRPr="003074C8">
        <w:t xml:space="preserve">The NOU, the National Ozone Committee, and the Refrigeration Association will monitor the implementation of the KIP activities, and imports of HFCs and HFC-based equipment. The NOU will produce quarterly reports on progress in the implementation of the KIP. The cost of those activities for UNEP amounts to (US $10,000), and includes staff and consultants (US $3,000), travel (US $2,000), meetings and other activities (US $5,000). </w:t>
      </w:r>
    </w:p>
    <w:p w14:paraId="75919062" w14:textId="77777777" w:rsidR="00567DDF" w:rsidRPr="003074C8" w:rsidRDefault="00567DDF" w:rsidP="00567DDF">
      <w:pPr>
        <w:keepNext/>
        <w:widowControl w:val="0"/>
        <w:spacing w:after="240"/>
        <w:rPr>
          <w:i/>
        </w:rPr>
      </w:pPr>
      <w:r w:rsidRPr="003074C8">
        <w:rPr>
          <w:i/>
        </w:rPr>
        <w:lastRenderedPageBreak/>
        <w:t>Gender policy implementation</w:t>
      </w:r>
    </w:p>
    <w:p w14:paraId="6C5CE31B" w14:textId="77777777" w:rsidR="00567DDF" w:rsidRPr="003074C8" w:rsidRDefault="00567DDF" w:rsidP="00EC41B3">
      <w:pPr>
        <w:pStyle w:val="Heading1"/>
      </w:pPr>
      <w:r w:rsidRPr="003074C8">
        <w:t>The Government of Rwanda is committed to implementing the Multilateral Fund’s operational policy on gender mainstreaming during the KIP as it recognizes the importance of gender equality, women empowerment and women involvement in the implementation of the programmes. The Government has made good strides in developing policies and strategies to support women empowerment and the advancement of gender equality, and mechanisms have been instituted to support their implementation. As part of the plan, the Government will conduct sensitization campaigns on gender mainstreaming in the RAC sector and technical assistance in gendered environmental entrepreneurship in the RAC sector.</w:t>
      </w:r>
    </w:p>
    <w:p w14:paraId="4281650A" w14:textId="77777777" w:rsidR="00567DDF" w:rsidRPr="003074C8" w:rsidRDefault="00567DDF" w:rsidP="00567DDF">
      <w:pPr>
        <w:keepNext/>
        <w:widowControl w:val="0"/>
        <w:suppressAutoHyphens/>
        <w:spacing w:before="240" w:after="240"/>
        <w:rPr>
          <w:i/>
        </w:rPr>
      </w:pPr>
      <w:r w:rsidRPr="003074C8">
        <w:rPr>
          <w:i/>
        </w:rPr>
        <w:t>Coordination of activities in the servicing sector under HCFC phase-out and HFC phase-down plans</w:t>
      </w:r>
    </w:p>
    <w:p w14:paraId="790E0F90" w14:textId="77777777" w:rsidR="00567DDF" w:rsidRPr="003074C8" w:rsidRDefault="00567DDF" w:rsidP="00EC41B3">
      <w:pPr>
        <w:pStyle w:val="Heading1"/>
      </w:pPr>
      <w:r w:rsidRPr="003074C8">
        <w:t>Activities in the service sector under stage II of the HPMP and stage I of the KIP would be coordinated to maximize complementarity and avoid duplication. During HPMP implementation, the activities relating to capacity building, training and other related activities would be carried out to minimize adoption of HFC</w:t>
      </w:r>
      <w:r w:rsidRPr="003074C8">
        <w:noBreakHyphen/>
        <w:t>based technologies and would be designed and implemented to avoid duplication. During the KIP, activities will focus on training technicians in refrigeration applications and the MAC sector on minimizing wastage of HFCs and the safe adoption of low-GWP technologies. Further, under both the KIP and the HPMP, activities relating to awareness and information outreach and development of standards and other measures for the adoption of sustainable low-GWP technologies would be designed in a holistic manner to maximize understanding of the different target audiences, including on the adoption of low-GWP energy efficient technologies. Gender mainstreaming activities would also be implemented in a synergistic manner.</w:t>
      </w:r>
    </w:p>
    <w:p w14:paraId="2B780CD6" w14:textId="77777777" w:rsidR="00567DDF" w:rsidRPr="003074C8" w:rsidRDefault="00567DDF" w:rsidP="00567DDF">
      <w:pPr>
        <w:pStyle w:val="Heading1"/>
        <w:keepNext/>
        <w:widowControl w:val="0"/>
        <w:numPr>
          <w:ilvl w:val="0"/>
          <w:numId w:val="0"/>
        </w:numPr>
        <w:spacing w:before="240"/>
        <w:rPr>
          <w:u w:val="single"/>
        </w:rPr>
      </w:pPr>
      <w:r w:rsidRPr="003074C8">
        <w:rPr>
          <w:u w:val="single"/>
        </w:rPr>
        <w:t>Total cost of stage I of the Kigali HFC implementation plan</w:t>
      </w:r>
    </w:p>
    <w:p w14:paraId="37913B98" w14:textId="77777777" w:rsidR="00567DDF" w:rsidRPr="003074C8" w:rsidRDefault="00567DDF" w:rsidP="00EC41B3">
      <w:pPr>
        <w:pStyle w:val="Heading1"/>
      </w:pPr>
      <w:r w:rsidRPr="003074C8">
        <w:t>The budget for stage I has been proposed at US $</w:t>
      </w:r>
      <w:r w:rsidRPr="003074C8">
        <w:rPr>
          <w:lang w:eastAsia="en-CA"/>
        </w:rPr>
        <w:t>170,000</w:t>
      </w:r>
      <w:r w:rsidRPr="003074C8">
        <w:t>. The costs of activities in the refrigeration servicing sector have been proposed in line with decision 92/37.</w:t>
      </w:r>
    </w:p>
    <w:p w14:paraId="59A8057E" w14:textId="77777777" w:rsidR="00567DDF" w:rsidRPr="003074C8" w:rsidRDefault="00567DDF" w:rsidP="00EC41B3">
      <w:pPr>
        <w:pStyle w:val="Heading1"/>
      </w:pPr>
      <w:bookmarkStart w:id="10" w:name="_Hlk118631498"/>
      <w:r w:rsidRPr="003074C8">
        <w:t>The proposed activities and cost of stage I of the KIP are summarized in table 10.</w:t>
      </w:r>
    </w:p>
    <w:bookmarkEnd w:id="10"/>
    <w:p w14:paraId="1DE7935C" w14:textId="77777777" w:rsidR="00567DDF" w:rsidRPr="003074C8" w:rsidRDefault="00567DDF" w:rsidP="00567DDF">
      <w:pPr>
        <w:keepNext/>
        <w:widowControl w:val="0"/>
        <w:suppressAutoHyphens/>
        <w:rPr>
          <w:sz w:val="4"/>
          <w:szCs w:val="4"/>
        </w:rPr>
      </w:pPr>
      <w:r w:rsidRPr="003074C8">
        <w:rPr>
          <w:b/>
          <w:bCs/>
        </w:rPr>
        <w:t xml:space="preserve">Table 10. Proposed cost of activities to be implemented in stage I of the KIP for Rwanda (US $) </w:t>
      </w:r>
    </w:p>
    <w:tbl>
      <w:tblPr>
        <w:tblW w:w="9465" w:type="dxa"/>
        <w:tblLook w:val="04A0" w:firstRow="1" w:lastRow="0" w:firstColumn="1" w:lastColumn="0" w:noHBand="0" w:noVBand="1"/>
      </w:tblPr>
      <w:tblGrid>
        <w:gridCol w:w="5524"/>
        <w:gridCol w:w="2268"/>
        <w:gridCol w:w="1673"/>
      </w:tblGrid>
      <w:tr w:rsidR="003074C8" w:rsidRPr="003074C8" w14:paraId="229CFD16" w14:textId="77777777" w:rsidTr="006F1109">
        <w:trPr>
          <w:trHeight w:val="249"/>
        </w:trPr>
        <w:tc>
          <w:tcPr>
            <w:tcW w:w="5524" w:type="dxa"/>
            <w:tcBorders>
              <w:top w:val="single" w:sz="4" w:space="0" w:color="auto"/>
              <w:left w:val="single" w:sz="4" w:space="0" w:color="auto"/>
              <w:bottom w:val="single" w:sz="4" w:space="0" w:color="auto"/>
              <w:right w:val="single" w:sz="4" w:space="0" w:color="auto"/>
            </w:tcBorders>
            <w:shd w:val="clear" w:color="auto" w:fill="auto"/>
            <w:noWrap/>
            <w:hideMark/>
          </w:tcPr>
          <w:p w14:paraId="580CE911" w14:textId="77777777" w:rsidR="00567DDF" w:rsidRPr="003074C8" w:rsidRDefault="00567DDF" w:rsidP="006F1109">
            <w:pPr>
              <w:jc w:val="left"/>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Particular</w:t>
            </w:r>
          </w:p>
        </w:tc>
        <w:tc>
          <w:tcPr>
            <w:tcW w:w="2268" w:type="dxa"/>
            <w:tcBorders>
              <w:top w:val="single" w:sz="4" w:space="0" w:color="auto"/>
              <w:left w:val="nil"/>
              <w:bottom w:val="single" w:sz="4" w:space="0" w:color="auto"/>
              <w:right w:val="single" w:sz="4" w:space="0" w:color="auto"/>
            </w:tcBorders>
            <w:shd w:val="clear" w:color="auto" w:fill="auto"/>
            <w:noWrap/>
            <w:hideMark/>
          </w:tcPr>
          <w:p w14:paraId="0256174F" w14:textId="77777777" w:rsidR="00567DDF" w:rsidRPr="003074C8" w:rsidRDefault="00567DDF" w:rsidP="006F1109">
            <w:pPr>
              <w:jc w:val="center"/>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Implementing agency</w:t>
            </w:r>
          </w:p>
        </w:tc>
        <w:tc>
          <w:tcPr>
            <w:tcW w:w="1673" w:type="dxa"/>
            <w:tcBorders>
              <w:top w:val="single" w:sz="4" w:space="0" w:color="auto"/>
              <w:left w:val="nil"/>
              <w:bottom w:val="single" w:sz="4" w:space="0" w:color="auto"/>
              <w:right w:val="single" w:sz="4" w:space="0" w:color="auto"/>
            </w:tcBorders>
            <w:shd w:val="clear" w:color="auto" w:fill="auto"/>
            <w:noWrap/>
            <w:hideMark/>
          </w:tcPr>
          <w:p w14:paraId="3BC8D4EB" w14:textId="77777777" w:rsidR="00567DDF" w:rsidRPr="003074C8" w:rsidRDefault="00567DDF" w:rsidP="006F1109">
            <w:pPr>
              <w:jc w:val="center"/>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Cost (US $)</w:t>
            </w:r>
          </w:p>
        </w:tc>
      </w:tr>
      <w:tr w:rsidR="003074C8" w:rsidRPr="003074C8" w14:paraId="061662F6"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7BA60AEE"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Regulatory framework and control mechanisms</w:t>
            </w:r>
          </w:p>
        </w:tc>
        <w:tc>
          <w:tcPr>
            <w:tcW w:w="2268" w:type="dxa"/>
            <w:tcBorders>
              <w:top w:val="nil"/>
              <w:left w:val="nil"/>
              <w:bottom w:val="single" w:sz="4" w:space="0" w:color="auto"/>
              <w:right w:val="single" w:sz="4" w:space="0" w:color="auto"/>
            </w:tcBorders>
            <w:shd w:val="clear" w:color="auto" w:fill="auto"/>
            <w:noWrap/>
            <w:hideMark/>
          </w:tcPr>
          <w:p w14:paraId="2BFE59C7"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UNEP</w:t>
            </w:r>
          </w:p>
        </w:tc>
        <w:tc>
          <w:tcPr>
            <w:tcW w:w="1673" w:type="dxa"/>
            <w:tcBorders>
              <w:top w:val="nil"/>
              <w:left w:val="nil"/>
              <w:bottom w:val="single" w:sz="4" w:space="0" w:color="auto"/>
              <w:right w:val="single" w:sz="4" w:space="0" w:color="auto"/>
            </w:tcBorders>
            <w:shd w:val="clear" w:color="auto" w:fill="auto"/>
            <w:noWrap/>
            <w:hideMark/>
          </w:tcPr>
          <w:p w14:paraId="57C6F0F2"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30,000</w:t>
            </w:r>
          </w:p>
        </w:tc>
      </w:tr>
      <w:tr w:rsidR="003074C8" w:rsidRPr="003074C8" w14:paraId="164085B1"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23DF3230"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Organizational development for the RAC sector</w:t>
            </w:r>
          </w:p>
        </w:tc>
        <w:tc>
          <w:tcPr>
            <w:tcW w:w="2268" w:type="dxa"/>
            <w:tcBorders>
              <w:top w:val="nil"/>
              <w:left w:val="nil"/>
              <w:bottom w:val="single" w:sz="4" w:space="0" w:color="auto"/>
              <w:right w:val="single" w:sz="4" w:space="0" w:color="auto"/>
            </w:tcBorders>
            <w:shd w:val="clear" w:color="auto" w:fill="auto"/>
            <w:noWrap/>
            <w:hideMark/>
          </w:tcPr>
          <w:p w14:paraId="44952577"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UNEP</w:t>
            </w:r>
          </w:p>
        </w:tc>
        <w:tc>
          <w:tcPr>
            <w:tcW w:w="1673" w:type="dxa"/>
            <w:tcBorders>
              <w:top w:val="nil"/>
              <w:left w:val="nil"/>
              <w:bottom w:val="single" w:sz="4" w:space="0" w:color="auto"/>
              <w:right w:val="single" w:sz="4" w:space="0" w:color="auto"/>
            </w:tcBorders>
            <w:shd w:val="clear" w:color="auto" w:fill="auto"/>
            <w:noWrap/>
            <w:hideMark/>
          </w:tcPr>
          <w:p w14:paraId="28CB31C1"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60,000</w:t>
            </w:r>
          </w:p>
        </w:tc>
      </w:tr>
      <w:tr w:rsidR="003074C8" w:rsidRPr="003074C8" w14:paraId="69778B96"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4455A334"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Refrigeration sector</w:t>
            </w:r>
          </w:p>
        </w:tc>
        <w:tc>
          <w:tcPr>
            <w:tcW w:w="2268" w:type="dxa"/>
            <w:tcBorders>
              <w:top w:val="nil"/>
              <w:left w:val="nil"/>
              <w:bottom w:val="single" w:sz="4" w:space="0" w:color="auto"/>
              <w:right w:val="single" w:sz="4" w:space="0" w:color="auto"/>
            </w:tcBorders>
            <w:shd w:val="clear" w:color="auto" w:fill="auto"/>
            <w:noWrap/>
            <w:hideMark/>
          </w:tcPr>
          <w:p w14:paraId="2462DBCE"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UNIDO</w:t>
            </w:r>
          </w:p>
        </w:tc>
        <w:tc>
          <w:tcPr>
            <w:tcW w:w="1673" w:type="dxa"/>
            <w:tcBorders>
              <w:top w:val="nil"/>
              <w:left w:val="nil"/>
              <w:bottom w:val="single" w:sz="4" w:space="0" w:color="auto"/>
              <w:right w:val="single" w:sz="4" w:space="0" w:color="auto"/>
            </w:tcBorders>
            <w:shd w:val="clear" w:color="auto" w:fill="auto"/>
            <w:noWrap/>
            <w:hideMark/>
          </w:tcPr>
          <w:p w14:paraId="7F974679"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25,000</w:t>
            </w:r>
          </w:p>
        </w:tc>
      </w:tr>
      <w:tr w:rsidR="003074C8" w:rsidRPr="003074C8" w14:paraId="39D6CE25"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2A32EE9B"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Air-conditioning sector</w:t>
            </w:r>
          </w:p>
        </w:tc>
        <w:tc>
          <w:tcPr>
            <w:tcW w:w="2268" w:type="dxa"/>
            <w:tcBorders>
              <w:top w:val="nil"/>
              <w:left w:val="nil"/>
              <w:bottom w:val="single" w:sz="4" w:space="0" w:color="auto"/>
              <w:right w:val="single" w:sz="4" w:space="0" w:color="auto"/>
            </w:tcBorders>
            <w:shd w:val="clear" w:color="auto" w:fill="auto"/>
            <w:noWrap/>
            <w:hideMark/>
          </w:tcPr>
          <w:p w14:paraId="7EF88679"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UNIDO</w:t>
            </w:r>
          </w:p>
        </w:tc>
        <w:tc>
          <w:tcPr>
            <w:tcW w:w="1673" w:type="dxa"/>
            <w:tcBorders>
              <w:top w:val="nil"/>
              <w:left w:val="nil"/>
              <w:bottom w:val="single" w:sz="4" w:space="0" w:color="auto"/>
              <w:right w:val="single" w:sz="4" w:space="0" w:color="auto"/>
            </w:tcBorders>
            <w:shd w:val="clear" w:color="auto" w:fill="auto"/>
            <w:noWrap/>
            <w:hideMark/>
          </w:tcPr>
          <w:p w14:paraId="1F4BCBD1"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25,000</w:t>
            </w:r>
          </w:p>
        </w:tc>
      </w:tr>
      <w:tr w:rsidR="003074C8" w:rsidRPr="003074C8" w14:paraId="07BD813A"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00AF2448"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MAC sector and gender mainstreaming in the RAC sector</w:t>
            </w:r>
          </w:p>
        </w:tc>
        <w:tc>
          <w:tcPr>
            <w:tcW w:w="2268" w:type="dxa"/>
            <w:tcBorders>
              <w:top w:val="nil"/>
              <w:left w:val="nil"/>
              <w:bottom w:val="single" w:sz="4" w:space="0" w:color="auto"/>
              <w:right w:val="single" w:sz="4" w:space="0" w:color="auto"/>
            </w:tcBorders>
            <w:shd w:val="clear" w:color="auto" w:fill="auto"/>
            <w:noWrap/>
            <w:hideMark/>
          </w:tcPr>
          <w:p w14:paraId="5A0F9288"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UNIDO</w:t>
            </w:r>
          </w:p>
        </w:tc>
        <w:tc>
          <w:tcPr>
            <w:tcW w:w="1673" w:type="dxa"/>
            <w:tcBorders>
              <w:top w:val="nil"/>
              <w:left w:val="nil"/>
              <w:bottom w:val="single" w:sz="4" w:space="0" w:color="auto"/>
              <w:right w:val="single" w:sz="4" w:space="0" w:color="auto"/>
            </w:tcBorders>
            <w:shd w:val="clear" w:color="auto" w:fill="auto"/>
            <w:noWrap/>
            <w:hideMark/>
          </w:tcPr>
          <w:p w14:paraId="227543FA"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20,000</w:t>
            </w:r>
          </w:p>
        </w:tc>
      </w:tr>
      <w:tr w:rsidR="003074C8" w:rsidRPr="003074C8" w14:paraId="19EF9A61" w14:textId="77777777" w:rsidTr="006F1109">
        <w:trPr>
          <w:trHeight w:val="249"/>
        </w:trPr>
        <w:tc>
          <w:tcPr>
            <w:tcW w:w="5524" w:type="dxa"/>
            <w:tcBorders>
              <w:top w:val="nil"/>
              <w:left w:val="single" w:sz="4" w:space="0" w:color="auto"/>
              <w:bottom w:val="single" w:sz="4" w:space="0" w:color="auto"/>
              <w:right w:val="single" w:sz="4" w:space="0" w:color="auto"/>
            </w:tcBorders>
            <w:shd w:val="clear" w:color="auto" w:fill="auto"/>
            <w:noWrap/>
            <w:hideMark/>
          </w:tcPr>
          <w:p w14:paraId="0C13326A"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Project implementation, coordination and monitoring</w:t>
            </w:r>
          </w:p>
        </w:tc>
        <w:tc>
          <w:tcPr>
            <w:tcW w:w="2268" w:type="dxa"/>
            <w:tcBorders>
              <w:top w:val="nil"/>
              <w:left w:val="nil"/>
              <w:bottom w:val="single" w:sz="4" w:space="0" w:color="auto"/>
              <w:right w:val="single" w:sz="4" w:space="0" w:color="auto"/>
            </w:tcBorders>
            <w:shd w:val="clear" w:color="auto" w:fill="auto"/>
            <w:noWrap/>
            <w:hideMark/>
          </w:tcPr>
          <w:p w14:paraId="5781C3A7"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UNEP</w:t>
            </w:r>
          </w:p>
        </w:tc>
        <w:tc>
          <w:tcPr>
            <w:tcW w:w="1673" w:type="dxa"/>
            <w:tcBorders>
              <w:top w:val="nil"/>
              <w:left w:val="nil"/>
              <w:bottom w:val="single" w:sz="4" w:space="0" w:color="auto"/>
              <w:right w:val="single" w:sz="4" w:space="0" w:color="auto"/>
            </w:tcBorders>
            <w:shd w:val="clear" w:color="auto" w:fill="auto"/>
            <w:noWrap/>
            <w:hideMark/>
          </w:tcPr>
          <w:p w14:paraId="283BD1E2"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10,000</w:t>
            </w:r>
          </w:p>
        </w:tc>
      </w:tr>
      <w:tr w:rsidR="003074C8" w:rsidRPr="003074C8" w14:paraId="7E528FB7" w14:textId="77777777" w:rsidTr="006F1109">
        <w:trPr>
          <w:trHeight w:val="249"/>
        </w:trPr>
        <w:tc>
          <w:tcPr>
            <w:tcW w:w="7792" w:type="dxa"/>
            <w:gridSpan w:val="2"/>
            <w:tcBorders>
              <w:top w:val="single" w:sz="4" w:space="0" w:color="auto"/>
              <w:left w:val="single" w:sz="4" w:space="0" w:color="auto"/>
              <w:bottom w:val="single" w:sz="4" w:space="0" w:color="auto"/>
              <w:right w:val="single" w:sz="4" w:space="0" w:color="auto"/>
            </w:tcBorders>
            <w:shd w:val="clear" w:color="auto" w:fill="auto"/>
            <w:noWrap/>
            <w:hideMark/>
          </w:tcPr>
          <w:p w14:paraId="18023576" w14:textId="77777777" w:rsidR="00567DDF" w:rsidRPr="003074C8" w:rsidRDefault="00567DDF" w:rsidP="006F1109">
            <w:pPr>
              <w:jc w:val="left"/>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Total </w:t>
            </w:r>
          </w:p>
        </w:tc>
        <w:tc>
          <w:tcPr>
            <w:tcW w:w="1673" w:type="dxa"/>
            <w:tcBorders>
              <w:top w:val="single" w:sz="4" w:space="0" w:color="auto"/>
              <w:left w:val="nil"/>
              <w:bottom w:val="single" w:sz="4" w:space="0" w:color="auto"/>
              <w:right w:val="single" w:sz="4" w:space="0" w:color="auto"/>
            </w:tcBorders>
            <w:shd w:val="clear" w:color="auto" w:fill="auto"/>
            <w:noWrap/>
            <w:hideMark/>
          </w:tcPr>
          <w:p w14:paraId="27C9A884" w14:textId="77777777" w:rsidR="00567DDF" w:rsidRPr="003074C8" w:rsidRDefault="00567DDF" w:rsidP="006F1109">
            <w:pPr>
              <w:jc w:val="right"/>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170,000</w:t>
            </w:r>
          </w:p>
        </w:tc>
      </w:tr>
    </w:tbl>
    <w:p w14:paraId="40604F6C" w14:textId="77777777" w:rsidR="00567DDF" w:rsidRPr="003074C8" w:rsidRDefault="00567DDF" w:rsidP="00567DDF">
      <w:pPr>
        <w:suppressAutoHyphens/>
        <w:outlineLvl w:val="0"/>
        <w:rPr>
          <w:u w:val="single"/>
        </w:rPr>
      </w:pPr>
    </w:p>
    <w:p w14:paraId="49D3CA76" w14:textId="77777777" w:rsidR="00567DDF" w:rsidRPr="003074C8" w:rsidRDefault="00567DDF" w:rsidP="00567DDF">
      <w:pPr>
        <w:keepNext/>
        <w:suppressAutoHyphens/>
        <w:spacing w:after="240"/>
        <w:outlineLvl w:val="0"/>
        <w:rPr>
          <w:u w:val="single"/>
        </w:rPr>
      </w:pPr>
      <w:bookmarkStart w:id="11" w:name="_Hlk180155594"/>
      <w:r w:rsidRPr="003074C8">
        <w:rPr>
          <w:u w:val="single"/>
        </w:rPr>
        <w:t>Implementation of the first tranche of stage I of the Kigali HFC implementation plan</w:t>
      </w:r>
    </w:p>
    <w:p w14:paraId="5D0ADDBE" w14:textId="77777777" w:rsidR="00567DDF" w:rsidRPr="003074C8" w:rsidRDefault="00567DDF" w:rsidP="00EC41B3">
      <w:pPr>
        <w:pStyle w:val="Heading1"/>
      </w:pPr>
      <w:r w:rsidRPr="003074C8">
        <w:t xml:space="preserve">The first funding tranche of stage I of the KIP, in the total amount of US $69,000, will be implemented between January 2025 and December 2027 and will include the following activities: </w:t>
      </w:r>
    </w:p>
    <w:p w14:paraId="04E9A9CE" w14:textId="77777777" w:rsidR="00567DDF" w:rsidRPr="003074C8" w:rsidRDefault="00567DDF" w:rsidP="00EC41B3">
      <w:pPr>
        <w:pStyle w:val="Heading2"/>
      </w:pPr>
      <w:r w:rsidRPr="003074C8">
        <w:rPr>
          <w:i/>
          <w:iCs/>
        </w:rPr>
        <w:t>Regulatory framework and control mechanisms</w:t>
      </w:r>
      <w:r w:rsidRPr="003074C8">
        <w:t xml:space="preserve">: Strengthen the HFC licensing and quota system in the RAC sector; technical assistance in the adoption of standards of refrigerants and promotion of sustainable cooling; training of 30 customs officers and other enforcement agents on regulations and best practices in the RAC sector; conduct RAC market monitoring, annual and mid-term surveys and training of users on the Ozone Information System; promote energy efficiency equipment (UNEP) (US $16,000); </w:t>
      </w:r>
    </w:p>
    <w:p w14:paraId="1323E6E8" w14:textId="77777777" w:rsidR="00567DDF" w:rsidRPr="003074C8" w:rsidRDefault="00567DDF" w:rsidP="00EC41B3">
      <w:pPr>
        <w:pStyle w:val="Heading2"/>
      </w:pPr>
      <w:r w:rsidRPr="003074C8">
        <w:rPr>
          <w:i/>
          <w:iCs/>
        </w:rPr>
        <w:lastRenderedPageBreak/>
        <w:t>Organizational development for the RAC sector</w:t>
      </w:r>
      <w:r w:rsidRPr="003074C8">
        <w:t>: Technical assistance of RAC technicians to formalize their statutes and training in best practices in business development; technical training in curriculum for design and product development for RAC technicians and HVAC companies; conduct two three-day training workshops for 30 refrigeration technicians each; training programme for 30 informal technicians to upgrade their knowledge in handling flammable gas (six months training at technical schools); training of 20 farmers and health care staff aimed at promoting the sustainable cooling and cold chain for food and vaccine with ACES (UNEP) (US $23,000);</w:t>
      </w:r>
    </w:p>
    <w:p w14:paraId="635E060E" w14:textId="77777777" w:rsidR="00567DDF" w:rsidRPr="003074C8" w:rsidRDefault="00567DDF" w:rsidP="00EC41B3">
      <w:pPr>
        <w:pStyle w:val="Heading2"/>
      </w:pPr>
      <w:r w:rsidRPr="003074C8">
        <w:rPr>
          <w:i/>
          <w:iCs/>
        </w:rPr>
        <w:t>Refrigeration sector</w:t>
      </w:r>
      <w:r w:rsidRPr="003074C8">
        <w:t>: Purchase, installation and knowledge technology transfer for a demonstration unit on lower-GWP technology and development of framework of recovery and recycling of equipment (UNIDO) (US $10,000);</w:t>
      </w:r>
    </w:p>
    <w:p w14:paraId="291B34A2" w14:textId="77777777" w:rsidR="00567DDF" w:rsidRPr="003074C8" w:rsidRDefault="00567DDF" w:rsidP="00EC41B3">
      <w:pPr>
        <w:pStyle w:val="Heading2"/>
      </w:pPr>
      <w:r w:rsidRPr="003074C8">
        <w:rPr>
          <w:i/>
          <w:iCs/>
        </w:rPr>
        <w:t>MAC sector</w:t>
      </w:r>
      <w:r w:rsidRPr="003074C8">
        <w:t>: Planning and promotion of recovery and recycling in the MAC sector, supply recovery units to MAC workshops (UNIDO) (US $15,000); and</w:t>
      </w:r>
    </w:p>
    <w:p w14:paraId="13BEF3C3" w14:textId="77777777" w:rsidR="00567DDF" w:rsidRPr="003074C8" w:rsidRDefault="00567DDF" w:rsidP="00EC41B3">
      <w:pPr>
        <w:pStyle w:val="Heading2"/>
      </w:pPr>
      <w:r w:rsidRPr="003074C8">
        <w:t>Project coordination and monitoring (UNEP) (US $5,000) with the following cost breakdown: staff and consultants (US $1,500), travel (US $1,000), meetings and other activities (US $2,500).</w:t>
      </w:r>
    </w:p>
    <w:p w14:paraId="1F9A2934" w14:textId="77777777" w:rsidR="00567DDF" w:rsidRPr="003074C8" w:rsidRDefault="00567DDF" w:rsidP="00567DDF">
      <w:pPr>
        <w:keepNext/>
        <w:widowControl w:val="0"/>
        <w:spacing w:before="360" w:after="240"/>
        <w:jc w:val="center"/>
        <w:rPr>
          <w:b/>
        </w:rPr>
      </w:pPr>
      <w:bookmarkStart w:id="12" w:name="_Hlk126916095"/>
      <w:bookmarkEnd w:id="11"/>
      <w:r w:rsidRPr="003074C8">
        <w:rPr>
          <w:b/>
        </w:rPr>
        <w:t>SECRETARIAT’S COMMENTS AND RECOMMENDATION</w:t>
      </w:r>
    </w:p>
    <w:p w14:paraId="782B6D8E" w14:textId="77777777" w:rsidR="00567DDF" w:rsidRPr="003074C8" w:rsidRDefault="00567DDF" w:rsidP="00567DDF">
      <w:pPr>
        <w:pStyle w:val="Heading2"/>
        <w:keepNext/>
        <w:numPr>
          <w:ilvl w:val="0"/>
          <w:numId w:val="0"/>
        </w:numPr>
        <w:rPr>
          <w:b/>
          <w:bCs/>
        </w:rPr>
      </w:pPr>
      <w:r w:rsidRPr="003074C8">
        <w:rPr>
          <w:b/>
          <w:bCs/>
        </w:rPr>
        <w:t>V.</w:t>
      </w:r>
      <w:r w:rsidRPr="003074C8">
        <w:rPr>
          <w:b/>
          <w:bCs/>
        </w:rPr>
        <w:tab/>
        <w:t>Comments</w:t>
      </w:r>
    </w:p>
    <w:p w14:paraId="3516CD3C" w14:textId="77777777" w:rsidR="00567DDF" w:rsidRPr="003074C8" w:rsidRDefault="00567DDF" w:rsidP="00567DDF">
      <w:pPr>
        <w:pStyle w:val="Heading1"/>
        <w:keepNext/>
        <w:widowControl w:val="0"/>
        <w:numPr>
          <w:ilvl w:val="0"/>
          <w:numId w:val="0"/>
        </w:numPr>
      </w:pPr>
      <w:bookmarkStart w:id="13" w:name="_Hlk126916105"/>
      <w:bookmarkEnd w:id="12"/>
      <w:r w:rsidRPr="003074C8">
        <w:rPr>
          <w:u w:val="single"/>
        </w:rPr>
        <w:t>Overarching strategy</w:t>
      </w:r>
    </w:p>
    <w:p w14:paraId="46CC38F5" w14:textId="77777777" w:rsidR="00567DDF" w:rsidRPr="003074C8" w:rsidRDefault="00567DDF" w:rsidP="00EC41B3">
      <w:pPr>
        <w:pStyle w:val="Heading1"/>
        <w:rPr>
          <w:rFonts w:asciiTheme="majorBidi" w:hAnsiTheme="majorBidi" w:cstheme="majorBidi"/>
          <w:i/>
          <w:iCs/>
        </w:rPr>
      </w:pPr>
      <w:r w:rsidRPr="003074C8">
        <w:t xml:space="preserve">After observing the trends in its HFC consumption and technology, and following consultations between UNEP and the Secretariat, the Government of Rwanda agreed to </w:t>
      </w:r>
      <w:r w:rsidRPr="003074C8">
        <w:rPr>
          <w:rFonts w:asciiTheme="majorBidi" w:hAnsiTheme="majorBidi" w:cstheme="majorBidi"/>
        </w:rPr>
        <w:t>revise its HFC consumption target for 2029 to the value equal to the HFC component of the baseline consumption, representing a reduction by 25 per cent of its baseline.</w:t>
      </w:r>
      <w:r w:rsidRPr="003074C8">
        <w:t xml:space="preserve"> In light of this, in line with decision 92/44, the Government of Rwanda has expressed strong commitment to </w:t>
      </w:r>
      <w:bookmarkStart w:id="14" w:name="_Hlk180156030"/>
      <w:r w:rsidRPr="003074C8">
        <w:t>supporting reductions in HFC consumption in advance of Montreal Protocol targets</w:t>
      </w:r>
      <w:bookmarkEnd w:id="14"/>
      <w:r w:rsidRPr="003074C8">
        <w:t>.</w:t>
      </w:r>
      <w:r w:rsidRPr="003074C8">
        <w:rPr>
          <w:rStyle w:val="FootnoteReference"/>
        </w:rPr>
        <w:footnoteReference w:id="6"/>
      </w:r>
      <w:r w:rsidRPr="003074C8">
        <w:t xml:space="preserve"> </w:t>
      </w:r>
      <w:bookmarkStart w:id="15" w:name="_Hlk126916111"/>
      <w:bookmarkEnd w:id="13"/>
      <w:r w:rsidRPr="003074C8">
        <w:t xml:space="preserve">Details of the discussions and the basis for this decision are presented in paragraph 59 below. </w:t>
      </w:r>
    </w:p>
    <w:p w14:paraId="23B1F7C1" w14:textId="77777777" w:rsidR="00567DDF" w:rsidRPr="003074C8" w:rsidRDefault="00567DDF" w:rsidP="00567DDF">
      <w:pPr>
        <w:keepNext/>
        <w:widowControl w:val="0"/>
        <w:spacing w:after="240"/>
        <w:rPr>
          <w:u w:val="single"/>
        </w:rPr>
      </w:pPr>
      <w:r w:rsidRPr="003074C8">
        <w:rPr>
          <w:u w:val="single"/>
        </w:rPr>
        <w:t>Institutional, policy and regulatory framework</w:t>
      </w:r>
    </w:p>
    <w:bookmarkEnd w:id="15"/>
    <w:p w14:paraId="7D7A7E67" w14:textId="77777777" w:rsidR="00567DDF" w:rsidRPr="003074C8" w:rsidRDefault="00567DDF" w:rsidP="00567DDF">
      <w:pPr>
        <w:keepNext/>
        <w:widowControl w:val="0"/>
        <w:suppressAutoHyphens/>
        <w:spacing w:after="240"/>
        <w:rPr>
          <w:i/>
          <w:iCs/>
        </w:rPr>
      </w:pPr>
      <w:r w:rsidRPr="003074C8">
        <w:rPr>
          <w:i/>
          <w:iCs/>
        </w:rPr>
        <w:t>HFC licensing and quota system</w:t>
      </w:r>
    </w:p>
    <w:p w14:paraId="5F5026B5" w14:textId="77777777" w:rsidR="00567DDF" w:rsidRPr="003074C8" w:rsidRDefault="00567DDF" w:rsidP="00EC41B3">
      <w:pPr>
        <w:pStyle w:val="Heading1"/>
      </w:pPr>
      <w:r w:rsidRPr="003074C8">
        <w:t>In line with decision 87/50(g), UNEP has confirmed that Rwanda has an established and enforceable system of licensing and quotas for monitoring HFC imports/exports in place. The quotas will be allocated to the authorised HFC importers based on the HFC consumption targets under stage I of the KIP. The imports of HFCs are monitored by the NOU in coordination with relevant national stakeholders.</w:t>
      </w:r>
    </w:p>
    <w:p w14:paraId="20E9E02C" w14:textId="77777777" w:rsidR="00567DDF" w:rsidRPr="003074C8" w:rsidRDefault="00567DDF" w:rsidP="00567DDF">
      <w:pPr>
        <w:rPr>
          <w:rFonts w:asciiTheme="majorBidi" w:hAnsiTheme="majorBidi" w:cstheme="majorBidi"/>
          <w:i/>
          <w:iCs/>
        </w:rPr>
      </w:pPr>
      <w:r w:rsidRPr="003074C8">
        <w:rPr>
          <w:rFonts w:asciiTheme="majorBidi" w:hAnsiTheme="majorBidi" w:cstheme="majorBidi"/>
          <w:i/>
          <w:iCs/>
        </w:rPr>
        <w:t>Regulations on import of HFC-based equipment</w:t>
      </w:r>
    </w:p>
    <w:p w14:paraId="4749B979" w14:textId="77777777" w:rsidR="00567DDF" w:rsidRPr="003074C8" w:rsidRDefault="00567DDF" w:rsidP="00567DDF"/>
    <w:p w14:paraId="725D275A" w14:textId="77777777" w:rsidR="00567DDF" w:rsidRPr="003074C8" w:rsidRDefault="00567DDF" w:rsidP="00EC41B3">
      <w:pPr>
        <w:pStyle w:val="Heading1"/>
      </w:pPr>
      <w:r w:rsidRPr="003074C8">
        <w:t>To reduce dependence on HFC-134a-based domestic refrigerators and R</w:t>
      </w:r>
      <w:r w:rsidRPr="003074C8">
        <w:noBreakHyphen/>
        <w:t>410A</w:t>
      </w:r>
      <w:r w:rsidRPr="003074C8">
        <w:noBreakHyphen/>
        <w:t xml:space="preserve">based air conditioners, UNEP informed the Secretariat that the Government of Rwanda, after consultations with the national stakeholders and following the adoption of MEPS regulations, would implement a ban on the import and sale of such equipment by 1 January 2027. Regarding HFC-based stand-alone commercial refrigeration equipment, UNEP indicated that the Government would continue consultations with national </w:t>
      </w:r>
      <w:r w:rsidRPr="003074C8">
        <w:lastRenderedPageBreak/>
        <w:t xml:space="preserve">stakeholders on the availability of cost-effective low-GWP refrigerant alternatives and would define future steps in reducing dependence on such equipment. </w:t>
      </w:r>
    </w:p>
    <w:p w14:paraId="7ABBA413" w14:textId="77777777" w:rsidR="00567DDF" w:rsidRPr="003074C8" w:rsidRDefault="00567DDF" w:rsidP="00EC41B3">
      <w:pPr>
        <w:pStyle w:val="Heading1"/>
      </w:pPr>
      <w:r w:rsidRPr="003074C8">
        <w:t>In addition, the Government would implement other measures such as control on sales of HFCs to certified technicians and outreach measures for different users to fast-track adoption of low</w:t>
      </w:r>
      <w:r w:rsidRPr="003074C8">
        <w:noBreakHyphen/>
        <w:t>/lower</w:t>
      </w:r>
      <w:r w:rsidRPr="003074C8">
        <w:noBreakHyphen/>
        <w:t xml:space="preserve">GWP alternatives in different applications. It was agreed that along with the submission of each tranche of stage I of the KIP, UNEP would provide an update on the status of implementation of regulations relating to the prohibition of HFC-134a-based domestic refrigerators and R-410A-based air conditioners, and other regulatory measures relating to consumption of HFCs. </w:t>
      </w:r>
    </w:p>
    <w:p w14:paraId="0B925AD3" w14:textId="77777777" w:rsidR="00567DDF" w:rsidRPr="003074C8" w:rsidRDefault="00567DDF" w:rsidP="00567DDF">
      <w:pPr>
        <w:rPr>
          <w:rFonts w:asciiTheme="majorBidi" w:hAnsiTheme="majorBidi" w:cstheme="majorBidi"/>
          <w:u w:val="single"/>
        </w:rPr>
      </w:pPr>
      <w:r w:rsidRPr="003074C8">
        <w:rPr>
          <w:rFonts w:asciiTheme="majorBidi" w:hAnsiTheme="majorBidi" w:cstheme="majorBidi"/>
          <w:u w:val="single"/>
        </w:rPr>
        <w:t>Targets for HFC consumption reduction</w:t>
      </w:r>
    </w:p>
    <w:p w14:paraId="08B3161D" w14:textId="77777777" w:rsidR="00567DDF" w:rsidRPr="003074C8" w:rsidRDefault="00567DDF" w:rsidP="00567DDF">
      <w:pPr>
        <w:rPr>
          <w:rFonts w:asciiTheme="majorBidi" w:hAnsiTheme="majorBidi" w:cstheme="majorBidi"/>
        </w:rPr>
      </w:pPr>
    </w:p>
    <w:p w14:paraId="5964189F" w14:textId="77777777" w:rsidR="00567DDF" w:rsidRPr="003074C8" w:rsidRDefault="00567DDF" w:rsidP="00EC41B3">
      <w:pPr>
        <w:pStyle w:val="Heading1"/>
      </w:pPr>
      <w:r w:rsidRPr="003074C8">
        <w:t>The Secretariat discussed with UNEP details of the estimates of HFC consumption growth under the business</w:t>
      </w:r>
      <w:r w:rsidRPr="003074C8">
        <w:noBreakHyphen/>
        <w:t>as</w:t>
      </w:r>
      <w:r w:rsidRPr="003074C8">
        <w:noBreakHyphen/>
        <w:t xml:space="preserve">usual (BAU) scenario in Rwanda, noting that the growth was initially estimated at 3 per cent per annum. Following these discussions with UNEP, it was agreed to use 3 per cent as the estimated growth rate of HFC consumption under the BAU scenario.  Based on this, the Secretariat had discussions with UNEP on whether the Government of Rwanda had considered having more ambitious targets that could contribute to an early phase-down of HFCs. UNEP explained that the Government of Rwanda proposes to follow a cautious approach to avoid the risks of exceeding HFC consumption targets. Based on the consultations, the Government agreed to revise the HFC consumption target for 2029 to the value equal to the HFC component of the baseline consumption. This would result in a reduction of HFC consumption by 25 per cent of the country’s baseline by 2029.   </w:t>
      </w:r>
    </w:p>
    <w:p w14:paraId="70116D8A" w14:textId="77777777" w:rsidR="00567DDF" w:rsidRPr="003074C8" w:rsidRDefault="00567DDF" w:rsidP="00567DDF">
      <w:pPr>
        <w:keepNext/>
        <w:widowControl w:val="0"/>
        <w:spacing w:after="240"/>
      </w:pPr>
      <w:bookmarkStart w:id="16" w:name="_Hlk126916116"/>
      <w:r w:rsidRPr="003074C8">
        <w:rPr>
          <w:u w:val="single"/>
        </w:rPr>
        <w:t>Technical and cost-related issues</w:t>
      </w:r>
      <w:r w:rsidRPr="003074C8">
        <w:t xml:space="preserve"> </w:t>
      </w:r>
    </w:p>
    <w:p w14:paraId="67A448E8" w14:textId="77777777" w:rsidR="00567DDF" w:rsidRPr="003074C8" w:rsidRDefault="00567DDF" w:rsidP="00567DDF">
      <w:pPr>
        <w:rPr>
          <w:rFonts w:asciiTheme="majorBidi" w:hAnsiTheme="majorBidi" w:cstheme="majorBidi"/>
          <w:i/>
          <w:iCs/>
        </w:rPr>
      </w:pPr>
      <w:r w:rsidRPr="003074C8">
        <w:rPr>
          <w:rFonts w:asciiTheme="majorBidi" w:hAnsiTheme="majorBidi" w:cstheme="majorBidi"/>
          <w:i/>
          <w:iCs/>
        </w:rPr>
        <w:t>Certification of service technicians</w:t>
      </w:r>
    </w:p>
    <w:p w14:paraId="248DDD33" w14:textId="77777777" w:rsidR="00567DDF" w:rsidRPr="003074C8" w:rsidRDefault="00567DDF" w:rsidP="00567DDF">
      <w:pPr>
        <w:rPr>
          <w:rFonts w:asciiTheme="majorBidi" w:hAnsiTheme="majorBidi" w:cstheme="majorBidi"/>
          <w:i/>
          <w:iCs/>
        </w:rPr>
      </w:pPr>
    </w:p>
    <w:p w14:paraId="716BBD19" w14:textId="77777777" w:rsidR="00567DDF" w:rsidRPr="003074C8" w:rsidRDefault="00567DDF" w:rsidP="00EC41B3">
      <w:pPr>
        <w:pStyle w:val="Heading1"/>
      </w:pPr>
      <w:bookmarkStart w:id="17" w:name="_Hlk178437895"/>
      <w:r w:rsidRPr="003074C8">
        <w:t xml:space="preserve">Regarding the certification of technicians, UNEP informed the Secretariat that </w:t>
      </w:r>
      <w:r w:rsidRPr="003074C8">
        <w:rPr>
          <w:lang w:val="en-GB"/>
        </w:rPr>
        <w:t xml:space="preserve">Rwanda has put in place related mechanisms such as standards, and </w:t>
      </w:r>
      <w:r w:rsidRPr="003074C8">
        <w:t>the NOU is continuing its collaboration with the Rwanda Technical and Vocational Education and Training Board, the Rwanda Standards Board and the Rwanda Governance Board, as well as the Rwanda Cooperative Agency to continue the certification process of RAC technicians that started in February 2024. The Government is also planning to implement regulations after consultations with the relevant national stakeholders, which would result in greater controls on sale of refrigerants to certified technicians and ensure the hiring of certified technicians for servicing certain categories of equipment.</w:t>
      </w:r>
    </w:p>
    <w:bookmarkEnd w:id="17"/>
    <w:p w14:paraId="4D42648A" w14:textId="77777777" w:rsidR="00567DDF" w:rsidRPr="003074C8" w:rsidRDefault="00567DDF" w:rsidP="00567DDF">
      <w:pPr>
        <w:rPr>
          <w:rFonts w:asciiTheme="majorBidi" w:hAnsiTheme="majorBidi" w:cstheme="majorBidi"/>
          <w:i/>
          <w:iCs/>
        </w:rPr>
      </w:pPr>
      <w:r w:rsidRPr="003074C8">
        <w:rPr>
          <w:rFonts w:asciiTheme="majorBidi" w:hAnsiTheme="majorBidi" w:cstheme="majorBidi"/>
          <w:i/>
          <w:iCs/>
        </w:rPr>
        <w:t>Linkage with ACES and National cooling action plan (NCAP)</w:t>
      </w:r>
    </w:p>
    <w:p w14:paraId="0717D0BD" w14:textId="77777777" w:rsidR="00567DDF" w:rsidRPr="003074C8" w:rsidRDefault="00567DDF" w:rsidP="00567DDF">
      <w:pPr>
        <w:rPr>
          <w:rFonts w:asciiTheme="majorBidi" w:hAnsiTheme="majorBidi" w:cstheme="majorBidi"/>
          <w:i/>
          <w:iCs/>
        </w:rPr>
      </w:pPr>
    </w:p>
    <w:p w14:paraId="37AF8487" w14:textId="77777777" w:rsidR="00567DDF" w:rsidRPr="003074C8" w:rsidRDefault="00567DDF" w:rsidP="00EC41B3">
      <w:pPr>
        <w:pStyle w:val="Heading1"/>
      </w:pPr>
      <w:r w:rsidRPr="003074C8">
        <w:t>The Secretariat requested clarifications on how ACES, established with support from the Government of the United Kingdom of Great Britain and Northern Ireland, would contribute to sustained implementation of KIP activities. UNEP explained that the centre would provide support for training and technical capacity building of service technicians and other relevant stakeholders and demonstrate low</w:t>
      </w:r>
      <w:r w:rsidRPr="003074C8">
        <w:noBreakHyphen/>
        <w:t>GWP energy efficient technologies. It would also provide technical support for awareness and outreach programmes undertaken by the Government of Rwanda under the KIP for faster adoption of the technology.</w:t>
      </w:r>
    </w:p>
    <w:p w14:paraId="637C0CC7" w14:textId="77777777" w:rsidR="00567DDF" w:rsidRPr="003074C8" w:rsidRDefault="00567DDF" w:rsidP="00EC41B3">
      <w:pPr>
        <w:pStyle w:val="Heading1"/>
      </w:pPr>
      <w:r w:rsidRPr="003074C8">
        <w:t>On linkages with NCAP, UNEP explained that NCAP covers a range of activities relating to cooling that include technology promotion of low-GWP technologies in different applications, interventions on strengthening cold chain, adoption of energy efficient equipment in refrigeration, air</w:t>
      </w:r>
      <w:r w:rsidRPr="003074C8">
        <w:noBreakHyphen/>
        <w:t>conditioning and heat pump applications and other capacity building activities. The activities implemented under the KIP and the HPMP would contribute to achieving different objectives of NCAP.</w:t>
      </w:r>
    </w:p>
    <w:p w14:paraId="2903110D" w14:textId="77777777" w:rsidR="00567DDF" w:rsidRPr="003074C8" w:rsidRDefault="00567DDF" w:rsidP="00523508">
      <w:pPr>
        <w:keepNext/>
        <w:rPr>
          <w:i/>
          <w:iCs/>
        </w:rPr>
      </w:pPr>
      <w:r w:rsidRPr="003074C8">
        <w:rPr>
          <w:i/>
          <w:iCs/>
        </w:rPr>
        <w:lastRenderedPageBreak/>
        <w:t>Agreed costs</w:t>
      </w:r>
    </w:p>
    <w:p w14:paraId="75B1E2A1" w14:textId="77777777" w:rsidR="00567DDF" w:rsidRPr="003074C8" w:rsidRDefault="00567DDF" w:rsidP="00523508">
      <w:pPr>
        <w:keepNext/>
      </w:pPr>
    </w:p>
    <w:bookmarkEnd w:id="16"/>
    <w:p w14:paraId="4450428F" w14:textId="77777777" w:rsidR="00567DDF" w:rsidRPr="003074C8" w:rsidRDefault="00567DDF" w:rsidP="00EC41B3">
      <w:pPr>
        <w:pStyle w:val="Heading1"/>
      </w:pPr>
      <w:r w:rsidRPr="003074C8">
        <w:t>Keeping in view the Government of Rwanda’s plan to control HFC consumption and achieve an HFC consumption target that is equivalent to the HFC component of the HFC baseline consumption and noting that this would result in a consumption reduction by 25 per cent of the country’s baseline, it was agreed that the Government would request a funding level in the amount of US $187,000 for stage I of the KIP, which is 10 per cent above the level proposed in line with decision 92/37.  This resulted in increasing the targets for the training of customs officers and technicians from 60 each to 70, each. Considering the above, table 11 presents the revised budget for stage I.</w:t>
      </w:r>
    </w:p>
    <w:p w14:paraId="56163C64" w14:textId="77777777" w:rsidR="00567DDF" w:rsidRPr="003074C8" w:rsidRDefault="00567DDF" w:rsidP="00567DDF">
      <w:pPr>
        <w:rPr>
          <w:b/>
          <w:bCs/>
        </w:rPr>
      </w:pPr>
      <w:r w:rsidRPr="003074C8">
        <w:rPr>
          <w:b/>
          <w:bCs/>
        </w:rPr>
        <w:t xml:space="preserve">Table </w:t>
      </w:r>
      <w:r w:rsidRPr="003074C8">
        <w:rPr>
          <w:b/>
          <w:bCs/>
          <w:lang w:val="en-US"/>
        </w:rPr>
        <w:t>11.</w:t>
      </w:r>
      <w:r w:rsidRPr="003074C8">
        <w:rPr>
          <w:b/>
          <w:bCs/>
        </w:rPr>
        <w:t xml:space="preserve"> Agreed cost of activities to be implemented during stage I of the KIP in Rwanda (US $)</w:t>
      </w:r>
    </w:p>
    <w:tbl>
      <w:tblPr>
        <w:tblW w:w="9468" w:type="dxa"/>
        <w:tblLayout w:type="fixed"/>
        <w:tblLook w:val="04A0" w:firstRow="1" w:lastRow="0" w:firstColumn="1" w:lastColumn="0" w:noHBand="0" w:noVBand="1"/>
      </w:tblPr>
      <w:tblGrid>
        <w:gridCol w:w="4872"/>
        <w:gridCol w:w="1416"/>
        <w:gridCol w:w="1590"/>
        <w:gridCol w:w="1590"/>
      </w:tblGrid>
      <w:tr w:rsidR="003074C8" w:rsidRPr="003074C8" w14:paraId="0CD063C1" w14:textId="77777777" w:rsidTr="006F1109">
        <w:trPr>
          <w:trHeight w:val="232"/>
          <w:tblHeader/>
        </w:trPr>
        <w:tc>
          <w:tcPr>
            <w:tcW w:w="4872" w:type="dxa"/>
            <w:tcBorders>
              <w:top w:val="single" w:sz="4" w:space="0" w:color="auto"/>
              <w:left w:val="single" w:sz="4" w:space="0" w:color="auto"/>
              <w:bottom w:val="single" w:sz="4" w:space="0" w:color="auto"/>
              <w:right w:val="single" w:sz="4" w:space="0" w:color="auto"/>
            </w:tcBorders>
            <w:shd w:val="clear" w:color="auto" w:fill="auto"/>
            <w:noWrap/>
            <w:hideMark/>
          </w:tcPr>
          <w:p w14:paraId="2E17BD5E" w14:textId="77777777" w:rsidR="00567DDF" w:rsidRPr="003074C8" w:rsidRDefault="00567DDF" w:rsidP="006F1109">
            <w:pPr>
              <w:jc w:val="left"/>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Particular</w:t>
            </w:r>
          </w:p>
        </w:tc>
        <w:tc>
          <w:tcPr>
            <w:tcW w:w="1416" w:type="dxa"/>
            <w:tcBorders>
              <w:top w:val="single" w:sz="4" w:space="0" w:color="auto"/>
              <w:left w:val="nil"/>
              <w:bottom w:val="single" w:sz="4" w:space="0" w:color="auto"/>
              <w:right w:val="single" w:sz="4" w:space="0" w:color="auto"/>
            </w:tcBorders>
            <w:shd w:val="clear" w:color="auto" w:fill="auto"/>
            <w:noWrap/>
            <w:hideMark/>
          </w:tcPr>
          <w:p w14:paraId="5FC88E59" w14:textId="77777777" w:rsidR="00567DDF" w:rsidRPr="003074C8" w:rsidRDefault="00567DDF" w:rsidP="006F1109">
            <w:pPr>
              <w:jc w:val="center"/>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Implementing agency</w:t>
            </w:r>
          </w:p>
        </w:tc>
        <w:tc>
          <w:tcPr>
            <w:tcW w:w="1590" w:type="dxa"/>
            <w:tcBorders>
              <w:top w:val="single" w:sz="4" w:space="0" w:color="auto"/>
              <w:left w:val="nil"/>
              <w:bottom w:val="single" w:sz="4" w:space="0" w:color="auto"/>
              <w:right w:val="single" w:sz="4" w:space="0" w:color="auto"/>
            </w:tcBorders>
            <w:shd w:val="clear" w:color="auto" w:fill="auto"/>
            <w:noWrap/>
            <w:hideMark/>
          </w:tcPr>
          <w:p w14:paraId="2C09C5F3" w14:textId="77777777" w:rsidR="00567DDF" w:rsidRPr="003074C8" w:rsidRDefault="00567DDF" w:rsidP="006F1109">
            <w:pPr>
              <w:jc w:val="center"/>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Original cost (US $)</w:t>
            </w:r>
          </w:p>
        </w:tc>
        <w:tc>
          <w:tcPr>
            <w:tcW w:w="1590" w:type="dxa"/>
            <w:tcBorders>
              <w:top w:val="single" w:sz="4" w:space="0" w:color="auto"/>
              <w:left w:val="nil"/>
              <w:bottom w:val="single" w:sz="4" w:space="0" w:color="auto"/>
              <w:right w:val="single" w:sz="4" w:space="0" w:color="auto"/>
            </w:tcBorders>
          </w:tcPr>
          <w:p w14:paraId="0DFBB80C" w14:textId="77777777" w:rsidR="00567DDF" w:rsidRPr="003074C8" w:rsidRDefault="00567DDF" w:rsidP="006F1109">
            <w:pPr>
              <w:jc w:val="center"/>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Revised cost (US $)</w:t>
            </w:r>
          </w:p>
        </w:tc>
      </w:tr>
      <w:tr w:rsidR="003074C8" w:rsidRPr="003074C8" w14:paraId="3BB5FC3F"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318F89DA"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Regulatory framework and control mechanisms</w:t>
            </w:r>
          </w:p>
        </w:tc>
        <w:tc>
          <w:tcPr>
            <w:tcW w:w="1416" w:type="dxa"/>
            <w:tcBorders>
              <w:top w:val="nil"/>
              <w:left w:val="nil"/>
              <w:bottom w:val="single" w:sz="4" w:space="0" w:color="auto"/>
              <w:right w:val="single" w:sz="4" w:space="0" w:color="auto"/>
            </w:tcBorders>
            <w:shd w:val="clear" w:color="auto" w:fill="auto"/>
            <w:noWrap/>
            <w:hideMark/>
          </w:tcPr>
          <w:p w14:paraId="6AA84683"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UNEP</w:t>
            </w:r>
          </w:p>
        </w:tc>
        <w:tc>
          <w:tcPr>
            <w:tcW w:w="1590" w:type="dxa"/>
            <w:tcBorders>
              <w:top w:val="nil"/>
              <w:left w:val="nil"/>
              <w:bottom w:val="single" w:sz="4" w:space="0" w:color="auto"/>
              <w:right w:val="single" w:sz="4" w:space="0" w:color="auto"/>
            </w:tcBorders>
            <w:shd w:val="clear" w:color="auto" w:fill="auto"/>
            <w:noWrap/>
            <w:hideMark/>
          </w:tcPr>
          <w:p w14:paraId="54A5F305"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30,000</w:t>
            </w:r>
          </w:p>
        </w:tc>
        <w:tc>
          <w:tcPr>
            <w:tcW w:w="1590" w:type="dxa"/>
            <w:tcBorders>
              <w:top w:val="nil"/>
              <w:left w:val="nil"/>
              <w:bottom w:val="single" w:sz="4" w:space="0" w:color="auto"/>
              <w:right w:val="single" w:sz="4" w:space="0" w:color="auto"/>
            </w:tcBorders>
          </w:tcPr>
          <w:p w14:paraId="7D68E213"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33,000</w:t>
            </w:r>
          </w:p>
        </w:tc>
      </w:tr>
      <w:tr w:rsidR="003074C8" w:rsidRPr="003074C8" w14:paraId="620CA9F5"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4F9AD4C7"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Organizational development for the RAC sector</w:t>
            </w:r>
          </w:p>
        </w:tc>
        <w:tc>
          <w:tcPr>
            <w:tcW w:w="1416" w:type="dxa"/>
            <w:tcBorders>
              <w:top w:val="nil"/>
              <w:left w:val="nil"/>
              <w:bottom w:val="single" w:sz="4" w:space="0" w:color="auto"/>
              <w:right w:val="single" w:sz="4" w:space="0" w:color="auto"/>
            </w:tcBorders>
            <w:shd w:val="clear" w:color="auto" w:fill="auto"/>
            <w:noWrap/>
            <w:hideMark/>
          </w:tcPr>
          <w:p w14:paraId="01E1B29C"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UNEP</w:t>
            </w:r>
          </w:p>
        </w:tc>
        <w:tc>
          <w:tcPr>
            <w:tcW w:w="1590" w:type="dxa"/>
            <w:tcBorders>
              <w:top w:val="nil"/>
              <w:left w:val="nil"/>
              <w:bottom w:val="single" w:sz="4" w:space="0" w:color="auto"/>
              <w:right w:val="single" w:sz="4" w:space="0" w:color="auto"/>
            </w:tcBorders>
            <w:shd w:val="clear" w:color="auto" w:fill="auto"/>
            <w:noWrap/>
            <w:hideMark/>
          </w:tcPr>
          <w:p w14:paraId="4A8DB5C1"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60,000</w:t>
            </w:r>
          </w:p>
        </w:tc>
        <w:tc>
          <w:tcPr>
            <w:tcW w:w="1590" w:type="dxa"/>
            <w:tcBorders>
              <w:top w:val="nil"/>
              <w:left w:val="nil"/>
              <w:bottom w:val="single" w:sz="4" w:space="0" w:color="auto"/>
              <w:right w:val="single" w:sz="4" w:space="0" w:color="auto"/>
            </w:tcBorders>
          </w:tcPr>
          <w:p w14:paraId="398297F7"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66,000</w:t>
            </w:r>
          </w:p>
        </w:tc>
      </w:tr>
      <w:tr w:rsidR="003074C8" w:rsidRPr="003074C8" w14:paraId="5A051569"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1AE103EF"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Refrigeration sector</w:t>
            </w:r>
          </w:p>
        </w:tc>
        <w:tc>
          <w:tcPr>
            <w:tcW w:w="1416" w:type="dxa"/>
            <w:tcBorders>
              <w:top w:val="nil"/>
              <w:left w:val="nil"/>
              <w:bottom w:val="single" w:sz="4" w:space="0" w:color="auto"/>
              <w:right w:val="single" w:sz="4" w:space="0" w:color="auto"/>
            </w:tcBorders>
            <w:shd w:val="clear" w:color="auto" w:fill="auto"/>
            <w:noWrap/>
            <w:hideMark/>
          </w:tcPr>
          <w:p w14:paraId="456098D4"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UNIDO</w:t>
            </w:r>
          </w:p>
        </w:tc>
        <w:tc>
          <w:tcPr>
            <w:tcW w:w="1590" w:type="dxa"/>
            <w:tcBorders>
              <w:top w:val="nil"/>
              <w:left w:val="nil"/>
              <w:bottom w:val="single" w:sz="4" w:space="0" w:color="auto"/>
              <w:right w:val="single" w:sz="4" w:space="0" w:color="auto"/>
            </w:tcBorders>
            <w:shd w:val="clear" w:color="auto" w:fill="auto"/>
            <w:noWrap/>
            <w:hideMark/>
          </w:tcPr>
          <w:p w14:paraId="25D3CEEA"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25,000</w:t>
            </w:r>
          </w:p>
        </w:tc>
        <w:tc>
          <w:tcPr>
            <w:tcW w:w="1590" w:type="dxa"/>
            <w:tcBorders>
              <w:top w:val="nil"/>
              <w:left w:val="nil"/>
              <w:bottom w:val="single" w:sz="4" w:space="0" w:color="auto"/>
              <w:right w:val="single" w:sz="4" w:space="0" w:color="auto"/>
            </w:tcBorders>
          </w:tcPr>
          <w:p w14:paraId="49B5AEF0"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27,500</w:t>
            </w:r>
          </w:p>
        </w:tc>
      </w:tr>
      <w:tr w:rsidR="003074C8" w:rsidRPr="003074C8" w14:paraId="3FA0C886"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10135063"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Air-conditioning sector</w:t>
            </w:r>
          </w:p>
        </w:tc>
        <w:tc>
          <w:tcPr>
            <w:tcW w:w="1416" w:type="dxa"/>
            <w:tcBorders>
              <w:top w:val="nil"/>
              <w:left w:val="nil"/>
              <w:bottom w:val="single" w:sz="4" w:space="0" w:color="auto"/>
              <w:right w:val="single" w:sz="4" w:space="0" w:color="auto"/>
            </w:tcBorders>
            <w:shd w:val="clear" w:color="auto" w:fill="auto"/>
            <w:noWrap/>
            <w:hideMark/>
          </w:tcPr>
          <w:p w14:paraId="4FFFA760"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UNIDO</w:t>
            </w:r>
          </w:p>
        </w:tc>
        <w:tc>
          <w:tcPr>
            <w:tcW w:w="1590" w:type="dxa"/>
            <w:tcBorders>
              <w:top w:val="nil"/>
              <w:left w:val="nil"/>
              <w:bottom w:val="single" w:sz="4" w:space="0" w:color="auto"/>
              <w:right w:val="single" w:sz="4" w:space="0" w:color="auto"/>
            </w:tcBorders>
            <w:shd w:val="clear" w:color="auto" w:fill="auto"/>
            <w:noWrap/>
            <w:hideMark/>
          </w:tcPr>
          <w:p w14:paraId="1DC4FDAC"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25,000</w:t>
            </w:r>
          </w:p>
        </w:tc>
        <w:tc>
          <w:tcPr>
            <w:tcW w:w="1590" w:type="dxa"/>
            <w:tcBorders>
              <w:top w:val="nil"/>
              <w:left w:val="nil"/>
              <w:bottom w:val="single" w:sz="4" w:space="0" w:color="auto"/>
              <w:right w:val="single" w:sz="4" w:space="0" w:color="auto"/>
            </w:tcBorders>
          </w:tcPr>
          <w:p w14:paraId="29446343"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27,500</w:t>
            </w:r>
          </w:p>
        </w:tc>
      </w:tr>
      <w:tr w:rsidR="003074C8" w:rsidRPr="003074C8" w14:paraId="220992E4"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16398596"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MAC sector and gender mainstreaming in the RAC sector</w:t>
            </w:r>
          </w:p>
        </w:tc>
        <w:tc>
          <w:tcPr>
            <w:tcW w:w="1416" w:type="dxa"/>
            <w:tcBorders>
              <w:top w:val="nil"/>
              <w:left w:val="nil"/>
              <w:bottom w:val="single" w:sz="4" w:space="0" w:color="auto"/>
              <w:right w:val="single" w:sz="4" w:space="0" w:color="auto"/>
            </w:tcBorders>
            <w:shd w:val="clear" w:color="auto" w:fill="auto"/>
            <w:noWrap/>
            <w:hideMark/>
          </w:tcPr>
          <w:p w14:paraId="37C69B37"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UNIDO</w:t>
            </w:r>
          </w:p>
        </w:tc>
        <w:tc>
          <w:tcPr>
            <w:tcW w:w="1590" w:type="dxa"/>
            <w:tcBorders>
              <w:top w:val="nil"/>
              <w:left w:val="nil"/>
              <w:bottom w:val="single" w:sz="4" w:space="0" w:color="auto"/>
              <w:right w:val="single" w:sz="4" w:space="0" w:color="auto"/>
            </w:tcBorders>
            <w:shd w:val="clear" w:color="auto" w:fill="auto"/>
            <w:noWrap/>
            <w:hideMark/>
          </w:tcPr>
          <w:p w14:paraId="593D7102"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20,000</w:t>
            </w:r>
          </w:p>
        </w:tc>
        <w:tc>
          <w:tcPr>
            <w:tcW w:w="1590" w:type="dxa"/>
            <w:tcBorders>
              <w:top w:val="nil"/>
              <w:left w:val="nil"/>
              <w:bottom w:val="single" w:sz="4" w:space="0" w:color="auto"/>
              <w:right w:val="single" w:sz="4" w:space="0" w:color="auto"/>
            </w:tcBorders>
          </w:tcPr>
          <w:p w14:paraId="25254660"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22,000</w:t>
            </w:r>
          </w:p>
        </w:tc>
      </w:tr>
      <w:tr w:rsidR="003074C8" w:rsidRPr="003074C8" w14:paraId="0A08482E" w14:textId="77777777" w:rsidTr="006F1109">
        <w:trPr>
          <w:trHeight w:val="232"/>
        </w:trPr>
        <w:tc>
          <w:tcPr>
            <w:tcW w:w="4872" w:type="dxa"/>
            <w:tcBorders>
              <w:top w:val="nil"/>
              <w:left w:val="single" w:sz="4" w:space="0" w:color="auto"/>
              <w:bottom w:val="single" w:sz="4" w:space="0" w:color="auto"/>
              <w:right w:val="single" w:sz="4" w:space="0" w:color="auto"/>
            </w:tcBorders>
            <w:shd w:val="clear" w:color="auto" w:fill="auto"/>
            <w:noWrap/>
            <w:hideMark/>
          </w:tcPr>
          <w:p w14:paraId="6454E947" w14:textId="77777777" w:rsidR="00567DDF" w:rsidRPr="003074C8" w:rsidRDefault="00567DDF" w:rsidP="006F1109">
            <w:pPr>
              <w:jc w:val="left"/>
              <w:rPr>
                <w:rFonts w:asciiTheme="majorBidi" w:hAnsiTheme="majorBidi" w:cstheme="majorBidi"/>
                <w:sz w:val="20"/>
                <w:szCs w:val="20"/>
                <w:lang w:eastAsia="zh-CN"/>
              </w:rPr>
            </w:pPr>
            <w:r w:rsidRPr="003074C8">
              <w:rPr>
                <w:rFonts w:asciiTheme="majorBidi" w:hAnsiTheme="majorBidi" w:cstheme="majorBidi"/>
                <w:sz w:val="20"/>
                <w:szCs w:val="20"/>
                <w:lang w:eastAsia="zh-CN"/>
              </w:rPr>
              <w:t>Project implementation, coordination and monitoring</w:t>
            </w:r>
          </w:p>
        </w:tc>
        <w:tc>
          <w:tcPr>
            <w:tcW w:w="1416" w:type="dxa"/>
            <w:tcBorders>
              <w:top w:val="nil"/>
              <w:left w:val="nil"/>
              <w:bottom w:val="single" w:sz="4" w:space="0" w:color="auto"/>
              <w:right w:val="single" w:sz="4" w:space="0" w:color="auto"/>
            </w:tcBorders>
            <w:shd w:val="clear" w:color="auto" w:fill="auto"/>
            <w:noWrap/>
            <w:hideMark/>
          </w:tcPr>
          <w:p w14:paraId="28862854" w14:textId="77777777" w:rsidR="00567DDF" w:rsidRPr="003074C8" w:rsidRDefault="00567DDF" w:rsidP="006F1109">
            <w:pPr>
              <w:jc w:val="center"/>
              <w:rPr>
                <w:rFonts w:asciiTheme="majorBidi" w:hAnsiTheme="majorBidi" w:cstheme="majorBidi"/>
                <w:sz w:val="20"/>
                <w:szCs w:val="20"/>
                <w:lang w:eastAsia="zh-CN"/>
              </w:rPr>
            </w:pPr>
            <w:r w:rsidRPr="003074C8">
              <w:rPr>
                <w:rFonts w:asciiTheme="majorBidi" w:hAnsiTheme="majorBidi" w:cstheme="majorBidi"/>
                <w:sz w:val="20"/>
                <w:szCs w:val="20"/>
                <w:lang w:eastAsia="zh-CN"/>
              </w:rPr>
              <w:t>UNEP</w:t>
            </w:r>
          </w:p>
        </w:tc>
        <w:tc>
          <w:tcPr>
            <w:tcW w:w="1590" w:type="dxa"/>
            <w:tcBorders>
              <w:top w:val="nil"/>
              <w:left w:val="nil"/>
              <w:bottom w:val="single" w:sz="4" w:space="0" w:color="auto"/>
              <w:right w:val="single" w:sz="4" w:space="0" w:color="auto"/>
            </w:tcBorders>
            <w:shd w:val="clear" w:color="auto" w:fill="auto"/>
            <w:noWrap/>
            <w:hideMark/>
          </w:tcPr>
          <w:p w14:paraId="3DC5E8B2"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10,000</w:t>
            </w:r>
          </w:p>
        </w:tc>
        <w:tc>
          <w:tcPr>
            <w:tcW w:w="1590" w:type="dxa"/>
            <w:tcBorders>
              <w:top w:val="nil"/>
              <w:left w:val="nil"/>
              <w:bottom w:val="single" w:sz="4" w:space="0" w:color="auto"/>
              <w:right w:val="single" w:sz="4" w:space="0" w:color="auto"/>
            </w:tcBorders>
          </w:tcPr>
          <w:p w14:paraId="6C7CC7C2" w14:textId="77777777" w:rsidR="00567DDF" w:rsidRPr="003074C8" w:rsidRDefault="00567DDF" w:rsidP="006F1109">
            <w:pPr>
              <w:jc w:val="right"/>
              <w:rPr>
                <w:rFonts w:asciiTheme="majorBidi" w:hAnsiTheme="majorBidi" w:cstheme="majorBidi"/>
                <w:sz w:val="20"/>
                <w:szCs w:val="20"/>
                <w:lang w:eastAsia="zh-CN"/>
              </w:rPr>
            </w:pPr>
            <w:r w:rsidRPr="003074C8">
              <w:rPr>
                <w:rFonts w:asciiTheme="majorBidi" w:hAnsiTheme="majorBidi" w:cstheme="majorBidi"/>
                <w:sz w:val="20"/>
                <w:szCs w:val="20"/>
                <w:lang w:eastAsia="zh-CN"/>
              </w:rPr>
              <w:t>11,000</w:t>
            </w:r>
          </w:p>
        </w:tc>
      </w:tr>
      <w:tr w:rsidR="003074C8" w:rsidRPr="003074C8" w14:paraId="1D4E1898" w14:textId="77777777" w:rsidTr="006F1109">
        <w:trPr>
          <w:trHeight w:val="232"/>
        </w:trPr>
        <w:tc>
          <w:tcPr>
            <w:tcW w:w="6288" w:type="dxa"/>
            <w:gridSpan w:val="2"/>
            <w:tcBorders>
              <w:top w:val="nil"/>
              <w:left w:val="single" w:sz="4" w:space="0" w:color="auto"/>
              <w:bottom w:val="single" w:sz="4" w:space="0" w:color="auto"/>
              <w:right w:val="single" w:sz="4" w:space="0" w:color="auto"/>
            </w:tcBorders>
            <w:shd w:val="clear" w:color="auto" w:fill="auto"/>
            <w:noWrap/>
            <w:hideMark/>
          </w:tcPr>
          <w:p w14:paraId="7AC5B2FF" w14:textId="77777777" w:rsidR="00567DDF" w:rsidRPr="003074C8" w:rsidRDefault="00567DDF" w:rsidP="006F1109">
            <w:pPr>
              <w:jc w:val="left"/>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Total</w:t>
            </w:r>
          </w:p>
        </w:tc>
        <w:tc>
          <w:tcPr>
            <w:tcW w:w="1590" w:type="dxa"/>
            <w:tcBorders>
              <w:top w:val="nil"/>
              <w:left w:val="nil"/>
              <w:bottom w:val="single" w:sz="4" w:space="0" w:color="auto"/>
              <w:right w:val="single" w:sz="4" w:space="0" w:color="auto"/>
            </w:tcBorders>
            <w:shd w:val="clear" w:color="auto" w:fill="auto"/>
            <w:noWrap/>
            <w:hideMark/>
          </w:tcPr>
          <w:p w14:paraId="0D70D9E0" w14:textId="77777777" w:rsidR="00567DDF" w:rsidRPr="003074C8" w:rsidRDefault="00567DDF" w:rsidP="006F1109">
            <w:pPr>
              <w:jc w:val="right"/>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170,000</w:t>
            </w:r>
          </w:p>
        </w:tc>
        <w:tc>
          <w:tcPr>
            <w:tcW w:w="1590" w:type="dxa"/>
            <w:tcBorders>
              <w:top w:val="nil"/>
              <w:left w:val="nil"/>
              <w:bottom w:val="single" w:sz="4" w:space="0" w:color="auto"/>
              <w:right w:val="single" w:sz="4" w:space="0" w:color="auto"/>
            </w:tcBorders>
          </w:tcPr>
          <w:p w14:paraId="3D6315F4" w14:textId="77777777" w:rsidR="00567DDF" w:rsidRPr="003074C8" w:rsidRDefault="00567DDF" w:rsidP="006F1109">
            <w:pPr>
              <w:jc w:val="right"/>
              <w:rPr>
                <w:rFonts w:asciiTheme="majorBidi" w:hAnsiTheme="majorBidi" w:cstheme="majorBidi"/>
                <w:b/>
                <w:bCs/>
                <w:sz w:val="20"/>
                <w:szCs w:val="20"/>
                <w:lang w:eastAsia="zh-CN"/>
              </w:rPr>
            </w:pPr>
            <w:r w:rsidRPr="003074C8">
              <w:rPr>
                <w:rFonts w:asciiTheme="majorBidi" w:hAnsiTheme="majorBidi" w:cstheme="majorBidi"/>
                <w:b/>
                <w:bCs/>
                <w:sz w:val="20"/>
                <w:szCs w:val="20"/>
                <w:lang w:eastAsia="zh-CN"/>
              </w:rPr>
              <w:t>187,000</w:t>
            </w:r>
          </w:p>
        </w:tc>
      </w:tr>
    </w:tbl>
    <w:p w14:paraId="581248B9" w14:textId="77777777" w:rsidR="00567DDF" w:rsidRPr="003074C8" w:rsidRDefault="00567DDF" w:rsidP="00567DDF"/>
    <w:p w14:paraId="507CC250" w14:textId="77777777" w:rsidR="00567DDF" w:rsidRPr="003074C8" w:rsidRDefault="00567DDF" w:rsidP="00567DDF">
      <w:pPr>
        <w:keepNext/>
        <w:spacing w:after="240"/>
        <w:rPr>
          <w:i/>
          <w:iCs/>
        </w:rPr>
      </w:pPr>
      <w:r w:rsidRPr="003074C8">
        <w:rPr>
          <w:i/>
          <w:iCs/>
        </w:rPr>
        <w:t>Project management unit</w:t>
      </w:r>
    </w:p>
    <w:p w14:paraId="5D37607C" w14:textId="77777777" w:rsidR="00567DDF" w:rsidRPr="003074C8" w:rsidRDefault="00567DDF" w:rsidP="00EC41B3">
      <w:pPr>
        <w:pStyle w:val="Heading1"/>
        <w:rPr>
          <w:u w:val="single"/>
        </w:rPr>
      </w:pPr>
      <w:r w:rsidRPr="003074C8">
        <w:t>Funding for the project implementation, coordination and monitoring was agreed at US 11,000 (US $4,000 for staff and consultants, US $2,000 for travel, and US $5,000 for meetings and other activities) calculated at 5.9 per cent of the project costs.</w:t>
      </w:r>
    </w:p>
    <w:p w14:paraId="307D64B1" w14:textId="77777777" w:rsidR="00567DDF" w:rsidRPr="003074C8" w:rsidRDefault="00567DDF" w:rsidP="00567DDF">
      <w:pPr>
        <w:keepNext/>
        <w:widowControl w:val="0"/>
        <w:spacing w:after="240"/>
      </w:pPr>
      <w:r w:rsidRPr="003074C8">
        <w:rPr>
          <w:u w:val="single"/>
        </w:rPr>
        <w:t>Total project cost</w:t>
      </w:r>
    </w:p>
    <w:p w14:paraId="558CA680" w14:textId="77777777" w:rsidR="00567DDF" w:rsidRPr="003074C8" w:rsidRDefault="00567DDF" w:rsidP="00EC41B3">
      <w:pPr>
        <w:pStyle w:val="Heading1"/>
      </w:pPr>
      <w:r w:rsidRPr="003074C8">
        <w:t>At the total cost of US $187,000, stage I of the KIP for Rwanda will result in a reduction of 84,189 CO</w:t>
      </w:r>
      <w:r w:rsidRPr="003074C8">
        <w:rPr>
          <w:vertAlign w:val="subscript"/>
        </w:rPr>
        <w:t>2</w:t>
      </w:r>
      <w:r w:rsidRPr="003074C8">
        <w:t xml:space="preserve">-eq tonnes from the country’s HFC baseline consumption.  </w:t>
      </w:r>
    </w:p>
    <w:p w14:paraId="0FDC724A" w14:textId="77777777" w:rsidR="00567DDF" w:rsidRPr="003074C8" w:rsidRDefault="00567DDF" w:rsidP="00EC41B3">
      <w:pPr>
        <w:pStyle w:val="Heading1"/>
      </w:pPr>
      <w:r w:rsidRPr="003074C8">
        <w:t>Stage I of the KIP will be implemented in three tranches. The schedule of HFC phase</w:t>
      </w:r>
      <w:r w:rsidRPr="003074C8">
        <w:noBreakHyphen/>
        <w:t>down and HCFC phase</w:t>
      </w:r>
      <w:r w:rsidRPr="003074C8">
        <w:noBreakHyphen/>
        <w:t>out commitments and of the KIP and HPMP tranches, and the activities of stage II of the HPMP and stage I of the KIP are presented in annex II and annex III, respectively, to the present document.</w:t>
      </w:r>
    </w:p>
    <w:p w14:paraId="1719490B" w14:textId="77777777" w:rsidR="00567DDF" w:rsidRPr="003074C8" w:rsidRDefault="00567DDF" w:rsidP="00567DDF">
      <w:pPr>
        <w:pStyle w:val="Heading1"/>
        <w:keepNext/>
        <w:widowControl w:val="0"/>
        <w:numPr>
          <w:ilvl w:val="0"/>
          <w:numId w:val="0"/>
        </w:numPr>
        <w:suppressAutoHyphens/>
      </w:pPr>
      <w:r w:rsidRPr="003074C8">
        <w:rPr>
          <w:u w:val="single"/>
        </w:rPr>
        <w:t>Implementation plan for the first tranche of the Kigali HFC implementation plan</w:t>
      </w:r>
      <w:r w:rsidRPr="003074C8">
        <w:t xml:space="preserve"> </w:t>
      </w:r>
    </w:p>
    <w:p w14:paraId="4013DB66" w14:textId="77777777" w:rsidR="00567DDF" w:rsidRPr="003074C8" w:rsidRDefault="00567DDF" w:rsidP="00EC41B3">
      <w:pPr>
        <w:pStyle w:val="Heading1"/>
      </w:pPr>
      <w:r w:rsidRPr="003074C8">
        <w:t>Based on the revised funding for stage I of the KIP, the first funding tranche of stage I has been revised to US $75,900 (US $48,400 for UNEP and US $27,500 for UNIDO) and will include the following breakdown:</w:t>
      </w:r>
    </w:p>
    <w:p w14:paraId="54D4BEEE" w14:textId="77777777" w:rsidR="00567DDF" w:rsidRPr="003074C8" w:rsidRDefault="00567DDF" w:rsidP="00EC41B3">
      <w:pPr>
        <w:pStyle w:val="Heading2"/>
      </w:pPr>
      <w:r w:rsidRPr="003074C8">
        <w:t>Regulatory framework and control mechanisms (UNEP) (US $17,600);</w:t>
      </w:r>
    </w:p>
    <w:p w14:paraId="00AD995D" w14:textId="77777777" w:rsidR="00567DDF" w:rsidRPr="003074C8" w:rsidRDefault="00567DDF" w:rsidP="00EC41B3">
      <w:pPr>
        <w:pStyle w:val="Heading2"/>
      </w:pPr>
      <w:r w:rsidRPr="003074C8">
        <w:t>Organizational development for RAC sector (UNEP) (US $25,300);</w:t>
      </w:r>
    </w:p>
    <w:p w14:paraId="1EE143A7" w14:textId="77777777" w:rsidR="00567DDF" w:rsidRPr="003074C8" w:rsidRDefault="00567DDF" w:rsidP="00EC41B3">
      <w:pPr>
        <w:pStyle w:val="Heading2"/>
      </w:pPr>
      <w:r w:rsidRPr="003074C8">
        <w:t>Refrigeration sector (UNIDO) (US $11,000);</w:t>
      </w:r>
    </w:p>
    <w:p w14:paraId="42ED205B" w14:textId="77777777" w:rsidR="00567DDF" w:rsidRPr="003074C8" w:rsidRDefault="00567DDF" w:rsidP="00EC41B3">
      <w:pPr>
        <w:pStyle w:val="Heading2"/>
      </w:pPr>
      <w:r w:rsidRPr="003074C8">
        <w:t>MAC sector (UNIDO) (US $16,500); and</w:t>
      </w:r>
    </w:p>
    <w:p w14:paraId="1DFF1B5D" w14:textId="77777777" w:rsidR="00567DDF" w:rsidRPr="003074C8" w:rsidRDefault="00567DDF" w:rsidP="00EC41B3">
      <w:pPr>
        <w:pStyle w:val="Heading2"/>
      </w:pPr>
      <w:r w:rsidRPr="003074C8">
        <w:t>Project coordination and monitoring (UNEP) (US $5,500).</w:t>
      </w:r>
    </w:p>
    <w:p w14:paraId="5EC987EA" w14:textId="77777777" w:rsidR="00567DDF" w:rsidRPr="003074C8" w:rsidRDefault="00567DDF" w:rsidP="00523508">
      <w:pPr>
        <w:keepNext/>
        <w:rPr>
          <w:rFonts w:asciiTheme="majorBidi" w:hAnsiTheme="majorBidi" w:cstheme="majorBidi"/>
          <w:u w:val="single"/>
        </w:rPr>
      </w:pPr>
      <w:r w:rsidRPr="003074C8">
        <w:rPr>
          <w:rFonts w:asciiTheme="majorBidi" w:hAnsiTheme="majorBidi" w:cstheme="majorBidi"/>
          <w:u w:val="single"/>
        </w:rPr>
        <w:lastRenderedPageBreak/>
        <w:t>Risk of non-compliance and flexibility provided by the Meeting of the Parties (decision XXXV/16)</w:t>
      </w:r>
    </w:p>
    <w:p w14:paraId="747000A2" w14:textId="77777777" w:rsidR="00567DDF" w:rsidRPr="003074C8" w:rsidRDefault="00567DDF" w:rsidP="00523508">
      <w:pPr>
        <w:keepNext/>
        <w:rPr>
          <w:rFonts w:asciiTheme="majorBidi" w:hAnsiTheme="majorBidi" w:cstheme="majorBidi"/>
        </w:rPr>
      </w:pPr>
    </w:p>
    <w:p w14:paraId="07D544E2" w14:textId="77777777" w:rsidR="00567DDF" w:rsidRPr="003074C8" w:rsidRDefault="00567DDF" w:rsidP="00EC41B3">
      <w:pPr>
        <w:pStyle w:val="Heading1"/>
      </w:pPr>
      <w:r w:rsidRPr="003074C8">
        <w:t>At the 35</w:t>
      </w:r>
      <w:r w:rsidRPr="003074C8">
        <w:rPr>
          <w:vertAlign w:val="superscript"/>
        </w:rPr>
        <w:t>th</w:t>
      </w:r>
      <w:r w:rsidRPr="003074C8">
        <w:t xml:space="preserve"> Meeting of the Parties to the Montreal Protocol, the parties addressed the impact of the COVID-19 pandemic on the HFC baseline of countries that (a) have experienced demonstrated reductions in their respective levels of consumption of HFCs during the years 2020-2022, as compared to 2018-2019; (b) are expected to have calculated levels of consumption of HFCs in 2024 that exceed their respective calculated baselines; and (c) have expressed concern in writing to the Ozone Secretariat regarding the impact of the COVID-19 pandemic on their baselines. Accordingly, as mentioned above, decision XXXV/16 established </w:t>
      </w:r>
      <w:r w:rsidRPr="003074C8">
        <w:rPr>
          <w:i/>
          <w:iCs/>
        </w:rPr>
        <w:t>inter alia</w:t>
      </w:r>
      <w:r w:rsidRPr="003074C8">
        <w:t xml:space="preserve"> that the Implementation Committee under the Non-Compliance Procedure of the Montreal Protocol should defer, until 2026 data becomes available, any consideration of compliance status with regard to control measures for consumption of HFCs for eight countries, including Rwanda, on the understanding that the countries will continue to make every effort to comply with these control measures.  </w:t>
      </w:r>
    </w:p>
    <w:p w14:paraId="1BC059A9" w14:textId="77777777" w:rsidR="00567DDF" w:rsidRPr="003074C8" w:rsidRDefault="00567DDF" w:rsidP="00EC41B3">
      <w:pPr>
        <w:pStyle w:val="Heading1"/>
      </w:pPr>
      <w:r w:rsidRPr="003074C8">
        <w:t xml:space="preserve">As one of the Parties listed in decision XXXV/16 of the Meeting of the Parties, Rwanda is sensitive towards ensuring it remains compliant with its HFC phase-down commitments; the Government would implement relevant regulatory measures and implement project activities to minimize HFC consumption growth in the country. Further, the Government is planning to achieve a reduction of 25 per cent of the baseline after carefully reviewing its HFC consumption levels and the future technology trends taking into account the planned KIP activities. </w:t>
      </w:r>
    </w:p>
    <w:p w14:paraId="3D3C6DC7" w14:textId="77777777" w:rsidR="00567DDF" w:rsidRPr="003074C8" w:rsidRDefault="00567DDF" w:rsidP="00EC41B3">
      <w:pPr>
        <w:pStyle w:val="Heading1"/>
      </w:pPr>
      <w:r w:rsidRPr="003074C8">
        <w:t>The Secretariat notes that the Government of Rwanda intends to make every effort to comply with the Montreal Protocol control measures and that it has proposed in its KIP that its annual HFC consumption levels do not surpass the Montreal Protocol targets.</w:t>
      </w:r>
    </w:p>
    <w:p w14:paraId="524C4CC6" w14:textId="77777777" w:rsidR="00567DDF" w:rsidRPr="003074C8" w:rsidRDefault="00567DDF" w:rsidP="00EC41B3">
      <w:pPr>
        <w:pStyle w:val="Heading1"/>
      </w:pPr>
      <w:r w:rsidRPr="003074C8">
        <w:t>In light of decision XXXV/16, the Secretariat would seek guidance from the Executive Committee on the procedure to be followed if the HFC consumption level for the years 2024 or 2025 was above the Montreal Protocol control limits.</w:t>
      </w:r>
    </w:p>
    <w:p w14:paraId="542A2DD5" w14:textId="77777777" w:rsidR="00567DDF" w:rsidRPr="003074C8" w:rsidRDefault="00567DDF" w:rsidP="00567DDF">
      <w:pPr>
        <w:rPr>
          <w:rFonts w:asciiTheme="majorBidi" w:hAnsiTheme="majorBidi" w:cstheme="majorBidi"/>
          <w:u w:val="single"/>
        </w:rPr>
      </w:pPr>
      <w:r w:rsidRPr="003074C8">
        <w:rPr>
          <w:rFonts w:asciiTheme="majorBidi" w:hAnsiTheme="majorBidi" w:cstheme="majorBidi"/>
          <w:u w:val="single"/>
        </w:rPr>
        <w:t xml:space="preserve">Co-financing </w:t>
      </w:r>
    </w:p>
    <w:p w14:paraId="610F33BA" w14:textId="77777777" w:rsidR="00EC41B3" w:rsidRPr="003074C8" w:rsidRDefault="00EC41B3" w:rsidP="00567DDF">
      <w:pPr>
        <w:rPr>
          <w:rFonts w:asciiTheme="majorBidi" w:hAnsiTheme="majorBidi" w:cstheme="majorBidi"/>
          <w:u w:val="single"/>
        </w:rPr>
      </w:pPr>
    </w:p>
    <w:p w14:paraId="712D1F6A" w14:textId="77777777" w:rsidR="00567DDF" w:rsidRPr="003074C8" w:rsidRDefault="00567DDF" w:rsidP="00EC41B3">
      <w:pPr>
        <w:pStyle w:val="Heading1"/>
      </w:pPr>
      <w:r w:rsidRPr="003074C8">
        <w:t>UNEP informed that details of potential co-financing opportunities and levels were difficult to assess at this stage and that the Government of Rwanda would continue to seek potential opportunities for co-financing under the KIP. UNEP also informed that a portion of funds under the readiness project funded by GCF is proposed to be used for implementing a product registry system for large commercial RAC equipment; the data available under this registry would be used appropriately for implementation of relevant activities under the KIP.</w:t>
      </w:r>
    </w:p>
    <w:p w14:paraId="6B1B19F2" w14:textId="77777777" w:rsidR="00567DDF" w:rsidRPr="003074C8" w:rsidRDefault="00567DDF" w:rsidP="00567DDF">
      <w:pPr>
        <w:rPr>
          <w:rFonts w:asciiTheme="majorBidi" w:hAnsiTheme="majorBidi" w:cstheme="majorBidi"/>
          <w:u w:val="single"/>
        </w:rPr>
      </w:pPr>
      <w:r w:rsidRPr="003074C8">
        <w:rPr>
          <w:rFonts w:asciiTheme="majorBidi" w:hAnsiTheme="majorBidi" w:cstheme="majorBidi"/>
          <w:u w:val="single"/>
        </w:rPr>
        <w:t xml:space="preserve">2024-2026 business plan of the Multilateral Fund </w:t>
      </w:r>
    </w:p>
    <w:p w14:paraId="01C82D3B" w14:textId="77777777" w:rsidR="00EC41B3" w:rsidRPr="003074C8" w:rsidRDefault="00EC41B3" w:rsidP="00567DDF">
      <w:pPr>
        <w:rPr>
          <w:rFonts w:asciiTheme="majorBidi" w:hAnsiTheme="majorBidi" w:cstheme="majorBidi"/>
          <w:u w:val="single"/>
        </w:rPr>
      </w:pPr>
    </w:p>
    <w:p w14:paraId="09BF3D3F" w14:textId="77777777" w:rsidR="00567DDF" w:rsidRPr="003074C8" w:rsidRDefault="00567DDF" w:rsidP="00EC41B3">
      <w:pPr>
        <w:pStyle w:val="Heading1"/>
      </w:pPr>
      <w:r w:rsidRPr="003074C8">
        <w:t xml:space="preserve">UNEP and UNIDO are requesting US $187,000, plus agency support costs, for the implementation of stage I of the KIP for Rwanda. The total value of US $85,767, including agency support costs, requested for the period of 2024–2026, is US $5,085 above the amount in the business plan. </w:t>
      </w:r>
    </w:p>
    <w:p w14:paraId="089D55C2" w14:textId="77777777" w:rsidR="00567DDF" w:rsidRPr="003074C8" w:rsidRDefault="00567DDF" w:rsidP="00567DDF">
      <w:pPr>
        <w:rPr>
          <w:rFonts w:asciiTheme="majorBidi" w:hAnsiTheme="majorBidi" w:cstheme="majorBidi"/>
          <w:u w:val="single"/>
        </w:rPr>
      </w:pPr>
      <w:r w:rsidRPr="003074C8">
        <w:rPr>
          <w:rFonts w:asciiTheme="majorBidi" w:hAnsiTheme="majorBidi" w:cstheme="majorBidi"/>
          <w:u w:val="single"/>
        </w:rPr>
        <w:t xml:space="preserve">Sustainability of the HFC phase-down and assessment of risks </w:t>
      </w:r>
    </w:p>
    <w:p w14:paraId="16EFABFA" w14:textId="77777777" w:rsidR="00567DDF" w:rsidRPr="003074C8" w:rsidRDefault="00567DDF" w:rsidP="00567DDF">
      <w:pPr>
        <w:rPr>
          <w:rFonts w:asciiTheme="majorBidi" w:hAnsiTheme="majorBidi" w:cstheme="majorBidi"/>
        </w:rPr>
      </w:pPr>
    </w:p>
    <w:p w14:paraId="03A547A7" w14:textId="77777777" w:rsidR="00567DDF" w:rsidRPr="003074C8" w:rsidRDefault="00567DDF" w:rsidP="00EC41B3">
      <w:pPr>
        <w:pStyle w:val="Heading1"/>
        <w:rPr>
          <w:u w:val="words"/>
        </w:rPr>
      </w:pPr>
      <w:r w:rsidRPr="003074C8">
        <w:t xml:space="preserve">UNEP explained that the Government of Rwanda would implement a strong HFC licensing and quota system, and this would ensure that the supply of HFCs is controlled in line with its targets under stage I of the KIP. Further, the Government would implement capacity building and training activities for service technicians in the refrigeration sector and the air-conditioning sector, in an integrated manner with the HPMP activities, and this would facilitate adoption of low-GWP alternatives in different applications.  It would also implement policies and regulations for prohibiting the import and sale of HFC-based domestic refrigeration equipment and R-410A-based air-conditioning equipment by 1 January 2027. Regarding </w:t>
      </w:r>
      <w:r w:rsidRPr="003074C8">
        <w:lastRenderedPageBreak/>
        <w:t>commercial refrigeration, the Government would continue to consult the industry on implementing prohibition of import and sale of HFC-based equipment. Further, ACES would be used for capacity building of trainers for training refrigeration service technicians and technicians engaged in onsite installation and assembly, and to provide ongoing support for the implementation of low-GWP energy efficient refrigerant</w:t>
      </w:r>
      <w:r w:rsidRPr="003074C8">
        <w:noBreakHyphen/>
        <w:t>based technologies in RAC applications.  These interventions would result in continued decrease in HFC consumption and achievement of targets under stage I of the KIP.</w:t>
      </w:r>
    </w:p>
    <w:p w14:paraId="76BA7D20" w14:textId="77777777" w:rsidR="00567DDF" w:rsidRPr="003074C8" w:rsidRDefault="00567DDF" w:rsidP="00567DDF">
      <w:pPr>
        <w:keepNext/>
        <w:widowControl w:val="0"/>
        <w:spacing w:before="240" w:after="240"/>
      </w:pPr>
      <w:bookmarkStart w:id="18" w:name="_Hlk126916238"/>
      <w:bookmarkStart w:id="19" w:name="_Hlk126916178"/>
      <w:r w:rsidRPr="003074C8">
        <w:rPr>
          <w:u w:val="single"/>
        </w:rPr>
        <w:t>Impact on the climate</w:t>
      </w:r>
    </w:p>
    <w:p w14:paraId="6B5F1BF3" w14:textId="77777777" w:rsidR="00567DDF" w:rsidRPr="003074C8" w:rsidRDefault="00567DDF" w:rsidP="00EC41B3">
      <w:pPr>
        <w:pStyle w:val="Heading1"/>
      </w:pPr>
      <w:r w:rsidRPr="003074C8">
        <w:t>The activities proposed, including promoting the adoption of low-GWP alternatives in different refrigeration applications, adoption of good practices to reduce consumption of HFCs, indicate that the implementation of stage I of the KIP will reduce refrigerant emissions into the atmosphere, resulting in climate benefits. While the Secretariat is not able to provide an estimate of the avoided emissions from the implementation of the KIP at the present meeting, by 2029 Rwanda will have reduced its annual HFC emissions by approximately 84,189 CO</w:t>
      </w:r>
      <w:r w:rsidRPr="003074C8">
        <w:rPr>
          <w:vertAlign w:val="subscript"/>
        </w:rPr>
        <w:t>2</w:t>
      </w:r>
      <w:r w:rsidRPr="003074C8">
        <w:t>-eq tonnes, calculated as the difference between the HFC baseline for compliance and the 2029 target, assuming that all consumed HFCs would eventually have been emitted.</w:t>
      </w:r>
    </w:p>
    <w:p w14:paraId="3AC025B3" w14:textId="77777777" w:rsidR="00567DDF" w:rsidRPr="003074C8" w:rsidRDefault="00567DDF" w:rsidP="00567DDF">
      <w:pPr>
        <w:pStyle w:val="Heading1"/>
        <w:keepNext/>
        <w:widowControl w:val="0"/>
        <w:numPr>
          <w:ilvl w:val="0"/>
          <w:numId w:val="0"/>
        </w:numPr>
        <w:rPr>
          <w:bCs/>
          <w:u w:val="single"/>
        </w:rPr>
      </w:pPr>
      <w:bookmarkStart w:id="20" w:name="_Hlk126916245"/>
      <w:bookmarkEnd w:id="18"/>
      <w:bookmarkEnd w:id="19"/>
      <w:r w:rsidRPr="003074C8">
        <w:rPr>
          <w:bCs/>
          <w:u w:val="single"/>
        </w:rPr>
        <w:t xml:space="preserve">Draft Agreement </w:t>
      </w:r>
    </w:p>
    <w:bookmarkEnd w:id="20"/>
    <w:p w14:paraId="78731792" w14:textId="77777777" w:rsidR="00567DDF" w:rsidRPr="003074C8" w:rsidRDefault="00567DDF" w:rsidP="00EC41B3">
      <w:pPr>
        <w:pStyle w:val="Heading1"/>
      </w:pPr>
      <w:r w:rsidRPr="003074C8">
        <w:t xml:space="preserve">A draft Agreement between the Government of Rwanda and the Executive Committee for stage I of the KIP </w:t>
      </w:r>
      <w:bookmarkStart w:id="21" w:name="_Hlk126916251"/>
      <w:r w:rsidRPr="003074C8">
        <w:t>has not been prepared as the Agreement template is still under consideration by the Executive Committee.</w:t>
      </w:r>
    </w:p>
    <w:p w14:paraId="725C2A2E" w14:textId="77777777" w:rsidR="00567DDF" w:rsidRPr="003074C8" w:rsidRDefault="00567DDF" w:rsidP="00EC41B3">
      <w:pPr>
        <w:pStyle w:val="Heading1"/>
      </w:pPr>
      <w:r w:rsidRPr="003074C8">
        <w:t>If the Executive Committee so wishes, the funds for stage I of the KIP for Rwanda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54CB2783" w14:textId="77777777" w:rsidR="00567DDF" w:rsidRPr="003074C8" w:rsidRDefault="00567DDF" w:rsidP="00567DDF">
      <w:pPr>
        <w:pStyle w:val="Heading1"/>
        <w:keepNext/>
        <w:widowControl w:val="0"/>
        <w:numPr>
          <w:ilvl w:val="0"/>
          <w:numId w:val="0"/>
        </w:numPr>
        <w:autoSpaceDE w:val="0"/>
        <w:autoSpaceDN w:val="0"/>
        <w:adjustRightInd w:val="0"/>
        <w:spacing w:before="360"/>
        <w:rPr>
          <w:b/>
        </w:rPr>
      </w:pPr>
      <w:r w:rsidRPr="003074C8">
        <w:rPr>
          <w:b/>
        </w:rPr>
        <w:t>VI.</w:t>
      </w:r>
      <w:r w:rsidRPr="003074C8">
        <w:rPr>
          <w:b/>
        </w:rPr>
        <w:tab/>
        <w:t>R</w:t>
      </w:r>
      <w:bookmarkEnd w:id="21"/>
      <w:r w:rsidRPr="003074C8">
        <w:rPr>
          <w:b/>
        </w:rPr>
        <w:t>ecommendation</w:t>
      </w:r>
    </w:p>
    <w:p w14:paraId="10B7AFB9" w14:textId="77777777" w:rsidR="00567DDF" w:rsidRPr="003074C8" w:rsidRDefault="00567DDF" w:rsidP="00EC41B3">
      <w:pPr>
        <w:pStyle w:val="Heading1"/>
        <w:rPr>
          <w:u w:val="single"/>
        </w:rPr>
      </w:pPr>
      <w:r w:rsidRPr="003074C8">
        <w:t>The Executive Committee may wish to consider:</w:t>
      </w:r>
    </w:p>
    <w:p w14:paraId="71DD0B98" w14:textId="4C9BD499" w:rsidR="00567DDF" w:rsidRPr="003074C8" w:rsidRDefault="00567DDF" w:rsidP="00EC41B3">
      <w:pPr>
        <w:pStyle w:val="Heading2"/>
      </w:pPr>
      <w:r w:rsidRPr="003074C8">
        <w:t>Approving, in principle, stage I of the Kigali HFC implementation plan (KIP) for Rwanda for the period 2024</w:t>
      </w:r>
      <w:r w:rsidRPr="003074C8">
        <w:noBreakHyphen/>
        <w:t>2029 to reduce HFC consumption by at least 25 per cent of the country’s baseline by 2029, in the amount of US $211,310, consisting of US $110,000, plus agency support costs of US $14,300, for UNEP and US $77,000, plus agency support costs of US $10,</w:t>
      </w:r>
      <w:r w:rsidR="00B626FC">
        <w:t>010</w:t>
      </w:r>
      <w:r w:rsidRPr="003074C8">
        <w:t>, for UNIDO, as reflected in the schedule contained in annex II to the present document;</w:t>
      </w:r>
    </w:p>
    <w:p w14:paraId="4812B9AF" w14:textId="77777777" w:rsidR="00567DDF" w:rsidRPr="003074C8" w:rsidRDefault="00567DDF" w:rsidP="00EC41B3">
      <w:pPr>
        <w:pStyle w:val="Heading2"/>
      </w:pPr>
      <w:r w:rsidRPr="003074C8">
        <w:t>Noting the strong commitment of the Government of Rwanda to supporting reductions in HFC consumption in advance of the Montreal Protocol targets;</w:t>
      </w:r>
    </w:p>
    <w:p w14:paraId="116A44F8" w14:textId="77777777" w:rsidR="00567DDF" w:rsidRPr="003074C8" w:rsidRDefault="00567DDF" w:rsidP="00EC41B3">
      <w:pPr>
        <w:pStyle w:val="Heading2"/>
      </w:pPr>
      <w:r w:rsidRPr="003074C8">
        <w:t>Also noting that, if the HFC consumption level for Rwanda for the years 2024 or 2025 was above the Montreal Protocol control limits or the maximum allowable consumption in the future Agreement between the Government of Rwanda and the Executive Committee, on the understanding that the Government of Rwanda would continue to make every effort to meet those control limits, the Secretariat would inform and seek guidance from the Executive Committee on the procedure to follow in light of decision XXXV/16;</w:t>
      </w:r>
    </w:p>
    <w:p w14:paraId="34E4A221" w14:textId="77777777" w:rsidR="00567DDF" w:rsidRPr="003074C8" w:rsidRDefault="00567DDF" w:rsidP="00EC41B3">
      <w:pPr>
        <w:pStyle w:val="Heading2"/>
      </w:pPr>
      <w:r w:rsidRPr="003074C8">
        <w:t>Approving the first tranche of stage I of the KIP for Rwanda and the corresponding tranche implementation plan, in the amount of US $85,767, consisting of US $48,400, plus agency support costs of US $6,292, for UNEP and US $27,500, plus agency support costs of US $3,575, for UNIDO; and</w:t>
      </w:r>
    </w:p>
    <w:p w14:paraId="422CA321" w14:textId="77777777" w:rsidR="00567DDF" w:rsidRPr="003074C8" w:rsidRDefault="00567DDF" w:rsidP="00EC41B3">
      <w:pPr>
        <w:pStyle w:val="Heading2"/>
      </w:pPr>
      <w:r w:rsidRPr="003074C8">
        <w:lastRenderedPageBreak/>
        <w:t>Requesting the Government of Rwanda, UNEP, UNIDO and the Secretariat to finalize the draft Agreement between the Government of Rwanda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457B0C58" w14:textId="77777777" w:rsidR="00567DDF" w:rsidRPr="003074C8" w:rsidRDefault="00567DDF" w:rsidP="00567DDF"/>
    <w:p w14:paraId="1C956044" w14:textId="77777777" w:rsidR="00567DDF" w:rsidRPr="003074C8" w:rsidRDefault="00567DDF" w:rsidP="00567DDF"/>
    <w:p w14:paraId="299AD171" w14:textId="77777777" w:rsidR="00567DDF" w:rsidRPr="003074C8" w:rsidRDefault="00567DDF" w:rsidP="00567DDF"/>
    <w:p w14:paraId="3361B37E" w14:textId="77777777" w:rsidR="00567DDF" w:rsidRPr="003074C8" w:rsidRDefault="00567DDF" w:rsidP="00567DDF">
      <w:pPr>
        <w:sectPr w:rsidR="00567DDF" w:rsidRPr="003074C8" w:rsidSect="00567DD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62FC1A3" w14:textId="77777777" w:rsidR="00567DDF" w:rsidRPr="003074C8" w:rsidRDefault="00567DDF" w:rsidP="00567DDF">
      <w:pPr>
        <w:jc w:val="center"/>
        <w:rPr>
          <w:b/>
          <w:bCs/>
        </w:rPr>
      </w:pPr>
      <w:r w:rsidRPr="003074C8">
        <w:rPr>
          <w:b/>
          <w:bCs/>
        </w:rPr>
        <w:lastRenderedPageBreak/>
        <w:t>Annex I</w:t>
      </w:r>
    </w:p>
    <w:p w14:paraId="31247464" w14:textId="77777777" w:rsidR="00567DDF" w:rsidRPr="003074C8" w:rsidRDefault="00567DDF" w:rsidP="00567DDF">
      <w:pPr>
        <w:jc w:val="center"/>
        <w:rPr>
          <w:b/>
          <w:bCs/>
        </w:rPr>
      </w:pPr>
    </w:p>
    <w:p w14:paraId="5E91E290" w14:textId="77777777" w:rsidR="00567DDF" w:rsidRPr="003074C8" w:rsidRDefault="00567DDF" w:rsidP="00567DDF">
      <w:pPr>
        <w:jc w:val="center"/>
        <w:rPr>
          <w:b/>
          <w:bCs/>
        </w:rPr>
      </w:pPr>
      <w:r w:rsidRPr="003074C8">
        <w:rPr>
          <w:b/>
          <w:bCs/>
        </w:rPr>
        <w:t>TEXT TO BE INCLUDED IN THE AGREEMENT BETWEEN THE GOVERNMENT OF RWANDA AND THE EXECUTIVE COMMITTEE OF THE MULTILATERAL FUND FOR THE REDUCTION IN CONSUMPTION OF HYDROCHLOROFLUOROCARBONS IN ACCORDANCE WITH STAGE II OF THE HCFC PHASE-OUT MANAGEMENT PLAN</w:t>
      </w:r>
    </w:p>
    <w:p w14:paraId="1DAD9E08" w14:textId="77777777" w:rsidR="00567DDF" w:rsidRPr="003074C8" w:rsidRDefault="00567DDF" w:rsidP="00567DDF"/>
    <w:p w14:paraId="28946C14" w14:textId="77777777" w:rsidR="00567DDF" w:rsidRPr="003074C8" w:rsidRDefault="00567DDF" w:rsidP="00567DDF">
      <w:pPr>
        <w:jc w:val="center"/>
      </w:pPr>
      <w:r w:rsidRPr="003074C8">
        <w:t>(Relevant changes are in bold font for ease of reference)</w:t>
      </w:r>
    </w:p>
    <w:p w14:paraId="61030691" w14:textId="77777777" w:rsidR="00567DDF" w:rsidRPr="003074C8" w:rsidRDefault="00567DDF" w:rsidP="00567DDF"/>
    <w:p w14:paraId="4C1FD792" w14:textId="77777777" w:rsidR="00567DDF" w:rsidRPr="003074C8" w:rsidRDefault="00567DDF" w:rsidP="00567DDF">
      <w:pPr>
        <w:rPr>
          <w:b/>
          <w:bCs/>
        </w:rPr>
      </w:pPr>
      <w:r w:rsidRPr="003074C8">
        <w:rPr>
          <w:b/>
          <w:bCs/>
        </w:rPr>
        <w:t>17.</w:t>
      </w:r>
      <w:r w:rsidRPr="003074C8">
        <w:rPr>
          <w:b/>
          <w:bCs/>
        </w:rPr>
        <w:tab/>
        <w:t>This updated Agreement supersedes the Agreement reached between the Government of Rwanda and the Executive Committee at the 86</w:t>
      </w:r>
      <w:r w:rsidRPr="003074C8">
        <w:rPr>
          <w:b/>
          <w:bCs/>
          <w:vertAlign w:val="superscript"/>
        </w:rPr>
        <w:t>th</w:t>
      </w:r>
      <w:r w:rsidRPr="003074C8">
        <w:rPr>
          <w:b/>
          <w:bCs/>
        </w:rPr>
        <w:t xml:space="preserve"> meeting of the Executive Committee.</w:t>
      </w:r>
    </w:p>
    <w:p w14:paraId="7C9DCF48" w14:textId="77777777" w:rsidR="00567DDF" w:rsidRPr="003074C8" w:rsidRDefault="00567DDF" w:rsidP="00567DDF"/>
    <w:p w14:paraId="4D25F5CA" w14:textId="77777777" w:rsidR="00567DDF" w:rsidRPr="003074C8" w:rsidRDefault="00567DDF" w:rsidP="00567DDF">
      <w:pPr>
        <w:keepNext/>
        <w:tabs>
          <w:tab w:val="left" w:pos="-360"/>
          <w:tab w:val="left" w:pos="720"/>
        </w:tabs>
        <w:suppressAutoHyphens/>
        <w:overflowPunct w:val="0"/>
        <w:autoSpaceDE w:val="0"/>
        <w:autoSpaceDN w:val="0"/>
        <w:spacing w:after="240"/>
        <w:jc w:val="left"/>
        <w:textAlignment w:val="baseline"/>
        <w:rPr>
          <w:kern w:val="28"/>
        </w:rPr>
      </w:pPr>
      <w:r w:rsidRPr="003074C8">
        <w:rPr>
          <w:b/>
          <w:kern w:val="28"/>
        </w:rPr>
        <w:t>APPENDIX 2-A: THE TARGETS, AND FUNDING</w:t>
      </w:r>
    </w:p>
    <w:tbl>
      <w:tblPr>
        <w:tblW w:w="5000" w:type="pct"/>
        <w:jc w:val="center"/>
        <w:tblCellMar>
          <w:left w:w="10" w:type="dxa"/>
          <w:right w:w="10" w:type="dxa"/>
        </w:tblCellMar>
        <w:tblLook w:val="04A0" w:firstRow="1" w:lastRow="0" w:firstColumn="1" w:lastColumn="0" w:noHBand="0" w:noVBand="1"/>
      </w:tblPr>
      <w:tblGrid>
        <w:gridCol w:w="578"/>
        <w:gridCol w:w="2867"/>
        <w:gridCol w:w="800"/>
        <w:gridCol w:w="722"/>
        <w:gridCol w:w="722"/>
        <w:gridCol w:w="722"/>
        <w:gridCol w:w="785"/>
        <w:gridCol w:w="641"/>
        <w:gridCol w:w="716"/>
        <w:gridCol w:w="797"/>
      </w:tblGrid>
      <w:tr w:rsidR="003074C8" w:rsidRPr="003074C8" w14:paraId="14E4E29E" w14:textId="77777777" w:rsidTr="006F1109">
        <w:trPr>
          <w:trHeight w:val="98"/>
          <w:tblHeader/>
          <w:jc w:val="center"/>
        </w:trPr>
        <w:tc>
          <w:tcPr>
            <w:tcW w:w="3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53314E" w14:textId="77777777" w:rsidR="00567DDF" w:rsidRPr="003074C8" w:rsidRDefault="00567DDF" w:rsidP="006F1109">
            <w:pPr>
              <w:keepNext/>
              <w:tabs>
                <w:tab w:val="left" w:pos="720"/>
              </w:tabs>
              <w:overflowPunct w:val="0"/>
              <w:adjustRightInd w:val="0"/>
              <w:jc w:val="center"/>
              <w:rPr>
                <w:kern w:val="28"/>
                <w:sz w:val="18"/>
                <w:szCs w:val="18"/>
              </w:rPr>
            </w:pPr>
            <w:r w:rsidRPr="003074C8">
              <w:rPr>
                <w:b/>
                <w:kern w:val="28"/>
                <w:sz w:val="18"/>
                <w:szCs w:val="18"/>
              </w:rPr>
              <w:t>Row</w:t>
            </w:r>
          </w:p>
        </w:tc>
        <w:tc>
          <w:tcPr>
            <w:tcW w:w="153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6975EE4" w14:textId="77777777" w:rsidR="00567DDF" w:rsidRPr="003074C8" w:rsidRDefault="00567DDF" w:rsidP="006F1109">
            <w:pPr>
              <w:keepNext/>
              <w:tabs>
                <w:tab w:val="left" w:pos="720"/>
              </w:tabs>
              <w:overflowPunct w:val="0"/>
              <w:adjustRightInd w:val="0"/>
              <w:jc w:val="center"/>
              <w:rPr>
                <w:kern w:val="28"/>
                <w:sz w:val="18"/>
                <w:szCs w:val="18"/>
              </w:rPr>
            </w:pPr>
            <w:r w:rsidRPr="003074C8">
              <w:rPr>
                <w:b/>
                <w:kern w:val="28"/>
                <w:sz w:val="18"/>
                <w:szCs w:val="18"/>
              </w:rPr>
              <w:t>Particulars</w:t>
            </w:r>
          </w:p>
        </w:tc>
        <w:tc>
          <w:tcPr>
            <w:tcW w:w="428"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38203DB3" w14:textId="77777777" w:rsidR="00567DDF" w:rsidRPr="003074C8" w:rsidRDefault="00567DDF" w:rsidP="006F1109">
            <w:pPr>
              <w:keepNext/>
              <w:tabs>
                <w:tab w:val="left" w:pos="720"/>
              </w:tabs>
              <w:overflowPunct w:val="0"/>
              <w:adjustRightInd w:val="0"/>
              <w:jc w:val="center"/>
              <w:rPr>
                <w:b/>
                <w:bCs/>
                <w:kern w:val="28"/>
                <w:sz w:val="18"/>
                <w:szCs w:val="18"/>
              </w:rPr>
            </w:pPr>
            <w:r w:rsidRPr="003074C8">
              <w:rPr>
                <w:b/>
                <w:bCs/>
                <w:kern w:val="28"/>
                <w:sz w:val="18"/>
                <w:szCs w:val="18"/>
              </w:rPr>
              <w:t>2020</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47EBD2F2" w14:textId="77777777" w:rsidR="00567DDF" w:rsidRPr="003074C8" w:rsidRDefault="00567DDF" w:rsidP="006F1109">
            <w:pPr>
              <w:keepNext/>
              <w:tabs>
                <w:tab w:val="left" w:pos="720"/>
              </w:tabs>
              <w:overflowPunct w:val="0"/>
              <w:adjustRightInd w:val="0"/>
              <w:jc w:val="center"/>
              <w:rPr>
                <w:b/>
                <w:bCs/>
                <w:kern w:val="28"/>
                <w:sz w:val="18"/>
                <w:szCs w:val="18"/>
              </w:rPr>
            </w:pPr>
            <w:r w:rsidRPr="003074C8">
              <w:rPr>
                <w:b/>
                <w:bCs/>
                <w:kern w:val="28"/>
                <w:sz w:val="18"/>
                <w:szCs w:val="18"/>
              </w:rPr>
              <w:t>2021-2023</w:t>
            </w:r>
          </w:p>
        </w:tc>
        <w:tc>
          <w:tcPr>
            <w:tcW w:w="386" w:type="pct"/>
            <w:tcBorders>
              <w:top w:val="single" w:sz="4" w:space="0" w:color="000000"/>
              <w:left w:val="single" w:sz="2" w:space="0" w:color="000000"/>
              <w:bottom w:val="single" w:sz="4" w:space="0" w:color="000000"/>
              <w:right w:val="single" w:sz="2" w:space="0" w:color="000000"/>
            </w:tcBorders>
            <w:hideMark/>
          </w:tcPr>
          <w:p w14:paraId="3D085C5D" w14:textId="77777777" w:rsidR="00567DDF" w:rsidRPr="003074C8" w:rsidRDefault="00567DDF" w:rsidP="006F1109">
            <w:pPr>
              <w:keepNext/>
              <w:tabs>
                <w:tab w:val="left" w:pos="720"/>
              </w:tabs>
              <w:overflowPunct w:val="0"/>
              <w:adjustRightInd w:val="0"/>
              <w:jc w:val="center"/>
              <w:rPr>
                <w:kern w:val="28"/>
                <w:sz w:val="18"/>
                <w:szCs w:val="18"/>
              </w:rPr>
            </w:pPr>
            <w:r w:rsidRPr="003074C8">
              <w:rPr>
                <w:b/>
                <w:bCs/>
                <w:kern w:val="28"/>
                <w:sz w:val="18"/>
                <w:szCs w:val="18"/>
              </w:rPr>
              <w:t>2024</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4CC3C72" w14:textId="77777777" w:rsidR="00567DDF" w:rsidRPr="003074C8" w:rsidRDefault="00567DDF" w:rsidP="006F1109">
            <w:pPr>
              <w:keepNext/>
              <w:tabs>
                <w:tab w:val="left" w:pos="720"/>
              </w:tabs>
              <w:overflowPunct w:val="0"/>
              <w:adjustRightInd w:val="0"/>
              <w:jc w:val="center"/>
              <w:rPr>
                <w:b/>
                <w:bCs/>
                <w:kern w:val="28"/>
                <w:sz w:val="18"/>
                <w:szCs w:val="18"/>
              </w:rPr>
            </w:pPr>
            <w:r w:rsidRPr="003074C8">
              <w:rPr>
                <w:b/>
                <w:bCs/>
                <w:kern w:val="28"/>
                <w:sz w:val="18"/>
                <w:szCs w:val="18"/>
              </w:rPr>
              <w:t>2025-2026</w:t>
            </w:r>
          </w:p>
        </w:tc>
        <w:tc>
          <w:tcPr>
            <w:tcW w:w="420" w:type="pct"/>
            <w:tcBorders>
              <w:top w:val="single" w:sz="4" w:space="0" w:color="000000"/>
              <w:left w:val="single" w:sz="2" w:space="0" w:color="000000"/>
              <w:bottom w:val="single" w:sz="4" w:space="0" w:color="000000"/>
              <w:right w:val="single" w:sz="2" w:space="0" w:color="000000"/>
            </w:tcBorders>
          </w:tcPr>
          <w:p w14:paraId="2A37A108" w14:textId="77777777" w:rsidR="00567DDF" w:rsidRPr="003074C8" w:rsidRDefault="00567DDF" w:rsidP="006F1109">
            <w:pPr>
              <w:keepNext/>
              <w:tabs>
                <w:tab w:val="left" w:pos="720"/>
              </w:tabs>
              <w:overflowPunct w:val="0"/>
              <w:adjustRightInd w:val="0"/>
              <w:jc w:val="center"/>
              <w:rPr>
                <w:b/>
                <w:kern w:val="28"/>
                <w:sz w:val="18"/>
                <w:szCs w:val="18"/>
              </w:rPr>
            </w:pPr>
            <w:r w:rsidRPr="003074C8">
              <w:rPr>
                <w:b/>
                <w:kern w:val="28"/>
                <w:sz w:val="18"/>
                <w:szCs w:val="18"/>
              </w:rPr>
              <w:t>2027</w:t>
            </w:r>
          </w:p>
        </w:tc>
        <w:tc>
          <w:tcPr>
            <w:tcW w:w="343" w:type="pct"/>
            <w:tcBorders>
              <w:top w:val="single" w:sz="4" w:space="0" w:color="000000"/>
              <w:left w:val="single" w:sz="2" w:space="0" w:color="000000"/>
              <w:bottom w:val="single" w:sz="4" w:space="0" w:color="000000"/>
              <w:right w:val="single" w:sz="2" w:space="0" w:color="000000"/>
            </w:tcBorders>
          </w:tcPr>
          <w:p w14:paraId="33296B8D" w14:textId="77777777" w:rsidR="00567DDF" w:rsidRPr="003074C8" w:rsidRDefault="00567DDF" w:rsidP="006F1109">
            <w:pPr>
              <w:keepNext/>
              <w:tabs>
                <w:tab w:val="left" w:pos="720"/>
              </w:tabs>
              <w:overflowPunct w:val="0"/>
              <w:adjustRightInd w:val="0"/>
              <w:jc w:val="center"/>
              <w:rPr>
                <w:b/>
                <w:kern w:val="28"/>
                <w:sz w:val="18"/>
                <w:szCs w:val="18"/>
              </w:rPr>
            </w:pPr>
            <w:r w:rsidRPr="003074C8">
              <w:rPr>
                <w:b/>
                <w:kern w:val="28"/>
                <w:sz w:val="18"/>
                <w:szCs w:val="18"/>
              </w:rPr>
              <w:t>2028-2029</w:t>
            </w:r>
          </w:p>
        </w:tc>
        <w:tc>
          <w:tcPr>
            <w:tcW w:w="38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570FCA2D" w14:textId="77777777" w:rsidR="00567DDF" w:rsidRPr="003074C8" w:rsidRDefault="00567DDF" w:rsidP="006F1109">
            <w:pPr>
              <w:keepNext/>
              <w:tabs>
                <w:tab w:val="left" w:pos="720"/>
              </w:tabs>
              <w:overflowPunct w:val="0"/>
              <w:adjustRightInd w:val="0"/>
              <w:jc w:val="center"/>
              <w:rPr>
                <w:kern w:val="28"/>
                <w:sz w:val="18"/>
                <w:szCs w:val="18"/>
              </w:rPr>
            </w:pPr>
            <w:r w:rsidRPr="003074C8">
              <w:rPr>
                <w:b/>
                <w:kern w:val="28"/>
                <w:sz w:val="18"/>
                <w:szCs w:val="18"/>
              </w:rPr>
              <w:t>2030</w:t>
            </w:r>
          </w:p>
        </w:tc>
        <w:tc>
          <w:tcPr>
            <w:tcW w:w="42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3CC04E8" w14:textId="77777777" w:rsidR="00567DDF" w:rsidRPr="003074C8" w:rsidRDefault="00567DDF" w:rsidP="006F1109">
            <w:pPr>
              <w:keepNext/>
              <w:tabs>
                <w:tab w:val="left" w:pos="720"/>
              </w:tabs>
              <w:overflowPunct w:val="0"/>
              <w:adjustRightInd w:val="0"/>
              <w:jc w:val="center"/>
              <w:rPr>
                <w:kern w:val="28"/>
                <w:sz w:val="18"/>
                <w:szCs w:val="18"/>
              </w:rPr>
            </w:pPr>
            <w:r w:rsidRPr="003074C8">
              <w:rPr>
                <w:b/>
                <w:kern w:val="28"/>
                <w:sz w:val="18"/>
                <w:szCs w:val="18"/>
              </w:rPr>
              <w:t>Total</w:t>
            </w:r>
          </w:p>
        </w:tc>
      </w:tr>
      <w:tr w:rsidR="003074C8" w:rsidRPr="003074C8" w14:paraId="25B5ABD7" w14:textId="77777777" w:rsidTr="006F1109">
        <w:trPr>
          <w:trHeight w:val="40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D692ED"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1.1</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61CF6B88"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Montreal Protocol reduction schedule of Annex C, Group I substances (ODP tonnes)</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6D5D2DA6"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2.67</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AAD3311"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2.67</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518CCD18"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2.67</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1A4FB38"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1.33</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1466397"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1.33</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467864E"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1.33</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29807C5"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D6EFB90"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n/a</w:t>
            </w:r>
          </w:p>
        </w:tc>
      </w:tr>
      <w:tr w:rsidR="003074C8" w:rsidRPr="003074C8" w14:paraId="6E964719" w14:textId="77777777" w:rsidTr="006F1109">
        <w:trPr>
          <w:trHeight w:val="40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58E1991"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1.2</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7777ADEF"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Maximum allowable total consumption of Annex C, Group I substances (ODP tonnes)</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55896FF"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2.67</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2A58123"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2.00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52580703"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2.00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611DC21"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1.33</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6368FE4"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1.33</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63AF69E"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1.33</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F13EE9B"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AB576AB"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n/a</w:t>
            </w:r>
          </w:p>
        </w:tc>
      </w:tr>
      <w:tr w:rsidR="003074C8" w:rsidRPr="003074C8" w14:paraId="73DAF84A" w14:textId="77777777" w:rsidTr="006F1109">
        <w:trPr>
          <w:trHeight w:val="11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328724"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2.1</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2B7729B3"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Lead IA (UNEP) agreed funding (US $)</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158785A8"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90,000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B1F3867"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7C38E00" w14:textId="77777777" w:rsidR="00567DDF" w:rsidRPr="003074C8" w:rsidRDefault="00567DDF" w:rsidP="006F1109">
            <w:pPr>
              <w:keepNext/>
              <w:tabs>
                <w:tab w:val="left" w:pos="720"/>
              </w:tabs>
              <w:overflowPunct w:val="0"/>
              <w:adjustRightInd w:val="0"/>
              <w:jc w:val="right"/>
              <w:rPr>
                <w:b/>
                <w:kern w:val="28"/>
                <w:sz w:val="18"/>
                <w:szCs w:val="18"/>
              </w:rPr>
            </w:pPr>
            <w:r w:rsidRPr="003074C8">
              <w:rPr>
                <w:b/>
                <w:kern w:val="28"/>
                <w:sz w:val="18"/>
                <w:szCs w:val="18"/>
              </w:rPr>
              <w:t>217,000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42B73E3"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20995CC"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83,000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4C46DC7"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EB44DC0"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60,000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2617A328" w14:textId="77777777" w:rsidR="00567DDF" w:rsidRPr="003074C8" w:rsidRDefault="00567DDF" w:rsidP="006F1109">
            <w:pPr>
              <w:keepNext/>
              <w:tabs>
                <w:tab w:val="left" w:pos="720"/>
              </w:tabs>
              <w:overflowPunct w:val="0"/>
              <w:adjustRightInd w:val="0"/>
              <w:jc w:val="right"/>
              <w:rPr>
                <w:b/>
                <w:kern w:val="28"/>
                <w:sz w:val="18"/>
                <w:szCs w:val="18"/>
              </w:rPr>
            </w:pPr>
            <w:r w:rsidRPr="003074C8">
              <w:rPr>
                <w:b/>
                <w:kern w:val="28"/>
                <w:sz w:val="18"/>
                <w:szCs w:val="18"/>
              </w:rPr>
              <w:t>450,000</w:t>
            </w:r>
          </w:p>
        </w:tc>
      </w:tr>
      <w:tr w:rsidR="003074C8" w:rsidRPr="003074C8" w14:paraId="6D25C3AE" w14:textId="77777777" w:rsidTr="006F1109">
        <w:trPr>
          <w:trHeight w:val="5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742904"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2.2</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2D565B4A"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Support costs for Lead IA (US $)</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64F901BE"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11,700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FC4CA63"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B95152C" w14:textId="77777777" w:rsidR="00567DDF" w:rsidRPr="003074C8" w:rsidRDefault="00567DDF" w:rsidP="006F1109">
            <w:pPr>
              <w:keepNext/>
              <w:tabs>
                <w:tab w:val="left" w:pos="720"/>
              </w:tabs>
              <w:overflowPunct w:val="0"/>
              <w:adjustRightInd w:val="0"/>
              <w:jc w:val="right"/>
              <w:rPr>
                <w:b/>
                <w:kern w:val="28"/>
                <w:sz w:val="18"/>
                <w:szCs w:val="18"/>
              </w:rPr>
            </w:pPr>
            <w:r w:rsidRPr="003074C8">
              <w:rPr>
                <w:b/>
                <w:kern w:val="28"/>
                <w:sz w:val="18"/>
                <w:szCs w:val="18"/>
              </w:rPr>
              <w:t>28,210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15A37B1"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D173AC6"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10,790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F367D9F"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87DFF60"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7,800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4BACBB5" w14:textId="77777777" w:rsidR="00567DDF" w:rsidRPr="003074C8" w:rsidRDefault="00567DDF" w:rsidP="006F1109">
            <w:pPr>
              <w:keepNext/>
              <w:tabs>
                <w:tab w:val="left" w:pos="720"/>
              </w:tabs>
              <w:overflowPunct w:val="0"/>
              <w:adjustRightInd w:val="0"/>
              <w:jc w:val="right"/>
              <w:rPr>
                <w:b/>
                <w:kern w:val="28"/>
                <w:sz w:val="18"/>
                <w:szCs w:val="18"/>
              </w:rPr>
            </w:pPr>
            <w:r w:rsidRPr="003074C8">
              <w:rPr>
                <w:b/>
                <w:kern w:val="28"/>
                <w:sz w:val="18"/>
                <w:szCs w:val="18"/>
              </w:rPr>
              <w:t>58,500</w:t>
            </w:r>
          </w:p>
        </w:tc>
      </w:tr>
      <w:tr w:rsidR="003074C8" w:rsidRPr="003074C8" w14:paraId="1897E53B" w14:textId="77777777" w:rsidTr="006F1109">
        <w:trPr>
          <w:trHeight w:val="161"/>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D0DDC0" w14:textId="77777777" w:rsidR="00567DDF" w:rsidRPr="003074C8" w:rsidRDefault="00567DDF" w:rsidP="006F1109">
            <w:pPr>
              <w:keepNext/>
              <w:widowControl w:val="0"/>
              <w:tabs>
                <w:tab w:val="left" w:pos="720"/>
              </w:tabs>
              <w:overflowPunct w:val="0"/>
              <w:adjustRightInd w:val="0"/>
              <w:rPr>
                <w:kern w:val="28"/>
                <w:sz w:val="18"/>
                <w:szCs w:val="18"/>
              </w:rPr>
            </w:pPr>
            <w:r w:rsidRPr="003074C8">
              <w:rPr>
                <w:kern w:val="28"/>
                <w:sz w:val="18"/>
                <w:szCs w:val="18"/>
              </w:rPr>
              <w:t>2.3</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53D7EC2F" w14:textId="77777777" w:rsidR="00567DDF" w:rsidRPr="003074C8" w:rsidRDefault="00567DDF" w:rsidP="006F1109">
            <w:pPr>
              <w:keepNext/>
              <w:widowControl w:val="0"/>
              <w:tabs>
                <w:tab w:val="left" w:pos="720"/>
              </w:tabs>
              <w:overflowPunct w:val="0"/>
              <w:adjustRightInd w:val="0"/>
              <w:rPr>
                <w:kern w:val="28"/>
                <w:sz w:val="18"/>
                <w:szCs w:val="18"/>
              </w:rPr>
            </w:pPr>
            <w:r w:rsidRPr="003074C8">
              <w:rPr>
                <w:kern w:val="28"/>
                <w:sz w:val="18"/>
                <w:szCs w:val="18"/>
              </w:rPr>
              <w:t>Cooperating IA (UNIDO) agreed funding (US $)</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1D8CB452"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70,000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9EE812F"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0DDEC849"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83,000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6B654B0"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BDBB84F"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17,000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73A7669"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8DD4719"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BFD89B0"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170,000</w:t>
            </w:r>
          </w:p>
        </w:tc>
      </w:tr>
      <w:tr w:rsidR="003074C8" w:rsidRPr="003074C8" w14:paraId="074C0241" w14:textId="77777777" w:rsidTr="006F1109">
        <w:trPr>
          <w:trHeight w:val="60"/>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1B611"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2.4</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71F27567"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Support costs for Cooperating IA (US $)</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7D8ED857"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6,300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C0E7F68"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033AB817"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7,470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EB4EED8"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E3BBFEA"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1,530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53E770E"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86A4873"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006A40FE"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15,300</w:t>
            </w:r>
          </w:p>
        </w:tc>
      </w:tr>
      <w:tr w:rsidR="003074C8" w:rsidRPr="003074C8" w14:paraId="0F4ECA6B" w14:textId="77777777" w:rsidTr="006F1109">
        <w:trPr>
          <w:trHeight w:val="62"/>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FF3103"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3.1</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1E080451"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Total agreed funding (US $)</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49A4672"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160,000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D8D494A"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0414AC0" w14:textId="77777777" w:rsidR="00567DDF" w:rsidRPr="003074C8" w:rsidRDefault="00567DDF" w:rsidP="006F1109">
            <w:pPr>
              <w:keepNext/>
              <w:tabs>
                <w:tab w:val="left" w:pos="720"/>
              </w:tabs>
              <w:overflowPunct w:val="0"/>
              <w:adjustRightInd w:val="0"/>
              <w:jc w:val="right"/>
              <w:rPr>
                <w:b/>
                <w:kern w:val="28"/>
                <w:sz w:val="18"/>
                <w:szCs w:val="18"/>
              </w:rPr>
            </w:pPr>
            <w:r w:rsidRPr="003074C8">
              <w:rPr>
                <w:b/>
                <w:kern w:val="28"/>
                <w:sz w:val="18"/>
                <w:szCs w:val="18"/>
              </w:rPr>
              <w:t>300,000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3DD860B"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46C57DF"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100,000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B73D3DD"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593948F"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60,000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49B71288" w14:textId="77777777" w:rsidR="00567DDF" w:rsidRPr="003074C8" w:rsidRDefault="00567DDF" w:rsidP="006F1109">
            <w:pPr>
              <w:keepNext/>
              <w:tabs>
                <w:tab w:val="left" w:pos="720"/>
              </w:tabs>
              <w:overflowPunct w:val="0"/>
              <w:adjustRightInd w:val="0"/>
              <w:jc w:val="right"/>
              <w:rPr>
                <w:b/>
                <w:kern w:val="28"/>
                <w:sz w:val="18"/>
                <w:szCs w:val="18"/>
              </w:rPr>
            </w:pPr>
            <w:r w:rsidRPr="003074C8">
              <w:rPr>
                <w:b/>
                <w:kern w:val="28"/>
                <w:sz w:val="18"/>
                <w:szCs w:val="18"/>
              </w:rPr>
              <w:t>620,000</w:t>
            </w:r>
          </w:p>
        </w:tc>
      </w:tr>
      <w:tr w:rsidR="003074C8" w:rsidRPr="003074C8" w14:paraId="76F4EC15" w14:textId="77777777" w:rsidTr="006F1109">
        <w:trPr>
          <w:trHeight w:val="62"/>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B82AA2"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3.2</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204878CC"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Total support costs (US $)</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74EEBD3"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18,000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9B9BC98"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584DCDF" w14:textId="77777777" w:rsidR="00567DDF" w:rsidRPr="003074C8" w:rsidRDefault="00567DDF" w:rsidP="006F1109">
            <w:pPr>
              <w:keepNext/>
              <w:tabs>
                <w:tab w:val="left" w:pos="720"/>
              </w:tabs>
              <w:overflowPunct w:val="0"/>
              <w:adjustRightInd w:val="0"/>
              <w:jc w:val="right"/>
              <w:rPr>
                <w:b/>
                <w:kern w:val="28"/>
                <w:sz w:val="18"/>
                <w:szCs w:val="18"/>
              </w:rPr>
            </w:pPr>
            <w:r w:rsidRPr="003074C8">
              <w:rPr>
                <w:b/>
                <w:kern w:val="28"/>
                <w:sz w:val="18"/>
                <w:szCs w:val="18"/>
              </w:rPr>
              <w:t>35,680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51A460F"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BFE686B"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12,320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9F8A8D6"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371FD05"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7,800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7049C82" w14:textId="77777777" w:rsidR="00567DDF" w:rsidRPr="003074C8" w:rsidRDefault="00567DDF" w:rsidP="006F1109">
            <w:pPr>
              <w:keepNext/>
              <w:tabs>
                <w:tab w:val="left" w:pos="720"/>
              </w:tabs>
              <w:overflowPunct w:val="0"/>
              <w:adjustRightInd w:val="0"/>
              <w:jc w:val="right"/>
              <w:rPr>
                <w:b/>
                <w:kern w:val="28"/>
                <w:sz w:val="18"/>
                <w:szCs w:val="18"/>
              </w:rPr>
            </w:pPr>
            <w:r w:rsidRPr="003074C8">
              <w:rPr>
                <w:b/>
                <w:kern w:val="28"/>
                <w:sz w:val="18"/>
                <w:szCs w:val="18"/>
              </w:rPr>
              <w:t>73,800</w:t>
            </w:r>
          </w:p>
        </w:tc>
      </w:tr>
      <w:tr w:rsidR="003074C8" w:rsidRPr="003074C8" w14:paraId="37603FD1" w14:textId="77777777" w:rsidTr="006F1109">
        <w:trPr>
          <w:trHeight w:val="53"/>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11DF0F"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3.3</w:t>
            </w:r>
          </w:p>
        </w:tc>
        <w:tc>
          <w:tcPr>
            <w:tcW w:w="1533"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21A71EFD"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Total agreed costs (US $)</w:t>
            </w:r>
          </w:p>
        </w:tc>
        <w:tc>
          <w:tcPr>
            <w:tcW w:w="428"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235C8FE7"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178,000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109490A"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6"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C43E058" w14:textId="77777777" w:rsidR="00567DDF" w:rsidRPr="003074C8" w:rsidRDefault="00567DDF" w:rsidP="006F1109">
            <w:pPr>
              <w:keepNext/>
              <w:tabs>
                <w:tab w:val="left" w:pos="720"/>
              </w:tabs>
              <w:overflowPunct w:val="0"/>
              <w:adjustRightInd w:val="0"/>
              <w:jc w:val="right"/>
              <w:rPr>
                <w:b/>
                <w:kern w:val="28"/>
                <w:sz w:val="18"/>
                <w:szCs w:val="18"/>
              </w:rPr>
            </w:pPr>
            <w:r w:rsidRPr="003074C8">
              <w:rPr>
                <w:b/>
                <w:kern w:val="28"/>
                <w:sz w:val="18"/>
                <w:szCs w:val="18"/>
              </w:rPr>
              <w:t>335,680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3027665"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420"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084E624"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112,320</w:t>
            </w:r>
          </w:p>
        </w:tc>
        <w:tc>
          <w:tcPr>
            <w:tcW w:w="343"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57DF109"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w:t>
            </w:r>
          </w:p>
        </w:tc>
        <w:tc>
          <w:tcPr>
            <w:tcW w:w="38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B94A6C9"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67,800</w:t>
            </w:r>
          </w:p>
        </w:tc>
        <w:tc>
          <w:tcPr>
            <w:tcW w:w="42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0CF2F8E" w14:textId="77777777" w:rsidR="00567DDF" w:rsidRPr="003074C8" w:rsidRDefault="00567DDF" w:rsidP="006F1109">
            <w:pPr>
              <w:keepNext/>
              <w:tabs>
                <w:tab w:val="left" w:pos="720"/>
              </w:tabs>
              <w:overflowPunct w:val="0"/>
              <w:adjustRightInd w:val="0"/>
              <w:jc w:val="right"/>
              <w:rPr>
                <w:b/>
                <w:kern w:val="28"/>
                <w:sz w:val="18"/>
                <w:szCs w:val="18"/>
              </w:rPr>
            </w:pPr>
            <w:r w:rsidRPr="003074C8">
              <w:rPr>
                <w:b/>
                <w:kern w:val="28"/>
                <w:sz w:val="18"/>
                <w:szCs w:val="18"/>
              </w:rPr>
              <w:t>693,800</w:t>
            </w:r>
          </w:p>
        </w:tc>
      </w:tr>
      <w:tr w:rsidR="003074C8" w:rsidRPr="003074C8" w14:paraId="7696EDC6" w14:textId="77777777" w:rsidTr="006F1109">
        <w:trPr>
          <w:trHeight w:val="53"/>
          <w:jc w:val="center"/>
        </w:trPr>
        <w:tc>
          <w:tcPr>
            <w:tcW w:w="309"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7CF79E"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4.1.1</w:t>
            </w:r>
          </w:p>
        </w:tc>
        <w:tc>
          <w:tcPr>
            <w:tcW w:w="4265" w:type="pct"/>
            <w:gridSpan w:val="8"/>
            <w:tcBorders>
              <w:top w:val="single" w:sz="4" w:space="0" w:color="000000"/>
              <w:left w:val="single" w:sz="2" w:space="0" w:color="000000"/>
              <w:bottom w:val="single" w:sz="4" w:space="0" w:color="000000"/>
              <w:right w:val="single" w:sz="4" w:space="0" w:color="000000"/>
            </w:tcBorders>
          </w:tcPr>
          <w:p w14:paraId="0F340ED7" w14:textId="77777777" w:rsidR="00567DDF" w:rsidRPr="003074C8" w:rsidRDefault="00567DDF" w:rsidP="006F1109">
            <w:pPr>
              <w:keepNext/>
              <w:tabs>
                <w:tab w:val="left" w:pos="720"/>
              </w:tabs>
              <w:overflowPunct w:val="0"/>
              <w:adjustRightInd w:val="0"/>
              <w:rPr>
                <w:bCs/>
                <w:kern w:val="28"/>
                <w:sz w:val="18"/>
                <w:szCs w:val="18"/>
              </w:rPr>
            </w:pPr>
            <w:r w:rsidRPr="003074C8">
              <w:rPr>
                <w:kern w:val="28"/>
                <w:sz w:val="18"/>
                <w:szCs w:val="18"/>
              </w:rPr>
              <w:t xml:space="preserve"> Total phase-out of HCFC-22 agreed to be achieved under this Agreement (ODP tonnes)</w:t>
            </w:r>
          </w:p>
        </w:tc>
        <w:tc>
          <w:tcPr>
            <w:tcW w:w="426" w:type="pct"/>
            <w:tcBorders>
              <w:top w:val="single" w:sz="4" w:space="0" w:color="000000"/>
              <w:left w:val="single" w:sz="2" w:space="0" w:color="000000"/>
              <w:bottom w:val="single" w:sz="4" w:space="0" w:color="000000"/>
              <w:right w:val="single" w:sz="4" w:space="0" w:color="000000"/>
            </w:tcBorders>
            <w:tcMar>
              <w:left w:w="43" w:type="dxa"/>
              <w:right w:w="58" w:type="dxa"/>
            </w:tcMar>
          </w:tcPr>
          <w:p w14:paraId="5B2A088D"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2.66</w:t>
            </w:r>
          </w:p>
        </w:tc>
      </w:tr>
      <w:tr w:rsidR="003074C8" w:rsidRPr="003074C8" w14:paraId="32FDD66B" w14:textId="77777777" w:rsidTr="006F1109">
        <w:trPr>
          <w:trHeight w:val="116"/>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72CBBFE"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4.1.2</w:t>
            </w:r>
          </w:p>
        </w:tc>
        <w:tc>
          <w:tcPr>
            <w:tcW w:w="4265" w:type="pct"/>
            <w:gridSpan w:val="8"/>
            <w:tcBorders>
              <w:top w:val="single" w:sz="4" w:space="0" w:color="000000"/>
              <w:left w:val="single" w:sz="2" w:space="0" w:color="000000"/>
              <w:bottom w:val="single" w:sz="4" w:space="0" w:color="000000"/>
              <w:right w:val="single" w:sz="4" w:space="0" w:color="000000"/>
            </w:tcBorders>
          </w:tcPr>
          <w:p w14:paraId="2A34CAE1" w14:textId="77777777" w:rsidR="00567DDF" w:rsidRPr="003074C8" w:rsidRDefault="00567DDF" w:rsidP="006F1109">
            <w:pPr>
              <w:keepNext/>
              <w:tabs>
                <w:tab w:val="left" w:pos="720"/>
              </w:tabs>
              <w:overflowPunct w:val="0"/>
              <w:adjustRightInd w:val="0"/>
              <w:rPr>
                <w:bCs/>
                <w:kern w:val="28"/>
                <w:sz w:val="18"/>
                <w:szCs w:val="18"/>
              </w:rPr>
            </w:pPr>
            <w:r w:rsidRPr="003074C8">
              <w:rPr>
                <w:kern w:val="28"/>
                <w:sz w:val="18"/>
                <w:szCs w:val="18"/>
              </w:rPr>
              <w:t xml:space="preserve"> Phase-out of HCFC-22 to be achieved in the previous stage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4657D7C7"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1.09</w:t>
            </w:r>
          </w:p>
        </w:tc>
      </w:tr>
      <w:tr w:rsidR="003074C8" w:rsidRPr="003074C8" w14:paraId="4A0E2EBB" w14:textId="77777777" w:rsidTr="006F1109">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79AA4"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4.1.3</w:t>
            </w:r>
          </w:p>
        </w:tc>
        <w:tc>
          <w:tcPr>
            <w:tcW w:w="4265" w:type="pct"/>
            <w:gridSpan w:val="8"/>
            <w:tcBorders>
              <w:top w:val="single" w:sz="4" w:space="0" w:color="000000"/>
              <w:left w:val="single" w:sz="2" w:space="0" w:color="000000"/>
              <w:bottom w:val="single" w:sz="4" w:space="0" w:color="000000"/>
              <w:right w:val="single" w:sz="4" w:space="0" w:color="000000"/>
            </w:tcBorders>
          </w:tcPr>
          <w:p w14:paraId="57946243" w14:textId="77777777" w:rsidR="00567DDF" w:rsidRPr="003074C8" w:rsidRDefault="00567DDF" w:rsidP="006F1109">
            <w:pPr>
              <w:keepNext/>
              <w:tabs>
                <w:tab w:val="left" w:pos="720"/>
              </w:tabs>
              <w:overflowPunct w:val="0"/>
              <w:adjustRightInd w:val="0"/>
              <w:rPr>
                <w:bCs/>
                <w:kern w:val="28"/>
                <w:sz w:val="18"/>
                <w:szCs w:val="18"/>
              </w:rPr>
            </w:pPr>
            <w:r w:rsidRPr="003074C8">
              <w:rPr>
                <w:kern w:val="28"/>
                <w:sz w:val="18"/>
                <w:szCs w:val="18"/>
              </w:rPr>
              <w:t xml:space="preserve"> Remaining eligible consumption for HCFC-22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728A98A0"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0.00</w:t>
            </w:r>
          </w:p>
        </w:tc>
      </w:tr>
      <w:tr w:rsidR="003074C8" w:rsidRPr="003074C8" w14:paraId="65CF1FD7" w14:textId="77777777" w:rsidTr="006F1109">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D239879"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4.2.1</w:t>
            </w:r>
          </w:p>
        </w:tc>
        <w:tc>
          <w:tcPr>
            <w:tcW w:w="4265" w:type="pct"/>
            <w:gridSpan w:val="8"/>
            <w:tcBorders>
              <w:top w:val="single" w:sz="4" w:space="0" w:color="000000"/>
              <w:left w:val="single" w:sz="2" w:space="0" w:color="000000"/>
              <w:bottom w:val="single" w:sz="4" w:space="0" w:color="000000"/>
              <w:right w:val="single" w:sz="4" w:space="0" w:color="000000"/>
            </w:tcBorders>
          </w:tcPr>
          <w:p w14:paraId="799D19F1"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 xml:space="preserve"> Total phase-out of HCFC-123 agreed to be achieved under this Agreement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1AF93767"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0.00</w:t>
            </w:r>
          </w:p>
        </w:tc>
      </w:tr>
      <w:tr w:rsidR="003074C8" w:rsidRPr="003074C8" w14:paraId="66E8B93F" w14:textId="77777777" w:rsidTr="006F1109">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6056880"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4.2.2</w:t>
            </w:r>
          </w:p>
        </w:tc>
        <w:tc>
          <w:tcPr>
            <w:tcW w:w="4265" w:type="pct"/>
            <w:gridSpan w:val="8"/>
            <w:tcBorders>
              <w:top w:val="single" w:sz="4" w:space="0" w:color="000000"/>
              <w:left w:val="single" w:sz="2" w:space="0" w:color="000000"/>
              <w:bottom w:val="single" w:sz="4" w:space="0" w:color="000000"/>
              <w:right w:val="single" w:sz="4" w:space="0" w:color="000000"/>
            </w:tcBorders>
          </w:tcPr>
          <w:p w14:paraId="2886D7D5"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 xml:space="preserve"> Phase-out of HCFC-123 to be achieved in the previous stage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5812DE58"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0.06</w:t>
            </w:r>
          </w:p>
        </w:tc>
      </w:tr>
      <w:tr w:rsidR="003074C8" w:rsidRPr="003074C8" w14:paraId="4F922030" w14:textId="77777777" w:rsidTr="006F1109">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179994"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4.2.3</w:t>
            </w:r>
          </w:p>
        </w:tc>
        <w:tc>
          <w:tcPr>
            <w:tcW w:w="4265" w:type="pct"/>
            <w:gridSpan w:val="8"/>
            <w:tcBorders>
              <w:top w:val="single" w:sz="4" w:space="0" w:color="000000"/>
              <w:left w:val="single" w:sz="2" w:space="0" w:color="000000"/>
              <w:bottom w:val="single" w:sz="4" w:space="0" w:color="000000"/>
              <w:right w:val="single" w:sz="4" w:space="0" w:color="000000"/>
            </w:tcBorders>
          </w:tcPr>
          <w:p w14:paraId="696B879F"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 xml:space="preserve"> Remaining eligible consumption for HCFC-123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5D3EDC31"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0.00</w:t>
            </w:r>
          </w:p>
        </w:tc>
      </w:tr>
      <w:tr w:rsidR="003074C8" w:rsidRPr="003074C8" w14:paraId="28681823" w14:textId="77777777" w:rsidTr="006F1109">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E9A9DB"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4.3.1</w:t>
            </w:r>
          </w:p>
        </w:tc>
        <w:tc>
          <w:tcPr>
            <w:tcW w:w="4265" w:type="pct"/>
            <w:gridSpan w:val="8"/>
            <w:tcBorders>
              <w:top w:val="single" w:sz="4" w:space="0" w:color="000000"/>
              <w:left w:val="single" w:sz="2" w:space="0" w:color="000000"/>
              <w:bottom w:val="single" w:sz="4" w:space="0" w:color="000000"/>
              <w:right w:val="single" w:sz="4" w:space="0" w:color="000000"/>
            </w:tcBorders>
          </w:tcPr>
          <w:p w14:paraId="2625F6ED"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 xml:space="preserve"> Total phase-out of HCFC-141b agreed to be achieved under this Agreement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197E96B3"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0.00</w:t>
            </w:r>
          </w:p>
        </w:tc>
      </w:tr>
      <w:tr w:rsidR="003074C8" w:rsidRPr="003074C8" w14:paraId="284C4DB1" w14:textId="77777777" w:rsidTr="006F1109">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72B8A7"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4.3.2</w:t>
            </w:r>
          </w:p>
        </w:tc>
        <w:tc>
          <w:tcPr>
            <w:tcW w:w="4265" w:type="pct"/>
            <w:gridSpan w:val="8"/>
            <w:tcBorders>
              <w:top w:val="single" w:sz="4" w:space="0" w:color="000000"/>
              <w:left w:val="single" w:sz="2" w:space="0" w:color="000000"/>
              <w:bottom w:val="single" w:sz="4" w:space="0" w:color="000000"/>
              <w:right w:val="single" w:sz="4" w:space="0" w:color="000000"/>
            </w:tcBorders>
          </w:tcPr>
          <w:p w14:paraId="1822B284"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 xml:space="preserve"> Phase-out of HCFC-141b to be achieved in the previous stage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06272F40"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0.16</w:t>
            </w:r>
          </w:p>
        </w:tc>
      </w:tr>
      <w:tr w:rsidR="003074C8" w:rsidRPr="003074C8" w14:paraId="3A2EA096" w14:textId="77777777" w:rsidTr="006F1109">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4D55EC"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4.3.3</w:t>
            </w:r>
          </w:p>
        </w:tc>
        <w:tc>
          <w:tcPr>
            <w:tcW w:w="4265" w:type="pct"/>
            <w:gridSpan w:val="8"/>
            <w:tcBorders>
              <w:top w:val="single" w:sz="4" w:space="0" w:color="000000"/>
              <w:left w:val="single" w:sz="2" w:space="0" w:color="000000"/>
              <w:bottom w:val="single" w:sz="4" w:space="0" w:color="000000"/>
              <w:right w:val="single" w:sz="4" w:space="0" w:color="000000"/>
            </w:tcBorders>
          </w:tcPr>
          <w:p w14:paraId="3BE5F150"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 xml:space="preserve"> Remaining eligible consumption for HCFC-141b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7F6754D6"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0.00</w:t>
            </w:r>
          </w:p>
        </w:tc>
      </w:tr>
      <w:tr w:rsidR="003074C8" w:rsidRPr="003074C8" w14:paraId="7674DDDE" w14:textId="77777777" w:rsidTr="006F1109">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3644C"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4.4.1</w:t>
            </w:r>
          </w:p>
        </w:tc>
        <w:tc>
          <w:tcPr>
            <w:tcW w:w="4265" w:type="pct"/>
            <w:gridSpan w:val="8"/>
            <w:tcBorders>
              <w:top w:val="single" w:sz="4" w:space="0" w:color="000000"/>
              <w:left w:val="single" w:sz="2" w:space="0" w:color="000000"/>
              <w:bottom w:val="single" w:sz="4" w:space="0" w:color="000000"/>
              <w:right w:val="single" w:sz="4" w:space="0" w:color="000000"/>
            </w:tcBorders>
          </w:tcPr>
          <w:p w14:paraId="2DBB8E3A"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 xml:space="preserve"> Total phase-out of HCFC-142b agreed to be achieved under this Agreement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0F4C2003"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0.00</w:t>
            </w:r>
          </w:p>
        </w:tc>
      </w:tr>
      <w:tr w:rsidR="003074C8" w:rsidRPr="003074C8" w14:paraId="7FDDAF98" w14:textId="77777777" w:rsidTr="006F1109">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707220"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4.4.2</w:t>
            </w:r>
          </w:p>
        </w:tc>
        <w:tc>
          <w:tcPr>
            <w:tcW w:w="4265" w:type="pct"/>
            <w:gridSpan w:val="8"/>
            <w:tcBorders>
              <w:top w:val="single" w:sz="4" w:space="0" w:color="000000"/>
              <w:left w:val="single" w:sz="2" w:space="0" w:color="000000"/>
              <w:bottom w:val="single" w:sz="4" w:space="0" w:color="000000"/>
              <w:right w:val="single" w:sz="4" w:space="0" w:color="000000"/>
            </w:tcBorders>
          </w:tcPr>
          <w:p w14:paraId="00D725CC"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 xml:space="preserve"> Phase-out of HCFC-142b to be achieved in the previous stage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58D1B370"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0.13</w:t>
            </w:r>
          </w:p>
        </w:tc>
      </w:tr>
      <w:tr w:rsidR="003074C8" w:rsidRPr="003074C8" w14:paraId="6163FAB2" w14:textId="77777777" w:rsidTr="006F1109">
        <w:trPr>
          <w:trHeight w:val="98"/>
          <w:jc w:val="center"/>
        </w:trPr>
        <w:tc>
          <w:tcPr>
            <w:tcW w:w="309"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A652B3" w14:textId="77777777" w:rsidR="00567DDF" w:rsidRPr="003074C8" w:rsidRDefault="00567DDF" w:rsidP="006F1109">
            <w:pPr>
              <w:widowControl w:val="0"/>
              <w:tabs>
                <w:tab w:val="left" w:pos="720"/>
              </w:tabs>
              <w:overflowPunct w:val="0"/>
              <w:adjustRightInd w:val="0"/>
              <w:rPr>
                <w:kern w:val="28"/>
                <w:sz w:val="18"/>
                <w:szCs w:val="18"/>
              </w:rPr>
            </w:pPr>
            <w:r w:rsidRPr="003074C8">
              <w:rPr>
                <w:kern w:val="28"/>
                <w:sz w:val="18"/>
                <w:szCs w:val="18"/>
              </w:rPr>
              <w:t>4.4.3</w:t>
            </w:r>
          </w:p>
        </w:tc>
        <w:tc>
          <w:tcPr>
            <w:tcW w:w="4265" w:type="pct"/>
            <w:gridSpan w:val="8"/>
            <w:tcBorders>
              <w:top w:val="single" w:sz="4" w:space="0" w:color="000000"/>
              <w:left w:val="single" w:sz="2" w:space="0" w:color="000000"/>
              <w:bottom w:val="single" w:sz="4" w:space="0" w:color="000000"/>
              <w:right w:val="single" w:sz="4" w:space="0" w:color="000000"/>
            </w:tcBorders>
          </w:tcPr>
          <w:p w14:paraId="65BFA03A" w14:textId="77777777" w:rsidR="00567DDF" w:rsidRPr="003074C8" w:rsidRDefault="00567DDF" w:rsidP="006F1109">
            <w:pPr>
              <w:keepNext/>
              <w:tabs>
                <w:tab w:val="left" w:pos="720"/>
              </w:tabs>
              <w:overflowPunct w:val="0"/>
              <w:adjustRightInd w:val="0"/>
              <w:rPr>
                <w:kern w:val="28"/>
                <w:sz w:val="18"/>
                <w:szCs w:val="18"/>
              </w:rPr>
            </w:pPr>
            <w:r w:rsidRPr="003074C8">
              <w:rPr>
                <w:kern w:val="28"/>
                <w:sz w:val="18"/>
                <w:szCs w:val="18"/>
              </w:rPr>
              <w:t xml:space="preserve"> Remaining eligible consumption for HCFC-142b (ODP tonnes)</w:t>
            </w:r>
          </w:p>
        </w:tc>
        <w:tc>
          <w:tcPr>
            <w:tcW w:w="42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0372AD03" w14:textId="77777777" w:rsidR="00567DDF" w:rsidRPr="003074C8" w:rsidRDefault="00567DDF" w:rsidP="006F1109">
            <w:pPr>
              <w:keepNext/>
              <w:tabs>
                <w:tab w:val="left" w:pos="720"/>
              </w:tabs>
              <w:overflowPunct w:val="0"/>
              <w:adjustRightInd w:val="0"/>
              <w:jc w:val="right"/>
              <w:rPr>
                <w:bCs/>
                <w:kern w:val="28"/>
                <w:sz w:val="18"/>
                <w:szCs w:val="18"/>
              </w:rPr>
            </w:pPr>
            <w:r w:rsidRPr="003074C8">
              <w:rPr>
                <w:bCs/>
                <w:kern w:val="28"/>
                <w:sz w:val="18"/>
                <w:szCs w:val="18"/>
              </w:rPr>
              <w:t>0.00</w:t>
            </w:r>
          </w:p>
        </w:tc>
      </w:tr>
    </w:tbl>
    <w:p w14:paraId="539557C1" w14:textId="77777777" w:rsidR="00567DDF" w:rsidRPr="003074C8" w:rsidRDefault="00567DDF" w:rsidP="00567DDF">
      <w:pPr>
        <w:pStyle w:val="Heading1"/>
        <w:numPr>
          <w:ilvl w:val="0"/>
          <w:numId w:val="0"/>
        </w:numPr>
        <w:spacing w:after="0"/>
        <w:rPr>
          <w:b/>
          <w:bCs/>
          <w:sz w:val="18"/>
          <w:szCs w:val="18"/>
        </w:rPr>
      </w:pPr>
      <w:r w:rsidRPr="003074C8">
        <w:rPr>
          <w:b/>
          <w:bCs/>
          <w:kern w:val="28"/>
          <w:sz w:val="18"/>
          <w:szCs w:val="18"/>
        </w:rPr>
        <w:t>*</w:t>
      </w:r>
      <w:r w:rsidRPr="003074C8">
        <w:rPr>
          <w:b/>
          <w:bCs/>
          <w:sz w:val="18"/>
          <w:szCs w:val="18"/>
        </w:rPr>
        <w:t>Date of completion of stage I: 1 September 2021</w:t>
      </w:r>
    </w:p>
    <w:p w14:paraId="23545FD5" w14:textId="77777777" w:rsidR="00567DDF" w:rsidRPr="003074C8" w:rsidRDefault="00567DDF" w:rsidP="00567DDF"/>
    <w:p w14:paraId="76ED2440" w14:textId="77777777" w:rsidR="00567DDF" w:rsidRPr="003074C8" w:rsidRDefault="00567DDF" w:rsidP="00567DDF"/>
    <w:p w14:paraId="02949C19" w14:textId="77777777" w:rsidR="00567DDF" w:rsidRPr="003074C8" w:rsidRDefault="00567DDF" w:rsidP="00567DDF">
      <w:pPr>
        <w:sectPr w:rsidR="00567DDF" w:rsidRPr="003074C8" w:rsidSect="00567DDF">
          <w:headerReference w:type="first" r:id="rId20"/>
          <w:footerReference w:type="first" r:id="rId21"/>
          <w:pgSz w:w="12240" w:h="15840" w:code="1"/>
          <w:pgMar w:top="720" w:right="1440" w:bottom="864" w:left="1440" w:header="720" w:footer="475" w:gutter="0"/>
          <w:pgNumType w:start="1"/>
          <w:cols w:space="720"/>
          <w:titlePg/>
        </w:sectPr>
      </w:pPr>
    </w:p>
    <w:p w14:paraId="1A350D7A" w14:textId="77777777" w:rsidR="00567DDF" w:rsidRPr="003074C8" w:rsidRDefault="00567DDF" w:rsidP="00567DDF">
      <w:pPr>
        <w:widowControl w:val="0"/>
        <w:spacing w:after="240"/>
        <w:jc w:val="center"/>
        <w:rPr>
          <w:b/>
          <w:bCs/>
        </w:rPr>
      </w:pPr>
      <w:r w:rsidRPr="003074C8">
        <w:rPr>
          <w:b/>
          <w:bCs/>
        </w:rPr>
        <w:lastRenderedPageBreak/>
        <w:t>Annex II</w:t>
      </w:r>
    </w:p>
    <w:p w14:paraId="0052C31D" w14:textId="77777777" w:rsidR="00567DDF" w:rsidRPr="003074C8" w:rsidRDefault="00567DDF" w:rsidP="00567DDF">
      <w:pPr>
        <w:suppressAutoHyphens/>
        <w:jc w:val="center"/>
        <w:rPr>
          <w:b/>
          <w:bCs/>
        </w:rPr>
      </w:pPr>
      <w:r w:rsidRPr="003074C8">
        <w:rPr>
          <w:b/>
          <w:bCs/>
        </w:rPr>
        <w:t xml:space="preserve">SCHEDULE OF HFC PHASE-DOWN AND HCFC PHASE-OUT COMMITMENTS AND FUNDING TRANCHES </w:t>
      </w:r>
      <w:r w:rsidRPr="003074C8">
        <w:rPr>
          <w:b/>
          <w:bCs/>
        </w:rPr>
        <w:br/>
        <w:t>UNDER THE KIGALI HFC IMPLEMENTATION PLAN AND THE HCFC PHASE-OUT MANAGEMENT PLAN FOR RWANDA</w:t>
      </w:r>
    </w:p>
    <w:p w14:paraId="0213E616" w14:textId="77777777" w:rsidR="00567DDF" w:rsidRPr="003074C8" w:rsidRDefault="00567DDF" w:rsidP="00567DDF">
      <w:pPr>
        <w:suppressAutoHyphens/>
        <w:spacing w:before="240"/>
        <w:jc w:val="left"/>
        <w:rPr>
          <w:b/>
          <w:bCs/>
        </w:rPr>
      </w:pPr>
      <w:bookmarkStart w:id="22" w:name="_Hlk178438113"/>
      <w:r w:rsidRPr="003074C8">
        <w:rPr>
          <w:b/>
          <w:bCs/>
        </w:rPr>
        <w:t>Kigali HFC implementation plan (stage I)</w:t>
      </w:r>
    </w:p>
    <w:tbl>
      <w:tblPr>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82"/>
        <w:gridCol w:w="5405"/>
        <w:gridCol w:w="1180"/>
        <w:gridCol w:w="1180"/>
        <w:gridCol w:w="1180"/>
        <w:gridCol w:w="1179"/>
        <w:gridCol w:w="1179"/>
        <w:gridCol w:w="1179"/>
        <w:gridCol w:w="1179"/>
      </w:tblGrid>
      <w:tr w:rsidR="003074C8" w:rsidRPr="003074C8" w14:paraId="7FF6FD89" w14:textId="77777777" w:rsidTr="006F1109">
        <w:trPr>
          <w:trHeight w:val="117"/>
        </w:trPr>
        <w:tc>
          <w:tcPr>
            <w:tcW w:w="204" w:type="pct"/>
            <w:tcMar>
              <w:top w:w="0" w:type="dxa"/>
              <w:left w:w="57" w:type="dxa"/>
              <w:bottom w:w="0" w:type="dxa"/>
              <w:right w:w="57" w:type="dxa"/>
            </w:tcMar>
            <w:vAlign w:val="center"/>
            <w:hideMark/>
          </w:tcPr>
          <w:p w14:paraId="506E9676"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bookmarkStart w:id="23" w:name="_Hlk180865733"/>
            <w:r w:rsidRPr="003074C8">
              <w:rPr>
                <w:rFonts w:asciiTheme="majorBidi" w:hAnsiTheme="majorBidi" w:cstheme="majorBidi"/>
                <w:b/>
                <w:bCs/>
                <w:sz w:val="20"/>
                <w:szCs w:val="20"/>
                <w:lang w:eastAsia="en-CA"/>
              </w:rPr>
              <w:t>Row</w:t>
            </w:r>
          </w:p>
        </w:tc>
        <w:tc>
          <w:tcPr>
            <w:tcW w:w="1896" w:type="pct"/>
            <w:vAlign w:val="center"/>
            <w:hideMark/>
          </w:tcPr>
          <w:p w14:paraId="3D8F051F"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Particulars</w:t>
            </w:r>
          </w:p>
        </w:tc>
        <w:tc>
          <w:tcPr>
            <w:tcW w:w="414" w:type="pct"/>
            <w:vAlign w:val="center"/>
            <w:hideMark/>
          </w:tcPr>
          <w:p w14:paraId="32C44F21"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2024</w:t>
            </w:r>
          </w:p>
        </w:tc>
        <w:tc>
          <w:tcPr>
            <w:tcW w:w="414" w:type="pct"/>
            <w:vAlign w:val="center"/>
            <w:hideMark/>
          </w:tcPr>
          <w:p w14:paraId="301C68CD"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2025</w:t>
            </w:r>
          </w:p>
        </w:tc>
        <w:tc>
          <w:tcPr>
            <w:tcW w:w="414" w:type="pct"/>
            <w:vAlign w:val="center"/>
            <w:hideMark/>
          </w:tcPr>
          <w:p w14:paraId="4CED42B5"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2026</w:t>
            </w:r>
          </w:p>
        </w:tc>
        <w:tc>
          <w:tcPr>
            <w:tcW w:w="414" w:type="pct"/>
            <w:vAlign w:val="center"/>
            <w:hideMark/>
          </w:tcPr>
          <w:p w14:paraId="45250979"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2027</w:t>
            </w:r>
          </w:p>
        </w:tc>
        <w:tc>
          <w:tcPr>
            <w:tcW w:w="414" w:type="pct"/>
            <w:vAlign w:val="center"/>
            <w:hideMark/>
          </w:tcPr>
          <w:p w14:paraId="38E93A21"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2028</w:t>
            </w:r>
          </w:p>
        </w:tc>
        <w:tc>
          <w:tcPr>
            <w:tcW w:w="414" w:type="pct"/>
            <w:vAlign w:val="center"/>
            <w:hideMark/>
          </w:tcPr>
          <w:p w14:paraId="6667CF4A"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2029</w:t>
            </w:r>
          </w:p>
        </w:tc>
        <w:tc>
          <w:tcPr>
            <w:tcW w:w="414" w:type="pct"/>
            <w:vAlign w:val="center"/>
            <w:hideMark/>
          </w:tcPr>
          <w:p w14:paraId="378838C7"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Total</w:t>
            </w:r>
          </w:p>
        </w:tc>
      </w:tr>
      <w:tr w:rsidR="003074C8" w:rsidRPr="003074C8" w14:paraId="4B2375D6" w14:textId="77777777" w:rsidTr="006F1109">
        <w:trPr>
          <w:trHeight w:val="245"/>
        </w:trPr>
        <w:tc>
          <w:tcPr>
            <w:tcW w:w="204" w:type="pct"/>
            <w:tcMar>
              <w:top w:w="0" w:type="dxa"/>
              <w:left w:w="57" w:type="dxa"/>
              <w:bottom w:w="0" w:type="dxa"/>
              <w:right w:w="57" w:type="dxa"/>
            </w:tcMar>
            <w:hideMark/>
          </w:tcPr>
          <w:p w14:paraId="41696968"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1.1</w:t>
            </w:r>
          </w:p>
        </w:tc>
        <w:tc>
          <w:tcPr>
            <w:tcW w:w="1896" w:type="pct"/>
            <w:hideMark/>
          </w:tcPr>
          <w:p w14:paraId="03FD7F58"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Montreal Protocol reduction schedule of Annex F substances (CO</w:t>
            </w:r>
            <w:r w:rsidRPr="003074C8">
              <w:rPr>
                <w:rFonts w:asciiTheme="majorBidi" w:hAnsiTheme="majorBidi" w:cstheme="majorBidi"/>
                <w:sz w:val="20"/>
                <w:szCs w:val="20"/>
                <w:vertAlign w:val="subscript"/>
                <w:lang w:eastAsia="en-CA"/>
              </w:rPr>
              <w:t>2</w:t>
            </w:r>
            <w:r w:rsidRPr="003074C8">
              <w:rPr>
                <w:rFonts w:asciiTheme="majorBidi" w:hAnsiTheme="majorBidi" w:cstheme="majorBidi"/>
                <w:sz w:val="20"/>
                <w:szCs w:val="20"/>
                <w:lang w:eastAsia="en-CA"/>
              </w:rPr>
              <w:t xml:space="preserve">-eq tonnes) </w:t>
            </w:r>
          </w:p>
        </w:tc>
        <w:tc>
          <w:tcPr>
            <w:tcW w:w="414" w:type="pct"/>
            <w:shd w:val="clear" w:color="auto" w:fill="auto"/>
            <w:hideMark/>
          </w:tcPr>
          <w:p w14:paraId="2F0B0E2A" w14:textId="628C8982"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338,197</w:t>
            </w:r>
          </w:p>
        </w:tc>
        <w:tc>
          <w:tcPr>
            <w:tcW w:w="414" w:type="pct"/>
            <w:shd w:val="clear" w:color="auto" w:fill="auto"/>
          </w:tcPr>
          <w:p w14:paraId="562B27C4" w14:textId="44841DAA"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338,197</w:t>
            </w:r>
          </w:p>
        </w:tc>
        <w:tc>
          <w:tcPr>
            <w:tcW w:w="414" w:type="pct"/>
            <w:shd w:val="clear" w:color="auto" w:fill="auto"/>
          </w:tcPr>
          <w:p w14:paraId="50A1611F" w14:textId="1B72C9A4"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338,197</w:t>
            </w:r>
          </w:p>
        </w:tc>
        <w:tc>
          <w:tcPr>
            <w:tcW w:w="414" w:type="pct"/>
            <w:shd w:val="clear" w:color="auto" w:fill="auto"/>
          </w:tcPr>
          <w:p w14:paraId="5A17B0B6" w14:textId="1DAE6BFA"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338,197</w:t>
            </w:r>
          </w:p>
        </w:tc>
        <w:tc>
          <w:tcPr>
            <w:tcW w:w="414" w:type="pct"/>
            <w:shd w:val="clear" w:color="auto" w:fill="auto"/>
          </w:tcPr>
          <w:p w14:paraId="59E316C6" w14:textId="47710FAA"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338,197</w:t>
            </w:r>
          </w:p>
        </w:tc>
        <w:tc>
          <w:tcPr>
            <w:tcW w:w="414" w:type="pct"/>
            <w:shd w:val="clear" w:color="auto" w:fill="auto"/>
            <w:hideMark/>
          </w:tcPr>
          <w:p w14:paraId="77ED8FE7" w14:textId="5772CF4A"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304,377</w:t>
            </w:r>
          </w:p>
        </w:tc>
        <w:tc>
          <w:tcPr>
            <w:tcW w:w="414" w:type="pct"/>
            <w:hideMark/>
          </w:tcPr>
          <w:p w14:paraId="6FB69949"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n/a</w:t>
            </w:r>
          </w:p>
        </w:tc>
      </w:tr>
      <w:tr w:rsidR="003074C8" w:rsidRPr="003074C8" w14:paraId="3EEA764B" w14:textId="77777777" w:rsidTr="006F1109">
        <w:trPr>
          <w:trHeight w:val="245"/>
        </w:trPr>
        <w:tc>
          <w:tcPr>
            <w:tcW w:w="204" w:type="pct"/>
            <w:tcMar>
              <w:top w:w="0" w:type="dxa"/>
              <w:left w:w="57" w:type="dxa"/>
              <w:bottom w:w="0" w:type="dxa"/>
              <w:right w:w="57" w:type="dxa"/>
            </w:tcMar>
            <w:hideMark/>
          </w:tcPr>
          <w:p w14:paraId="2A6C775F"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1.2</w:t>
            </w:r>
          </w:p>
        </w:tc>
        <w:tc>
          <w:tcPr>
            <w:tcW w:w="1896" w:type="pct"/>
            <w:hideMark/>
          </w:tcPr>
          <w:p w14:paraId="1E2C4F2E"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Maximum allowable total consumption of Annex F substances (CO</w:t>
            </w:r>
            <w:r w:rsidRPr="003074C8">
              <w:rPr>
                <w:rFonts w:asciiTheme="majorBidi" w:hAnsiTheme="majorBidi" w:cstheme="majorBidi"/>
                <w:sz w:val="20"/>
                <w:szCs w:val="20"/>
                <w:vertAlign w:val="subscript"/>
                <w:lang w:eastAsia="en-CA"/>
              </w:rPr>
              <w:t>2</w:t>
            </w:r>
            <w:r w:rsidRPr="003074C8">
              <w:rPr>
                <w:rFonts w:asciiTheme="majorBidi" w:hAnsiTheme="majorBidi" w:cstheme="majorBidi"/>
                <w:sz w:val="20"/>
                <w:szCs w:val="20"/>
                <w:lang w:eastAsia="en-CA"/>
              </w:rPr>
              <w:t>-eq tonnes)</w:t>
            </w:r>
          </w:p>
        </w:tc>
        <w:tc>
          <w:tcPr>
            <w:tcW w:w="414" w:type="pct"/>
            <w:shd w:val="clear" w:color="auto" w:fill="auto"/>
          </w:tcPr>
          <w:p w14:paraId="24E65F1F" w14:textId="5648CF1A"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338,197</w:t>
            </w:r>
          </w:p>
        </w:tc>
        <w:tc>
          <w:tcPr>
            <w:tcW w:w="414" w:type="pct"/>
            <w:shd w:val="clear" w:color="auto" w:fill="auto"/>
          </w:tcPr>
          <w:p w14:paraId="34DBDFB6" w14:textId="3FCA7DCC"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338,197</w:t>
            </w:r>
          </w:p>
        </w:tc>
        <w:tc>
          <w:tcPr>
            <w:tcW w:w="414" w:type="pct"/>
            <w:shd w:val="clear" w:color="auto" w:fill="auto"/>
          </w:tcPr>
          <w:p w14:paraId="72220C7A" w14:textId="2B71976A"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338,197</w:t>
            </w:r>
          </w:p>
        </w:tc>
        <w:tc>
          <w:tcPr>
            <w:tcW w:w="414" w:type="pct"/>
            <w:shd w:val="clear" w:color="auto" w:fill="auto"/>
          </w:tcPr>
          <w:p w14:paraId="1F45897A" w14:textId="1141FC1D"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338,197</w:t>
            </w:r>
          </w:p>
        </w:tc>
        <w:tc>
          <w:tcPr>
            <w:tcW w:w="414" w:type="pct"/>
            <w:shd w:val="clear" w:color="auto" w:fill="auto"/>
          </w:tcPr>
          <w:p w14:paraId="49B7C930" w14:textId="5CA06B51"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338,197</w:t>
            </w:r>
          </w:p>
        </w:tc>
        <w:tc>
          <w:tcPr>
            <w:tcW w:w="414" w:type="pct"/>
            <w:shd w:val="clear" w:color="auto" w:fill="auto"/>
          </w:tcPr>
          <w:p w14:paraId="2AAE154C" w14:textId="6A871E40"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254,008</w:t>
            </w:r>
          </w:p>
        </w:tc>
        <w:tc>
          <w:tcPr>
            <w:tcW w:w="414" w:type="pct"/>
            <w:hideMark/>
          </w:tcPr>
          <w:p w14:paraId="7373DCCC"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n/a</w:t>
            </w:r>
          </w:p>
        </w:tc>
      </w:tr>
      <w:tr w:rsidR="003074C8" w:rsidRPr="003074C8" w14:paraId="0DC0D5FF" w14:textId="77777777" w:rsidTr="006F1109">
        <w:trPr>
          <w:trHeight w:val="245"/>
        </w:trPr>
        <w:tc>
          <w:tcPr>
            <w:tcW w:w="204" w:type="pct"/>
            <w:tcMar>
              <w:top w:w="0" w:type="dxa"/>
              <w:left w:w="57" w:type="dxa"/>
              <w:bottom w:w="0" w:type="dxa"/>
              <w:right w:w="57" w:type="dxa"/>
            </w:tcMar>
            <w:hideMark/>
          </w:tcPr>
          <w:p w14:paraId="43C90293"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2.1</w:t>
            </w:r>
          </w:p>
        </w:tc>
        <w:tc>
          <w:tcPr>
            <w:tcW w:w="1896" w:type="pct"/>
            <w:hideMark/>
          </w:tcPr>
          <w:p w14:paraId="11748763"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Lead IA (UNEP) agreed funding (US $)</w:t>
            </w:r>
          </w:p>
        </w:tc>
        <w:tc>
          <w:tcPr>
            <w:tcW w:w="414" w:type="pct"/>
          </w:tcPr>
          <w:p w14:paraId="3E7AAD78" w14:textId="2EB2B505"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48,400</w:t>
            </w:r>
          </w:p>
        </w:tc>
        <w:tc>
          <w:tcPr>
            <w:tcW w:w="414" w:type="pct"/>
          </w:tcPr>
          <w:p w14:paraId="035D9988"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38D7AE14"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453E0D88" w14:textId="65620262"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44,000</w:t>
            </w:r>
          </w:p>
        </w:tc>
        <w:tc>
          <w:tcPr>
            <w:tcW w:w="414" w:type="pct"/>
          </w:tcPr>
          <w:p w14:paraId="7899F331"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4513A85E" w14:textId="37B14BC8"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rPr>
              <w:t>17,600</w:t>
            </w:r>
          </w:p>
        </w:tc>
        <w:tc>
          <w:tcPr>
            <w:tcW w:w="414" w:type="pct"/>
          </w:tcPr>
          <w:p w14:paraId="1E2F0ADF" w14:textId="435C245B" w:rsidR="00567DDF" w:rsidRPr="003074C8" w:rsidRDefault="00567DDF" w:rsidP="006F1109">
            <w:pPr>
              <w:suppressAutoHyphens/>
              <w:spacing w:after="20"/>
              <w:ind w:left="-139"/>
              <w:jc w:val="right"/>
              <w:rPr>
                <w:rFonts w:asciiTheme="majorBidi" w:hAnsiTheme="majorBidi" w:cstheme="majorBidi"/>
                <w:b/>
                <w:bCs/>
                <w:sz w:val="20"/>
                <w:szCs w:val="20"/>
                <w:lang w:eastAsia="en-CA"/>
              </w:rPr>
            </w:pPr>
            <w:r w:rsidRPr="003074C8">
              <w:rPr>
                <w:rFonts w:asciiTheme="majorBidi" w:hAnsiTheme="majorBidi" w:cstheme="majorBidi"/>
                <w:sz w:val="20"/>
                <w:szCs w:val="20"/>
              </w:rPr>
              <w:t>110,000</w:t>
            </w:r>
          </w:p>
        </w:tc>
      </w:tr>
      <w:tr w:rsidR="003074C8" w:rsidRPr="003074C8" w14:paraId="0F31ADDF" w14:textId="77777777" w:rsidTr="006F1109">
        <w:trPr>
          <w:trHeight w:val="245"/>
        </w:trPr>
        <w:tc>
          <w:tcPr>
            <w:tcW w:w="204" w:type="pct"/>
            <w:tcMar>
              <w:top w:w="0" w:type="dxa"/>
              <w:left w:w="57" w:type="dxa"/>
              <w:bottom w:w="0" w:type="dxa"/>
              <w:right w:w="57" w:type="dxa"/>
            </w:tcMar>
            <w:hideMark/>
          </w:tcPr>
          <w:p w14:paraId="39DE47F7"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2.2</w:t>
            </w:r>
          </w:p>
        </w:tc>
        <w:tc>
          <w:tcPr>
            <w:tcW w:w="1896" w:type="pct"/>
            <w:hideMark/>
          </w:tcPr>
          <w:p w14:paraId="1F7BAEA4"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Support costs for Lead IA (US $)</w:t>
            </w:r>
          </w:p>
        </w:tc>
        <w:tc>
          <w:tcPr>
            <w:tcW w:w="414" w:type="pct"/>
          </w:tcPr>
          <w:p w14:paraId="66E7903C" w14:textId="18D74A53"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6,292</w:t>
            </w:r>
          </w:p>
        </w:tc>
        <w:tc>
          <w:tcPr>
            <w:tcW w:w="414" w:type="pct"/>
          </w:tcPr>
          <w:p w14:paraId="5C9532A6"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62C4F6E0"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393FD0C8" w14:textId="7C026814"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5,720</w:t>
            </w:r>
          </w:p>
        </w:tc>
        <w:tc>
          <w:tcPr>
            <w:tcW w:w="414" w:type="pct"/>
          </w:tcPr>
          <w:p w14:paraId="60396797"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1547EB04" w14:textId="27B4FCD1"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2,288</w:t>
            </w:r>
          </w:p>
        </w:tc>
        <w:tc>
          <w:tcPr>
            <w:tcW w:w="414" w:type="pct"/>
          </w:tcPr>
          <w:p w14:paraId="030FC628" w14:textId="40EB91B9" w:rsidR="00567DDF" w:rsidRPr="003074C8" w:rsidRDefault="00567DDF" w:rsidP="006F1109">
            <w:pPr>
              <w:suppressAutoHyphens/>
              <w:spacing w:after="20"/>
              <w:jc w:val="right"/>
              <w:rPr>
                <w:rFonts w:asciiTheme="majorBidi" w:hAnsiTheme="majorBidi" w:cstheme="majorBidi"/>
                <w:b/>
                <w:bCs/>
                <w:sz w:val="20"/>
                <w:szCs w:val="20"/>
                <w:lang w:eastAsia="en-CA"/>
              </w:rPr>
            </w:pPr>
            <w:r w:rsidRPr="003074C8">
              <w:rPr>
                <w:rFonts w:asciiTheme="majorBidi" w:hAnsiTheme="majorBidi" w:cstheme="majorBidi"/>
                <w:sz w:val="20"/>
                <w:szCs w:val="20"/>
              </w:rPr>
              <w:t>14,300</w:t>
            </w:r>
          </w:p>
        </w:tc>
      </w:tr>
      <w:tr w:rsidR="003074C8" w:rsidRPr="003074C8" w14:paraId="4B44A0ED" w14:textId="77777777" w:rsidTr="006F1109">
        <w:trPr>
          <w:trHeight w:val="70"/>
        </w:trPr>
        <w:tc>
          <w:tcPr>
            <w:tcW w:w="204" w:type="pct"/>
            <w:tcMar>
              <w:top w:w="0" w:type="dxa"/>
              <w:left w:w="57" w:type="dxa"/>
              <w:bottom w:w="0" w:type="dxa"/>
              <w:right w:w="57" w:type="dxa"/>
            </w:tcMar>
          </w:tcPr>
          <w:p w14:paraId="7FE80679"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2.3</w:t>
            </w:r>
          </w:p>
        </w:tc>
        <w:tc>
          <w:tcPr>
            <w:tcW w:w="1896" w:type="pct"/>
            <w:shd w:val="clear" w:color="auto" w:fill="auto"/>
          </w:tcPr>
          <w:p w14:paraId="034D4539"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Cooperating IA (UNIDO) agreed funding (US $)</w:t>
            </w:r>
          </w:p>
        </w:tc>
        <w:tc>
          <w:tcPr>
            <w:tcW w:w="414" w:type="pct"/>
          </w:tcPr>
          <w:p w14:paraId="46655986" w14:textId="164B0CE6"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27,500</w:t>
            </w:r>
          </w:p>
        </w:tc>
        <w:tc>
          <w:tcPr>
            <w:tcW w:w="414" w:type="pct"/>
          </w:tcPr>
          <w:p w14:paraId="39283DE7"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57DB97B1" w14:textId="77777777" w:rsidR="00567DDF" w:rsidRPr="003074C8" w:rsidRDefault="00567DDF" w:rsidP="006F1109">
            <w:pPr>
              <w:suppressAutoHyphens/>
              <w:spacing w:after="20"/>
              <w:jc w:val="right"/>
              <w:rPr>
                <w:rFonts w:asciiTheme="majorBidi" w:hAnsiTheme="majorBidi" w:cstheme="majorBidi"/>
                <w:sz w:val="20"/>
                <w:szCs w:val="20"/>
              </w:rPr>
            </w:pPr>
            <w:r w:rsidRPr="003074C8">
              <w:rPr>
                <w:rFonts w:asciiTheme="majorBidi" w:hAnsiTheme="majorBidi" w:cstheme="majorBidi"/>
                <w:sz w:val="20"/>
                <w:szCs w:val="20"/>
              </w:rPr>
              <w:t>0</w:t>
            </w:r>
          </w:p>
        </w:tc>
        <w:tc>
          <w:tcPr>
            <w:tcW w:w="414" w:type="pct"/>
          </w:tcPr>
          <w:p w14:paraId="1E5733CD" w14:textId="035FB87C"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44,000</w:t>
            </w:r>
          </w:p>
        </w:tc>
        <w:tc>
          <w:tcPr>
            <w:tcW w:w="414" w:type="pct"/>
          </w:tcPr>
          <w:p w14:paraId="126AF26D" w14:textId="77777777" w:rsidR="00567DDF" w:rsidRPr="003074C8" w:rsidRDefault="00567DDF" w:rsidP="006F1109">
            <w:pPr>
              <w:suppressAutoHyphens/>
              <w:spacing w:after="20"/>
              <w:jc w:val="right"/>
              <w:rPr>
                <w:rFonts w:asciiTheme="majorBidi" w:hAnsiTheme="majorBidi" w:cstheme="majorBidi"/>
                <w:sz w:val="20"/>
                <w:szCs w:val="20"/>
              </w:rPr>
            </w:pPr>
            <w:r w:rsidRPr="003074C8">
              <w:rPr>
                <w:rFonts w:asciiTheme="majorBidi" w:hAnsiTheme="majorBidi" w:cstheme="majorBidi"/>
                <w:sz w:val="20"/>
                <w:szCs w:val="20"/>
              </w:rPr>
              <w:t>0</w:t>
            </w:r>
          </w:p>
        </w:tc>
        <w:tc>
          <w:tcPr>
            <w:tcW w:w="414" w:type="pct"/>
          </w:tcPr>
          <w:p w14:paraId="2BE306DB" w14:textId="6553AA80"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5,500</w:t>
            </w:r>
          </w:p>
        </w:tc>
        <w:tc>
          <w:tcPr>
            <w:tcW w:w="414" w:type="pct"/>
          </w:tcPr>
          <w:p w14:paraId="3F8ACF6F" w14:textId="284237CE" w:rsidR="00567DDF" w:rsidRPr="003074C8" w:rsidRDefault="00567DDF" w:rsidP="006F1109">
            <w:pPr>
              <w:suppressAutoHyphens/>
              <w:spacing w:after="20"/>
              <w:jc w:val="right"/>
              <w:rPr>
                <w:rFonts w:asciiTheme="majorBidi" w:hAnsiTheme="majorBidi" w:cstheme="majorBidi"/>
                <w:b/>
                <w:bCs/>
                <w:sz w:val="20"/>
                <w:szCs w:val="20"/>
              </w:rPr>
            </w:pPr>
            <w:r w:rsidRPr="003074C8">
              <w:rPr>
                <w:rFonts w:asciiTheme="majorBidi" w:hAnsiTheme="majorBidi" w:cstheme="majorBidi"/>
                <w:sz w:val="20"/>
                <w:szCs w:val="20"/>
              </w:rPr>
              <w:t>77,000</w:t>
            </w:r>
          </w:p>
        </w:tc>
      </w:tr>
      <w:tr w:rsidR="003074C8" w:rsidRPr="003074C8" w14:paraId="4E7AABFD" w14:textId="77777777" w:rsidTr="006F1109">
        <w:trPr>
          <w:trHeight w:val="70"/>
        </w:trPr>
        <w:tc>
          <w:tcPr>
            <w:tcW w:w="204" w:type="pct"/>
            <w:tcMar>
              <w:top w:w="0" w:type="dxa"/>
              <w:left w:w="57" w:type="dxa"/>
              <w:bottom w:w="0" w:type="dxa"/>
              <w:right w:w="57" w:type="dxa"/>
            </w:tcMar>
          </w:tcPr>
          <w:p w14:paraId="22DE8881"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2.4</w:t>
            </w:r>
          </w:p>
        </w:tc>
        <w:tc>
          <w:tcPr>
            <w:tcW w:w="1896" w:type="pct"/>
            <w:shd w:val="clear" w:color="auto" w:fill="auto"/>
          </w:tcPr>
          <w:p w14:paraId="4E277FA0"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Support costs for Cooperating IA (US $)</w:t>
            </w:r>
          </w:p>
        </w:tc>
        <w:tc>
          <w:tcPr>
            <w:tcW w:w="414" w:type="pct"/>
          </w:tcPr>
          <w:p w14:paraId="5C57F0E5" w14:textId="583A969D"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3,575</w:t>
            </w:r>
          </w:p>
        </w:tc>
        <w:tc>
          <w:tcPr>
            <w:tcW w:w="414" w:type="pct"/>
          </w:tcPr>
          <w:p w14:paraId="34C15DE1"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793B4EA9" w14:textId="77777777" w:rsidR="00567DDF" w:rsidRPr="003074C8" w:rsidRDefault="00567DDF" w:rsidP="006F1109">
            <w:pPr>
              <w:suppressAutoHyphens/>
              <w:spacing w:after="20"/>
              <w:jc w:val="right"/>
              <w:rPr>
                <w:rFonts w:asciiTheme="majorBidi" w:hAnsiTheme="majorBidi" w:cstheme="majorBidi"/>
                <w:sz w:val="20"/>
                <w:szCs w:val="20"/>
              </w:rPr>
            </w:pPr>
            <w:r w:rsidRPr="003074C8">
              <w:rPr>
                <w:rFonts w:asciiTheme="majorBidi" w:hAnsiTheme="majorBidi" w:cstheme="majorBidi"/>
                <w:sz w:val="20"/>
                <w:szCs w:val="20"/>
              </w:rPr>
              <w:t>0</w:t>
            </w:r>
          </w:p>
        </w:tc>
        <w:tc>
          <w:tcPr>
            <w:tcW w:w="414" w:type="pct"/>
          </w:tcPr>
          <w:p w14:paraId="7345A5FF" w14:textId="0A353236"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5,720</w:t>
            </w:r>
          </w:p>
        </w:tc>
        <w:tc>
          <w:tcPr>
            <w:tcW w:w="414" w:type="pct"/>
          </w:tcPr>
          <w:p w14:paraId="51FE2A89" w14:textId="77777777" w:rsidR="00567DDF" w:rsidRPr="003074C8" w:rsidRDefault="00567DDF" w:rsidP="006F1109">
            <w:pPr>
              <w:suppressAutoHyphens/>
              <w:spacing w:after="20"/>
              <w:jc w:val="right"/>
              <w:rPr>
                <w:rFonts w:asciiTheme="majorBidi" w:hAnsiTheme="majorBidi" w:cstheme="majorBidi"/>
                <w:sz w:val="20"/>
                <w:szCs w:val="20"/>
              </w:rPr>
            </w:pPr>
            <w:r w:rsidRPr="003074C8">
              <w:rPr>
                <w:rFonts w:asciiTheme="majorBidi" w:hAnsiTheme="majorBidi" w:cstheme="majorBidi"/>
                <w:sz w:val="20"/>
                <w:szCs w:val="20"/>
              </w:rPr>
              <w:t>0</w:t>
            </w:r>
          </w:p>
        </w:tc>
        <w:tc>
          <w:tcPr>
            <w:tcW w:w="414" w:type="pct"/>
          </w:tcPr>
          <w:p w14:paraId="1EB2B033" w14:textId="55C0E2C4"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715</w:t>
            </w:r>
          </w:p>
        </w:tc>
        <w:tc>
          <w:tcPr>
            <w:tcW w:w="414" w:type="pct"/>
          </w:tcPr>
          <w:p w14:paraId="481E539E" w14:textId="0F63AC43" w:rsidR="00567DDF" w:rsidRPr="003074C8" w:rsidRDefault="00567DDF" w:rsidP="006F1109">
            <w:pPr>
              <w:suppressAutoHyphens/>
              <w:spacing w:after="20"/>
              <w:jc w:val="right"/>
              <w:rPr>
                <w:rFonts w:asciiTheme="majorBidi" w:hAnsiTheme="majorBidi" w:cstheme="majorBidi"/>
                <w:b/>
                <w:bCs/>
                <w:sz w:val="20"/>
                <w:szCs w:val="20"/>
              </w:rPr>
            </w:pPr>
            <w:r w:rsidRPr="003074C8">
              <w:rPr>
                <w:rFonts w:asciiTheme="majorBidi" w:hAnsiTheme="majorBidi" w:cstheme="majorBidi"/>
                <w:sz w:val="20"/>
                <w:szCs w:val="20"/>
              </w:rPr>
              <w:t>10,010</w:t>
            </w:r>
          </w:p>
        </w:tc>
      </w:tr>
      <w:tr w:rsidR="003074C8" w:rsidRPr="003074C8" w14:paraId="778C3AAB" w14:textId="77777777" w:rsidTr="006F1109">
        <w:trPr>
          <w:trHeight w:val="245"/>
        </w:trPr>
        <w:tc>
          <w:tcPr>
            <w:tcW w:w="204" w:type="pct"/>
            <w:tcMar>
              <w:top w:w="0" w:type="dxa"/>
              <w:left w:w="57" w:type="dxa"/>
              <w:bottom w:w="0" w:type="dxa"/>
              <w:right w:w="57" w:type="dxa"/>
            </w:tcMar>
          </w:tcPr>
          <w:p w14:paraId="5324EFB6"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3.1</w:t>
            </w:r>
          </w:p>
        </w:tc>
        <w:tc>
          <w:tcPr>
            <w:tcW w:w="1896" w:type="pct"/>
          </w:tcPr>
          <w:p w14:paraId="4B0CFB0C"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Total agreed funding (US $)</w:t>
            </w:r>
          </w:p>
        </w:tc>
        <w:tc>
          <w:tcPr>
            <w:tcW w:w="414" w:type="pct"/>
          </w:tcPr>
          <w:p w14:paraId="4C07E4B5" w14:textId="5AB0F4AD"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75,900</w:t>
            </w:r>
          </w:p>
        </w:tc>
        <w:tc>
          <w:tcPr>
            <w:tcW w:w="414" w:type="pct"/>
          </w:tcPr>
          <w:p w14:paraId="65DDDC6D"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0B5E384A" w14:textId="77777777" w:rsidR="00567DDF" w:rsidRPr="003074C8" w:rsidRDefault="00567DDF" w:rsidP="006F1109">
            <w:pPr>
              <w:suppressAutoHyphens/>
              <w:spacing w:after="20"/>
              <w:jc w:val="right"/>
              <w:rPr>
                <w:rFonts w:asciiTheme="majorBidi" w:hAnsiTheme="majorBidi" w:cstheme="majorBidi"/>
                <w:sz w:val="20"/>
                <w:szCs w:val="20"/>
              </w:rPr>
            </w:pPr>
            <w:r w:rsidRPr="003074C8">
              <w:rPr>
                <w:rFonts w:asciiTheme="majorBidi" w:hAnsiTheme="majorBidi" w:cstheme="majorBidi"/>
                <w:sz w:val="20"/>
                <w:szCs w:val="20"/>
              </w:rPr>
              <w:t>0</w:t>
            </w:r>
          </w:p>
        </w:tc>
        <w:tc>
          <w:tcPr>
            <w:tcW w:w="414" w:type="pct"/>
          </w:tcPr>
          <w:p w14:paraId="38A21792" w14:textId="35D3E7D5"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88,000</w:t>
            </w:r>
          </w:p>
        </w:tc>
        <w:tc>
          <w:tcPr>
            <w:tcW w:w="414" w:type="pct"/>
          </w:tcPr>
          <w:p w14:paraId="3D6F07B8" w14:textId="77777777" w:rsidR="00567DDF" w:rsidRPr="003074C8" w:rsidRDefault="00567DDF" w:rsidP="006F1109">
            <w:pPr>
              <w:suppressAutoHyphens/>
              <w:spacing w:after="20"/>
              <w:jc w:val="right"/>
              <w:rPr>
                <w:rFonts w:asciiTheme="majorBidi" w:hAnsiTheme="majorBidi" w:cstheme="majorBidi"/>
                <w:sz w:val="20"/>
                <w:szCs w:val="20"/>
              </w:rPr>
            </w:pPr>
            <w:r w:rsidRPr="003074C8">
              <w:rPr>
                <w:rFonts w:asciiTheme="majorBidi" w:hAnsiTheme="majorBidi" w:cstheme="majorBidi"/>
                <w:sz w:val="20"/>
                <w:szCs w:val="20"/>
              </w:rPr>
              <w:t>0</w:t>
            </w:r>
          </w:p>
        </w:tc>
        <w:tc>
          <w:tcPr>
            <w:tcW w:w="414" w:type="pct"/>
          </w:tcPr>
          <w:p w14:paraId="6787E2DA" w14:textId="63C8531D"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23,100</w:t>
            </w:r>
          </w:p>
        </w:tc>
        <w:tc>
          <w:tcPr>
            <w:tcW w:w="414" w:type="pct"/>
          </w:tcPr>
          <w:p w14:paraId="6316AA32" w14:textId="7DD43252" w:rsidR="00567DDF" w:rsidRPr="003074C8" w:rsidRDefault="00567DDF" w:rsidP="006F1109">
            <w:pPr>
              <w:suppressAutoHyphens/>
              <w:spacing w:after="20"/>
              <w:jc w:val="right"/>
              <w:rPr>
                <w:rFonts w:asciiTheme="majorBidi" w:hAnsiTheme="majorBidi" w:cstheme="majorBidi"/>
                <w:b/>
                <w:bCs/>
                <w:sz w:val="20"/>
                <w:szCs w:val="20"/>
              </w:rPr>
            </w:pPr>
            <w:r w:rsidRPr="003074C8">
              <w:rPr>
                <w:rFonts w:asciiTheme="majorBidi" w:hAnsiTheme="majorBidi" w:cstheme="majorBidi"/>
                <w:sz w:val="20"/>
                <w:szCs w:val="20"/>
              </w:rPr>
              <w:t>187,000</w:t>
            </w:r>
          </w:p>
        </w:tc>
      </w:tr>
      <w:tr w:rsidR="003074C8" w:rsidRPr="003074C8" w14:paraId="7D912A76" w14:textId="77777777" w:rsidTr="006F1109">
        <w:trPr>
          <w:trHeight w:val="245"/>
        </w:trPr>
        <w:tc>
          <w:tcPr>
            <w:tcW w:w="204" w:type="pct"/>
            <w:tcMar>
              <w:top w:w="0" w:type="dxa"/>
              <w:left w:w="57" w:type="dxa"/>
              <w:bottom w:w="0" w:type="dxa"/>
              <w:right w:w="57" w:type="dxa"/>
            </w:tcMar>
          </w:tcPr>
          <w:p w14:paraId="59B3B1A6"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3.2</w:t>
            </w:r>
          </w:p>
        </w:tc>
        <w:tc>
          <w:tcPr>
            <w:tcW w:w="1896" w:type="pct"/>
          </w:tcPr>
          <w:p w14:paraId="5DB30D23"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Total support costs (US $)</w:t>
            </w:r>
          </w:p>
        </w:tc>
        <w:tc>
          <w:tcPr>
            <w:tcW w:w="414" w:type="pct"/>
          </w:tcPr>
          <w:p w14:paraId="390BDDC5" w14:textId="51A7836A"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9,867</w:t>
            </w:r>
          </w:p>
        </w:tc>
        <w:tc>
          <w:tcPr>
            <w:tcW w:w="414" w:type="pct"/>
          </w:tcPr>
          <w:p w14:paraId="1747912E"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2F99578C" w14:textId="77777777" w:rsidR="00567DDF" w:rsidRPr="003074C8" w:rsidRDefault="00567DDF" w:rsidP="006F1109">
            <w:pPr>
              <w:suppressAutoHyphens/>
              <w:spacing w:after="20"/>
              <w:jc w:val="right"/>
              <w:rPr>
                <w:rFonts w:asciiTheme="majorBidi" w:hAnsiTheme="majorBidi" w:cstheme="majorBidi"/>
                <w:sz w:val="20"/>
                <w:szCs w:val="20"/>
              </w:rPr>
            </w:pPr>
            <w:r w:rsidRPr="003074C8">
              <w:rPr>
                <w:rFonts w:asciiTheme="majorBidi" w:hAnsiTheme="majorBidi" w:cstheme="majorBidi"/>
                <w:sz w:val="20"/>
                <w:szCs w:val="20"/>
              </w:rPr>
              <w:t>0</w:t>
            </w:r>
          </w:p>
        </w:tc>
        <w:tc>
          <w:tcPr>
            <w:tcW w:w="414" w:type="pct"/>
          </w:tcPr>
          <w:p w14:paraId="28C0546D" w14:textId="1D71A249"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11,440</w:t>
            </w:r>
          </w:p>
        </w:tc>
        <w:tc>
          <w:tcPr>
            <w:tcW w:w="414" w:type="pct"/>
          </w:tcPr>
          <w:p w14:paraId="7573A6C5" w14:textId="77777777" w:rsidR="00567DDF" w:rsidRPr="003074C8" w:rsidRDefault="00567DDF" w:rsidP="006F1109">
            <w:pPr>
              <w:suppressAutoHyphens/>
              <w:spacing w:after="20"/>
              <w:jc w:val="right"/>
              <w:rPr>
                <w:rFonts w:asciiTheme="majorBidi" w:hAnsiTheme="majorBidi" w:cstheme="majorBidi"/>
                <w:sz w:val="20"/>
                <w:szCs w:val="20"/>
              </w:rPr>
            </w:pPr>
            <w:r w:rsidRPr="003074C8">
              <w:rPr>
                <w:rFonts w:asciiTheme="majorBidi" w:hAnsiTheme="majorBidi" w:cstheme="majorBidi"/>
                <w:sz w:val="20"/>
                <w:szCs w:val="20"/>
              </w:rPr>
              <w:t>0</w:t>
            </w:r>
          </w:p>
        </w:tc>
        <w:tc>
          <w:tcPr>
            <w:tcW w:w="414" w:type="pct"/>
          </w:tcPr>
          <w:p w14:paraId="70D1D736" w14:textId="17297E8B"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3,003</w:t>
            </w:r>
          </w:p>
        </w:tc>
        <w:tc>
          <w:tcPr>
            <w:tcW w:w="414" w:type="pct"/>
          </w:tcPr>
          <w:p w14:paraId="3D3A385D" w14:textId="509B6588" w:rsidR="00567DDF" w:rsidRPr="003074C8" w:rsidRDefault="00567DDF" w:rsidP="006F1109">
            <w:pPr>
              <w:suppressAutoHyphens/>
              <w:spacing w:after="20"/>
              <w:jc w:val="right"/>
              <w:rPr>
                <w:rFonts w:asciiTheme="majorBidi" w:hAnsiTheme="majorBidi" w:cstheme="majorBidi"/>
                <w:b/>
                <w:bCs/>
                <w:sz w:val="20"/>
                <w:szCs w:val="20"/>
              </w:rPr>
            </w:pPr>
            <w:r w:rsidRPr="003074C8">
              <w:rPr>
                <w:rFonts w:asciiTheme="majorBidi" w:hAnsiTheme="majorBidi" w:cstheme="majorBidi"/>
                <w:sz w:val="20"/>
                <w:szCs w:val="20"/>
              </w:rPr>
              <w:t>24,310</w:t>
            </w:r>
          </w:p>
        </w:tc>
      </w:tr>
      <w:tr w:rsidR="003074C8" w:rsidRPr="003074C8" w14:paraId="08C2DC10" w14:textId="77777777" w:rsidTr="006F1109">
        <w:trPr>
          <w:trHeight w:val="245"/>
        </w:trPr>
        <w:tc>
          <w:tcPr>
            <w:tcW w:w="204" w:type="pct"/>
            <w:tcMar>
              <w:top w:w="0" w:type="dxa"/>
              <w:left w:w="57" w:type="dxa"/>
              <w:bottom w:w="0" w:type="dxa"/>
              <w:right w:w="57" w:type="dxa"/>
            </w:tcMar>
            <w:hideMark/>
          </w:tcPr>
          <w:p w14:paraId="4516F989"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3.3</w:t>
            </w:r>
          </w:p>
        </w:tc>
        <w:tc>
          <w:tcPr>
            <w:tcW w:w="1896" w:type="pct"/>
            <w:hideMark/>
          </w:tcPr>
          <w:p w14:paraId="1D6FE299"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Total agreed costs (US $)</w:t>
            </w:r>
          </w:p>
        </w:tc>
        <w:tc>
          <w:tcPr>
            <w:tcW w:w="414" w:type="pct"/>
          </w:tcPr>
          <w:p w14:paraId="6854DBA6" w14:textId="226948EF"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85,767</w:t>
            </w:r>
          </w:p>
        </w:tc>
        <w:tc>
          <w:tcPr>
            <w:tcW w:w="414" w:type="pct"/>
          </w:tcPr>
          <w:p w14:paraId="1A7B67DE"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0B4C6D18"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0E01E31A" w14:textId="2B6B7E12"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99,440</w:t>
            </w:r>
          </w:p>
        </w:tc>
        <w:tc>
          <w:tcPr>
            <w:tcW w:w="414" w:type="pct"/>
          </w:tcPr>
          <w:p w14:paraId="79720474"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0</w:t>
            </w:r>
          </w:p>
        </w:tc>
        <w:tc>
          <w:tcPr>
            <w:tcW w:w="414" w:type="pct"/>
          </w:tcPr>
          <w:p w14:paraId="2621D632" w14:textId="2DE8496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rPr>
              <w:t>26,103</w:t>
            </w:r>
          </w:p>
        </w:tc>
        <w:tc>
          <w:tcPr>
            <w:tcW w:w="414" w:type="pct"/>
          </w:tcPr>
          <w:p w14:paraId="7B22FFF9" w14:textId="7492E20D" w:rsidR="00567DDF" w:rsidRPr="003074C8" w:rsidRDefault="00567DDF" w:rsidP="006F1109">
            <w:pPr>
              <w:suppressAutoHyphens/>
              <w:spacing w:after="20"/>
              <w:jc w:val="right"/>
              <w:rPr>
                <w:rFonts w:asciiTheme="majorBidi" w:hAnsiTheme="majorBidi" w:cstheme="majorBidi"/>
                <w:b/>
                <w:bCs/>
                <w:sz w:val="20"/>
                <w:szCs w:val="20"/>
                <w:lang w:eastAsia="en-CA"/>
              </w:rPr>
            </w:pPr>
            <w:r w:rsidRPr="003074C8">
              <w:rPr>
                <w:rFonts w:asciiTheme="majorBidi" w:hAnsiTheme="majorBidi" w:cstheme="majorBidi"/>
                <w:sz w:val="20"/>
                <w:szCs w:val="20"/>
              </w:rPr>
              <w:t>211,310</w:t>
            </w:r>
          </w:p>
        </w:tc>
      </w:tr>
    </w:tbl>
    <w:bookmarkEnd w:id="22"/>
    <w:bookmarkEnd w:id="23"/>
    <w:p w14:paraId="3680F4CE" w14:textId="77777777" w:rsidR="00567DDF" w:rsidRPr="003074C8" w:rsidRDefault="00567DDF" w:rsidP="00567DDF">
      <w:pPr>
        <w:shd w:val="clear" w:color="auto" w:fill="FFFFFF" w:themeFill="background1"/>
        <w:spacing w:before="360"/>
        <w:rPr>
          <w:b/>
          <w:bCs/>
          <w:lang w:eastAsia="en-CA"/>
        </w:rPr>
      </w:pPr>
      <w:r w:rsidRPr="003074C8">
        <w:rPr>
          <w:b/>
          <w:bCs/>
          <w:lang w:eastAsia="en-CA"/>
        </w:rPr>
        <w:t>HCFC phase-out management plan (stage II)</w:t>
      </w:r>
    </w:p>
    <w:tbl>
      <w:tblPr>
        <w:tblW w:w="5000" w:type="pct"/>
        <w:tblLook w:val="04A0" w:firstRow="1" w:lastRow="0" w:firstColumn="1" w:lastColumn="0" w:noHBand="0" w:noVBand="1"/>
      </w:tblPr>
      <w:tblGrid>
        <w:gridCol w:w="534"/>
        <w:gridCol w:w="4987"/>
        <w:gridCol w:w="1095"/>
        <w:gridCol w:w="1094"/>
        <w:gridCol w:w="1094"/>
        <w:gridCol w:w="1094"/>
        <w:gridCol w:w="1094"/>
        <w:gridCol w:w="1094"/>
        <w:gridCol w:w="1094"/>
        <w:gridCol w:w="1066"/>
      </w:tblGrid>
      <w:tr w:rsidR="003074C8" w:rsidRPr="003074C8" w14:paraId="581E02AA" w14:textId="77777777" w:rsidTr="006F1109">
        <w:trPr>
          <w:trHeight w:val="66"/>
        </w:trPr>
        <w:tc>
          <w:tcPr>
            <w:tcW w:w="18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0C3C5603"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Row</w:t>
            </w:r>
          </w:p>
        </w:tc>
        <w:tc>
          <w:tcPr>
            <w:tcW w:w="1749" w:type="pct"/>
            <w:tcBorders>
              <w:top w:val="single" w:sz="4" w:space="0" w:color="auto"/>
              <w:left w:val="nil"/>
              <w:bottom w:val="single" w:sz="4" w:space="0" w:color="auto"/>
              <w:right w:val="single" w:sz="4" w:space="0" w:color="auto"/>
            </w:tcBorders>
            <w:vAlign w:val="center"/>
            <w:hideMark/>
          </w:tcPr>
          <w:p w14:paraId="01BC5609"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Particulars</w:t>
            </w:r>
          </w:p>
        </w:tc>
        <w:tc>
          <w:tcPr>
            <w:tcW w:w="384" w:type="pct"/>
            <w:tcBorders>
              <w:top w:val="single" w:sz="4" w:space="0" w:color="auto"/>
              <w:left w:val="nil"/>
              <w:bottom w:val="single" w:sz="4" w:space="0" w:color="auto"/>
              <w:right w:val="single" w:sz="4" w:space="0" w:color="auto"/>
            </w:tcBorders>
            <w:vAlign w:val="center"/>
            <w:hideMark/>
          </w:tcPr>
          <w:p w14:paraId="313D3970"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2020</w:t>
            </w:r>
          </w:p>
        </w:tc>
        <w:tc>
          <w:tcPr>
            <w:tcW w:w="384" w:type="pct"/>
            <w:tcBorders>
              <w:top w:val="single" w:sz="4" w:space="0" w:color="auto"/>
              <w:left w:val="nil"/>
              <w:bottom w:val="single" w:sz="4" w:space="0" w:color="auto"/>
              <w:right w:val="single" w:sz="4" w:space="0" w:color="auto"/>
            </w:tcBorders>
            <w:vAlign w:val="center"/>
            <w:hideMark/>
          </w:tcPr>
          <w:p w14:paraId="14D150F0" w14:textId="77777777" w:rsidR="00567DDF" w:rsidRPr="003074C8" w:rsidRDefault="00567DDF" w:rsidP="006F1109">
            <w:pPr>
              <w:suppressAutoHyphens/>
              <w:spacing w:after="20"/>
              <w:ind w:left="-115"/>
              <w:jc w:val="center"/>
              <w:rPr>
                <w:rFonts w:asciiTheme="majorBidi" w:hAnsiTheme="majorBidi" w:cstheme="majorBidi"/>
                <w:b/>
                <w:bCs/>
                <w:sz w:val="20"/>
                <w:szCs w:val="20"/>
                <w:lang w:eastAsia="en-CA"/>
              </w:rPr>
            </w:pPr>
            <w:r w:rsidRPr="003074C8">
              <w:rPr>
                <w:b/>
                <w:bCs/>
                <w:kern w:val="28"/>
                <w:sz w:val="18"/>
                <w:szCs w:val="18"/>
              </w:rPr>
              <w:t>2021-2023</w:t>
            </w:r>
          </w:p>
        </w:tc>
        <w:tc>
          <w:tcPr>
            <w:tcW w:w="384" w:type="pct"/>
            <w:tcBorders>
              <w:top w:val="single" w:sz="4" w:space="0" w:color="auto"/>
              <w:left w:val="nil"/>
              <w:bottom w:val="single" w:sz="4" w:space="0" w:color="auto"/>
              <w:right w:val="single" w:sz="4" w:space="0" w:color="auto"/>
            </w:tcBorders>
            <w:vAlign w:val="center"/>
            <w:hideMark/>
          </w:tcPr>
          <w:p w14:paraId="3D1ACA19" w14:textId="77777777" w:rsidR="00567DDF" w:rsidRPr="003074C8" w:rsidRDefault="00567DDF" w:rsidP="006F1109">
            <w:pPr>
              <w:suppressAutoHyphens/>
              <w:spacing w:after="20"/>
              <w:ind w:left="-115"/>
              <w:jc w:val="center"/>
              <w:rPr>
                <w:rFonts w:asciiTheme="majorBidi" w:hAnsiTheme="majorBidi" w:cstheme="majorBidi"/>
                <w:b/>
                <w:bCs/>
                <w:sz w:val="20"/>
                <w:szCs w:val="20"/>
                <w:lang w:eastAsia="en-CA"/>
              </w:rPr>
            </w:pPr>
            <w:r w:rsidRPr="003074C8">
              <w:rPr>
                <w:b/>
                <w:bCs/>
                <w:kern w:val="28"/>
                <w:sz w:val="18"/>
                <w:szCs w:val="18"/>
              </w:rPr>
              <w:t>2024</w:t>
            </w:r>
          </w:p>
        </w:tc>
        <w:tc>
          <w:tcPr>
            <w:tcW w:w="384" w:type="pct"/>
            <w:tcBorders>
              <w:top w:val="single" w:sz="4" w:space="0" w:color="auto"/>
              <w:left w:val="nil"/>
              <w:bottom w:val="single" w:sz="4" w:space="0" w:color="auto"/>
              <w:right w:val="single" w:sz="4" w:space="0" w:color="auto"/>
            </w:tcBorders>
            <w:vAlign w:val="center"/>
            <w:hideMark/>
          </w:tcPr>
          <w:p w14:paraId="47C802CA" w14:textId="77777777" w:rsidR="00567DDF" w:rsidRPr="003074C8" w:rsidRDefault="00567DDF" w:rsidP="006F1109">
            <w:pPr>
              <w:suppressAutoHyphens/>
              <w:spacing w:after="20"/>
              <w:ind w:left="-115"/>
              <w:jc w:val="center"/>
              <w:rPr>
                <w:rFonts w:asciiTheme="majorBidi" w:hAnsiTheme="majorBidi" w:cstheme="majorBidi"/>
                <w:b/>
                <w:bCs/>
                <w:sz w:val="20"/>
                <w:szCs w:val="20"/>
                <w:lang w:eastAsia="en-CA"/>
              </w:rPr>
            </w:pPr>
            <w:r w:rsidRPr="003074C8">
              <w:rPr>
                <w:b/>
                <w:bCs/>
                <w:kern w:val="28"/>
                <w:sz w:val="18"/>
                <w:szCs w:val="18"/>
              </w:rPr>
              <w:t>2025-2026</w:t>
            </w:r>
          </w:p>
        </w:tc>
        <w:tc>
          <w:tcPr>
            <w:tcW w:w="384" w:type="pct"/>
            <w:tcBorders>
              <w:top w:val="single" w:sz="4" w:space="0" w:color="auto"/>
              <w:left w:val="nil"/>
              <w:bottom w:val="single" w:sz="4" w:space="0" w:color="auto"/>
              <w:right w:val="single" w:sz="4" w:space="0" w:color="auto"/>
            </w:tcBorders>
            <w:vAlign w:val="center"/>
            <w:hideMark/>
          </w:tcPr>
          <w:p w14:paraId="5F1FD3D3" w14:textId="77777777" w:rsidR="00567DDF" w:rsidRPr="003074C8" w:rsidRDefault="00567DDF" w:rsidP="006F1109">
            <w:pPr>
              <w:suppressAutoHyphens/>
              <w:spacing w:after="20"/>
              <w:ind w:left="-115"/>
              <w:jc w:val="center"/>
              <w:rPr>
                <w:rFonts w:asciiTheme="majorBidi" w:hAnsiTheme="majorBidi" w:cstheme="majorBidi"/>
                <w:b/>
                <w:bCs/>
                <w:sz w:val="20"/>
                <w:szCs w:val="20"/>
                <w:lang w:eastAsia="en-CA"/>
              </w:rPr>
            </w:pPr>
            <w:r w:rsidRPr="003074C8">
              <w:rPr>
                <w:b/>
                <w:kern w:val="28"/>
                <w:sz w:val="18"/>
                <w:szCs w:val="18"/>
              </w:rPr>
              <w:t>2027</w:t>
            </w:r>
          </w:p>
        </w:tc>
        <w:tc>
          <w:tcPr>
            <w:tcW w:w="384" w:type="pct"/>
            <w:tcBorders>
              <w:top w:val="single" w:sz="4" w:space="0" w:color="auto"/>
              <w:left w:val="nil"/>
              <w:bottom w:val="single" w:sz="4" w:space="0" w:color="auto"/>
              <w:right w:val="single" w:sz="4" w:space="0" w:color="auto"/>
            </w:tcBorders>
            <w:vAlign w:val="center"/>
            <w:hideMark/>
          </w:tcPr>
          <w:p w14:paraId="630E3AB0" w14:textId="77777777" w:rsidR="00567DDF" w:rsidRPr="003074C8" w:rsidRDefault="00567DDF" w:rsidP="006F1109">
            <w:pPr>
              <w:suppressAutoHyphens/>
              <w:spacing w:after="20"/>
              <w:ind w:left="-115"/>
              <w:jc w:val="center"/>
              <w:rPr>
                <w:rFonts w:asciiTheme="majorBidi" w:hAnsiTheme="majorBidi" w:cstheme="majorBidi"/>
                <w:b/>
                <w:bCs/>
                <w:sz w:val="20"/>
                <w:szCs w:val="20"/>
                <w:lang w:eastAsia="en-CA"/>
              </w:rPr>
            </w:pPr>
            <w:r w:rsidRPr="003074C8">
              <w:rPr>
                <w:b/>
                <w:kern w:val="28"/>
                <w:sz w:val="18"/>
                <w:szCs w:val="18"/>
              </w:rPr>
              <w:t>2028-2029</w:t>
            </w:r>
          </w:p>
        </w:tc>
        <w:tc>
          <w:tcPr>
            <w:tcW w:w="384" w:type="pct"/>
            <w:tcBorders>
              <w:top w:val="single" w:sz="4" w:space="0" w:color="auto"/>
              <w:left w:val="nil"/>
              <w:bottom w:val="single" w:sz="4" w:space="0" w:color="auto"/>
              <w:right w:val="single" w:sz="4" w:space="0" w:color="auto"/>
            </w:tcBorders>
            <w:vAlign w:val="center"/>
            <w:hideMark/>
          </w:tcPr>
          <w:p w14:paraId="33EE6780" w14:textId="77777777" w:rsidR="00567DDF" w:rsidRPr="003074C8" w:rsidRDefault="00567DDF" w:rsidP="006F1109">
            <w:pPr>
              <w:suppressAutoHyphens/>
              <w:spacing w:after="20"/>
              <w:ind w:left="-115"/>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2030</w:t>
            </w:r>
          </w:p>
        </w:tc>
        <w:tc>
          <w:tcPr>
            <w:tcW w:w="374" w:type="pct"/>
            <w:tcBorders>
              <w:top w:val="single" w:sz="4" w:space="0" w:color="auto"/>
              <w:left w:val="nil"/>
              <w:bottom w:val="single" w:sz="4" w:space="0" w:color="auto"/>
              <w:right w:val="single" w:sz="4" w:space="0" w:color="auto"/>
            </w:tcBorders>
            <w:vAlign w:val="center"/>
            <w:hideMark/>
          </w:tcPr>
          <w:p w14:paraId="5C05731D" w14:textId="77777777" w:rsidR="00567DDF" w:rsidRPr="003074C8" w:rsidRDefault="00567DDF" w:rsidP="006F1109">
            <w:pPr>
              <w:suppressAutoHyphens/>
              <w:spacing w:after="20"/>
              <w:jc w:val="center"/>
              <w:rPr>
                <w:rFonts w:asciiTheme="majorBidi" w:hAnsiTheme="majorBidi" w:cstheme="majorBidi"/>
                <w:b/>
                <w:bCs/>
                <w:sz w:val="20"/>
                <w:szCs w:val="20"/>
                <w:lang w:eastAsia="en-CA"/>
              </w:rPr>
            </w:pPr>
            <w:r w:rsidRPr="003074C8">
              <w:rPr>
                <w:rFonts w:asciiTheme="majorBidi" w:hAnsiTheme="majorBidi" w:cstheme="majorBidi"/>
                <w:b/>
                <w:bCs/>
                <w:sz w:val="20"/>
                <w:szCs w:val="20"/>
                <w:lang w:eastAsia="en-CA"/>
              </w:rPr>
              <w:t>Total</w:t>
            </w:r>
          </w:p>
        </w:tc>
      </w:tr>
      <w:tr w:rsidR="003074C8" w:rsidRPr="003074C8" w14:paraId="35CE61A5" w14:textId="77777777" w:rsidTr="006F110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2591983" w14:textId="77777777" w:rsidR="00567DDF" w:rsidRPr="003074C8" w:rsidRDefault="00567DDF" w:rsidP="006F1109">
            <w:pPr>
              <w:suppressAutoHyphens/>
              <w:spacing w:after="20"/>
              <w:ind w:left="-19"/>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1.1</w:t>
            </w:r>
          </w:p>
        </w:tc>
        <w:tc>
          <w:tcPr>
            <w:tcW w:w="1749" w:type="pct"/>
            <w:tcBorders>
              <w:top w:val="nil"/>
              <w:left w:val="nil"/>
              <w:bottom w:val="single" w:sz="4" w:space="0" w:color="auto"/>
              <w:right w:val="single" w:sz="4" w:space="0" w:color="auto"/>
            </w:tcBorders>
            <w:hideMark/>
          </w:tcPr>
          <w:p w14:paraId="7F3483B0"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Montreal Protocol reduction schedule of Annex C, Group I substances (ODP tonnes)</w:t>
            </w:r>
          </w:p>
        </w:tc>
        <w:tc>
          <w:tcPr>
            <w:tcW w:w="384" w:type="pct"/>
            <w:tcBorders>
              <w:top w:val="nil"/>
              <w:left w:val="nil"/>
              <w:bottom w:val="single" w:sz="4" w:space="0" w:color="auto"/>
              <w:right w:val="single" w:sz="4" w:space="0" w:color="auto"/>
            </w:tcBorders>
          </w:tcPr>
          <w:p w14:paraId="1CACF39F"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2.67</w:t>
            </w:r>
          </w:p>
        </w:tc>
        <w:tc>
          <w:tcPr>
            <w:tcW w:w="384" w:type="pct"/>
            <w:tcBorders>
              <w:top w:val="nil"/>
              <w:left w:val="nil"/>
              <w:bottom w:val="single" w:sz="4" w:space="0" w:color="auto"/>
              <w:right w:val="single" w:sz="4" w:space="0" w:color="auto"/>
            </w:tcBorders>
          </w:tcPr>
          <w:p w14:paraId="320AD7D4"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2.67</w:t>
            </w:r>
          </w:p>
        </w:tc>
        <w:tc>
          <w:tcPr>
            <w:tcW w:w="384" w:type="pct"/>
            <w:tcBorders>
              <w:top w:val="nil"/>
              <w:left w:val="nil"/>
              <w:bottom w:val="single" w:sz="4" w:space="0" w:color="auto"/>
              <w:right w:val="single" w:sz="4" w:space="0" w:color="auto"/>
            </w:tcBorders>
          </w:tcPr>
          <w:p w14:paraId="6506BB47"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2.67</w:t>
            </w:r>
          </w:p>
        </w:tc>
        <w:tc>
          <w:tcPr>
            <w:tcW w:w="384" w:type="pct"/>
            <w:tcBorders>
              <w:top w:val="nil"/>
              <w:left w:val="nil"/>
              <w:bottom w:val="single" w:sz="4" w:space="0" w:color="auto"/>
              <w:right w:val="single" w:sz="4" w:space="0" w:color="auto"/>
            </w:tcBorders>
          </w:tcPr>
          <w:p w14:paraId="4E4B75C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1.33</w:t>
            </w:r>
          </w:p>
        </w:tc>
        <w:tc>
          <w:tcPr>
            <w:tcW w:w="384" w:type="pct"/>
            <w:tcBorders>
              <w:top w:val="nil"/>
              <w:left w:val="nil"/>
              <w:bottom w:val="single" w:sz="4" w:space="0" w:color="auto"/>
              <w:right w:val="single" w:sz="4" w:space="0" w:color="auto"/>
            </w:tcBorders>
          </w:tcPr>
          <w:p w14:paraId="3FF204BF"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1.33</w:t>
            </w:r>
          </w:p>
        </w:tc>
        <w:tc>
          <w:tcPr>
            <w:tcW w:w="384" w:type="pct"/>
            <w:tcBorders>
              <w:top w:val="nil"/>
              <w:left w:val="nil"/>
              <w:bottom w:val="single" w:sz="4" w:space="0" w:color="auto"/>
              <w:right w:val="single" w:sz="4" w:space="0" w:color="auto"/>
            </w:tcBorders>
          </w:tcPr>
          <w:p w14:paraId="42ACE8BB"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1.33</w:t>
            </w:r>
          </w:p>
        </w:tc>
        <w:tc>
          <w:tcPr>
            <w:tcW w:w="384" w:type="pct"/>
            <w:tcBorders>
              <w:top w:val="nil"/>
              <w:left w:val="nil"/>
              <w:bottom w:val="single" w:sz="4" w:space="0" w:color="auto"/>
              <w:right w:val="single" w:sz="4" w:space="0" w:color="auto"/>
            </w:tcBorders>
            <w:shd w:val="clear" w:color="auto" w:fill="FFFFFF" w:themeFill="background1"/>
          </w:tcPr>
          <w:p w14:paraId="7E692380"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2283CFFA"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n/a</w:t>
            </w:r>
          </w:p>
        </w:tc>
      </w:tr>
      <w:tr w:rsidR="003074C8" w:rsidRPr="003074C8" w14:paraId="62711FBD" w14:textId="77777777" w:rsidTr="006F1109">
        <w:trPr>
          <w:trHeight w:val="280"/>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984B6C8" w14:textId="77777777" w:rsidR="00567DDF" w:rsidRPr="003074C8" w:rsidRDefault="00567DDF" w:rsidP="006F1109">
            <w:pPr>
              <w:suppressAutoHyphens/>
              <w:spacing w:after="20"/>
              <w:ind w:left="-19"/>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1.2</w:t>
            </w:r>
          </w:p>
        </w:tc>
        <w:tc>
          <w:tcPr>
            <w:tcW w:w="1749" w:type="pct"/>
            <w:tcBorders>
              <w:top w:val="nil"/>
              <w:left w:val="nil"/>
              <w:bottom w:val="single" w:sz="4" w:space="0" w:color="auto"/>
              <w:right w:val="single" w:sz="4" w:space="0" w:color="auto"/>
            </w:tcBorders>
            <w:hideMark/>
          </w:tcPr>
          <w:p w14:paraId="0364E735"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Maximum allowable total consumption of Annex C, Group I substances (ODP tonnes)</w:t>
            </w:r>
          </w:p>
        </w:tc>
        <w:tc>
          <w:tcPr>
            <w:tcW w:w="384" w:type="pct"/>
            <w:tcBorders>
              <w:top w:val="nil"/>
              <w:left w:val="nil"/>
              <w:bottom w:val="single" w:sz="4" w:space="0" w:color="auto"/>
              <w:right w:val="single" w:sz="4" w:space="0" w:color="auto"/>
            </w:tcBorders>
          </w:tcPr>
          <w:p w14:paraId="510699D8"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2.67</w:t>
            </w:r>
          </w:p>
        </w:tc>
        <w:tc>
          <w:tcPr>
            <w:tcW w:w="384" w:type="pct"/>
            <w:tcBorders>
              <w:top w:val="nil"/>
              <w:left w:val="nil"/>
              <w:bottom w:val="single" w:sz="4" w:space="0" w:color="auto"/>
              <w:right w:val="single" w:sz="4" w:space="0" w:color="auto"/>
            </w:tcBorders>
          </w:tcPr>
          <w:p w14:paraId="0548D92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2.00</w:t>
            </w:r>
          </w:p>
        </w:tc>
        <w:tc>
          <w:tcPr>
            <w:tcW w:w="384" w:type="pct"/>
            <w:tcBorders>
              <w:top w:val="nil"/>
              <w:left w:val="nil"/>
              <w:bottom w:val="single" w:sz="4" w:space="0" w:color="auto"/>
              <w:right w:val="single" w:sz="4" w:space="0" w:color="auto"/>
            </w:tcBorders>
          </w:tcPr>
          <w:p w14:paraId="56BF4CF0"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2.00</w:t>
            </w:r>
          </w:p>
        </w:tc>
        <w:tc>
          <w:tcPr>
            <w:tcW w:w="384" w:type="pct"/>
            <w:tcBorders>
              <w:top w:val="nil"/>
              <w:left w:val="nil"/>
              <w:bottom w:val="single" w:sz="4" w:space="0" w:color="auto"/>
              <w:right w:val="single" w:sz="4" w:space="0" w:color="auto"/>
            </w:tcBorders>
          </w:tcPr>
          <w:p w14:paraId="03F76DA1"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1.33</w:t>
            </w:r>
          </w:p>
        </w:tc>
        <w:tc>
          <w:tcPr>
            <w:tcW w:w="384" w:type="pct"/>
            <w:tcBorders>
              <w:top w:val="nil"/>
              <w:left w:val="nil"/>
              <w:bottom w:val="single" w:sz="4" w:space="0" w:color="auto"/>
              <w:right w:val="single" w:sz="4" w:space="0" w:color="auto"/>
            </w:tcBorders>
          </w:tcPr>
          <w:p w14:paraId="4635762E" w14:textId="77777777" w:rsidR="00567DDF" w:rsidRPr="003074C8" w:rsidRDefault="00567DDF" w:rsidP="006F1109">
            <w:pPr>
              <w:suppressAutoHyphens/>
              <w:spacing w:after="20"/>
              <w:ind w:left="-139" w:right="-33"/>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1.33</w:t>
            </w:r>
          </w:p>
        </w:tc>
        <w:tc>
          <w:tcPr>
            <w:tcW w:w="384" w:type="pct"/>
            <w:tcBorders>
              <w:top w:val="nil"/>
              <w:left w:val="nil"/>
              <w:bottom w:val="single" w:sz="4" w:space="0" w:color="auto"/>
              <w:right w:val="single" w:sz="4" w:space="0" w:color="auto"/>
            </w:tcBorders>
          </w:tcPr>
          <w:p w14:paraId="0C03A180"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1.33</w:t>
            </w:r>
          </w:p>
        </w:tc>
        <w:tc>
          <w:tcPr>
            <w:tcW w:w="384" w:type="pct"/>
            <w:tcBorders>
              <w:top w:val="nil"/>
              <w:left w:val="nil"/>
              <w:bottom w:val="single" w:sz="4" w:space="0" w:color="auto"/>
              <w:right w:val="single" w:sz="4" w:space="0" w:color="auto"/>
            </w:tcBorders>
            <w:shd w:val="clear" w:color="auto" w:fill="FFFFFF" w:themeFill="background1"/>
          </w:tcPr>
          <w:p w14:paraId="0257565D"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0.00</w:t>
            </w:r>
          </w:p>
        </w:tc>
        <w:tc>
          <w:tcPr>
            <w:tcW w:w="374" w:type="pct"/>
            <w:tcBorders>
              <w:top w:val="nil"/>
              <w:left w:val="nil"/>
              <w:bottom w:val="single" w:sz="4" w:space="0" w:color="auto"/>
              <w:right w:val="single" w:sz="4" w:space="0" w:color="auto"/>
            </w:tcBorders>
            <w:shd w:val="clear" w:color="auto" w:fill="FFFFFF" w:themeFill="background1"/>
          </w:tcPr>
          <w:p w14:paraId="6B98DD5D" w14:textId="77777777" w:rsidR="00567DDF" w:rsidRPr="003074C8" w:rsidRDefault="00567DDF" w:rsidP="006F1109">
            <w:pPr>
              <w:suppressAutoHyphens/>
              <w:spacing w:after="20"/>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n/a</w:t>
            </w:r>
          </w:p>
        </w:tc>
      </w:tr>
      <w:tr w:rsidR="003074C8" w:rsidRPr="003074C8" w14:paraId="6587D0E3" w14:textId="77777777" w:rsidTr="006F1109">
        <w:trPr>
          <w:trHeight w:val="81"/>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8DB763F"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2.1</w:t>
            </w:r>
          </w:p>
        </w:tc>
        <w:tc>
          <w:tcPr>
            <w:tcW w:w="1749" w:type="pct"/>
            <w:tcBorders>
              <w:top w:val="nil"/>
              <w:left w:val="nil"/>
              <w:bottom w:val="single" w:sz="4" w:space="0" w:color="auto"/>
              <w:right w:val="single" w:sz="4" w:space="0" w:color="auto"/>
            </w:tcBorders>
            <w:hideMark/>
          </w:tcPr>
          <w:p w14:paraId="06540789"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Lead IA (UNEP) agreed funding (US $)</w:t>
            </w:r>
          </w:p>
        </w:tc>
        <w:tc>
          <w:tcPr>
            <w:tcW w:w="384" w:type="pct"/>
            <w:tcBorders>
              <w:top w:val="nil"/>
              <w:left w:val="nil"/>
              <w:bottom w:val="single" w:sz="4" w:space="0" w:color="auto"/>
              <w:right w:val="single" w:sz="4" w:space="0" w:color="auto"/>
            </w:tcBorders>
          </w:tcPr>
          <w:p w14:paraId="60B1D288"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90,000</w:t>
            </w:r>
          </w:p>
        </w:tc>
        <w:tc>
          <w:tcPr>
            <w:tcW w:w="384" w:type="pct"/>
            <w:tcBorders>
              <w:top w:val="nil"/>
              <w:left w:val="nil"/>
              <w:bottom w:val="single" w:sz="4" w:space="0" w:color="auto"/>
              <w:right w:val="single" w:sz="4" w:space="0" w:color="auto"/>
            </w:tcBorders>
          </w:tcPr>
          <w:p w14:paraId="20E69B5A"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9E28D68" w14:textId="4396ACE1" w:rsidR="00567DDF" w:rsidRPr="003074C8" w:rsidRDefault="00183EC7" w:rsidP="006F1109">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1</w:t>
            </w:r>
            <w:r w:rsidR="00567DDF" w:rsidRPr="003074C8">
              <w:rPr>
                <w:rFonts w:asciiTheme="majorBidi" w:hAnsiTheme="majorBidi" w:cstheme="majorBidi"/>
                <w:sz w:val="20"/>
                <w:szCs w:val="20"/>
                <w:lang w:eastAsia="en-CA"/>
              </w:rPr>
              <w:t>17,000</w:t>
            </w:r>
          </w:p>
        </w:tc>
        <w:tc>
          <w:tcPr>
            <w:tcW w:w="384" w:type="pct"/>
            <w:tcBorders>
              <w:top w:val="nil"/>
              <w:left w:val="nil"/>
              <w:bottom w:val="single" w:sz="4" w:space="0" w:color="auto"/>
              <w:right w:val="single" w:sz="4" w:space="0" w:color="auto"/>
            </w:tcBorders>
          </w:tcPr>
          <w:p w14:paraId="1357B41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6A479A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83,000</w:t>
            </w:r>
          </w:p>
        </w:tc>
        <w:tc>
          <w:tcPr>
            <w:tcW w:w="384" w:type="pct"/>
            <w:tcBorders>
              <w:top w:val="nil"/>
              <w:left w:val="nil"/>
              <w:bottom w:val="single" w:sz="4" w:space="0" w:color="auto"/>
              <w:right w:val="single" w:sz="4" w:space="0" w:color="auto"/>
            </w:tcBorders>
          </w:tcPr>
          <w:p w14:paraId="0EDB9DFD"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1A48ADBB"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60,000</w:t>
            </w:r>
          </w:p>
        </w:tc>
        <w:tc>
          <w:tcPr>
            <w:tcW w:w="374" w:type="pct"/>
            <w:tcBorders>
              <w:top w:val="nil"/>
              <w:left w:val="nil"/>
              <w:bottom w:val="single" w:sz="4" w:space="0" w:color="auto"/>
              <w:right w:val="single" w:sz="4" w:space="0" w:color="auto"/>
            </w:tcBorders>
          </w:tcPr>
          <w:p w14:paraId="713DA8F6" w14:textId="0AAB3C9E" w:rsidR="00567DDF" w:rsidRPr="003074C8" w:rsidRDefault="00183EC7" w:rsidP="006F1109">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3</w:t>
            </w:r>
            <w:r w:rsidR="00567DDF" w:rsidRPr="003074C8">
              <w:rPr>
                <w:rFonts w:asciiTheme="majorBidi" w:hAnsiTheme="majorBidi" w:cstheme="majorBidi"/>
                <w:sz w:val="20"/>
                <w:szCs w:val="20"/>
                <w:lang w:eastAsia="en-CA"/>
              </w:rPr>
              <w:t>50,000</w:t>
            </w:r>
          </w:p>
        </w:tc>
      </w:tr>
      <w:tr w:rsidR="003074C8" w:rsidRPr="003074C8" w14:paraId="17A944D7" w14:textId="77777777" w:rsidTr="006F1109">
        <w:trPr>
          <w:trHeight w:val="12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665877B"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2.2</w:t>
            </w:r>
          </w:p>
        </w:tc>
        <w:tc>
          <w:tcPr>
            <w:tcW w:w="1749" w:type="pct"/>
            <w:tcBorders>
              <w:top w:val="nil"/>
              <w:left w:val="nil"/>
              <w:bottom w:val="single" w:sz="4" w:space="0" w:color="auto"/>
              <w:right w:val="single" w:sz="4" w:space="0" w:color="auto"/>
            </w:tcBorders>
            <w:hideMark/>
          </w:tcPr>
          <w:p w14:paraId="200B4C8E"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Support costs for Lead IA (US $)</w:t>
            </w:r>
          </w:p>
        </w:tc>
        <w:tc>
          <w:tcPr>
            <w:tcW w:w="384" w:type="pct"/>
            <w:tcBorders>
              <w:top w:val="nil"/>
              <w:left w:val="nil"/>
              <w:bottom w:val="single" w:sz="4" w:space="0" w:color="auto"/>
              <w:right w:val="single" w:sz="4" w:space="0" w:color="auto"/>
            </w:tcBorders>
          </w:tcPr>
          <w:p w14:paraId="6C84B960"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11,700</w:t>
            </w:r>
          </w:p>
        </w:tc>
        <w:tc>
          <w:tcPr>
            <w:tcW w:w="384" w:type="pct"/>
            <w:tcBorders>
              <w:top w:val="nil"/>
              <w:left w:val="nil"/>
              <w:bottom w:val="single" w:sz="4" w:space="0" w:color="auto"/>
              <w:right w:val="single" w:sz="4" w:space="0" w:color="auto"/>
            </w:tcBorders>
          </w:tcPr>
          <w:p w14:paraId="3AC89741"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C5F6A5C" w14:textId="4D08023F" w:rsidR="00567DDF" w:rsidRPr="003074C8" w:rsidRDefault="00183EC7" w:rsidP="006F1109">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15</w:t>
            </w:r>
            <w:r w:rsidR="00567DDF" w:rsidRPr="003074C8">
              <w:rPr>
                <w:rFonts w:asciiTheme="majorBidi" w:hAnsiTheme="majorBidi" w:cstheme="majorBidi"/>
                <w:sz w:val="20"/>
                <w:szCs w:val="20"/>
                <w:lang w:eastAsia="en-CA"/>
              </w:rPr>
              <w:t>,210</w:t>
            </w:r>
          </w:p>
        </w:tc>
        <w:tc>
          <w:tcPr>
            <w:tcW w:w="384" w:type="pct"/>
            <w:tcBorders>
              <w:top w:val="nil"/>
              <w:left w:val="nil"/>
              <w:bottom w:val="single" w:sz="4" w:space="0" w:color="auto"/>
              <w:right w:val="single" w:sz="4" w:space="0" w:color="auto"/>
            </w:tcBorders>
          </w:tcPr>
          <w:p w14:paraId="33802BC8"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71C61C2"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10,790</w:t>
            </w:r>
          </w:p>
        </w:tc>
        <w:tc>
          <w:tcPr>
            <w:tcW w:w="384" w:type="pct"/>
            <w:tcBorders>
              <w:top w:val="nil"/>
              <w:left w:val="nil"/>
              <w:bottom w:val="single" w:sz="4" w:space="0" w:color="auto"/>
              <w:right w:val="single" w:sz="4" w:space="0" w:color="auto"/>
            </w:tcBorders>
          </w:tcPr>
          <w:p w14:paraId="76DF41F7"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DF28F8C"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7,800</w:t>
            </w:r>
          </w:p>
        </w:tc>
        <w:tc>
          <w:tcPr>
            <w:tcW w:w="374" w:type="pct"/>
            <w:tcBorders>
              <w:top w:val="nil"/>
              <w:left w:val="nil"/>
              <w:bottom w:val="single" w:sz="4" w:space="0" w:color="auto"/>
              <w:right w:val="single" w:sz="4" w:space="0" w:color="auto"/>
            </w:tcBorders>
          </w:tcPr>
          <w:p w14:paraId="0D79E094" w14:textId="6946870A" w:rsidR="00567DDF" w:rsidRPr="003074C8" w:rsidRDefault="00183EC7" w:rsidP="006F1109">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45</w:t>
            </w:r>
            <w:r w:rsidR="00567DDF" w:rsidRPr="003074C8">
              <w:rPr>
                <w:rFonts w:asciiTheme="majorBidi" w:hAnsiTheme="majorBidi" w:cstheme="majorBidi"/>
                <w:sz w:val="20"/>
                <w:szCs w:val="20"/>
                <w:lang w:eastAsia="en-CA"/>
              </w:rPr>
              <w:t>,500</w:t>
            </w:r>
          </w:p>
        </w:tc>
      </w:tr>
      <w:tr w:rsidR="003074C8" w:rsidRPr="003074C8" w14:paraId="615C3A9D" w14:textId="77777777" w:rsidTr="006F1109">
        <w:trPr>
          <w:trHeight w:val="173"/>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3C2B2FD"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2.3</w:t>
            </w:r>
          </w:p>
        </w:tc>
        <w:tc>
          <w:tcPr>
            <w:tcW w:w="1749" w:type="pct"/>
            <w:tcBorders>
              <w:top w:val="nil"/>
              <w:left w:val="nil"/>
              <w:bottom w:val="single" w:sz="4" w:space="0" w:color="auto"/>
              <w:right w:val="single" w:sz="4" w:space="0" w:color="auto"/>
            </w:tcBorders>
            <w:shd w:val="clear" w:color="auto" w:fill="auto"/>
          </w:tcPr>
          <w:p w14:paraId="6F59674E"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sz w:val="20"/>
                <w:szCs w:val="20"/>
                <w:lang w:eastAsia="en-CA"/>
              </w:rPr>
              <w:t>Cooperating IA (UNIDO) agreed funding (US $)</w:t>
            </w:r>
          </w:p>
        </w:tc>
        <w:tc>
          <w:tcPr>
            <w:tcW w:w="384" w:type="pct"/>
            <w:tcBorders>
              <w:top w:val="nil"/>
              <w:left w:val="nil"/>
              <w:bottom w:val="single" w:sz="4" w:space="0" w:color="auto"/>
              <w:right w:val="single" w:sz="4" w:space="0" w:color="auto"/>
            </w:tcBorders>
          </w:tcPr>
          <w:p w14:paraId="53DCFB8B"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70,000</w:t>
            </w:r>
          </w:p>
        </w:tc>
        <w:tc>
          <w:tcPr>
            <w:tcW w:w="384" w:type="pct"/>
            <w:tcBorders>
              <w:top w:val="nil"/>
              <w:left w:val="nil"/>
              <w:bottom w:val="single" w:sz="4" w:space="0" w:color="auto"/>
              <w:right w:val="single" w:sz="4" w:space="0" w:color="auto"/>
            </w:tcBorders>
          </w:tcPr>
          <w:p w14:paraId="5FAAE60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A476EEA"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83,000</w:t>
            </w:r>
          </w:p>
        </w:tc>
        <w:tc>
          <w:tcPr>
            <w:tcW w:w="384" w:type="pct"/>
            <w:tcBorders>
              <w:top w:val="nil"/>
              <w:left w:val="nil"/>
              <w:bottom w:val="single" w:sz="4" w:space="0" w:color="auto"/>
              <w:right w:val="single" w:sz="4" w:space="0" w:color="auto"/>
            </w:tcBorders>
          </w:tcPr>
          <w:p w14:paraId="6176CEB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5E515CD"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17,000</w:t>
            </w:r>
          </w:p>
        </w:tc>
        <w:tc>
          <w:tcPr>
            <w:tcW w:w="384" w:type="pct"/>
            <w:tcBorders>
              <w:top w:val="nil"/>
              <w:left w:val="nil"/>
              <w:bottom w:val="single" w:sz="4" w:space="0" w:color="auto"/>
              <w:right w:val="single" w:sz="4" w:space="0" w:color="auto"/>
            </w:tcBorders>
          </w:tcPr>
          <w:p w14:paraId="608232B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7DE056C4"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226D9790"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170,000</w:t>
            </w:r>
          </w:p>
        </w:tc>
      </w:tr>
      <w:tr w:rsidR="003074C8" w:rsidRPr="003074C8" w14:paraId="2C43CBCC" w14:textId="77777777" w:rsidTr="006F1109">
        <w:trPr>
          <w:trHeight w:val="77"/>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A4187EE"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2.4</w:t>
            </w:r>
          </w:p>
        </w:tc>
        <w:tc>
          <w:tcPr>
            <w:tcW w:w="1749" w:type="pct"/>
            <w:tcBorders>
              <w:top w:val="nil"/>
              <w:left w:val="nil"/>
              <w:bottom w:val="single" w:sz="4" w:space="0" w:color="auto"/>
              <w:right w:val="single" w:sz="4" w:space="0" w:color="auto"/>
            </w:tcBorders>
            <w:shd w:val="clear" w:color="auto" w:fill="auto"/>
          </w:tcPr>
          <w:p w14:paraId="2F0888B5"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sz w:val="20"/>
                <w:szCs w:val="20"/>
                <w:lang w:eastAsia="en-CA"/>
              </w:rPr>
              <w:t>Support costs for Cooperating IA (US $)</w:t>
            </w:r>
          </w:p>
        </w:tc>
        <w:tc>
          <w:tcPr>
            <w:tcW w:w="384" w:type="pct"/>
            <w:tcBorders>
              <w:top w:val="nil"/>
              <w:left w:val="nil"/>
              <w:bottom w:val="single" w:sz="4" w:space="0" w:color="auto"/>
              <w:right w:val="single" w:sz="4" w:space="0" w:color="auto"/>
            </w:tcBorders>
          </w:tcPr>
          <w:p w14:paraId="75715A0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6,300</w:t>
            </w:r>
          </w:p>
        </w:tc>
        <w:tc>
          <w:tcPr>
            <w:tcW w:w="384" w:type="pct"/>
            <w:tcBorders>
              <w:top w:val="nil"/>
              <w:left w:val="nil"/>
              <w:bottom w:val="single" w:sz="4" w:space="0" w:color="auto"/>
              <w:right w:val="single" w:sz="4" w:space="0" w:color="auto"/>
            </w:tcBorders>
          </w:tcPr>
          <w:p w14:paraId="189782F5"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7879E57"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7,470</w:t>
            </w:r>
          </w:p>
        </w:tc>
        <w:tc>
          <w:tcPr>
            <w:tcW w:w="384" w:type="pct"/>
            <w:tcBorders>
              <w:top w:val="nil"/>
              <w:left w:val="nil"/>
              <w:bottom w:val="single" w:sz="4" w:space="0" w:color="auto"/>
              <w:right w:val="single" w:sz="4" w:space="0" w:color="auto"/>
            </w:tcBorders>
          </w:tcPr>
          <w:p w14:paraId="78D21EF5"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FFA956A"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1,530</w:t>
            </w:r>
          </w:p>
        </w:tc>
        <w:tc>
          <w:tcPr>
            <w:tcW w:w="384" w:type="pct"/>
            <w:tcBorders>
              <w:top w:val="nil"/>
              <w:left w:val="nil"/>
              <w:bottom w:val="single" w:sz="4" w:space="0" w:color="auto"/>
              <w:right w:val="single" w:sz="4" w:space="0" w:color="auto"/>
            </w:tcBorders>
          </w:tcPr>
          <w:p w14:paraId="3B42D974"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E9CF7BB"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74" w:type="pct"/>
            <w:tcBorders>
              <w:top w:val="nil"/>
              <w:left w:val="nil"/>
              <w:bottom w:val="single" w:sz="4" w:space="0" w:color="auto"/>
              <w:right w:val="single" w:sz="4" w:space="0" w:color="auto"/>
            </w:tcBorders>
          </w:tcPr>
          <w:p w14:paraId="36D88A70"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15,300</w:t>
            </w:r>
          </w:p>
        </w:tc>
      </w:tr>
      <w:tr w:rsidR="003074C8" w:rsidRPr="003074C8" w14:paraId="5065DFA3" w14:textId="77777777" w:rsidTr="006F1109">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EE142C"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3.1</w:t>
            </w:r>
          </w:p>
        </w:tc>
        <w:tc>
          <w:tcPr>
            <w:tcW w:w="1749" w:type="pct"/>
            <w:tcBorders>
              <w:top w:val="nil"/>
              <w:left w:val="nil"/>
              <w:bottom w:val="single" w:sz="4" w:space="0" w:color="auto"/>
              <w:right w:val="single" w:sz="4" w:space="0" w:color="auto"/>
            </w:tcBorders>
            <w:hideMark/>
          </w:tcPr>
          <w:p w14:paraId="2B88A544"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Total agreed funding (US $)</w:t>
            </w:r>
          </w:p>
        </w:tc>
        <w:tc>
          <w:tcPr>
            <w:tcW w:w="384" w:type="pct"/>
            <w:tcBorders>
              <w:top w:val="nil"/>
              <w:left w:val="nil"/>
              <w:bottom w:val="single" w:sz="4" w:space="0" w:color="auto"/>
              <w:right w:val="single" w:sz="4" w:space="0" w:color="auto"/>
            </w:tcBorders>
          </w:tcPr>
          <w:p w14:paraId="3438EDE8"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160,000</w:t>
            </w:r>
          </w:p>
        </w:tc>
        <w:tc>
          <w:tcPr>
            <w:tcW w:w="384" w:type="pct"/>
            <w:tcBorders>
              <w:top w:val="nil"/>
              <w:left w:val="nil"/>
              <w:bottom w:val="single" w:sz="4" w:space="0" w:color="auto"/>
              <w:right w:val="single" w:sz="4" w:space="0" w:color="auto"/>
            </w:tcBorders>
          </w:tcPr>
          <w:p w14:paraId="070BACB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65ED63E8" w14:textId="22CAB336" w:rsidR="00567DDF" w:rsidRPr="003074C8" w:rsidRDefault="00183EC7" w:rsidP="006F1109">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2</w:t>
            </w:r>
            <w:r w:rsidR="00567DDF" w:rsidRPr="003074C8">
              <w:rPr>
                <w:rFonts w:asciiTheme="majorBidi" w:hAnsiTheme="majorBidi" w:cstheme="majorBidi"/>
                <w:sz w:val="20"/>
                <w:szCs w:val="20"/>
                <w:lang w:eastAsia="en-CA"/>
              </w:rPr>
              <w:t>00,000</w:t>
            </w:r>
          </w:p>
        </w:tc>
        <w:tc>
          <w:tcPr>
            <w:tcW w:w="384" w:type="pct"/>
            <w:tcBorders>
              <w:top w:val="nil"/>
              <w:left w:val="nil"/>
              <w:bottom w:val="single" w:sz="4" w:space="0" w:color="auto"/>
              <w:right w:val="single" w:sz="4" w:space="0" w:color="auto"/>
            </w:tcBorders>
          </w:tcPr>
          <w:p w14:paraId="5F1EB869"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38957B0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100,000</w:t>
            </w:r>
          </w:p>
        </w:tc>
        <w:tc>
          <w:tcPr>
            <w:tcW w:w="384" w:type="pct"/>
            <w:tcBorders>
              <w:top w:val="nil"/>
              <w:left w:val="nil"/>
              <w:bottom w:val="single" w:sz="4" w:space="0" w:color="auto"/>
              <w:right w:val="single" w:sz="4" w:space="0" w:color="auto"/>
            </w:tcBorders>
          </w:tcPr>
          <w:p w14:paraId="599D57B7"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43AECB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60,000</w:t>
            </w:r>
          </w:p>
        </w:tc>
        <w:tc>
          <w:tcPr>
            <w:tcW w:w="374" w:type="pct"/>
            <w:tcBorders>
              <w:top w:val="nil"/>
              <w:left w:val="nil"/>
              <w:bottom w:val="single" w:sz="4" w:space="0" w:color="auto"/>
              <w:right w:val="single" w:sz="4" w:space="0" w:color="auto"/>
            </w:tcBorders>
          </w:tcPr>
          <w:p w14:paraId="6397C4CD" w14:textId="04FAB799" w:rsidR="00567DDF" w:rsidRPr="003074C8" w:rsidRDefault="00183EC7" w:rsidP="006F1109">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5</w:t>
            </w:r>
            <w:r w:rsidR="00567DDF" w:rsidRPr="003074C8">
              <w:rPr>
                <w:rFonts w:asciiTheme="majorBidi" w:hAnsiTheme="majorBidi" w:cstheme="majorBidi"/>
                <w:sz w:val="20"/>
                <w:szCs w:val="20"/>
                <w:lang w:eastAsia="en-CA"/>
              </w:rPr>
              <w:t>20,000</w:t>
            </w:r>
          </w:p>
        </w:tc>
      </w:tr>
      <w:tr w:rsidR="003074C8" w:rsidRPr="003074C8" w14:paraId="7CAA6C6E" w14:textId="77777777" w:rsidTr="006F1109">
        <w:trPr>
          <w:trHeight w:val="155"/>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F415105"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3.2</w:t>
            </w:r>
          </w:p>
        </w:tc>
        <w:tc>
          <w:tcPr>
            <w:tcW w:w="1749" w:type="pct"/>
            <w:tcBorders>
              <w:top w:val="nil"/>
              <w:left w:val="nil"/>
              <w:bottom w:val="single" w:sz="4" w:space="0" w:color="auto"/>
              <w:right w:val="single" w:sz="4" w:space="0" w:color="auto"/>
            </w:tcBorders>
            <w:hideMark/>
          </w:tcPr>
          <w:p w14:paraId="37CE20BB"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Total support costs (US $)</w:t>
            </w:r>
          </w:p>
        </w:tc>
        <w:tc>
          <w:tcPr>
            <w:tcW w:w="384" w:type="pct"/>
            <w:tcBorders>
              <w:top w:val="nil"/>
              <w:left w:val="nil"/>
              <w:bottom w:val="single" w:sz="4" w:space="0" w:color="auto"/>
              <w:right w:val="single" w:sz="4" w:space="0" w:color="auto"/>
            </w:tcBorders>
          </w:tcPr>
          <w:p w14:paraId="79CA7FC5"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18,000</w:t>
            </w:r>
          </w:p>
        </w:tc>
        <w:tc>
          <w:tcPr>
            <w:tcW w:w="384" w:type="pct"/>
            <w:tcBorders>
              <w:top w:val="nil"/>
              <w:left w:val="nil"/>
              <w:bottom w:val="single" w:sz="4" w:space="0" w:color="auto"/>
              <w:right w:val="single" w:sz="4" w:space="0" w:color="auto"/>
            </w:tcBorders>
          </w:tcPr>
          <w:p w14:paraId="6894A099"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28E20D7D" w14:textId="1BDF24B3" w:rsidR="00567DDF" w:rsidRPr="003074C8" w:rsidRDefault="00183EC7" w:rsidP="006F1109">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22</w:t>
            </w:r>
            <w:r w:rsidR="00567DDF" w:rsidRPr="003074C8">
              <w:rPr>
                <w:rFonts w:asciiTheme="majorBidi" w:hAnsiTheme="majorBidi" w:cstheme="majorBidi"/>
                <w:sz w:val="20"/>
                <w:szCs w:val="20"/>
                <w:lang w:eastAsia="en-CA"/>
              </w:rPr>
              <w:t>,680</w:t>
            </w:r>
          </w:p>
        </w:tc>
        <w:tc>
          <w:tcPr>
            <w:tcW w:w="384" w:type="pct"/>
            <w:tcBorders>
              <w:top w:val="nil"/>
              <w:left w:val="nil"/>
              <w:bottom w:val="single" w:sz="4" w:space="0" w:color="auto"/>
              <w:right w:val="single" w:sz="4" w:space="0" w:color="auto"/>
            </w:tcBorders>
          </w:tcPr>
          <w:p w14:paraId="032C2A36"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505C1D20"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12,320</w:t>
            </w:r>
          </w:p>
        </w:tc>
        <w:tc>
          <w:tcPr>
            <w:tcW w:w="384" w:type="pct"/>
            <w:tcBorders>
              <w:top w:val="nil"/>
              <w:left w:val="nil"/>
              <w:bottom w:val="single" w:sz="4" w:space="0" w:color="auto"/>
              <w:right w:val="single" w:sz="4" w:space="0" w:color="auto"/>
            </w:tcBorders>
          </w:tcPr>
          <w:p w14:paraId="78D647B7"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4F8A2852"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7,800</w:t>
            </w:r>
          </w:p>
        </w:tc>
        <w:tc>
          <w:tcPr>
            <w:tcW w:w="374" w:type="pct"/>
            <w:tcBorders>
              <w:top w:val="nil"/>
              <w:left w:val="nil"/>
              <w:bottom w:val="single" w:sz="4" w:space="0" w:color="auto"/>
              <w:right w:val="single" w:sz="4" w:space="0" w:color="auto"/>
            </w:tcBorders>
          </w:tcPr>
          <w:p w14:paraId="0239C0E9" w14:textId="7A02563C" w:rsidR="00567DDF" w:rsidRPr="003074C8" w:rsidRDefault="00183EC7" w:rsidP="006F1109">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60</w:t>
            </w:r>
            <w:r w:rsidR="00567DDF" w:rsidRPr="003074C8">
              <w:rPr>
                <w:rFonts w:asciiTheme="majorBidi" w:hAnsiTheme="majorBidi" w:cstheme="majorBidi"/>
                <w:sz w:val="20"/>
                <w:szCs w:val="20"/>
                <w:lang w:eastAsia="en-CA"/>
              </w:rPr>
              <w:t>,800</w:t>
            </w:r>
          </w:p>
        </w:tc>
      </w:tr>
      <w:tr w:rsidR="003074C8" w:rsidRPr="003074C8" w14:paraId="1A603899" w14:textId="77777777" w:rsidTr="006F1109">
        <w:trPr>
          <w:trHeight w:val="66"/>
        </w:trPr>
        <w:tc>
          <w:tcPr>
            <w:tcW w:w="18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10EA43C"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3.3</w:t>
            </w:r>
          </w:p>
        </w:tc>
        <w:tc>
          <w:tcPr>
            <w:tcW w:w="1749" w:type="pct"/>
            <w:tcBorders>
              <w:top w:val="nil"/>
              <w:left w:val="nil"/>
              <w:bottom w:val="single" w:sz="4" w:space="0" w:color="auto"/>
              <w:right w:val="single" w:sz="4" w:space="0" w:color="auto"/>
            </w:tcBorders>
            <w:hideMark/>
          </w:tcPr>
          <w:p w14:paraId="19BF6E56" w14:textId="77777777" w:rsidR="00567DDF" w:rsidRPr="003074C8" w:rsidRDefault="00567DDF" w:rsidP="006F1109">
            <w:pPr>
              <w:suppressAutoHyphens/>
              <w:spacing w:after="20"/>
              <w:jc w:val="left"/>
              <w:rPr>
                <w:rFonts w:asciiTheme="majorBidi" w:hAnsiTheme="majorBidi" w:cstheme="majorBidi"/>
                <w:sz w:val="20"/>
                <w:szCs w:val="20"/>
                <w:lang w:eastAsia="en-CA"/>
              </w:rPr>
            </w:pPr>
            <w:r w:rsidRPr="003074C8">
              <w:rPr>
                <w:rFonts w:asciiTheme="majorBidi" w:hAnsiTheme="majorBidi" w:cstheme="majorBidi"/>
                <w:sz w:val="20"/>
                <w:szCs w:val="20"/>
                <w:lang w:eastAsia="en-CA"/>
              </w:rPr>
              <w:t>Total agreed costs (US $)</w:t>
            </w:r>
          </w:p>
        </w:tc>
        <w:tc>
          <w:tcPr>
            <w:tcW w:w="384" w:type="pct"/>
            <w:tcBorders>
              <w:top w:val="nil"/>
              <w:left w:val="nil"/>
              <w:bottom w:val="single" w:sz="4" w:space="0" w:color="auto"/>
              <w:right w:val="single" w:sz="4" w:space="0" w:color="auto"/>
            </w:tcBorders>
          </w:tcPr>
          <w:p w14:paraId="5FF8993B"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178,000</w:t>
            </w:r>
          </w:p>
        </w:tc>
        <w:tc>
          <w:tcPr>
            <w:tcW w:w="384" w:type="pct"/>
            <w:tcBorders>
              <w:top w:val="nil"/>
              <w:left w:val="nil"/>
              <w:bottom w:val="single" w:sz="4" w:space="0" w:color="auto"/>
              <w:right w:val="single" w:sz="4" w:space="0" w:color="auto"/>
            </w:tcBorders>
          </w:tcPr>
          <w:p w14:paraId="5F1B4AEB"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3515F516" w14:textId="73AEBB3C" w:rsidR="00567DDF" w:rsidRPr="003074C8" w:rsidRDefault="00183EC7" w:rsidP="006F1109">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222</w:t>
            </w:r>
            <w:r w:rsidR="00567DDF" w:rsidRPr="003074C8">
              <w:rPr>
                <w:rFonts w:asciiTheme="majorBidi" w:hAnsiTheme="majorBidi" w:cstheme="majorBidi"/>
                <w:sz w:val="20"/>
                <w:szCs w:val="20"/>
                <w:lang w:eastAsia="en-CA"/>
              </w:rPr>
              <w:t>,680</w:t>
            </w:r>
          </w:p>
        </w:tc>
        <w:tc>
          <w:tcPr>
            <w:tcW w:w="384" w:type="pct"/>
            <w:tcBorders>
              <w:top w:val="nil"/>
              <w:left w:val="nil"/>
              <w:bottom w:val="single" w:sz="4" w:space="0" w:color="auto"/>
              <w:right w:val="single" w:sz="4" w:space="0" w:color="auto"/>
            </w:tcBorders>
          </w:tcPr>
          <w:p w14:paraId="26680D0F"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tcPr>
          <w:p w14:paraId="00C9B78B"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112,320</w:t>
            </w:r>
          </w:p>
        </w:tc>
        <w:tc>
          <w:tcPr>
            <w:tcW w:w="384" w:type="pct"/>
            <w:tcBorders>
              <w:top w:val="nil"/>
              <w:left w:val="nil"/>
              <w:bottom w:val="single" w:sz="4" w:space="0" w:color="auto"/>
              <w:right w:val="single" w:sz="4" w:space="0" w:color="auto"/>
            </w:tcBorders>
          </w:tcPr>
          <w:p w14:paraId="559300B9"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0</w:t>
            </w:r>
          </w:p>
        </w:tc>
        <w:tc>
          <w:tcPr>
            <w:tcW w:w="384" w:type="pct"/>
            <w:tcBorders>
              <w:top w:val="nil"/>
              <w:left w:val="nil"/>
              <w:bottom w:val="single" w:sz="4" w:space="0" w:color="auto"/>
              <w:right w:val="single" w:sz="4" w:space="0" w:color="auto"/>
            </w:tcBorders>
            <w:shd w:val="clear" w:color="auto" w:fill="FFFFFF" w:themeFill="background1"/>
          </w:tcPr>
          <w:p w14:paraId="038FA004" w14:textId="77777777" w:rsidR="00567DDF" w:rsidRPr="003074C8" w:rsidRDefault="00567DDF" w:rsidP="006F1109">
            <w:pPr>
              <w:suppressAutoHyphens/>
              <w:spacing w:after="20"/>
              <w:ind w:left="-139"/>
              <w:jc w:val="right"/>
              <w:rPr>
                <w:rFonts w:asciiTheme="majorBidi" w:hAnsiTheme="majorBidi" w:cstheme="majorBidi"/>
                <w:sz w:val="20"/>
                <w:szCs w:val="20"/>
                <w:lang w:eastAsia="en-CA"/>
              </w:rPr>
            </w:pPr>
            <w:r w:rsidRPr="003074C8">
              <w:rPr>
                <w:rFonts w:asciiTheme="majorBidi" w:hAnsiTheme="majorBidi" w:cstheme="majorBidi"/>
                <w:sz w:val="20"/>
                <w:szCs w:val="20"/>
                <w:lang w:eastAsia="en-CA"/>
              </w:rPr>
              <w:t>67,800</w:t>
            </w:r>
          </w:p>
        </w:tc>
        <w:tc>
          <w:tcPr>
            <w:tcW w:w="374" w:type="pct"/>
            <w:tcBorders>
              <w:top w:val="nil"/>
              <w:left w:val="nil"/>
              <w:bottom w:val="single" w:sz="4" w:space="0" w:color="auto"/>
              <w:right w:val="single" w:sz="4" w:space="0" w:color="auto"/>
            </w:tcBorders>
          </w:tcPr>
          <w:p w14:paraId="37FA5A1F" w14:textId="4DC42F3C" w:rsidR="00567DDF" w:rsidRPr="003074C8" w:rsidRDefault="00183EC7" w:rsidP="006F1109">
            <w:pPr>
              <w:suppressAutoHyphens/>
              <w:spacing w:after="20"/>
              <w:ind w:left="-139"/>
              <w:jc w:val="right"/>
              <w:rPr>
                <w:rFonts w:asciiTheme="majorBidi" w:hAnsiTheme="majorBidi" w:cstheme="majorBidi"/>
                <w:sz w:val="20"/>
                <w:szCs w:val="20"/>
                <w:lang w:eastAsia="en-CA"/>
              </w:rPr>
            </w:pPr>
            <w:r>
              <w:rPr>
                <w:rFonts w:asciiTheme="majorBidi" w:hAnsiTheme="majorBidi" w:cstheme="majorBidi"/>
                <w:sz w:val="20"/>
                <w:szCs w:val="20"/>
                <w:lang w:eastAsia="en-CA"/>
              </w:rPr>
              <w:t>580</w:t>
            </w:r>
            <w:r w:rsidR="00567DDF" w:rsidRPr="003074C8">
              <w:rPr>
                <w:rFonts w:asciiTheme="majorBidi" w:hAnsiTheme="majorBidi" w:cstheme="majorBidi"/>
                <w:sz w:val="20"/>
                <w:szCs w:val="20"/>
                <w:lang w:eastAsia="en-CA"/>
              </w:rPr>
              <w:t>,800</w:t>
            </w:r>
          </w:p>
        </w:tc>
      </w:tr>
    </w:tbl>
    <w:p w14:paraId="7867F72E" w14:textId="77777777" w:rsidR="00567DDF" w:rsidRPr="003074C8" w:rsidRDefault="00567DDF" w:rsidP="00567DDF"/>
    <w:p w14:paraId="4782A95B" w14:textId="77777777" w:rsidR="00567DDF" w:rsidRPr="003074C8" w:rsidRDefault="00567DDF" w:rsidP="00567DDF">
      <w:pPr>
        <w:sectPr w:rsidR="00567DDF" w:rsidRPr="003074C8" w:rsidSect="00567DDF">
          <w:headerReference w:type="first" r:id="rId22"/>
          <w:pgSz w:w="15840" w:h="12240" w:orient="landscape" w:code="1"/>
          <w:pgMar w:top="1440" w:right="720" w:bottom="1440" w:left="864" w:header="720" w:footer="475" w:gutter="0"/>
          <w:pgNumType w:start="1"/>
          <w:cols w:space="720"/>
          <w:titlePg/>
          <w:docGrid w:linePitch="299"/>
        </w:sectPr>
      </w:pPr>
    </w:p>
    <w:p w14:paraId="7AA7D575" w14:textId="77777777" w:rsidR="00567DDF" w:rsidRPr="003074C8" w:rsidRDefault="00567DDF" w:rsidP="00567DDF">
      <w:pPr>
        <w:suppressAutoHyphens/>
        <w:spacing w:after="240"/>
        <w:jc w:val="center"/>
        <w:rPr>
          <w:b/>
          <w:bCs/>
        </w:rPr>
      </w:pPr>
      <w:r w:rsidRPr="003074C8">
        <w:rPr>
          <w:b/>
          <w:bCs/>
        </w:rPr>
        <w:lastRenderedPageBreak/>
        <w:t>Annex III</w:t>
      </w:r>
    </w:p>
    <w:p w14:paraId="13B4DBB3" w14:textId="77777777" w:rsidR="00567DDF" w:rsidRPr="003074C8" w:rsidRDefault="00567DDF" w:rsidP="00567DDF">
      <w:pPr>
        <w:suppressAutoHyphens/>
        <w:jc w:val="center"/>
        <w:rPr>
          <w:b/>
          <w:bCs/>
        </w:rPr>
      </w:pPr>
      <w:r w:rsidRPr="003074C8">
        <w:rPr>
          <w:b/>
          <w:bCs/>
        </w:rPr>
        <w:t>SIMULTANEOUS IMPLEMENTATION OF THE HCFC PHASE-OUT MANAGEMENT PLAN</w:t>
      </w:r>
    </w:p>
    <w:p w14:paraId="1C5D0E9D" w14:textId="77777777" w:rsidR="00567DDF" w:rsidRPr="003074C8" w:rsidRDefault="00567DDF" w:rsidP="00567DDF">
      <w:pPr>
        <w:suppressAutoHyphens/>
        <w:spacing w:after="240"/>
        <w:jc w:val="center"/>
        <w:rPr>
          <w:b/>
          <w:bCs/>
        </w:rPr>
      </w:pPr>
      <w:r w:rsidRPr="003074C8">
        <w:rPr>
          <w:b/>
          <w:bCs/>
        </w:rPr>
        <w:t>AND THE KIGALI HFC IMPLEMENTATION PLAN IN RWANDA</w:t>
      </w:r>
    </w:p>
    <w:tbl>
      <w:tblPr>
        <w:tblW w:w="5152" w:type="pct"/>
        <w:tblLook w:val="04A0" w:firstRow="1" w:lastRow="0" w:firstColumn="1" w:lastColumn="0" w:noHBand="0" w:noVBand="1"/>
      </w:tblPr>
      <w:tblGrid>
        <w:gridCol w:w="1637"/>
        <w:gridCol w:w="2299"/>
        <w:gridCol w:w="967"/>
        <w:gridCol w:w="2355"/>
        <w:gridCol w:w="960"/>
        <w:gridCol w:w="1416"/>
      </w:tblGrid>
      <w:tr w:rsidR="003074C8" w:rsidRPr="003074C8" w14:paraId="55418E09" w14:textId="77777777" w:rsidTr="00F941C2">
        <w:trPr>
          <w:trHeight w:val="341"/>
          <w:tblHeader/>
        </w:trPr>
        <w:tc>
          <w:tcPr>
            <w:tcW w:w="8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06536F" w14:textId="77777777" w:rsidR="00567DDF" w:rsidRPr="003074C8" w:rsidRDefault="00567DDF" w:rsidP="006F1109">
            <w:pPr>
              <w:suppressAutoHyphens/>
              <w:jc w:val="center"/>
              <w:rPr>
                <w:b/>
                <w:bCs/>
                <w:sz w:val="20"/>
                <w:szCs w:val="20"/>
                <w:lang w:eastAsia="en-CA"/>
              </w:rPr>
            </w:pPr>
          </w:p>
        </w:tc>
        <w:tc>
          <w:tcPr>
            <w:tcW w:w="1695"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BB9E38" w14:textId="77777777" w:rsidR="00567DDF" w:rsidRPr="003074C8" w:rsidRDefault="00567DDF" w:rsidP="006F1109">
            <w:pPr>
              <w:suppressAutoHyphens/>
              <w:ind w:left="-246" w:right="-247"/>
              <w:jc w:val="center"/>
              <w:rPr>
                <w:b/>
                <w:bCs/>
                <w:sz w:val="20"/>
                <w:szCs w:val="20"/>
                <w:lang w:eastAsia="en-CA"/>
              </w:rPr>
            </w:pPr>
            <w:r w:rsidRPr="003074C8">
              <w:rPr>
                <w:b/>
                <w:bCs/>
                <w:sz w:val="20"/>
                <w:szCs w:val="20"/>
                <w:lang w:eastAsia="en-CA"/>
              </w:rPr>
              <w:t>HPMP</w:t>
            </w:r>
            <w:r w:rsidRPr="003074C8">
              <w:rPr>
                <w:b/>
                <w:bCs/>
              </w:rPr>
              <w:t xml:space="preserve"> –</w:t>
            </w:r>
            <w:r w:rsidRPr="003074C8">
              <w:t xml:space="preserve"> </w:t>
            </w:r>
            <w:r w:rsidRPr="003074C8">
              <w:rPr>
                <w:b/>
                <w:bCs/>
                <w:sz w:val="20"/>
                <w:szCs w:val="20"/>
                <w:lang w:eastAsia="en-CA"/>
              </w:rPr>
              <w:t>stage II</w:t>
            </w:r>
          </w:p>
        </w:tc>
        <w:tc>
          <w:tcPr>
            <w:tcW w:w="172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2B19C77" w14:textId="77777777" w:rsidR="00567DDF" w:rsidRPr="003074C8" w:rsidRDefault="00567DDF" w:rsidP="006F1109">
            <w:pPr>
              <w:suppressAutoHyphens/>
              <w:jc w:val="center"/>
              <w:rPr>
                <w:b/>
                <w:bCs/>
                <w:sz w:val="20"/>
                <w:szCs w:val="20"/>
                <w:lang w:eastAsia="en-CA"/>
              </w:rPr>
            </w:pPr>
            <w:r w:rsidRPr="003074C8">
              <w:rPr>
                <w:b/>
                <w:bCs/>
                <w:sz w:val="20"/>
                <w:szCs w:val="20"/>
                <w:lang w:eastAsia="en-CA"/>
              </w:rPr>
              <w:t>KIP – stage I</w:t>
            </w:r>
          </w:p>
        </w:tc>
        <w:tc>
          <w:tcPr>
            <w:tcW w:w="735" w:type="pct"/>
            <w:vMerge w:val="restart"/>
            <w:tcBorders>
              <w:top w:val="single" w:sz="4" w:space="0" w:color="auto"/>
              <w:left w:val="single" w:sz="4" w:space="0" w:color="auto"/>
              <w:right w:val="single" w:sz="4" w:space="0" w:color="auto"/>
            </w:tcBorders>
            <w:shd w:val="clear" w:color="auto" w:fill="auto"/>
            <w:vAlign w:val="center"/>
            <w:hideMark/>
          </w:tcPr>
          <w:p w14:paraId="62CC5E11" w14:textId="77777777" w:rsidR="00567DDF" w:rsidRPr="003074C8" w:rsidRDefault="00567DDF" w:rsidP="006F1109">
            <w:pPr>
              <w:suppressAutoHyphens/>
              <w:ind w:left="-49" w:right="-29"/>
              <w:jc w:val="center"/>
              <w:rPr>
                <w:b/>
                <w:bCs/>
                <w:sz w:val="20"/>
                <w:szCs w:val="20"/>
                <w:lang w:eastAsia="en-CA"/>
              </w:rPr>
            </w:pPr>
            <w:r w:rsidRPr="003074C8">
              <w:rPr>
                <w:b/>
                <w:bCs/>
                <w:sz w:val="20"/>
                <w:szCs w:val="20"/>
                <w:lang w:eastAsia="en-CA"/>
              </w:rPr>
              <w:t>HPMP+KIP combined cost</w:t>
            </w:r>
            <w:r w:rsidRPr="003074C8">
              <w:rPr>
                <w:b/>
                <w:bCs/>
                <w:sz w:val="20"/>
                <w:szCs w:val="20"/>
                <w:lang w:eastAsia="en-CA"/>
              </w:rPr>
              <w:br/>
            </w:r>
            <w:r w:rsidRPr="003074C8">
              <w:rPr>
                <w:b/>
                <w:bCs/>
                <w:sz w:val="20"/>
                <w:szCs w:val="20"/>
              </w:rPr>
              <w:t>(US $)</w:t>
            </w:r>
          </w:p>
        </w:tc>
      </w:tr>
      <w:tr w:rsidR="003074C8" w:rsidRPr="003074C8" w14:paraId="232D22A9" w14:textId="77777777" w:rsidTr="00F941C2">
        <w:trPr>
          <w:trHeight w:val="289"/>
          <w:tblHeader/>
        </w:trPr>
        <w:tc>
          <w:tcPr>
            <w:tcW w:w="85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F2E3A2" w14:textId="77777777" w:rsidR="00567DDF" w:rsidRPr="003074C8" w:rsidRDefault="00567DDF" w:rsidP="006F1109">
            <w:pPr>
              <w:suppressAutoHyphens/>
              <w:jc w:val="left"/>
              <w:rPr>
                <w:b/>
                <w:bCs/>
                <w:sz w:val="20"/>
                <w:szCs w:val="20"/>
                <w:lang w:eastAsia="en-CA"/>
              </w:rPr>
            </w:pPr>
            <w:r w:rsidRPr="003074C8">
              <w:rPr>
                <w:b/>
                <w:bCs/>
                <w:sz w:val="20"/>
                <w:szCs w:val="20"/>
                <w:lang w:eastAsia="en-CA"/>
              </w:rPr>
              <w:t>Category of activity</w:t>
            </w:r>
          </w:p>
        </w:tc>
        <w:tc>
          <w:tcPr>
            <w:tcW w:w="1193" w:type="pct"/>
            <w:tcBorders>
              <w:top w:val="nil"/>
              <w:left w:val="nil"/>
              <w:bottom w:val="single" w:sz="4" w:space="0" w:color="auto"/>
              <w:right w:val="single" w:sz="4" w:space="0" w:color="auto"/>
            </w:tcBorders>
            <w:shd w:val="clear" w:color="auto" w:fill="auto"/>
            <w:vAlign w:val="center"/>
            <w:hideMark/>
          </w:tcPr>
          <w:p w14:paraId="57139B10" w14:textId="77777777" w:rsidR="00567DDF" w:rsidRPr="003074C8" w:rsidRDefault="00567DDF" w:rsidP="006F1109">
            <w:pPr>
              <w:suppressAutoHyphens/>
              <w:jc w:val="center"/>
              <w:rPr>
                <w:b/>
                <w:bCs/>
                <w:sz w:val="20"/>
                <w:szCs w:val="20"/>
                <w:lang w:eastAsia="en-CA"/>
              </w:rPr>
            </w:pPr>
            <w:r w:rsidRPr="003074C8">
              <w:rPr>
                <w:b/>
                <w:bCs/>
                <w:sz w:val="20"/>
                <w:szCs w:val="20"/>
                <w:lang w:eastAsia="en-CA"/>
              </w:rPr>
              <w:t>Activity</w:t>
            </w:r>
          </w:p>
        </w:tc>
        <w:tc>
          <w:tcPr>
            <w:tcW w:w="502" w:type="pct"/>
            <w:tcBorders>
              <w:top w:val="single" w:sz="4" w:space="0" w:color="auto"/>
              <w:left w:val="nil"/>
              <w:bottom w:val="single" w:sz="4" w:space="0" w:color="auto"/>
              <w:right w:val="single" w:sz="4" w:space="0" w:color="auto"/>
            </w:tcBorders>
            <w:shd w:val="clear" w:color="auto" w:fill="auto"/>
            <w:vAlign w:val="center"/>
            <w:hideMark/>
          </w:tcPr>
          <w:p w14:paraId="26308D28" w14:textId="77777777" w:rsidR="00567DDF" w:rsidRPr="003074C8" w:rsidRDefault="00567DDF" w:rsidP="006F1109">
            <w:pPr>
              <w:suppressAutoHyphens/>
              <w:jc w:val="center"/>
              <w:rPr>
                <w:b/>
                <w:bCs/>
                <w:sz w:val="20"/>
                <w:szCs w:val="20"/>
                <w:lang w:eastAsia="en-CA"/>
              </w:rPr>
            </w:pPr>
            <w:r w:rsidRPr="003074C8">
              <w:rPr>
                <w:b/>
                <w:bCs/>
                <w:sz w:val="20"/>
                <w:szCs w:val="20"/>
                <w:lang w:eastAsia="en-CA"/>
              </w:rPr>
              <w:t>Cost (US $)</w:t>
            </w:r>
          </w:p>
        </w:tc>
        <w:tc>
          <w:tcPr>
            <w:tcW w:w="122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FA3F0ED" w14:textId="77777777" w:rsidR="00567DDF" w:rsidRPr="003074C8" w:rsidRDefault="00567DDF" w:rsidP="006F1109">
            <w:pPr>
              <w:suppressAutoHyphens/>
              <w:jc w:val="center"/>
              <w:rPr>
                <w:b/>
                <w:bCs/>
                <w:sz w:val="20"/>
                <w:szCs w:val="20"/>
                <w:lang w:eastAsia="en-CA"/>
              </w:rPr>
            </w:pPr>
            <w:r w:rsidRPr="003074C8">
              <w:rPr>
                <w:b/>
                <w:bCs/>
                <w:sz w:val="20"/>
                <w:szCs w:val="20"/>
                <w:lang w:eastAsia="en-CA"/>
              </w:rPr>
              <w:t>Activity</w:t>
            </w:r>
          </w:p>
        </w:tc>
        <w:tc>
          <w:tcPr>
            <w:tcW w:w="4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F5E932F" w14:textId="77777777" w:rsidR="00567DDF" w:rsidRPr="003074C8" w:rsidRDefault="00567DDF" w:rsidP="006F1109">
            <w:pPr>
              <w:suppressAutoHyphens/>
              <w:jc w:val="center"/>
              <w:rPr>
                <w:b/>
                <w:bCs/>
                <w:sz w:val="20"/>
                <w:szCs w:val="20"/>
                <w:lang w:eastAsia="en-CA"/>
              </w:rPr>
            </w:pPr>
            <w:r w:rsidRPr="003074C8">
              <w:rPr>
                <w:b/>
                <w:bCs/>
                <w:sz w:val="20"/>
                <w:szCs w:val="20"/>
                <w:lang w:eastAsia="en-CA"/>
              </w:rPr>
              <w:t>Cost</w:t>
            </w:r>
            <w:r w:rsidRPr="003074C8">
              <w:rPr>
                <w:b/>
                <w:bCs/>
                <w:sz w:val="20"/>
                <w:szCs w:val="20"/>
                <w:lang w:eastAsia="en-CA"/>
              </w:rPr>
              <w:br/>
              <w:t>(US $)</w:t>
            </w:r>
          </w:p>
        </w:tc>
        <w:tc>
          <w:tcPr>
            <w:tcW w:w="735" w:type="pct"/>
            <w:vMerge/>
            <w:tcBorders>
              <w:left w:val="single" w:sz="4" w:space="0" w:color="auto"/>
              <w:bottom w:val="single" w:sz="4" w:space="0" w:color="auto"/>
              <w:right w:val="single" w:sz="4" w:space="0" w:color="auto"/>
            </w:tcBorders>
            <w:shd w:val="clear" w:color="auto" w:fill="auto"/>
            <w:vAlign w:val="center"/>
            <w:hideMark/>
          </w:tcPr>
          <w:p w14:paraId="2A4138CF" w14:textId="77777777" w:rsidR="00567DDF" w:rsidRPr="003074C8" w:rsidRDefault="00567DDF" w:rsidP="006F1109">
            <w:pPr>
              <w:suppressAutoHyphens/>
              <w:jc w:val="left"/>
              <w:rPr>
                <w:b/>
                <w:bCs/>
                <w:sz w:val="20"/>
                <w:szCs w:val="20"/>
                <w:lang w:eastAsia="en-CA"/>
              </w:rPr>
            </w:pPr>
          </w:p>
        </w:tc>
      </w:tr>
      <w:tr w:rsidR="003074C8" w:rsidRPr="003074C8" w14:paraId="0EFA0C25" w14:textId="77777777" w:rsidTr="00F941C2">
        <w:trPr>
          <w:trHeight w:val="227"/>
        </w:trPr>
        <w:tc>
          <w:tcPr>
            <w:tcW w:w="850" w:type="pct"/>
            <w:tcBorders>
              <w:top w:val="nil"/>
              <w:left w:val="single" w:sz="4" w:space="0" w:color="auto"/>
              <w:bottom w:val="single" w:sz="4" w:space="0" w:color="auto"/>
              <w:right w:val="single" w:sz="4" w:space="0" w:color="auto"/>
            </w:tcBorders>
            <w:shd w:val="clear" w:color="auto" w:fill="auto"/>
          </w:tcPr>
          <w:p w14:paraId="15976F7C" w14:textId="77777777" w:rsidR="00567DDF" w:rsidRPr="003074C8" w:rsidRDefault="00567DDF" w:rsidP="006F1109">
            <w:pPr>
              <w:suppressAutoHyphens/>
              <w:jc w:val="left"/>
              <w:rPr>
                <w:sz w:val="20"/>
                <w:szCs w:val="20"/>
                <w:lang w:eastAsia="en-CA"/>
              </w:rPr>
            </w:pPr>
            <w:r w:rsidRPr="003074C8">
              <w:rPr>
                <w:sz w:val="20"/>
                <w:szCs w:val="20"/>
                <w:lang w:eastAsia="en-CA"/>
              </w:rPr>
              <w:t>Regulatory framework</w:t>
            </w:r>
          </w:p>
        </w:tc>
        <w:tc>
          <w:tcPr>
            <w:tcW w:w="1193" w:type="pct"/>
            <w:tcBorders>
              <w:top w:val="nil"/>
              <w:left w:val="nil"/>
              <w:bottom w:val="single" w:sz="4" w:space="0" w:color="auto"/>
              <w:right w:val="single" w:sz="4" w:space="0" w:color="auto"/>
            </w:tcBorders>
            <w:shd w:val="clear" w:color="auto" w:fill="auto"/>
          </w:tcPr>
          <w:p w14:paraId="6D9CA376" w14:textId="77777777" w:rsidR="00567DDF" w:rsidRPr="003074C8" w:rsidRDefault="00567DDF" w:rsidP="006F1109">
            <w:pPr>
              <w:suppressAutoHyphens/>
              <w:jc w:val="left"/>
              <w:rPr>
                <w:sz w:val="20"/>
                <w:szCs w:val="20"/>
                <w:lang w:eastAsia="en-CA"/>
              </w:rPr>
            </w:pPr>
            <w:r w:rsidRPr="003074C8">
              <w:rPr>
                <w:sz w:val="20"/>
                <w:szCs w:val="20"/>
                <w:lang w:eastAsia="en-CA"/>
              </w:rPr>
              <w:t xml:space="preserve">Strengthening the enforcement of ODS regulations </w:t>
            </w:r>
          </w:p>
        </w:tc>
        <w:tc>
          <w:tcPr>
            <w:tcW w:w="502" w:type="pct"/>
            <w:tcBorders>
              <w:top w:val="single" w:sz="4" w:space="0" w:color="auto"/>
              <w:left w:val="nil"/>
              <w:bottom w:val="single" w:sz="4" w:space="0" w:color="auto"/>
              <w:right w:val="single" w:sz="4" w:space="0" w:color="auto"/>
            </w:tcBorders>
            <w:shd w:val="clear" w:color="auto" w:fill="auto"/>
          </w:tcPr>
          <w:p w14:paraId="2D37E7A5" w14:textId="77777777" w:rsidR="00567DDF" w:rsidRPr="003074C8" w:rsidRDefault="00567DDF" w:rsidP="006F1109">
            <w:pPr>
              <w:suppressAutoHyphens/>
              <w:jc w:val="right"/>
              <w:rPr>
                <w:sz w:val="20"/>
                <w:szCs w:val="20"/>
                <w:lang w:eastAsia="en-CA"/>
              </w:rPr>
            </w:pPr>
            <w:r w:rsidRPr="003074C8">
              <w:rPr>
                <w:sz w:val="20"/>
                <w:szCs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54BE6F7E" w14:textId="77777777" w:rsidR="00567DDF" w:rsidRPr="003074C8" w:rsidRDefault="00567DDF" w:rsidP="006F1109">
            <w:pPr>
              <w:suppressAutoHyphens/>
              <w:jc w:val="left"/>
              <w:rPr>
                <w:sz w:val="20"/>
                <w:szCs w:val="20"/>
                <w:lang w:eastAsia="en-CA"/>
              </w:rPr>
            </w:pPr>
            <w:r w:rsidRPr="003074C8">
              <w:rPr>
                <w:sz w:val="20"/>
                <w:szCs w:val="20"/>
                <w:lang w:eastAsia="en-CA"/>
              </w:rPr>
              <w:t>Regulatory framework and control mechanisms for HFC phase-down</w:t>
            </w:r>
          </w:p>
        </w:tc>
        <w:tc>
          <w:tcPr>
            <w:tcW w:w="498" w:type="pct"/>
            <w:tcBorders>
              <w:top w:val="single" w:sz="4" w:space="0" w:color="auto"/>
              <w:left w:val="nil"/>
              <w:bottom w:val="single" w:sz="4" w:space="0" w:color="auto"/>
              <w:right w:val="single" w:sz="4" w:space="0" w:color="auto"/>
            </w:tcBorders>
            <w:shd w:val="clear" w:color="auto" w:fill="auto"/>
          </w:tcPr>
          <w:p w14:paraId="28C82AB6" w14:textId="77777777" w:rsidR="00567DDF" w:rsidRPr="003074C8" w:rsidRDefault="00567DDF" w:rsidP="006F1109">
            <w:pPr>
              <w:suppressAutoHyphens/>
              <w:jc w:val="right"/>
              <w:rPr>
                <w:sz w:val="20"/>
                <w:szCs w:val="20"/>
                <w:lang w:eastAsia="en-CA"/>
              </w:rPr>
            </w:pPr>
            <w:r w:rsidRPr="003074C8">
              <w:rPr>
                <w:sz w:val="20"/>
                <w:szCs w:val="20"/>
                <w:lang w:eastAsia="en-CA"/>
              </w:rPr>
              <w:t>33,000</w:t>
            </w:r>
          </w:p>
        </w:tc>
        <w:tc>
          <w:tcPr>
            <w:tcW w:w="735" w:type="pct"/>
            <w:tcBorders>
              <w:top w:val="single" w:sz="4" w:space="0" w:color="auto"/>
              <w:left w:val="nil"/>
              <w:bottom w:val="single" w:sz="4" w:space="0" w:color="auto"/>
              <w:right w:val="single" w:sz="4" w:space="0" w:color="auto"/>
            </w:tcBorders>
            <w:shd w:val="clear" w:color="auto" w:fill="auto"/>
          </w:tcPr>
          <w:p w14:paraId="221B5E36" w14:textId="77777777" w:rsidR="00567DDF" w:rsidRPr="003074C8" w:rsidRDefault="00567DDF" w:rsidP="006F1109">
            <w:pPr>
              <w:suppressAutoHyphens/>
              <w:jc w:val="right"/>
              <w:rPr>
                <w:sz w:val="20"/>
                <w:szCs w:val="20"/>
                <w:lang w:eastAsia="en-CA"/>
              </w:rPr>
            </w:pPr>
            <w:r w:rsidRPr="003074C8">
              <w:rPr>
                <w:sz w:val="20"/>
                <w:szCs w:val="20"/>
                <w:lang w:eastAsia="en-CA"/>
              </w:rPr>
              <w:t>80,000</w:t>
            </w:r>
          </w:p>
        </w:tc>
      </w:tr>
      <w:tr w:rsidR="003074C8" w:rsidRPr="003074C8" w14:paraId="763E85D1" w14:textId="77777777" w:rsidTr="00F941C2">
        <w:trPr>
          <w:trHeight w:val="227"/>
        </w:trPr>
        <w:tc>
          <w:tcPr>
            <w:tcW w:w="850" w:type="pct"/>
            <w:tcBorders>
              <w:top w:val="nil"/>
              <w:left w:val="single" w:sz="4" w:space="0" w:color="auto"/>
              <w:bottom w:val="single" w:sz="4" w:space="0" w:color="auto"/>
              <w:right w:val="single" w:sz="4" w:space="0" w:color="auto"/>
            </w:tcBorders>
            <w:shd w:val="clear" w:color="auto" w:fill="auto"/>
          </w:tcPr>
          <w:p w14:paraId="29B0A8B5" w14:textId="77777777" w:rsidR="00567DDF" w:rsidRPr="003074C8" w:rsidRDefault="00567DDF" w:rsidP="006F1109">
            <w:pPr>
              <w:suppressAutoHyphens/>
              <w:jc w:val="left"/>
              <w:rPr>
                <w:sz w:val="20"/>
                <w:szCs w:val="20"/>
                <w:lang w:eastAsia="en-CA"/>
              </w:rPr>
            </w:pPr>
            <w:r w:rsidRPr="003074C8">
              <w:rPr>
                <w:sz w:val="20"/>
                <w:szCs w:val="20"/>
                <w:lang w:eastAsia="en-CA"/>
              </w:rPr>
              <w:t xml:space="preserve">Development of codes of practice </w:t>
            </w:r>
          </w:p>
        </w:tc>
        <w:tc>
          <w:tcPr>
            <w:tcW w:w="1193" w:type="pct"/>
            <w:tcBorders>
              <w:top w:val="nil"/>
              <w:left w:val="nil"/>
              <w:bottom w:val="single" w:sz="4" w:space="0" w:color="auto"/>
              <w:right w:val="single" w:sz="4" w:space="0" w:color="auto"/>
            </w:tcBorders>
            <w:shd w:val="clear" w:color="auto" w:fill="FFFFFF" w:themeFill="background1"/>
          </w:tcPr>
          <w:p w14:paraId="7944E33E" w14:textId="77777777" w:rsidR="00567DDF" w:rsidRPr="003074C8" w:rsidRDefault="00567DDF" w:rsidP="006F1109">
            <w:pPr>
              <w:suppressAutoHyphens/>
              <w:jc w:val="left"/>
              <w:rPr>
                <w:sz w:val="20"/>
                <w:szCs w:val="20"/>
                <w:lang w:eastAsia="en-CA"/>
              </w:rPr>
            </w:pPr>
            <w:r w:rsidRPr="003074C8">
              <w:rPr>
                <w:sz w:val="20"/>
                <w:szCs w:val="20"/>
                <w:lang w:eastAsia="en-CA"/>
              </w:rPr>
              <w:t>Development and implementation of technical standards for safe use of low-GWP refrigerants</w:t>
            </w:r>
          </w:p>
        </w:tc>
        <w:tc>
          <w:tcPr>
            <w:tcW w:w="502" w:type="pct"/>
            <w:tcBorders>
              <w:top w:val="nil"/>
              <w:left w:val="nil"/>
              <w:bottom w:val="single" w:sz="4" w:space="0" w:color="auto"/>
              <w:right w:val="single" w:sz="4" w:space="0" w:color="auto"/>
            </w:tcBorders>
            <w:shd w:val="clear" w:color="auto" w:fill="FFFFFF" w:themeFill="background1"/>
          </w:tcPr>
          <w:p w14:paraId="62CECA44" w14:textId="77777777" w:rsidR="00567DDF" w:rsidRPr="003074C8" w:rsidRDefault="00567DDF" w:rsidP="006F1109">
            <w:pPr>
              <w:suppressAutoHyphens/>
              <w:jc w:val="right"/>
              <w:rPr>
                <w:sz w:val="20"/>
                <w:szCs w:val="20"/>
                <w:lang w:eastAsia="en-CA"/>
              </w:rPr>
            </w:pPr>
            <w:r w:rsidRPr="003074C8">
              <w:rPr>
                <w:sz w:val="20"/>
                <w:szCs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32327F93" w14:textId="77777777" w:rsidR="00567DDF" w:rsidRPr="003074C8" w:rsidRDefault="00567DDF" w:rsidP="006F1109">
            <w:pPr>
              <w:suppressAutoHyphens/>
              <w:jc w:val="left"/>
              <w:rPr>
                <w:sz w:val="20"/>
                <w:szCs w:val="20"/>
                <w:lang w:eastAsia="en-CA"/>
              </w:rPr>
            </w:pPr>
          </w:p>
        </w:tc>
        <w:tc>
          <w:tcPr>
            <w:tcW w:w="498" w:type="pct"/>
            <w:tcBorders>
              <w:top w:val="nil"/>
              <w:left w:val="nil"/>
              <w:bottom w:val="single" w:sz="4" w:space="0" w:color="auto"/>
              <w:right w:val="single" w:sz="4" w:space="0" w:color="auto"/>
            </w:tcBorders>
            <w:shd w:val="clear" w:color="auto" w:fill="auto"/>
          </w:tcPr>
          <w:p w14:paraId="56550151" w14:textId="77777777" w:rsidR="00567DDF" w:rsidRPr="003074C8" w:rsidRDefault="00567DDF" w:rsidP="006F1109">
            <w:pPr>
              <w:suppressAutoHyphens/>
              <w:jc w:val="right"/>
              <w:rPr>
                <w:sz w:val="20"/>
                <w:szCs w:val="20"/>
                <w:lang w:eastAsia="en-CA"/>
              </w:rPr>
            </w:pPr>
          </w:p>
        </w:tc>
        <w:tc>
          <w:tcPr>
            <w:tcW w:w="735" w:type="pct"/>
            <w:tcBorders>
              <w:top w:val="nil"/>
              <w:left w:val="nil"/>
              <w:bottom w:val="single" w:sz="4" w:space="0" w:color="auto"/>
              <w:right w:val="single" w:sz="4" w:space="0" w:color="auto"/>
            </w:tcBorders>
            <w:shd w:val="clear" w:color="auto" w:fill="auto"/>
          </w:tcPr>
          <w:p w14:paraId="1620753E" w14:textId="77777777" w:rsidR="00567DDF" w:rsidRPr="003074C8" w:rsidRDefault="00567DDF" w:rsidP="006F1109">
            <w:pPr>
              <w:suppressAutoHyphens/>
              <w:jc w:val="right"/>
              <w:rPr>
                <w:sz w:val="20"/>
                <w:szCs w:val="20"/>
                <w:lang w:eastAsia="en-CA"/>
              </w:rPr>
            </w:pPr>
            <w:r w:rsidRPr="003074C8">
              <w:rPr>
                <w:sz w:val="20"/>
                <w:szCs w:val="20"/>
                <w:lang w:eastAsia="en-CA"/>
              </w:rPr>
              <w:t>50,000</w:t>
            </w:r>
          </w:p>
        </w:tc>
      </w:tr>
      <w:tr w:rsidR="003074C8" w:rsidRPr="003074C8" w14:paraId="4D40130E" w14:textId="77777777" w:rsidTr="00F941C2">
        <w:trPr>
          <w:trHeight w:val="227"/>
        </w:trPr>
        <w:tc>
          <w:tcPr>
            <w:tcW w:w="850" w:type="pct"/>
            <w:tcBorders>
              <w:top w:val="nil"/>
              <w:left w:val="single" w:sz="4" w:space="0" w:color="auto"/>
              <w:bottom w:val="single" w:sz="4" w:space="0" w:color="auto"/>
              <w:right w:val="single" w:sz="4" w:space="0" w:color="auto"/>
            </w:tcBorders>
            <w:shd w:val="clear" w:color="auto" w:fill="auto"/>
          </w:tcPr>
          <w:p w14:paraId="57A088E7" w14:textId="77777777" w:rsidR="00567DDF" w:rsidRPr="003074C8" w:rsidRDefault="00567DDF" w:rsidP="006F1109">
            <w:pPr>
              <w:suppressAutoHyphens/>
              <w:ind w:right="-248"/>
              <w:jc w:val="left"/>
              <w:rPr>
                <w:sz w:val="20"/>
                <w:szCs w:val="20"/>
                <w:lang w:eastAsia="en-CA"/>
              </w:rPr>
            </w:pPr>
            <w:r w:rsidRPr="003074C8">
              <w:rPr>
                <w:sz w:val="20"/>
                <w:szCs w:val="20"/>
                <w:lang w:eastAsia="en-CA"/>
              </w:rPr>
              <w:t>Training of refrigeration technicians</w:t>
            </w:r>
          </w:p>
        </w:tc>
        <w:tc>
          <w:tcPr>
            <w:tcW w:w="1193" w:type="pct"/>
            <w:tcBorders>
              <w:top w:val="nil"/>
              <w:left w:val="nil"/>
              <w:bottom w:val="single" w:sz="4" w:space="0" w:color="auto"/>
              <w:right w:val="single" w:sz="4" w:space="0" w:color="auto"/>
            </w:tcBorders>
            <w:shd w:val="clear" w:color="auto" w:fill="FFFFFF" w:themeFill="background1"/>
          </w:tcPr>
          <w:p w14:paraId="44B0E800" w14:textId="77777777" w:rsidR="00567DDF" w:rsidRPr="003074C8" w:rsidRDefault="00567DDF" w:rsidP="006F1109">
            <w:pPr>
              <w:suppressAutoHyphens/>
              <w:jc w:val="left"/>
              <w:rPr>
                <w:sz w:val="20"/>
                <w:szCs w:val="20"/>
                <w:lang w:eastAsia="en-CA"/>
              </w:rPr>
            </w:pPr>
            <w:r w:rsidRPr="003074C8">
              <w:rPr>
                <w:sz w:val="20"/>
                <w:szCs w:val="20"/>
                <w:lang w:eastAsia="en-CA"/>
              </w:rPr>
              <w:t>Updating of customs training curriculum and polytechnic college’s curriculum</w:t>
            </w:r>
          </w:p>
        </w:tc>
        <w:tc>
          <w:tcPr>
            <w:tcW w:w="502" w:type="pct"/>
            <w:tcBorders>
              <w:top w:val="nil"/>
              <w:left w:val="nil"/>
              <w:bottom w:val="single" w:sz="4" w:space="0" w:color="auto"/>
              <w:right w:val="single" w:sz="4" w:space="0" w:color="auto"/>
            </w:tcBorders>
            <w:shd w:val="clear" w:color="auto" w:fill="FFFFFF" w:themeFill="background1"/>
          </w:tcPr>
          <w:p w14:paraId="51C118EC" w14:textId="77777777" w:rsidR="00567DDF" w:rsidRPr="003074C8" w:rsidRDefault="00567DDF" w:rsidP="006F1109">
            <w:pPr>
              <w:suppressAutoHyphens/>
              <w:jc w:val="right"/>
              <w:rPr>
                <w:sz w:val="20"/>
                <w:szCs w:val="20"/>
                <w:lang w:eastAsia="en-CA"/>
              </w:rPr>
            </w:pPr>
            <w:r w:rsidRPr="003074C8">
              <w:rPr>
                <w:sz w:val="20"/>
                <w:szCs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77E5F62A" w14:textId="77777777" w:rsidR="00567DDF" w:rsidRPr="003074C8" w:rsidRDefault="00567DDF" w:rsidP="006F1109">
            <w:pPr>
              <w:suppressAutoHyphens/>
              <w:jc w:val="left"/>
              <w:rPr>
                <w:sz w:val="20"/>
                <w:szCs w:val="20"/>
                <w:lang w:eastAsia="en-CA"/>
              </w:rPr>
            </w:pPr>
          </w:p>
        </w:tc>
        <w:tc>
          <w:tcPr>
            <w:tcW w:w="498" w:type="pct"/>
            <w:tcBorders>
              <w:top w:val="nil"/>
              <w:left w:val="nil"/>
              <w:bottom w:val="single" w:sz="4" w:space="0" w:color="auto"/>
              <w:right w:val="single" w:sz="4" w:space="0" w:color="auto"/>
            </w:tcBorders>
            <w:shd w:val="clear" w:color="auto" w:fill="auto"/>
          </w:tcPr>
          <w:p w14:paraId="4C21A0B1" w14:textId="77777777" w:rsidR="00567DDF" w:rsidRPr="003074C8" w:rsidRDefault="00567DDF" w:rsidP="006F1109">
            <w:pPr>
              <w:suppressAutoHyphens/>
              <w:jc w:val="right"/>
              <w:rPr>
                <w:sz w:val="20"/>
                <w:szCs w:val="20"/>
                <w:lang w:eastAsia="en-CA"/>
              </w:rPr>
            </w:pPr>
          </w:p>
        </w:tc>
        <w:tc>
          <w:tcPr>
            <w:tcW w:w="735" w:type="pct"/>
            <w:tcBorders>
              <w:top w:val="nil"/>
              <w:left w:val="nil"/>
              <w:bottom w:val="single" w:sz="4" w:space="0" w:color="auto"/>
              <w:right w:val="single" w:sz="4" w:space="0" w:color="auto"/>
            </w:tcBorders>
            <w:shd w:val="clear" w:color="auto" w:fill="auto"/>
          </w:tcPr>
          <w:p w14:paraId="411E94D2" w14:textId="77777777" w:rsidR="00567DDF" w:rsidRPr="003074C8" w:rsidRDefault="00567DDF" w:rsidP="006F1109">
            <w:pPr>
              <w:suppressAutoHyphens/>
              <w:jc w:val="right"/>
              <w:rPr>
                <w:sz w:val="20"/>
                <w:szCs w:val="20"/>
                <w:lang w:eastAsia="en-CA"/>
              </w:rPr>
            </w:pPr>
            <w:r w:rsidRPr="003074C8">
              <w:rPr>
                <w:sz w:val="20"/>
                <w:szCs w:val="20"/>
                <w:lang w:eastAsia="en-CA"/>
              </w:rPr>
              <w:t>50,000</w:t>
            </w:r>
          </w:p>
        </w:tc>
      </w:tr>
      <w:tr w:rsidR="003074C8" w:rsidRPr="003074C8" w14:paraId="4B037B44" w14:textId="77777777" w:rsidTr="00F941C2">
        <w:trPr>
          <w:trHeight w:val="227"/>
        </w:trPr>
        <w:tc>
          <w:tcPr>
            <w:tcW w:w="850" w:type="pct"/>
            <w:tcBorders>
              <w:top w:val="nil"/>
              <w:left w:val="single" w:sz="4" w:space="0" w:color="auto"/>
              <w:bottom w:val="single" w:sz="4" w:space="0" w:color="auto"/>
              <w:right w:val="single" w:sz="4" w:space="0" w:color="auto"/>
            </w:tcBorders>
            <w:shd w:val="clear" w:color="auto" w:fill="auto"/>
          </w:tcPr>
          <w:p w14:paraId="2E27E6F7" w14:textId="77777777" w:rsidR="00567DDF" w:rsidRPr="003074C8" w:rsidRDefault="00567DDF" w:rsidP="006F1109">
            <w:pPr>
              <w:suppressAutoHyphens/>
              <w:jc w:val="left"/>
              <w:rPr>
                <w:sz w:val="20"/>
                <w:szCs w:val="20"/>
                <w:lang w:eastAsia="en-CA"/>
              </w:rPr>
            </w:pPr>
            <w:r w:rsidRPr="003074C8">
              <w:rPr>
                <w:sz w:val="20"/>
                <w:szCs w:val="20"/>
                <w:lang w:eastAsia="en-CA"/>
              </w:rPr>
              <w:t>Training of RAC technicians</w:t>
            </w:r>
          </w:p>
        </w:tc>
        <w:tc>
          <w:tcPr>
            <w:tcW w:w="1193" w:type="pct"/>
            <w:tcBorders>
              <w:top w:val="nil"/>
              <w:left w:val="nil"/>
              <w:bottom w:val="single" w:sz="4" w:space="0" w:color="auto"/>
              <w:right w:val="single" w:sz="4" w:space="0" w:color="auto"/>
            </w:tcBorders>
            <w:shd w:val="clear" w:color="auto" w:fill="FFFFFF" w:themeFill="background1"/>
          </w:tcPr>
          <w:p w14:paraId="4BD45444" w14:textId="77777777" w:rsidR="00567DDF" w:rsidRPr="003074C8" w:rsidRDefault="00567DDF" w:rsidP="006F1109">
            <w:pPr>
              <w:suppressAutoHyphens/>
              <w:jc w:val="left"/>
              <w:rPr>
                <w:sz w:val="20"/>
                <w:szCs w:val="20"/>
                <w:lang w:eastAsia="en-CA"/>
              </w:rPr>
            </w:pPr>
            <w:r w:rsidRPr="003074C8">
              <w:rPr>
                <w:sz w:val="20"/>
                <w:szCs w:val="20"/>
                <w:lang w:eastAsia="en-CA"/>
              </w:rPr>
              <w:t>Strengthening capacity of RAC technicians and establishment of a certification scheme</w:t>
            </w:r>
          </w:p>
        </w:tc>
        <w:tc>
          <w:tcPr>
            <w:tcW w:w="502" w:type="pct"/>
            <w:tcBorders>
              <w:top w:val="nil"/>
              <w:left w:val="nil"/>
              <w:bottom w:val="single" w:sz="4" w:space="0" w:color="auto"/>
              <w:right w:val="single" w:sz="4" w:space="0" w:color="auto"/>
            </w:tcBorders>
            <w:shd w:val="clear" w:color="auto" w:fill="FFFFFF" w:themeFill="background1"/>
          </w:tcPr>
          <w:p w14:paraId="2BB199EF" w14:textId="77777777" w:rsidR="00567DDF" w:rsidRPr="003074C8" w:rsidRDefault="00567DDF" w:rsidP="006F1109">
            <w:pPr>
              <w:suppressAutoHyphens/>
              <w:jc w:val="right"/>
              <w:rPr>
                <w:sz w:val="20"/>
                <w:szCs w:val="20"/>
                <w:lang w:eastAsia="en-CA"/>
              </w:rPr>
            </w:pPr>
            <w:r w:rsidRPr="003074C8">
              <w:rPr>
                <w:sz w:val="20"/>
                <w:szCs w:val="20"/>
                <w:lang w:eastAsia="en-CA"/>
              </w:rPr>
              <w:t>80,000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576B2882" w14:textId="77777777" w:rsidR="00567DDF" w:rsidRPr="003074C8" w:rsidRDefault="00567DDF" w:rsidP="006F1109">
            <w:pPr>
              <w:suppressAutoHyphens/>
              <w:jc w:val="left"/>
              <w:rPr>
                <w:sz w:val="20"/>
                <w:szCs w:val="20"/>
                <w:lang w:eastAsia="en-CA"/>
              </w:rPr>
            </w:pPr>
            <w:r w:rsidRPr="003074C8">
              <w:rPr>
                <w:sz w:val="20"/>
                <w:szCs w:val="20"/>
                <w:lang w:eastAsia="en-CA"/>
              </w:rPr>
              <w:t xml:space="preserve">Organizational development and training and capacity building for KIP implementation in RAC Sector </w:t>
            </w:r>
          </w:p>
        </w:tc>
        <w:tc>
          <w:tcPr>
            <w:tcW w:w="498" w:type="pct"/>
            <w:tcBorders>
              <w:top w:val="nil"/>
              <w:left w:val="nil"/>
              <w:bottom w:val="single" w:sz="4" w:space="0" w:color="auto"/>
              <w:right w:val="single" w:sz="4" w:space="0" w:color="auto"/>
            </w:tcBorders>
            <w:shd w:val="clear" w:color="auto" w:fill="auto"/>
          </w:tcPr>
          <w:p w14:paraId="44FDF664" w14:textId="77777777" w:rsidR="00567DDF" w:rsidRPr="003074C8" w:rsidRDefault="00567DDF" w:rsidP="006F1109">
            <w:pPr>
              <w:suppressAutoHyphens/>
              <w:jc w:val="right"/>
              <w:rPr>
                <w:sz w:val="20"/>
                <w:szCs w:val="20"/>
                <w:lang w:eastAsia="en-CA"/>
              </w:rPr>
            </w:pPr>
            <w:r w:rsidRPr="003074C8">
              <w:rPr>
                <w:sz w:val="20"/>
                <w:szCs w:val="20"/>
                <w:lang w:eastAsia="en-CA"/>
              </w:rPr>
              <w:t>66,000</w:t>
            </w:r>
          </w:p>
        </w:tc>
        <w:tc>
          <w:tcPr>
            <w:tcW w:w="735" w:type="pct"/>
            <w:tcBorders>
              <w:top w:val="nil"/>
              <w:left w:val="nil"/>
              <w:bottom w:val="single" w:sz="4" w:space="0" w:color="auto"/>
              <w:right w:val="single" w:sz="4" w:space="0" w:color="auto"/>
            </w:tcBorders>
            <w:shd w:val="clear" w:color="auto" w:fill="auto"/>
          </w:tcPr>
          <w:p w14:paraId="5DE23B22" w14:textId="77777777" w:rsidR="00567DDF" w:rsidRPr="003074C8" w:rsidRDefault="00567DDF" w:rsidP="006F1109">
            <w:pPr>
              <w:suppressAutoHyphens/>
              <w:jc w:val="right"/>
              <w:rPr>
                <w:sz w:val="20"/>
                <w:szCs w:val="20"/>
                <w:lang w:eastAsia="en-CA"/>
              </w:rPr>
            </w:pPr>
            <w:r w:rsidRPr="003074C8">
              <w:rPr>
                <w:sz w:val="20"/>
                <w:szCs w:val="20"/>
                <w:lang w:eastAsia="en-CA"/>
              </w:rPr>
              <w:t>140,000</w:t>
            </w:r>
          </w:p>
        </w:tc>
      </w:tr>
      <w:tr w:rsidR="003074C8" w:rsidRPr="003074C8" w14:paraId="070456AB" w14:textId="77777777" w:rsidTr="00F941C2">
        <w:trPr>
          <w:trHeight w:val="227"/>
        </w:trPr>
        <w:tc>
          <w:tcPr>
            <w:tcW w:w="850" w:type="pct"/>
            <w:tcBorders>
              <w:top w:val="nil"/>
              <w:left w:val="single" w:sz="4" w:space="0" w:color="auto"/>
              <w:bottom w:val="single" w:sz="4" w:space="0" w:color="auto"/>
              <w:right w:val="single" w:sz="4" w:space="0" w:color="auto"/>
            </w:tcBorders>
            <w:shd w:val="clear" w:color="auto" w:fill="auto"/>
          </w:tcPr>
          <w:p w14:paraId="5F9CB977" w14:textId="77777777" w:rsidR="00567DDF" w:rsidRPr="003074C8" w:rsidRDefault="00567DDF" w:rsidP="006F1109">
            <w:pPr>
              <w:suppressAutoHyphens/>
              <w:jc w:val="left"/>
              <w:rPr>
                <w:sz w:val="20"/>
                <w:szCs w:val="20"/>
                <w:lang w:eastAsia="en-CA"/>
              </w:rPr>
            </w:pPr>
            <w:r w:rsidRPr="003074C8">
              <w:rPr>
                <w:sz w:val="20"/>
                <w:szCs w:val="20"/>
                <w:lang w:eastAsia="en-CA"/>
              </w:rPr>
              <w:t xml:space="preserve">Centres of excellence </w:t>
            </w:r>
          </w:p>
        </w:tc>
        <w:tc>
          <w:tcPr>
            <w:tcW w:w="1193" w:type="pct"/>
            <w:tcBorders>
              <w:top w:val="nil"/>
              <w:left w:val="nil"/>
              <w:bottom w:val="single" w:sz="4" w:space="0" w:color="auto"/>
              <w:right w:val="single" w:sz="4" w:space="0" w:color="auto"/>
            </w:tcBorders>
            <w:shd w:val="clear" w:color="auto" w:fill="FFFFFF" w:themeFill="background1"/>
          </w:tcPr>
          <w:p w14:paraId="1A83FB4D" w14:textId="77777777" w:rsidR="00567DDF" w:rsidRPr="003074C8" w:rsidRDefault="00567DDF" w:rsidP="006F1109">
            <w:pPr>
              <w:suppressAutoHyphens/>
              <w:jc w:val="left"/>
              <w:rPr>
                <w:sz w:val="20"/>
                <w:szCs w:val="20"/>
                <w:lang w:eastAsia="en-CA"/>
              </w:rPr>
            </w:pPr>
            <w:r w:rsidRPr="003074C8">
              <w:rPr>
                <w:sz w:val="20"/>
                <w:szCs w:val="20"/>
                <w:lang w:eastAsia="en-CA"/>
              </w:rPr>
              <w:t>Strengthening RAC training centres including establishment of four additional centres of excellence and a recovery and reuse scheme</w:t>
            </w:r>
          </w:p>
        </w:tc>
        <w:tc>
          <w:tcPr>
            <w:tcW w:w="502" w:type="pct"/>
            <w:tcBorders>
              <w:top w:val="nil"/>
              <w:left w:val="nil"/>
              <w:bottom w:val="single" w:sz="4" w:space="0" w:color="auto"/>
              <w:right w:val="single" w:sz="4" w:space="0" w:color="auto"/>
            </w:tcBorders>
            <w:shd w:val="clear" w:color="auto" w:fill="FFFFFF" w:themeFill="background1"/>
          </w:tcPr>
          <w:p w14:paraId="544C701E" w14:textId="77777777" w:rsidR="00567DDF" w:rsidRPr="003074C8" w:rsidRDefault="00567DDF" w:rsidP="006F1109">
            <w:pPr>
              <w:suppressAutoHyphens/>
              <w:jc w:val="right"/>
              <w:rPr>
                <w:sz w:val="20"/>
                <w:szCs w:val="20"/>
                <w:lang w:eastAsia="en-CA"/>
              </w:rPr>
            </w:pPr>
            <w:r w:rsidRPr="003074C8">
              <w:rPr>
                <w:sz w:val="20"/>
                <w:szCs w:val="20"/>
                <w:lang w:eastAsia="en-CA"/>
              </w:rPr>
              <w:t>150,000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1376231E" w14:textId="77777777" w:rsidR="00567DDF" w:rsidRPr="003074C8" w:rsidRDefault="00567DDF" w:rsidP="006F1109">
            <w:pPr>
              <w:suppressAutoHyphens/>
              <w:jc w:val="left"/>
              <w:rPr>
                <w:sz w:val="20"/>
                <w:szCs w:val="20"/>
                <w:lang w:eastAsia="en-CA"/>
              </w:rPr>
            </w:pPr>
          </w:p>
        </w:tc>
        <w:tc>
          <w:tcPr>
            <w:tcW w:w="498" w:type="pct"/>
            <w:tcBorders>
              <w:top w:val="nil"/>
              <w:left w:val="nil"/>
              <w:bottom w:val="single" w:sz="4" w:space="0" w:color="auto"/>
              <w:right w:val="single" w:sz="4" w:space="0" w:color="auto"/>
            </w:tcBorders>
            <w:shd w:val="clear" w:color="auto" w:fill="auto"/>
          </w:tcPr>
          <w:p w14:paraId="362DDECF" w14:textId="77777777" w:rsidR="00567DDF" w:rsidRPr="003074C8" w:rsidRDefault="00567DDF" w:rsidP="006F1109">
            <w:pPr>
              <w:suppressAutoHyphens/>
              <w:jc w:val="right"/>
              <w:rPr>
                <w:sz w:val="20"/>
                <w:szCs w:val="20"/>
                <w:lang w:eastAsia="en-CA"/>
              </w:rPr>
            </w:pPr>
          </w:p>
        </w:tc>
        <w:tc>
          <w:tcPr>
            <w:tcW w:w="735" w:type="pct"/>
            <w:tcBorders>
              <w:top w:val="nil"/>
              <w:left w:val="nil"/>
              <w:bottom w:val="single" w:sz="4" w:space="0" w:color="auto"/>
              <w:right w:val="single" w:sz="4" w:space="0" w:color="auto"/>
            </w:tcBorders>
            <w:shd w:val="clear" w:color="auto" w:fill="auto"/>
          </w:tcPr>
          <w:p w14:paraId="18C98BC9" w14:textId="77777777" w:rsidR="00567DDF" w:rsidRPr="003074C8" w:rsidRDefault="00567DDF" w:rsidP="006F1109">
            <w:pPr>
              <w:suppressAutoHyphens/>
              <w:jc w:val="right"/>
              <w:rPr>
                <w:sz w:val="20"/>
                <w:szCs w:val="20"/>
                <w:lang w:eastAsia="en-CA"/>
              </w:rPr>
            </w:pPr>
            <w:r w:rsidRPr="003074C8">
              <w:rPr>
                <w:sz w:val="20"/>
                <w:szCs w:val="20"/>
                <w:lang w:eastAsia="en-CA"/>
              </w:rPr>
              <w:t>150,000</w:t>
            </w:r>
          </w:p>
        </w:tc>
      </w:tr>
      <w:tr w:rsidR="003074C8" w:rsidRPr="003074C8" w14:paraId="142AA985" w14:textId="77777777" w:rsidTr="00F941C2">
        <w:trPr>
          <w:trHeight w:val="227"/>
        </w:trPr>
        <w:tc>
          <w:tcPr>
            <w:tcW w:w="850" w:type="pct"/>
            <w:tcBorders>
              <w:top w:val="nil"/>
              <w:left w:val="single" w:sz="4" w:space="0" w:color="auto"/>
              <w:bottom w:val="single" w:sz="4" w:space="0" w:color="auto"/>
              <w:right w:val="single" w:sz="4" w:space="0" w:color="auto"/>
            </w:tcBorders>
            <w:shd w:val="clear" w:color="auto" w:fill="auto"/>
          </w:tcPr>
          <w:p w14:paraId="4C7D9DE2" w14:textId="77777777" w:rsidR="00567DDF" w:rsidRPr="003074C8" w:rsidRDefault="00567DDF" w:rsidP="006F1109">
            <w:pPr>
              <w:suppressAutoHyphens/>
              <w:jc w:val="left"/>
              <w:rPr>
                <w:sz w:val="20"/>
                <w:szCs w:val="20"/>
                <w:lang w:eastAsia="en-CA"/>
              </w:rPr>
            </w:pPr>
          </w:p>
        </w:tc>
        <w:tc>
          <w:tcPr>
            <w:tcW w:w="1193" w:type="pct"/>
            <w:tcBorders>
              <w:top w:val="nil"/>
              <w:left w:val="nil"/>
              <w:bottom w:val="single" w:sz="4" w:space="0" w:color="auto"/>
              <w:right w:val="single" w:sz="4" w:space="0" w:color="auto"/>
            </w:tcBorders>
            <w:shd w:val="clear" w:color="auto" w:fill="FFFFFF" w:themeFill="background1"/>
          </w:tcPr>
          <w:p w14:paraId="0A1ED70C" w14:textId="77777777" w:rsidR="00567DDF" w:rsidRPr="003074C8" w:rsidRDefault="00567DDF" w:rsidP="006F1109">
            <w:pPr>
              <w:suppressAutoHyphens/>
              <w:jc w:val="left"/>
              <w:rPr>
                <w:sz w:val="20"/>
                <w:szCs w:val="20"/>
                <w:lang w:eastAsia="en-CA"/>
              </w:rPr>
            </w:pPr>
            <w:r w:rsidRPr="003074C8">
              <w:rPr>
                <w:sz w:val="20"/>
                <w:szCs w:val="20"/>
                <w:lang w:eastAsia="en-CA"/>
              </w:rPr>
              <w:t>Development and implementation of the National Product Registration system and capacity building for green procurement</w:t>
            </w:r>
          </w:p>
        </w:tc>
        <w:tc>
          <w:tcPr>
            <w:tcW w:w="502" w:type="pct"/>
            <w:tcBorders>
              <w:top w:val="nil"/>
              <w:left w:val="nil"/>
              <w:bottom w:val="single" w:sz="4" w:space="0" w:color="auto"/>
              <w:right w:val="single" w:sz="4" w:space="0" w:color="auto"/>
            </w:tcBorders>
            <w:shd w:val="clear" w:color="auto" w:fill="FFFFFF" w:themeFill="background1"/>
          </w:tcPr>
          <w:p w14:paraId="5C2CA912" w14:textId="77777777" w:rsidR="00567DDF" w:rsidRPr="003074C8" w:rsidRDefault="00567DDF" w:rsidP="006F1109">
            <w:pPr>
              <w:suppressAutoHyphens/>
              <w:jc w:val="right"/>
              <w:rPr>
                <w:sz w:val="20"/>
                <w:szCs w:val="20"/>
                <w:lang w:eastAsia="en-CA"/>
              </w:rPr>
            </w:pPr>
            <w:r w:rsidRPr="003074C8">
              <w:rPr>
                <w:sz w:val="20"/>
                <w:szCs w:val="20"/>
                <w:lang w:eastAsia="en-CA"/>
              </w:rPr>
              <w:t>50,000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385EFCD8" w14:textId="77777777" w:rsidR="00567DDF" w:rsidRPr="003074C8" w:rsidRDefault="00567DDF" w:rsidP="006F1109">
            <w:pPr>
              <w:suppressAutoHyphens/>
              <w:rPr>
                <w:sz w:val="20"/>
                <w:szCs w:val="20"/>
                <w:lang w:eastAsia="en-CA"/>
              </w:rPr>
            </w:pPr>
          </w:p>
        </w:tc>
        <w:tc>
          <w:tcPr>
            <w:tcW w:w="498" w:type="pct"/>
            <w:tcBorders>
              <w:top w:val="nil"/>
              <w:left w:val="nil"/>
              <w:bottom w:val="single" w:sz="4" w:space="0" w:color="auto"/>
              <w:right w:val="single" w:sz="4" w:space="0" w:color="auto"/>
            </w:tcBorders>
            <w:shd w:val="clear" w:color="auto" w:fill="auto"/>
          </w:tcPr>
          <w:p w14:paraId="2F16B420" w14:textId="77777777" w:rsidR="00567DDF" w:rsidRPr="003074C8" w:rsidRDefault="00567DDF" w:rsidP="006F1109">
            <w:pPr>
              <w:suppressAutoHyphens/>
              <w:jc w:val="right"/>
              <w:rPr>
                <w:sz w:val="20"/>
                <w:szCs w:val="20"/>
                <w:lang w:eastAsia="en-CA"/>
              </w:rPr>
            </w:pPr>
          </w:p>
        </w:tc>
        <w:tc>
          <w:tcPr>
            <w:tcW w:w="735" w:type="pct"/>
            <w:tcBorders>
              <w:top w:val="nil"/>
              <w:left w:val="nil"/>
              <w:bottom w:val="single" w:sz="4" w:space="0" w:color="auto"/>
              <w:right w:val="single" w:sz="4" w:space="0" w:color="auto"/>
            </w:tcBorders>
            <w:shd w:val="clear" w:color="auto" w:fill="auto"/>
          </w:tcPr>
          <w:p w14:paraId="1508F84F" w14:textId="77777777" w:rsidR="00567DDF" w:rsidRPr="003074C8" w:rsidRDefault="00567DDF" w:rsidP="006F1109">
            <w:pPr>
              <w:suppressAutoHyphens/>
              <w:jc w:val="right"/>
              <w:rPr>
                <w:sz w:val="20"/>
                <w:szCs w:val="20"/>
                <w:lang w:eastAsia="en-CA"/>
              </w:rPr>
            </w:pPr>
            <w:r w:rsidRPr="003074C8">
              <w:rPr>
                <w:sz w:val="20"/>
                <w:szCs w:val="20"/>
                <w:lang w:eastAsia="en-CA"/>
              </w:rPr>
              <w:t>50,000</w:t>
            </w:r>
          </w:p>
        </w:tc>
      </w:tr>
      <w:tr w:rsidR="003074C8" w:rsidRPr="003074C8" w14:paraId="30FB9090" w14:textId="77777777" w:rsidTr="00F941C2">
        <w:trPr>
          <w:trHeight w:val="227"/>
        </w:trPr>
        <w:tc>
          <w:tcPr>
            <w:tcW w:w="850" w:type="pct"/>
            <w:tcBorders>
              <w:top w:val="nil"/>
              <w:left w:val="single" w:sz="4" w:space="0" w:color="auto"/>
              <w:bottom w:val="single" w:sz="4" w:space="0" w:color="auto"/>
              <w:right w:val="single" w:sz="4" w:space="0" w:color="auto"/>
            </w:tcBorders>
            <w:shd w:val="clear" w:color="auto" w:fill="auto"/>
          </w:tcPr>
          <w:p w14:paraId="43B61D58" w14:textId="77777777" w:rsidR="00567DDF" w:rsidRPr="003074C8" w:rsidRDefault="00567DDF" w:rsidP="006F1109">
            <w:pPr>
              <w:suppressAutoHyphens/>
              <w:jc w:val="left"/>
              <w:rPr>
                <w:sz w:val="20"/>
                <w:szCs w:val="20"/>
                <w:lang w:eastAsia="en-CA"/>
              </w:rPr>
            </w:pPr>
            <w:r w:rsidRPr="003074C8">
              <w:rPr>
                <w:sz w:val="20"/>
                <w:szCs w:val="20"/>
                <w:lang w:eastAsia="en-CA"/>
              </w:rPr>
              <w:t>Technology promotion</w:t>
            </w:r>
          </w:p>
        </w:tc>
        <w:tc>
          <w:tcPr>
            <w:tcW w:w="1193" w:type="pct"/>
            <w:tcBorders>
              <w:top w:val="nil"/>
              <w:left w:val="nil"/>
              <w:bottom w:val="single" w:sz="4" w:space="0" w:color="auto"/>
              <w:right w:val="single" w:sz="4" w:space="0" w:color="auto"/>
            </w:tcBorders>
            <w:shd w:val="clear" w:color="auto" w:fill="FFFFFF" w:themeFill="background1"/>
          </w:tcPr>
          <w:p w14:paraId="3C90A47E" w14:textId="77777777" w:rsidR="00567DDF" w:rsidRPr="003074C8" w:rsidRDefault="00567DDF" w:rsidP="006F1109">
            <w:pPr>
              <w:suppressAutoHyphens/>
              <w:jc w:val="left"/>
              <w:rPr>
                <w:sz w:val="20"/>
                <w:szCs w:val="20"/>
                <w:lang w:eastAsia="en-CA"/>
              </w:rPr>
            </w:pPr>
            <w:r w:rsidRPr="003074C8">
              <w:rPr>
                <w:sz w:val="20"/>
                <w:szCs w:val="20"/>
                <w:lang w:eastAsia="en-CA"/>
              </w:rPr>
              <w:t xml:space="preserve">Technology promotion for end-users for adoption of low-GWP HCFC alternative technologies </w:t>
            </w:r>
          </w:p>
        </w:tc>
        <w:tc>
          <w:tcPr>
            <w:tcW w:w="502" w:type="pct"/>
            <w:tcBorders>
              <w:top w:val="nil"/>
              <w:left w:val="nil"/>
              <w:bottom w:val="single" w:sz="4" w:space="0" w:color="auto"/>
              <w:right w:val="single" w:sz="4" w:space="0" w:color="auto"/>
            </w:tcBorders>
            <w:shd w:val="clear" w:color="auto" w:fill="FFFFFF" w:themeFill="background1"/>
          </w:tcPr>
          <w:p w14:paraId="1403425A" w14:textId="77777777" w:rsidR="00567DDF" w:rsidRPr="003074C8" w:rsidRDefault="00567DDF" w:rsidP="006F1109">
            <w:pPr>
              <w:suppressAutoHyphens/>
              <w:jc w:val="right"/>
              <w:rPr>
                <w:sz w:val="20"/>
                <w:szCs w:val="20"/>
                <w:lang w:eastAsia="en-CA"/>
              </w:rPr>
            </w:pPr>
            <w:r w:rsidRPr="003074C8">
              <w:rPr>
                <w:sz w:val="20"/>
                <w:szCs w:val="20"/>
                <w:lang w:eastAsia="en-CA"/>
              </w:rPr>
              <w:t>20,000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5C154299" w14:textId="77777777" w:rsidR="00567DDF" w:rsidRPr="003074C8" w:rsidRDefault="00567DDF" w:rsidP="006F1109">
            <w:pPr>
              <w:suppressAutoHyphens/>
              <w:jc w:val="left"/>
              <w:rPr>
                <w:sz w:val="20"/>
                <w:szCs w:val="20"/>
                <w:lang w:eastAsia="en-CA"/>
              </w:rPr>
            </w:pPr>
            <w:r w:rsidRPr="003074C8">
              <w:rPr>
                <w:sz w:val="20"/>
                <w:szCs w:val="20"/>
                <w:lang w:eastAsia="en-CA"/>
              </w:rPr>
              <w:t>Refrigeration, air conditioning and MAC and RAC technical assistance and gender mainstreaming</w:t>
            </w:r>
          </w:p>
        </w:tc>
        <w:tc>
          <w:tcPr>
            <w:tcW w:w="498" w:type="pct"/>
            <w:tcBorders>
              <w:top w:val="nil"/>
              <w:left w:val="nil"/>
              <w:bottom w:val="single" w:sz="4" w:space="0" w:color="auto"/>
              <w:right w:val="single" w:sz="4" w:space="0" w:color="auto"/>
            </w:tcBorders>
            <w:shd w:val="clear" w:color="auto" w:fill="auto"/>
          </w:tcPr>
          <w:p w14:paraId="36A8C17F" w14:textId="77777777" w:rsidR="00567DDF" w:rsidRPr="003074C8" w:rsidRDefault="00567DDF" w:rsidP="006F1109">
            <w:pPr>
              <w:suppressAutoHyphens/>
              <w:jc w:val="right"/>
              <w:rPr>
                <w:sz w:val="20"/>
                <w:szCs w:val="20"/>
                <w:lang w:eastAsia="en-CA"/>
              </w:rPr>
            </w:pPr>
            <w:r w:rsidRPr="003074C8">
              <w:rPr>
                <w:sz w:val="20"/>
                <w:szCs w:val="20"/>
                <w:lang w:eastAsia="en-CA"/>
              </w:rPr>
              <w:t xml:space="preserve">77,000 </w:t>
            </w:r>
          </w:p>
        </w:tc>
        <w:tc>
          <w:tcPr>
            <w:tcW w:w="735" w:type="pct"/>
            <w:tcBorders>
              <w:top w:val="nil"/>
              <w:left w:val="nil"/>
              <w:bottom w:val="single" w:sz="4" w:space="0" w:color="auto"/>
              <w:right w:val="single" w:sz="4" w:space="0" w:color="auto"/>
            </w:tcBorders>
            <w:shd w:val="clear" w:color="auto" w:fill="auto"/>
          </w:tcPr>
          <w:p w14:paraId="0313FDC8" w14:textId="77777777" w:rsidR="00567DDF" w:rsidRPr="003074C8" w:rsidRDefault="00567DDF" w:rsidP="006F1109">
            <w:pPr>
              <w:suppressAutoHyphens/>
              <w:jc w:val="right"/>
              <w:rPr>
                <w:sz w:val="20"/>
                <w:szCs w:val="20"/>
                <w:lang w:eastAsia="en-CA"/>
              </w:rPr>
            </w:pPr>
            <w:r w:rsidRPr="003074C8">
              <w:rPr>
                <w:sz w:val="20"/>
                <w:szCs w:val="20"/>
                <w:lang w:eastAsia="en-CA"/>
              </w:rPr>
              <w:t>90,000</w:t>
            </w:r>
          </w:p>
        </w:tc>
      </w:tr>
      <w:tr w:rsidR="003074C8" w:rsidRPr="003074C8" w14:paraId="747EEF29" w14:textId="77777777" w:rsidTr="00F941C2">
        <w:trPr>
          <w:trHeight w:val="227"/>
        </w:trPr>
        <w:tc>
          <w:tcPr>
            <w:tcW w:w="850" w:type="pct"/>
            <w:tcBorders>
              <w:top w:val="nil"/>
              <w:left w:val="single" w:sz="4" w:space="0" w:color="auto"/>
              <w:bottom w:val="single" w:sz="4" w:space="0" w:color="auto"/>
              <w:right w:val="single" w:sz="4" w:space="0" w:color="auto"/>
            </w:tcBorders>
            <w:shd w:val="clear" w:color="auto" w:fill="auto"/>
          </w:tcPr>
          <w:p w14:paraId="3DE5B2EA" w14:textId="77777777" w:rsidR="00567DDF" w:rsidRPr="003074C8" w:rsidRDefault="00567DDF" w:rsidP="006F1109">
            <w:pPr>
              <w:suppressAutoHyphens/>
              <w:jc w:val="left"/>
              <w:rPr>
                <w:sz w:val="20"/>
                <w:szCs w:val="20"/>
                <w:lang w:eastAsia="en-CA"/>
              </w:rPr>
            </w:pPr>
            <w:r w:rsidRPr="003074C8">
              <w:rPr>
                <w:sz w:val="20"/>
                <w:szCs w:val="20"/>
                <w:lang w:eastAsia="en-CA"/>
              </w:rPr>
              <w:t>Coordination and monitoring</w:t>
            </w:r>
          </w:p>
        </w:tc>
        <w:tc>
          <w:tcPr>
            <w:tcW w:w="1193" w:type="pct"/>
            <w:tcBorders>
              <w:top w:val="nil"/>
              <w:left w:val="nil"/>
              <w:bottom w:val="single" w:sz="4" w:space="0" w:color="auto"/>
              <w:right w:val="single" w:sz="4" w:space="0" w:color="auto"/>
            </w:tcBorders>
            <w:shd w:val="clear" w:color="auto" w:fill="auto"/>
          </w:tcPr>
          <w:p w14:paraId="300D9A3E" w14:textId="77777777" w:rsidR="00567DDF" w:rsidRPr="003074C8" w:rsidRDefault="00567DDF" w:rsidP="006F1109">
            <w:pPr>
              <w:suppressAutoHyphens/>
              <w:jc w:val="left"/>
              <w:rPr>
                <w:sz w:val="20"/>
                <w:szCs w:val="20"/>
                <w:lang w:eastAsia="en-CA"/>
              </w:rPr>
            </w:pPr>
            <w:r w:rsidRPr="003074C8">
              <w:rPr>
                <w:sz w:val="20"/>
                <w:szCs w:val="20"/>
                <w:lang w:eastAsia="en-CA"/>
              </w:rPr>
              <w:t>Monitoring and reporting</w:t>
            </w:r>
          </w:p>
        </w:tc>
        <w:tc>
          <w:tcPr>
            <w:tcW w:w="502" w:type="pct"/>
            <w:tcBorders>
              <w:top w:val="nil"/>
              <w:left w:val="nil"/>
              <w:bottom w:val="single" w:sz="4" w:space="0" w:color="auto"/>
              <w:right w:val="single" w:sz="4" w:space="0" w:color="auto"/>
            </w:tcBorders>
            <w:shd w:val="clear" w:color="auto" w:fill="auto"/>
          </w:tcPr>
          <w:p w14:paraId="14E31132" w14:textId="77777777" w:rsidR="00567DDF" w:rsidRPr="003074C8" w:rsidRDefault="00567DDF" w:rsidP="006F1109">
            <w:pPr>
              <w:suppressAutoHyphens/>
              <w:jc w:val="right"/>
              <w:rPr>
                <w:sz w:val="20"/>
                <w:szCs w:val="20"/>
                <w:lang w:eastAsia="en-CA"/>
              </w:rPr>
            </w:pPr>
            <w:r w:rsidRPr="003074C8">
              <w:rPr>
                <w:sz w:val="20"/>
                <w:szCs w:val="20"/>
                <w:lang w:eastAsia="en-CA"/>
              </w:rPr>
              <w:t>70,000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66176861" w14:textId="77777777" w:rsidR="00567DDF" w:rsidRPr="003074C8" w:rsidRDefault="00567DDF" w:rsidP="006F1109">
            <w:pPr>
              <w:suppressAutoHyphens/>
              <w:jc w:val="left"/>
              <w:rPr>
                <w:sz w:val="20"/>
                <w:szCs w:val="20"/>
                <w:lang w:eastAsia="en-CA"/>
              </w:rPr>
            </w:pPr>
            <w:r w:rsidRPr="003074C8">
              <w:rPr>
                <w:sz w:val="20"/>
                <w:szCs w:val="20"/>
                <w:lang w:eastAsia="en-CA"/>
              </w:rPr>
              <w:t>Coordination and management</w:t>
            </w:r>
          </w:p>
        </w:tc>
        <w:tc>
          <w:tcPr>
            <w:tcW w:w="498" w:type="pct"/>
            <w:tcBorders>
              <w:top w:val="nil"/>
              <w:left w:val="nil"/>
              <w:bottom w:val="single" w:sz="4" w:space="0" w:color="auto"/>
              <w:right w:val="single" w:sz="4" w:space="0" w:color="auto"/>
            </w:tcBorders>
            <w:shd w:val="clear" w:color="auto" w:fill="auto"/>
          </w:tcPr>
          <w:p w14:paraId="2B0C3A70" w14:textId="77777777" w:rsidR="00567DDF" w:rsidRPr="003074C8" w:rsidRDefault="00567DDF" w:rsidP="006F1109">
            <w:pPr>
              <w:suppressAutoHyphens/>
              <w:jc w:val="right"/>
              <w:rPr>
                <w:sz w:val="20"/>
                <w:szCs w:val="20"/>
                <w:lang w:eastAsia="en-CA"/>
              </w:rPr>
            </w:pPr>
            <w:r w:rsidRPr="003074C8">
              <w:rPr>
                <w:sz w:val="20"/>
                <w:szCs w:val="20"/>
                <w:lang w:eastAsia="en-CA"/>
              </w:rPr>
              <w:t xml:space="preserve">11,000 </w:t>
            </w:r>
          </w:p>
        </w:tc>
        <w:tc>
          <w:tcPr>
            <w:tcW w:w="735" w:type="pct"/>
            <w:tcBorders>
              <w:top w:val="nil"/>
              <w:left w:val="nil"/>
              <w:bottom w:val="single" w:sz="4" w:space="0" w:color="auto"/>
              <w:right w:val="single" w:sz="4" w:space="0" w:color="auto"/>
            </w:tcBorders>
            <w:shd w:val="clear" w:color="auto" w:fill="auto"/>
          </w:tcPr>
          <w:p w14:paraId="0F2AB56E" w14:textId="77777777" w:rsidR="00567DDF" w:rsidRPr="003074C8" w:rsidRDefault="00567DDF" w:rsidP="006F1109">
            <w:pPr>
              <w:suppressAutoHyphens/>
              <w:jc w:val="right"/>
              <w:rPr>
                <w:sz w:val="20"/>
                <w:szCs w:val="20"/>
                <w:lang w:eastAsia="en-CA"/>
              </w:rPr>
            </w:pPr>
            <w:r w:rsidRPr="003074C8">
              <w:rPr>
                <w:sz w:val="20"/>
                <w:szCs w:val="20"/>
                <w:lang w:eastAsia="en-CA"/>
              </w:rPr>
              <w:t>80,000</w:t>
            </w:r>
          </w:p>
        </w:tc>
      </w:tr>
      <w:tr w:rsidR="003074C8" w:rsidRPr="003074C8" w14:paraId="772EA7B2" w14:textId="77777777" w:rsidTr="00F941C2">
        <w:trPr>
          <w:trHeight w:val="227"/>
        </w:trPr>
        <w:tc>
          <w:tcPr>
            <w:tcW w:w="850" w:type="pct"/>
            <w:tcBorders>
              <w:top w:val="single" w:sz="4" w:space="0" w:color="auto"/>
              <w:left w:val="single" w:sz="4" w:space="0" w:color="auto"/>
              <w:bottom w:val="single" w:sz="4" w:space="0" w:color="auto"/>
              <w:right w:val="single" w:sz="4" w:space="0" w:color="auto"/>
            </w:tcBorders>
            <w:shd w:val="clear" w:color="auto" w:fill="auto"/>
          </w:tcPr>
          <w:p w14:paraId="44A9EC8F" w14:textId="77777777" w:rsidR="00567DDF" w:rsidRPr="003074C8" w:rsidRDefault="00567DDF" w:rsidP="006F1109">
            <w:pPr>
              <w:suppressAutoHyphens/>
              <w:jc w:val="left"/>
              <w:rPr>
                <w:b/>
                <w:bCs/>
                <w:sz w:val="20"/>
                <w:szCs w:val="20"/>
                <w:lang w:eastAsia="en-CA"/>
              </w:rPr>
            </w:pPr>
            <w:r w:rsidRPr="003074C8">
              <w:rPr>
                <w:b/>
                <w:bCs/>
                <w:sz w:val="20"/>
                <w:szCs w:val="20"/>
                <w:lang w:eastAsia="en-CA"/>
              </w:rPr>
              <w:t>Total</w:t>
            </w:r>
          </w:p>
        </w:tc>
        <w:tc>
          <w:tcPr>
            <w:tcW w:w="1193" w:type="pct"/>
            <w:tcBorders>
              <w:top w:val="single" w:sz="4" w:space="0" w:color="auto"/>
              <w:left w:val="nil"/>
              <w:bottom w:val="single" w:sz="4" w:space="0" w:color="auto"/>
              <w:right w:val="single" w:sz="4" w:space="0" w:color="auto"/>
            </w:tcBorders>
            <w:shd w:val="clear" w:color="auto" w:fill="auto"/>
          </w:tcPr>
          <w:p w14:paraId="45E4FCBF" w14:textId="77777777" w:rsidR="00567DDF" w:rsidRPr="003074C8" w:rsidRDefault="00567DDF" w:rsidP="006F1109">
            <w:pPr>
              <w:suppressAutoHyphens/>
              <w:jc w:val="left"/>
              <w:rPr>
                <w:b/>
                <w:bCs/>
                <w:sz w:val="20"/>
                <w:szCs w:val="20"/>
                <w:lang w:eastAsia="en-CA"/>
              </w:rPr>
            </w:pPr>
          </w:p>
        </w:tc>
        <w:tc>
          <w:tcPr>
            <w:tcW w:w="502" w:type="pct"/>
            <w:tcBorders>
              <w:top w:val="single" w:sz="4" w:space="0" w:color="auto"/>
              <w:left w:val="nil"/>
              <w:bottom w:val="single" w:sz="4" w:space="0" w:color="auto"/>
              <w:right w:val="single" w:sz="4" w:space="0" w:color="auto"/>
            </w:tcBorders>
            <w:shd w:val="clear" w:color="auto" w:fill="auto"/>
          </w:tcPr>
          <w:p w14:paraId="7CC0FA35" w14:textId="77777777" w:rsidR="00567DDF" w:rsidRPr="003074C8" w:rsidRDefault="00567DDF" w:rsidP="006F1109">
            <w:pPr>
              <w:suppressAutoHyphens/>
              <w:jc w:val="right"/>
              <w:rPr>
                <w:b/>
                <w:bCs/>
                <w:sz w:val="20"/>
                <w:szCs w:val="20"/>
                <w:lang w:eastAsia="en-CA"/>
              </w:rPr>
            </w:pPr>
            <w:r w:rsidRPr="003074C8">
              <w:rPr>
                <w:b/>
                <w:bCs/>
                <w:sz w:val="20"/>
                <w:szCs w:val="20"/>
                <w:lang w:eastAsia="en-CA"/>
              </w:rPr>
              <w:t>520,000*</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124BC6C2" w14:textId="77777777" w:rsidR="00567DDF" w:rsidRPr="003074C8" w:rsidRDefault="00567DDF" w:rsidP="006F1109">
            <w:pPr>
              <w:suppressAutoHyphens/>
              <w:jc w:val="left"/>
              <w:rPr>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0014AB91" w14:textId="77777777" w:rsidR="00567DDF" w:rsidRPr="003074C8" w:rsidRDefault="00567DDF" w:rsidP="006F1109">
            <w:pPr>
              <w:suppressAutoHyphens/>
              <w:jc w:val="right"/>
              <w:rPr>
                <w:b/>
                <w:bCs/>
                <w:sz w:val="20"/>
                <w:szCs w:val="20"/>
                <w:lang w:eastAsia="en-CA"/>
              </w:rPr>
            </w:pPr>
            <w:r w:rsidRPr="003074C8">
              <w:rPr>
                <w:b/>
                <w:bCs/>
                <w:sz w:val="20"/>
                <w:szCs w:val="20"/>
                <w:lang w:eastAsia="en-CA"/>
              </w:rPr>
              <w:t>187,000</w:t>
            </w:r>
          </w:p>
        </w:tc>
        <w:tc>
          <w:tcPr>
            <w:tcW w:w="735" w:type="pct"/>
            <w:tcBorders>
              <w:top w:val="single" w:sz="4" w:space="0" w:color="auto"/>
              <w:left w:val="nil"/>
              <w:bottom w:val="single" w:sz="4" w:space="0" w:color="auto"/>
              <w:right w:val="single" w:sz="4" w:space="0" w:color="auto"/>
            </w:tcBorders>
            <w:shd w:val="clear" w:color="auto" w:fill="auto"/>
          </w:tcPr>
          <w:p w14:paraId="340677CC" w14:textId="77777777" w:rsidR="00567DDF" w:rsidRPr="003074C8" w:rsidRDefault="00567DDF" w:rsidP="006F1109">
            <w:pPr>
              <w:suppressAutoHyphens/>
              <w:jc w:val="right"/>
              <w:rPr>
                <w:b/>
                <w:bCs/>
                <w:sz w:val="20"/>
                <w:szCs w:val="20"/>
                <w:lang w:eastAsia="en-CA"/>
              </w:rPr>
            </w:pPr>
            <w:r w:rsidRPr="003074C8">
              <w:rPr>
                <w:b/>
                <w:bCs/>
                <w:sz w:val="20"/>
                <w:szCs w:val="20"/>
                <w:lang w:eastAsia="en-CA"/>
              </w:rPr>
              <w:t>707,000</w:t>
            </w:r>
          </w:p>
        </w:tc>
      </w:tr>
      <w:tr w:rsidR="003074C8" w:rsidRPr="003074C8" w14:paraId="718B5FE6" w14:textId="77777777" w:rsidTr="00F941C2">
        <w:trPr>
          <w:trHeight w:val="50"/>
        </w:trPr>
        <w:tc>
          <w:tcPr>
            <w:tcW w:w="850" w:type="pct"/>
            <w:tcBorders>
              <w:top w:val="single" w:sz="4" w:space="0" w:color="auto"/>
              <w:left w:val="single" w:sz="4" w:space="0" w:color="auto"/>
              <w:bottom w:val="single" w:sz="4" w:space="0" w:color="auto"/>
              <w:right w:val="single" w:sz="4" w:space="0" w:color="auto"/>
            </w:tcBorders>
            <w:shd w:val="clear" w:color="auto" w:fill="auto"/>
          </w:tcPr>
          <w:p w14:paraId="53E4564B" w14:textId="77777777" w:rsidR="00567DDF" w:rsidRPr="003074C8" w:rsidRDefault="00567DDF" w:rsidP="006F1109">
            <w:pPr>
              <w:suppressAutoHyphens/>
              <w:jc w:val="left"/>
              <w:rPr>
                <w:b/>
                <w:bCs/>
                <w:sz w:val="20"/>
                <w:szCs w:val="20"/>
                <w:lang w:eastAsia="en-CA"/>
              </w:rPr>
            </w:pPr>
            <w:r w:rsidRPr="003074C8">
              <w:rPr>
                <w:b/>
                <w:bCs/>
                <w:sz w:val="20"/>
                <w:szCs w:val="20"/>
                <w:lang w:eastAsia="en-CA"/>
              </w:rPr>
              <w:t>Percentage of total (%)</w:t>
            </w:r>
          </w:p>
        </w:tc>
        <w:tc>
          <w:tcPr>
            <w:tcW w:w="1193" w:type="pct"/>
            <w:tcBorders>
              <w:top w:val="single" w:sz="4" w:space="0" w:color="auto"/>
              <w:left w:val="nil"/>
              <w:bottom w:val="single" w:sz="4" w:space="0" w:color="auto"/>
              <w:right w:val="single" w:sz="4" w:space="0" w:color="auto"/>
            </w:tcBorders>
            <w:shd w:val="clear" w:color="auto" w:fill="auto"/>
          </w:tcPr>
          <w:p w14:paraId="79CF542F" w14:textId="77777777" w:rsidR="00567DDF" w:rsidRPr="003074C8" w:rsidRDefault="00567DDF" w:rsidP="006F1109">
            <w:pPr>
              <w:suppressAutoHyphens/>
              <w:jc w:val="left"/>
              <w:rPr>
                <w:b/>
                <w:bCs/>
                <w:sz w:val="20"/>
                <w:szCs w:val="20"/>
                <w:lang w:eastAsia="en-CA"/>
              </w:rPr>
            </w:pPr>
          </w:p>
        </w:tc>
        <w:tc>
          <w:tcPr>
            <w:tcW w:w="502" w:type="pct"/>
            <w:tcBorders>
              <w:top w:val="single" w:sz="4" w:space="0" w:color="auto"/>
              <w:left w:val="nil"/>
              <w:bottom w:val="single" w:sz="4" w:space="0" w:color="auto"/>
              <w:right w:val="single" w:sz="4" w:space="0" w:color="auto"/>
            </w:tcBorders>
            <w:shd w:val="clear" w:color="auto" w:fill="auto"/>
          </w:tcPr>
          <w:p w14:paraId="21DD8038" w14:textId="77777777" w:rsidR="00567DDF" w:rsidRPr="003074C8" w:rsidRDefault="00567DDF" w:rsidP="006F1109">
            <w:pPr>
              <w:suppressAutoHyphens/>
              <w:jc w:val="center"/>
              <w:rPr>
                <w:b/>
                <w:bCs/>
                <w:sz w:val="20"/>
                <w:szCs w:val="20"/>
                <w:lang w:eastAsia="en-CA"/>
              </w:rPr>
            </w:pPr>
            <w:r w:rsidRPr="003074C8">
              <w:rPr>
                <w:b/>
                <w:bCs/>
                <w:sz w:val="20"/>
                <w:szCs w:val="20"/>
                <w:lang w:eastAsia="en-CA"/>
              </w:rPr>
              <w:t>73.5</w:t>
            </w:r>
          </w:p>
        </w:tc>
        <w:tc>
          <w:tcPr>
            <w:tcW w:w="1222" w:type="pct"/>
            <w:tcBorders>
              <w:top w:val="single" w:sz="4" w:space="0" w:color="auto"/>
              <w:left w:val="single" w:sz="4" w:space="0" w:color="auto"/>
              <w:bottom w:val="single" w:sz="4" w:space="0" w:color="auto"/>
              <w:right w:val="single" w:sz="4" w:space="0" w:color="auto"/>
            </w:tcBorders>
            <w:shd w:val="clear" w:color="auto" w:fill="auto"/>
          </w:tcPr>
          <w:p w14:paraId="498CA29C" w14:textId="77777777" w:rsidR="00567DDF" w:rsidRPr="003074C8" w:rsidRDefault="00567DDF" w:rsidP="006F1109">
            <w:pPr>
              <w:suppressAutoHyphens/>
              <w:jc w:val="left"/>
              <w:rPr>
                <w:b/>
                <w:bCs/>
                <w:sz w:val="20"/>
                <w:szCs w:val="20"/>
                <w:lang w:eastAsia="en-CA"/>
              </w:rPr>
            </w:pPr>
          </w:p>
        </w:tc>
        <w:tc>
          <w:tcPr>
            <w:tcW w:w="498" w:type="pct"/>
            <w:tcBorders>
              <w:top w:val="single" w:sz="4" w:space="0" w:color="auto"/>
              <w:left w:val="nil"/>
              <w:bottom w:val="single" w:sz="4" w:space="0" w:color="auto"/>
              <w:right w:val="single" w:sz="4" w:space="0" w:color="auto"/>
            </w:tcBorders>
            <w:shd w:val="clear" w:color="auto" w:fill="auto"/>
          </w:tcPr>
          <w:p w14:paraId="33471257" w14:textId="77777777" w:rsidR="00567DDF" w:rsidRPr="003074C8" w:rsidRDefault="00567DDF" w:rsidP="006F1109">
            <w:pPr>
              <w:suppressAutoHyphens/>
              <w:jc w:val="center"/>
              <w:rPr>
                <w:b/>
                <w:bCs/>
                <w:sz w:val="20"/>
                <w:szCs w:val="20"/>
                <w:lang w:eastAsia="en-CA"/>
              </w:rPr>
            </w:pPr>
            <w:r w:rsidRPr="003074C8">
              <w:rPr>
                <w:b/>
                <w:bCs/>
                <w:sz w:val="20"/>
                <w:szCs w:val="20"/>
                <w:lang w:eastAsia="en-CA"/>
              </w:rPr>
              <w:t>26.5</w:t>
            </w:r>
          </w:p>
        </w:tc>
        <w:tc>
          <w:tcPr>
            <w:tcW w:w="735" w:type="pct"/>
            <w:tcBorders>
              <w:top w:val="single" w:sz="4" w:space="0" w:color="auto"/>
              <w:left w:val="nil"/>
              <w:bottom w:val="single" w:sz="4" w:space="0" w:color="auto"/>
              <w:right w:val="single" w:sz="4" w:space="0" w:color="auto"/>
            </w:tcBorders>
            <w:shd w:val="clear" w:color="auto" w:fill="auto"/>
          </w:tcPr>
          <w:p w14:paraId="48975B03" w14:textId="77777777" w:rsidR="00567DDF" w:rsidRPr="003074C8" w:rsidRDefault="00567DDF" w:rsidP="006F1109">
            <w:pPr>
              <w:suppressAutoHyphens/>
              <w:jc w:val="center"/>
              <w:rPr>
                <w:b/>
                <w:bCs/>
                <w:sz w:val="20"/>
                <w:szCs w:val="20"/>
                <w:lang w:eastAsia="en-CA"/>
              </w:rPr>
            </w:pPr>
            <w:r w:rsidRPr="003074C8">
              <w:rPr>
                <w:b/>
                <w:bCs/>
                <w:sz w:val="20"/>
                <w:szCs w:val="20"/>
                <w:lang w:eastAsia="en-CA"/>
              </w:rPr>
              <w:t>100</w:t>
            </w:r>
          </w:p>
        </w:tc>
      </w:tr>
    </w:tbl>
    <w:p w14:paraId="0AEAE448" w14:textId="77777777" w:rsidR="00567DDF" w:rsidRPr="003074C8" w:rsidRDefault="00567DDF" w:rsidP="00567DDF">
      <w:pPr>
        <w:rPr>
          <w:sz w:val="20"/>
          <w:szCs w:val="20"/>
        </w:rPr>
      </w:pPr>
      <w:r w:rsidRPr="003074C8">
        <w:rPr>
          <w:sz w:val="20"/>
          <w:szCs w:val="20"/>
        </w:rPr>
        <w:t>* Excluding US $100,000 for additional activities to maintain energy efficiency (decision 89/6) submitted to the present meeting.</w:t>
      </w:r>
    </w:p>
    <w:p w14:paraId="6BF08CF7" w14:textId="77777777" w:rsidR="00066CE8" w:rsidRPr="003074C8" w:rsidRDefault="00066CE8" w:rsidP="00857077">
      <w:pPr>
        <w:jc w:val="left"/>
      </w:pPr>
    </w:p>
    <w:p w14:paraId="42F6809B" w14:textId="77777777" w:rsidR="00B03C65" w:rsidRPr="003074C8" w:rsidRDefault="00B03C65" w:rsidP="00857077">
      <w:pPr>
        <w:jc w:val="lef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074C8" w:rsidRPr="003074C8" w14:paraId="273D1F95" w14:textId="77777777" w:rsidTr="00567DDF">
        <w:tc>
          <w:tcPr>
            <w:tcW w:w="1871" w:type="dxa"/>
          </w:tcPr>
          <w:p w14:paraId="4F4C186A" w14:textId="77777777" w:rsidR="00B03C65" w:rsidRPr="003074C8" w:rsidRDefault="00B03C65" w:rsidP="00FB077C"/>
        </w:tc>
        <w:tc>
          <w:tcPr>
            <w:tcW w:w="1872" w:type="dxa"/>
          </w:tcPr>
          <w:p w14:paraId="35518A87" w14:textId="77777777" w:rsidR="00E85409" w:rsidRPr="003074C8" w:rsidRDefault="00E85409" w:rsidP="00FB077C"/>
        </w:tc>
        <w:tc>
          <w:tcPr>
            <w:tcW w:w="1872" w:type="dxa"/>
            <w:tcBorders>
              <w:bottom w:val="single" w:sz="4" w:space="0" w:color="auto"/>
            </w:tcBorders>
          </w:tcPr>
          <w:p w14:paraId="143C25BA" w14:textId="77777777" w:rsidR="00E85409" w:rsidRPr="003074C8" w:rsidRDefault="00E85409" w:rsidP="00FB077C"/>
        </w:tc>
        <w:tc>
          <w:tcPr>
            <w:tcW w:w="1872" w:type="dxa"/>
          </w:tcPr>
          <w:p w14:paraId="62800B63" w14:textId="77777777" w:rsidR="00E85409" w:rsidRPr="003074C8" w:rsidRDefault="00E85409" w:rsidP="00FB077C"/>
        </w:tc>
        <w:tc>
          <w:tcPr>
            <w:tcW w:w="1873" w:type="dxa"/>
          </w:tcPr>
          <w:p w14:paraId="6541C55B" w14:textId="77777777" w:rsidR="00E85409" w:rsidRPr="003074C8" w:rsidRDefault="00E85409" w:rsidP="00FB077C"/>
        </w:tc>
      </w:tr>
    </w:tbl>
    <w:p w14:paraId="6EF163B4" w14:textId="77777777" w:rsidR="00E85409" w:rsidRPr="003074C8" w:rsidRDefault="00E85409" w:rsidP="004E7F9C"/>
    <w:sectPr w:rsidR="00E85409" w:rsidRPr="003074C8" w:rsidSect="00265A8A">
      <w:headerReference w:type="even" r:id="rId23"/>
      <w:headerReference w:type="default" r:id="rId24"/>
      <w:footerReference w:type="even" r:id="rId25"/>
      <w:footerReference w:type="default"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C45EE55" w14:textId="77777777" w:rsidR="00567DDF" w:rsidRDefault="00567DDF" w:rsidP="004A504B">
      <w:r>
        <w:separator/>
      </w:r>
    </w:p>
  </w:endnote>
  <w:endnote w:type="continuationSeparator" w:id="0">
    <w:p w14:paraId="65026444" w14:textId="77777777" w:rsidR="00567DDF" w:rsidRDefault="00567DD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989CC" w14:textId="77777777" w:rsidR="00567DDF" w:rsidRPr="0033525D" w:rsidRDefault="00567DDF">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525D47" w14:textId="77777777" w:rsidR="00567DDF" w:rsidRPr="0033525D" w:rsidRDefault="00567DDF">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F295A" w14:textId="77777777" w:rsidR="00567DDF" w:rsidRDefault="00567DD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42425A" w14:textId="77777777" w:rsidR="00567DDF" w:rsidRDefault="00567DD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07305270"/>
      <w:docPartObj>
        <w:docPartGallery w:val="Page Numbers (Bottom of Page)"/>
        <w:docPartUnique/>
      </w:docPartObj>
    </w:sdtPr>
    <w:sdtEndPr>
      <w:rPr>
        <w:noProof/>
      </w:rPr>
    </w:sdtEndPr>
    <w:sdtContent>
      <w:p w14:paraId="45D0CEA6" w14:textId="77777777" w:rsidR="00567DDF" w:rsidRDefault="00567DD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6947D2F" w14:textId="77777777" w:rsidR="00567DDF" w:rsidRPr="00E21542" w:rsidRDefault="00567DDF" w:rsidP="00E2154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4AC70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72B14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37942320"/>
      <w:docPartObj>
        <w:docPartGallery w:val="Page Numbers (Bottom of Page)"/>
        <w:docPartUnique/>
      </w:docPartObj>
    </w:sdtPr>
    <w:sdtEndPr>
      <w:rPr>
        <w:noProof/>
      </w:rPr>
    </w:sdtEndPr>
    <w:sdtContent>
      <w:p w14:paraId="68FF83AA" w14:textId="6889F852" w:rsidR="00265A8A" w:rsidRDefault="00265A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EB0B1D" w14:textId="77777777" w:rsidR="004E7F9C" w:rsidRPr="00265A8A" w:rsidRDefault="004E7F9C" w:rsidP="00265A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BF6D2C0" w14:textId="77777777" w:rsidR="00567DDF" w:rsidRDefault="00567DDF" w:rsidP="004A504B">
      <w:r>
        <w:separator/>
      </w:r>
    </w:p>
  </w:footnote>
  <w:footnote w:type="continuationSeparator" w:id="0">
    <w:p w14:paraId="6B508C7E" w14:textId="77777777" w:rsidR="00567DDF" w:rsidRDefault="00567DDF" w:rsidP="004A504B">
      <w:r>
        <w:continuationSeparator/>
      </w:r>
    </w:p>
  </w:footnote>
  <w:footnote w:id="1">
    <w:p w14:paraId="5F3012F8" w14:textId="77777777" w:rsidR="0079781A" w:rsidRPr="00203176" w:rsidRDefault="0079781A" w:rsidP="0079781A">
      <w:pPr>
        <w:pStyle w:val="FootnoteText"/>
        <w:rPr>
          <w:lang w:val="en-US"/>
        </w:rPr>
      </w:pPr>
      <w:r w:rsidRPr="00203176">
        <w:rPr>
          <w:rStyle w:val="FootnoteReference"/>
        </w:rPr>
        <w:footnoteRef/>
      </w:r>
      <w:r w:rsidRPr="00203176">
        <w:t xml:space="preserve"> </w:t>
      </w:r>
      <w:r w:rsidRPr="00203176">
        <w:rPr>
          <w:lang w:val="en-US"/>
        </w:rPr>
        <w:t>UNEP/OzL.Pro/ExCom/9</w:t>
      </w:r>
      <w:r w:rsidR="00AC3EE9" w:rsidRPr="00203176">
        <w:rPr>
          <w:lang w:val="en-US"/>
        </w:rPr>
        <w:t>5</w:t>
      </w:r>
      <w:r w:rsidRPr="00203176">
        <w:rPr>
          <w:lang w:val="en-US"/>
        </w:rPr>
        <w:t>/1</w:t>
      </w:r>
    </w:p>
  </w:footnote>
  <w:footnote w:id="2">
    <w:p w14:paraId="70445D05" w14:textId="77777777" w:rsidR="00567DDF" w:rsidRPr="00203176" w:rsidRDefault="00567DDF" w:rsidP="00567DDF">
      <w:pPr>
        <w:pStyle w:val="FootnoteText"/>
      </w:pPr>
      <w:r w:rsidRPr="00203176">
        <w:rPr>
          <w:rStyle w:val="FootnoteReference"/>
        </w:rPr>
        <w:footnoteRef/>
      </w:r>
      <w:r w:rsidRPr="00203176">
        <w:t xml:space="preserve"> As per the letter of 21 August 2024 from the Rwanda Environment Management Authority (REMA) of the Ministry of Environment of Rwanda to the Secretariat.</w:t>
      </w:r>
    </w:p>
  </w:footnote>
  <w:footnote w:id="3">
    <w:p w14:paraId="09B171DF" w14:textId="77777777" w:rsidR="00567DDF" w:rsidRPr="00203176" w:rsidRDefault="00567DDF" w:rsidP="00567DDF">
      <w:pPr>
        <w:pStyle w:val="FootnoteText"/>
        <w:rPr>
          <w:lang w:val="en-US"/>
        </w:rPr>
      </w:pPr>
      <w:r w:rsidRPr="00203176">
        <w:rPr>
          <w:rStyle w:val="FootnoteReference"/>
        </w:rPr>
        <w:footnoteRef/>
      </w:r>
      <w:r w:rsidRPr="00203176">
        <w:t xml:space="preserve"> In line with decision 89/6, low-volume-consuming countries can include in their HPMPs additional activities for the introduction of alternatives to HCFCs with low or zero global-warming potential and for maintaining energy efficiency in the refrigeration servicing sector.</w:t>
      </w:r>
    </w:p>
  </w:footnote>
  <w:footnote w:id="4">
    <w:p w14:paraId="776A1E99" w14:textId="77777777" w:rsidR="00567DDF" w:rsidRPr="00203176" w:rsidRDefault="00567DDF" w:rsidP="00567DDF">
      <w:pPr>
        <w:pStyle w:val="FootnoteText"/>
      </w:pPr>
      <w:r w:rsidRPr="00203176">
        <w:rPr>
          <w:rStyle w:val="FootnoteReference"/>
        </w:rPr>
        <w:footnoteRef/>
      </w:r>
      <w:r w:rsidRPr="00203176">
        <w:t xml:space="preserve"> As per the letter of 14 August 2024 from REMA of the Ministry of Environment of Rwanda to the Secretariat.</w:t>
      </w:r>
    </w:p>
  </w:footnote>
  <w:footnote w:id="5">
    <w:p w14:paraId="3D24C254" w14:textId="77777777" w:rsidR="00567DDF" w:rsidRPr="00203176" w:rsidRDefault="00567DDF" w:rsidP="00567DDF">
      <w:pPr>
        <w:pStyle w:val="FootnoteText"/>
      </w:pPr>
      <w:r w:rsidRPr="00203176">
        <w:rPr>
          <w:rStyle w:val="FootnoteReference"/>
        </w:rPr>
        <w:footnoteRef/>
      </w:r>
      <w:r w:rsidRPr="00203176">
        <w:t xml:space="preserve"> To address the impacts of the COVID-19 pandemic on HFC baseline consumption for certain Article 5 countries including Rwanda, the Meeting of the Parties </w:t>
      </w:r>
      <w:r w:rsidRPr="00203176">
        <w:rPr>
          <w:i/>
          <w:iCs/>
        </w:rPr>
        <w:t>inter alia</w:t>
      </w:r>
      <w:r w:rsidRPr="00203176">
        <w:t xml:space="preserve"> decided that the Implementation Committee under the Non</w:t>
      </w:r>
      <w:r w:rsidRPr="00203176">
        <w:noBreakHyphen/>
        <w:t>Compliance Procedure of the Montreal Protocol should defer, until 2026 data becomes available, any consideration of compliance status with regard to control measures for consumption of Annex F substances on the understanding that the countries will continue to make every effort to comply with these control measures.</w:t>
      </w:r>
    </w:p>
  </w:footnote>
  <w:footnote w:id="6">
    <w:p w14:paraId="463FD5F9" w14:textId="77777777" w:rsidR="00567DDF" w:rsidRPr="00203176" w:rsidRDefault="00567DDF" w:rsidP="00567DDF">
      <w:pPr>
        <w:pStyle w:val="FootnoteText"/>
      </w:pPr>
      <w:r w:rsidRPr="00203176">
        <w:rPr>
          <w:rStyle w:val="FootnoteReference"/>
        </w:rPr>
        <w:footnoteRef/>
      </w:r>
      <w:r w:rsidRPr="00203176">
        <w:t xml:space="preserve"> As per the letter of 21 October 2024 from REMA of the Ministry of Environment of Rwanda to the Secretariat.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0099E9" w14:textId="7D597896" w:rsidR="00567DDF" w:rsidRPr="0033525D" w:rsidRDefault="00B03C65">
    <w:fldSimple w:instr=" DOCPROPERTY &quot;Document number&quot;  \* MERGEFORMAT ">
      <w:r>
        <w:t>UNEP/OzL.Pro/ExCom/95/74</w:t>
      </w:r>
    </w:fldSimple>
  </w:p>
  <w:p w14:paraId="241D3B11" w14:textId="77777777" w:rsidR="00567DDF" w:rsidRPr="0033525D" w:rsidRDefault="00567DDF"/>
  <w:p w14:paraId="106FB03A" w14:textId="77777777" w:rsidR="00567DDF" w:rsidRPr="0033525D" w:rsidRDefault="00567DD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D5A8B3" w14:textId="3CA7A0DB" w:rsidR="00567DDF" w:rsidRPr="0033525D" w:rsidRDefault="00B03C65">
    <w:pPr>
      <w:jc w:val="right"/>
    </w:pPr>
    <w:fldSimple w:instr=" DOCPROPERTY &quot;Document number&quot;  \* MERGEFORMAT ">
      <w:r>
        <w:t>UNEP/OzL.Pro/ExCom/95/74</w:t>
      </w:r>
    </w:fldSimple>
  </w:p>
  <w:p w14:paraId="75B5B11E" w14:textId="77777777" w:rsidR="00567DDF" w:rsidRPr="0033525D" w:rsidRDefault="00567DDF" w:rsidP="008A0CA7">
    <w:pPr>
      <w:jc w:val="right"/>
    </w:pPr>
  </w:p>
  <w:p w14:paraId="5658C0C9" w14:textId="77777777" w:rsidR="00567DDF" w:rsidRPr="0033525D" w:rsidRDefault="00567DDF" w:rsidP="008A0CA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08147D" w14:textId="02E8D8B2" w:rsidR="00567DDF" w:rsidRPr="0033525D" w:rsidRDefault="00B03C65" w:rsidP="00771176">
    <w:pPr>
      <w:jc w:val="right"/>
    </w:pPr>
    <w:fldSimple w:instr=" DOCPROPERTY &quot;Document number&quot;  \* MERGEFORMAT ">
      <w:r>
        <w:t>UNEP/OzL.Pro/ExCom/95/74</w:t>
      </w:r>
    </w:fldSimple>
  </w:p>
  <w:p w14:paraId="3206EFBB" w14:textId="77777777" w:rsidR="00567DDF" w:rsidRDefault="00567DDF" w:rsidP="00771176">
    <w:pPr>
      <w:pStyle w:val="Header"/>
      <w:jc w:val="right"/>
    </w:pPr>
    <w:r>
      <w:t>Annex I</w:t>
    </w:r>
  </w:p>
  <w:p w14:paraId="4F279720" w14:textId="77777777" w:rsidR="00567DDF" w:rsidRDefault="00567DDF" w:rsidP="00771176">
    <w:pPr>
      <w:pStyle w:val="Header"/>
      <w:jc w:val="right"/>
    </w:pPr>
  </w:p>
  <w:p w14:paraId="3CDD7753" w14:textId="77777777" w:rsidR="00567DDF" w:rsidRDefault="00567DDF" w:rsidP="00771176">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E964A9" w14:textId="29A76638" w:rsidR="00567DDF" w:rsidRPr="0033525D" w:rsidRDefault="00B03C65" w:rsidP="00771176">
    <w:pPr>
      <w:jc w:val="right"/>
    </w:pPr>
    <w:fldSimple w:instr=" DOCPROPERTY &quot;Document number&quot;  \* MERGEFORMAT ">
      <w:r>
        <w:t>UNEP/OzL.Pro/ExCom/95/74</w:t>
      </w:r>
    </w:fldSimple>
  </w:p>
  <w:p w14:paraId="7FC790E4" w14:textId="77777777" w:rsidR="00567DDF" w:rsidRDefault="00567DDF" w:rsidP="00771176">
    <w:pPr>
      <w:pStyle w:val="Header"/>
      <w:jc w:val="right"/>
    </w:pPr>
    <w:r>
      <w:t>Annex II</w:t>
    </w:r>
  </w:p>
  <w:p w14:paraId="260E7171" w14:textId="77777777" w:rsidR="00567DDF" w:rsidRDefault="00567DDF" w:rsidP="00771176">
    <w:pPr>
      <w:pStyle w:val="Header"/>
      <w:jc w:val="right"/>
    </w:pPr>
  </w:p>
  <w:p w14:paraId="1322C436" w14:textId="77777777" w:rsidR="00567DDF" w:rsidRDefault="00567DDF" w:rsidP="0077117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93C52" w14:textId="7AD9B9FB" w:rsidR="00DC6A10" w:rsidRPr="0033525D" w:rsidRDefault="00B03C65">
    <w:fldSimple w:instr=" DOCPROPERTY &quot;Document number&quot;  \* MERGEFORMAT ">
      <w:r>
        <w:t>UNEP/OzL.Pro/ExCom/95/74</w:t>
      </w:r>
    </w:fldSimple>
  </w:p>
  <w:p w14:paraId="4D9BCB83" w14:textId="77777777" w:rsidR="00DC6A10" w:rsidRPr="0033525D" w:rsidRDefault="00DC6A10"/>
  <w:p w14:paraId="6CDB437E" w14:textId="77777777" w:rsidR="00DC6A10" w:rsidRPr="0033525D" w:rsidRDefault="00DC6A1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72B017" w14:textId="3700EC68" w:rsidR="00DC6A10" w:rsidRPr="0033525D" w:rsidRDefault="00B03C65">
    <w:pPr>
      <w:jc w:val="right"/>
    </w:pPr>
    <w:fldSimple w:instr=" DOCPROPERTY &quot;Document number&quot;  \* MERGEFORMAT ">
      <w:r>
        <w:t>UNEP/OzL.Pro/ExCom/95/74</w:t>
      </w:r>
    </w:fldSimple>
  </w:p>
  <w:p w14:paraId="1BDA1828" w14:textId="77777777" w:rsidR="00DC6A10" w:rsidRPr="0033525D" w:rsidRDefault="00DC6A10"/>
  <w:p w14:paraId="18DD7A0B" w14:textId="77777777" w:rsidR="00DC6A10" w:rsidRPr="0033525D" w:rsidRDefault="00DC6A1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3C0C4" w14:textId="2032D590" w:rsidR="00265A8A" w:rsidRPr="0033525D" w:rsidRDefault="00B03C65" w:rsidP="00771176">
    <w:pPr>
      <w:jc w:val="right"/>
    </w:pPr>
    <w:fldSimple w:instr=" DOCPROPERTY &quot;Document number&quot;  \* MERGEFORMAT ">
      <w:r>
        <w:t>UNEP/OzL.Pro/ExCom/95/74</w:t>
      </w:r>
    </w:fldSimple>
  </w:p>
  <w:p w14:paraId="51B7052E" w14:textId="4A75C666" w:rsidR="00265A8A" w:rsidRDefault="00265A8A" w:rsidP="00771176">
    <w:pPr>
      <w:pStyle w:val="Header"/>
      <w:jc w:val="right"/>
    </w:pPr>
    <w:r>
      <w:t>Annex III</w:t>
    </w:r>
  </w:p>
  <w:p w14:paraId="754E97CA" w14:textId="77777777" w:rsidR="00265A8A" w:rsidRDefault="00265A8A" w:rsidP="00771176">
    <w:pPr>
      <w:pStyle w:val="Header"/>
      <w:jc w:val="right"/>
    </w:pPr>
  </w:p>
  <w:p w14:paraId="632217AB" w14:textId="77777777" w:rsidR="00265A8A" w:rsidRDefault="00265A8A" w:rsidP="0077117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1762CBA"/>
    <w:lvl w:ilvl="0">
      <w:start w:val="1"/>
      <w:numFmt w:val="decimal"/>
      <w:pStyle w:val="Heading1"/>
      <w:lvlText w:val="%1."/>
      <w:lvlJc w:val="left"/>
      <w:pPr>
        <w:tabs>
          <w:tab w:val="num" w:pos="0"/>
        </w:tabs>
        <w:ind w:left="0" w:firstLine="0"/>
      </w:pPr>
      <w:rPr>
        <w:i w:val="0"/>
        <w:iCs/>
        <w:strike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3C245A8"/>
    <w:multiLevelType w:val="hybridMultilevel"/>
    <w:tmpl w:val="EADC9D0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0"/>
  </w:num>
  <w:num w:numId="20" w16cid:durableId="444007775">
    <w:abstractNumId w:val="13"/>
  </w:num>
  <w:num w:numId="21" w16cid:durableId="1397825505">
    <w:abstractNumId w:val="15"/>
  </w:num>
  <w:num w:numId="22" w16cid:durableId="1051735893">
    <w:abstractNumId w:val="18"/>
  </w:num>
  <w:num w:numId="23" w16cid:durableId="1791509857">
    <w:abstractNumId w:val="14"/>
  </w:num>
  <w:num w:numId="24" w16cid:durableId="1395083166">
    <w:abstractNumId w:val="11"/>
  </w:num>
  <w:num w:numId="25" w16cid:durableId="9473531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77510551">
    <w:abstractNumId w:val="1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7DDF"/>
    <w:rsid w:val="00000FED"/>
    <w:rsid w:val="00001616"/>
    <w:rsid w:val="0000434E"/>
    <w:rsid w:val="000211A9"/>
    <w:rsid w:val="00021238"/>
    <w:rsid w:val="00022071"/>
    <w:rsid w:val="00031260"/>
    <w:rsid w:val="0003681A"/>
    <w:rsid w:val="000372B7"/>
    <w:rsid w:val="00050F6E"/>
    <w:rsid w:val="00061EC2"/>
    <w:rsid w:val="00066CE8"/>
    <w:rsid w:val="00080ED0"/>
    <w:rsid w:val="00085B8F"/>
    <w:rsid w:val="00090481"/>
    <w:rsid w:val="000A3826"/>
    <w:rsid w:val="000A6C26"/>
    <w:rsid w:val="000B36C8"/>
    <w:rsid w:val="000D52A4"/>
    <w:rsid w:val="000E07BC"/>
    <w:rsid w:val="000E2E21"/>
    <w:rsid w:val="000F1CD4"/>
    <w:rsid w:val="000F4103"/>
    <w:rsid w:val="000F70A7"/>
    <w:rsid w:val="0010335D"/>
    <w:rsid w:val="00113CCA"/>
    <w:rsid w:val="00122F25"/>
    <w:rsid w:val="00134D2E"/>
    <w:rsid w:val="00135980"/>
    <w:rsid w:val="0013786F"/>
    <w:rsid w:val="00164719"/>
    <w:rsid w:val="00166FC4"/>
    <w:rsid w:val="001677AC"/>
    <w:rsid w:val="001804EA"/>
    <w:rsid w:val="00183EC7"/>
    <w:rsid w:val="00190A61"/>
    <w:rsid w:val="00197179"/>
    <w:rsid w:val="001A2215"/>
    <w:rsid w:val="001A3342"/>
    <w:rsid w:val="001A3E3D"/>
    <w:rsid w:val="001A7049"/>
    <w:rsid w:val="001A7ACC"/>
    <w:rsid w:val="001B1E40"/>
    <w:rsid w:val="001C764E"/>
    <w:rsid w:val="001D7CD8"/>
    <w:rsid w:val="001E1052"/>
    <w:rsid w:val="001E21B1"/>
    <w:rsid w:val="001E2F93"/>
    <w:rsid w:val="001E4554"/>
    <w:rsid w:val="001E61E5"/>
    <w:rsid w:val="001F2159"/>
    <w:rsid w:val="001F53FD"/>
    <w:rsid w:val="001F5F6E"/>
    <w:rsid w:val="00203176"/>
    <w:rsid w:val="00210B8B"/>
    <w:rsid w:val="00210BB4"/>
    <w:rsid w:val="00214863"/>
    <w:rsid w:val="002156B4"/>
    <w:rsid w:val="00224FCD"/>
    <w:rsid w:val="00253222"/>
    <w:rsid w:val="00261C13"/>
    <w:rsid w:val="00262847"/>
    <w:rsid w:val="00262F3B"/>
    <w:rsid w:val="00265A8A"/>
    <w:rsid w:val="00281BB2"/>
    <w:rsid w:val="002A03C3"/>
    <w:rsid w:val="002B254E"/>
    <w:rsid w:val="002B439E"/>
    <w:rsid w:val="002B4CE8"/>
    <w:rsid w:val="002B72E9"/>
    <w:rsid w:val="002C7998"/>
    <w:rsid w:val="002F1E53"/>
    <w:rsid w:val="002F2CAA"/>
    <w:rsid w:val="0030052C"/>
    <w:rsid w:val="003074C8"/>
    <w:rsid w:val="00315FD2"/>
    <w:rsid w:val="003306E1"/>
    <w:rsid w:val="003320E4"/>
    <w:rsid w:val="0033525D"/>
    <w:rsid w:val="003414F3"/>
    <w:rsid w:val="0035613E"/>
    <w:rsid w:val="00363EE9"/>
    <w:rsid w:val="00376128"/>
    <w:rsid w:val="0037742E"/>
    <w:rsid w:val="00377D56"/>
    <w:rsid w:val="0038245A"/>
    <w:rsid w:val="003840E6"/>
    <w:rsid w:val="00385CFC"/>
    <w:rsid w:val="0039337A"/>
    <w:rsid w:val="0039764E"/>
    <w:rsid w:val="003A3189"/>
    <w:rsid w:val="003A3CA7"/>
    <w:rsid w:val="003B33BD"/>
    <w:rsid w:val="003B569D"/>
    <w:rsid w:val="003C3C0E"/>
    <w:rsid w:val="003D42A6"/>
    <w:rsid w:val="003D4F21"/>
    <w:rsid w:val="003D4FAC"/>
    <w:rsid w:val="003E1885"/>
    <w:rsid w:val="003E7906"/>
    <w:rsid w:val="003F000F"/>
    <w:rsid w:val="003F3C50"/>
    <w:rsid w:val="00406202"/>
    <w:rsid w:val="00406A6A"/>
    <w:rsid w:val="00406B22"/>
    <w:rsid w:val="00407147"/>
    <w:rsid w:val="004078FA"/>
    <w:rsid w:val="004141C8"/>
    <w:rsid w:val="00431E08"/>
    <w:rsid w:val="004328A7"/>
    <w:rsid w:val="00434C74"/>
    <w:rsid w:val="00456EB4"/>
    <w:rsid w:val="00457827"/>
    <w:rsid w:val="0046413D"/>
    <w:rsid w:val="004718F3"/>
    <w:rsid w:val="00475040"/>
    <w:rsid w:val="00490C06"/>
    <w:rsid w:val="00493D40"/>
    <w:rsid w:val="00493EE3"/>
    <w:rsid w:val="004967B6"/>
    <w:rsid w:val="004A4085"/>
    <w:rsid w:val="004A504B"/>
    <w:rsid w:val="004A6911"/>
    <w:rsid w:val="004B3652"/>
    <w:rsid w:val="004B54E0"/>
    <w:rsid w:val="004B7384"/>
    <w:rsid w:val="004C4269"/>
    <w:rsid w:val="004D6236"/>
    <w:rsid w:val="004D7F90"/>
    <w:rsid w:val="004E4DBB"/>
    <w:rsid w:val="004E4E41"/>
    <w:rsid w:val="004E73DB"/>
    <w:rsid w:val="004E7F9C"/>
    <w:rsid w:val="004F3493"/>
    <w:rsid w:val="004F5143"/>
    <w:rsid w:val="00512B09"/>
    <w:rsid w:val="005220ED"/>
    <w:rsid w:val="00523508"/>
    <w:rsid w:val="00533796"/>
    <w:rsid w:val="00537343"/>
    <w:rsid w:val="005516F3"/>
    <w:rsid w:val="00555D75"/>
    <w:rsid w:val="00560DF0"/>
    <w:rsid w:val="0056759C"/>
    <w:rsid w:val="00567DDF"/>
    <w:rsid w:val="0059513E"/>
    <w:rsid w:val="005A0469"/>
    <w:rsid w:val="005A6AA4"/>
    <w:rsid w:val="005A6D9F"/>
    <w:rsid w:val="005B48FF"/>
    <w:rsid w:val="005C1E32"/>
    <w:rsid w:val="005C670D"/>
    <w:rsid w:val="005D0937"/>
    <w:rsid w:val="005D363F"/>
    <w:rsid w:val="00604C15"/>
    <w:rsid w:val="006158D5"/>
    <w:rsid w:val="00625D83"/>
    <w:rsid w:val="00632999"/>
    <w:rsid w:val="00651984"/>
    <w:rsid w:val="006623E7"/>
    <w:rsid w:val="00662B80"/>
    <w:rsid w:val="0066768F"/>
    <w:rsid w:val="00670F6C"/>
    <w:rsid w:val="00676E58"/>
    <w:rsid w:val="006852C7"/>
    <w:rsid w:val="006852CE"/>
    <w:rsid w:val="00692D14"/>
    <w:rsid w:val="006A7A3B"/>
    <w:rsid w:val="006B65C7"/>
    <w:rsid w:val="006C1727"/>
    <w:rsid w:val="006C32FD"/>
    <w:rsid w:val="006C39CE"/>
    <w:rsid w:val="006C597C"/>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3755B"/>
    <w:rsid w:val="0074760E"/>
    <w:rsid w:val="007548C4"/>
    <w:rsid w:val="00754ABA"/>
    <w:rsid w:val="00782B0D"/>
    <w:rsid w:val="0079781A"/>
    <w:rsid w:val="007A1546"/>
    <w:rsid w:val="007A228C"/>
    <w:rsid w:val="007A368E"/>
    <w:rsid w:val="007A5868"/>
    <w:rsid w:val="007B04CE"/>
    <w:rsid w:val="007B2497"/>
    <w:rsid w:val="007B6871"/>
    <w:rsid w:val="007B7A2F"/>
    <w:rsid w:val="007C050C"/>
    <w:rsid w:val="007C2B69"/>
    <w:rsid w:val="007C32EE"/>
    <w:rsid w:val="007C3D33"/>
    <w:rsid w:val="007D294A"/>
    <w:rsid w:val="007D47D2"/>
    <w:rsid w:val="007D6EC0"/>
    <w:rsid w:val="007D7E1D"/>
    <w:rsid w:val="007E503C"/>
    <w:rsid w:val="007F16AE"/>
    <w:rsid w:val="007F6065"/>
    <w:rsid w:val="0080345C"/>
    <w:rsid w:val="00813F14"/>
    <w:rsid w:val="0082522F"/>
    <w:rsid w:val="00831979"/>
    <w:rsid w:val="00851352"/>
    <w:rsid w:val="00857077"/>
    <w:rsid w:val="00863230"/>
    <w:rsid w:val="00865BD0"/>
    <w:rsid w:val="008717D8"/>
    <w:rsid w:val="0087215C"/>
    <w:rsid w:val="00875D25"/>
    <w:rsid w:val="00880E35"/>
    <w:rsid w:val="008875FE"/>
    <w:rsid w:val="00887F8E"/>
    <w:rsid w:val="00896234"/>
    <w:rsid w:val="00897E43"/>
    <w:rsid w:val="008C222B"/>
    <w:rsid w:val="008C5738"/>
    <w:rsid w:val="008C7EAD"/>
    <w:rsid w:val="008D0CFE"/>
    <w:rsid w:val="008D6152"/>
    <w:rsid w:val="008E7BA9"/>
    <w:rsid w:val="008F0F81"/>
    <w:rsid w:val="008F27BF"/>
    <w:rsid w:val="008F2E64"/>
    <w:rsid w:val="009142EC"/>
    <w:rsid w:val="009145E4"/>
    <w:rsid w:val="009154C3"/>
    <w:rsid w:val="00923540"/>
    <w:rsid w:val="00926767"/>
    <w:rsid w:val="0093138A"/>
    <w:rsid w:val="009361D5"/>
    <w:rsid w:val="009428A4"/>
    <w:rsid w:val="009659F4"/>
    <w:rsid w:val="00970D60"/>
    <w:rsid w:val="009874D0"/>
    <w:rsid w:val="0099390E"/>
    <w:rsid w:val="009960E5"/>
    <w:rsid w:val="009A7ADC"/>
    <w:rsid w:val="009B0D30"/>
    <w:rsid w:val="009C19B7"/>
    <w:rsid w:val="009C5ABB"/>
    <w:rsid w:val="009D7C51"/>
    <w:rsid w:val="009E196C"/>
    <w:rsid w:val="009E6A0A"/>
    <w:rsid w:val="009F36BF"/>
    <w:rsid w:val="00A111B6"/>
    <w:rsid w:val="00A26D27"/>
    <w:rsid w:val="00A376EE"/>
    <w:rsid w:val="00A42A99"/>
    <w:rsid w:val="00A5151A"/>
    <w:rsid w:val="00A57E0A"/>
    <w:rsid w:val="00A77919"/>
    <w:rsid w:val="00A823F6"/>
    <w:rsid w:val="00A8719E"/>
    <w:rsid w:val="00AA0A89"/>
    <w:rsid w:val="00AA5368"/>
    <w:rsid w:val="00AA6429"/>
    <w:rsid w:val="00AC01AA"/>
    <w:rsid w:val="00AC3EE9"/>
    <w:rsid w:val="00AC4F72"/>
    <w:rsid w:val="00AC5041"/>
    <w:rsid w:val="00AE482E"/>
    <w:rsid w:val="00AF1B39"/>
    <w:rsid w:val="00AF741A"/>
    <w:rsid w:val="00B01ADB"/>
    <w:rsid w:val="00B03C65"/>
    <w:rsid w:val="00B04161"/>
    <w:rsid w:val="00B056F9"/>
    <w:rsid w:val="00B11E3D"/>
    <w:rsid w:val="00B14D2C"/>
    <w:rsid w:val="00B17E82"/>
    <w:rsid w:val="00B4575A"/>
    <w:rsid w:val="00B51D38"/>
    <w:rsid w:val="00B52741"/>
    <w:rsid w:val="00B575BA"/>
    <w:rsid w:val="00B626FC"/>
    <w:rsid w:val="00B71608"/>
    <w:rsid w:val="00B76429"/>
    <w:rsid w:val="00B86471"/>
    <w:rsid w:val="00B956D4"/>
    <w:rsid w:val="00B97446"/>
    <w:rsid w:val="00BA7432"/>
    <w:rsid w:val="00BB2764"/>
    <w:rsid w:val="00BC1AA0"/>
    <w:rsid w:val="00BC2495"/>
    <w:rsid w:val="00BC314A"/>
    <w:rsid w:val="00BC7EB9"/>
    <w:rsid w:val="00BD2643"/>
    <w:rsid w:val="00BD56B1"/>
    <w:rsid w:val="00BD6558"/>
    <w:rsid w:val="00BF2AD7"/>
    <w:rsid w:val="00BF2F76"/>
    <w:rsid w:val="00BF3022"/>
    <w:rsid w:val="00BF3214"/>
    <w:rsid w:val="00BF5573"/>
    <w:rsid w:val="00C15867"/>
    <w:rsid w:val="00C22398"/>
    <w:rsid w:val="00C2296D"/>
    <w:rsid w:val="00C23155"/>
    <w:rsid w:val="00C33384"/>
    <w:rsid w:val="00C40C41"/>
    <w:rsid w:val="00C45885"/>
    <w:rsid w:val="00C50F22"/>
    <w:rsid w:val="00C55ED0"/>
    <w:rsid w:val="00C57971"/>
    <w:rsid w:val="00C65BD7"/>
    <w:rsid w:val="00C76BA4"/>
    <w:rsid w:val="00C83A48"/>
    <w:rsid w:val="00C85865"/>
    <w:rsid w:val="00C85E85"/>
    <w:rsid w:val="00C926C8"/>
    <w:rsid w:val="00CA2EAE"/>
    <w:rsid w:val="00CA4AC1"/>
    <w:rsid w:val="00CA59FB"/>
    <w:rsid w:val="00CB0316"/>
    <w:rsid w:val="00CB0B11"/>
    <w:rsid w:val="00CB1DBA"/>
    <w:rsid w:val="00CB426A"/>
    <w:rsid w:val="00CB5354"/>
    <w:rsid w:val="00CC3C9E"/>
    <w:rsid w:val="00CC5315"/>
    <w:rsid w:val="00CC6A14"/>
    <w:rsid w:val="00CC70A3"/>
    <w:rsid w:val="00CD4442"/>
    <w:rsid w:val="00CD53C3"/>
    <w:rsid w:val="00CD574E"/>
    <w:rsid w:val="00CE4C22"/>
    <w:rsid w:val="00CE76E5"/>
    <w:rsid w:val="00CF41EC"/>
    <w:rsid w:val="00CF5D04"/>
    <w:rsid w:val="00D04DE4"/>
    <w:rsid w:val="00D063F1"/>
    <w:rsid w:val="00D11735"/>
    <w:rsid w:val="00D14F22"/>
    <w:rsid w:val="00D4741C"/>
    <w:rsid w:val="00D57918"/>
    <w:rsid w:val="00D73DC6"/>
    <w:rsid w:val="00D74C1A"/>
    <w:rsid w:val="00D754C1"/>
    <w:rsid w:val="00D77393"/>
    <w:rsid w:val="00D77A35"/>
    <w:rsid w:val="00D81B3E"/>
    <w:rsid w:val="00D90C70"/>
    <w:rsid w:val="00D90E49"/>
    <w:rsid w:val="00D96ADE"/>
    <w:rsid w:val="00DA0CE2"/>
    <w:rsid w:val="00DA2387"/>
    <w:rsid w:val="00DC6A10"/>
    <w:rsid w:val="00DD0255"/>
    <w:rsid w:val="00DD5DBF"/>
    <w:rsid w:val="00DE657E"/>
    <w:rsid w:val="00DF4704"/>
    <w:rsid w:val="00E024AA"/>
    <w:rsid w:val="00E15C77"/>
    <w:rsid w:val="00E1693E"/>
    <w:rsid w:val="00E250F1"/>
    <w:rsid w:val="00E3550D"/>
    <w:rsid w:val="00E35F1A"/>
    <w:rsid w:val="00E52838"/>
    <w:rsid w:val="00E614E0"/>
    <w:rsid w:val="00E73F7F"/>
    <w:rsid w:val="00E753E8"/>
    <w:rsid w:val="00E85409"/>
    <w:rsid w:val="00E9339B"/>
    <w:rsid w:val="00EA429F"/>
    <w:rsid w:val="00EA4F9E"/>
    <w:rsid w:val="00EA63CA"/>
    <w:rsid w:val="00EA6D3B"/>
    <w:rsid w:val="00EB00AD"/>
    <w:rsid w:val="00EB136C"/>
    <w:rsid w:val="00EB480E"/>
    <w:rsid w:val="00EB5EC6"/>
    <w:rsid w:val="00EB7FC9"/>
    <w:rsid w:val="00EC41B3"/>
    <w:rsid w:val="00ED27E8"/>
    <w:rsid w:val="00ED7137"/>
    <w:rsid w:val="00EE2FA2"/>
    <w:rsid w:val="00EF06EA"/>
    <w:rsid w:val="00F06611"/>
    <w:rsid w:val="00F07604"/>
    <w:rsid w:val="00F21088"/>
    <w:rsid w:val="00F326BF"/>
    <w:rsid w:val="00F327E7"/>
    <w:rsid w:val="00F35746"/>
    <w:rsid w:val="00F447C7"/>
    <w:rsid w:val="00F459B4"/>
    <w:rsid w:val="00F5211B"/>
    <w:rsid w:val="00F554A9"/>
    <w:rsid w:val="00F716FD"/>
    <w:rsid w:val="00F80355"/>
    <w:rsid w:val="00F87C43"/>
    <w:rsid w:val="00F905CD"/>
    <w:rsid w:val="00F941C2"/>
    <w:rsid w:val="00FA5722"/>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F6BC16"/>
  <w15:docId w15:val="{49A1196B-F28B-4C79-A05E-DA1FC0E9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qFormat/>
    <w:rsid w:val="00567DDF"/>
    <w:pPr>
      <w:ind w:left="720"/>
      <w:contextualSpacing/>
    </w:pPr>
    <w:rPr>
      <w:lang w:val="en-GB"/>
    </w:rPr>
  </w:style>
  <w:style w:type="paragraph" w:styleId="Revision">
    <w:name w:val="Revision"/>
    <w:hidden/>
    <w:uiPriority w:val="99"/>
    <w:semiHidden/>
    <w:rsid w:val="00567DDF"/>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7DDF"/>
    <w:rPr>
      <w:sz w:val="22"/>
      <w:szCs w:val="22"/>
      <w:lang w:val="en-CA"/>
    </w:rPr>
  </w:style>
  <w:style w:type="paragraph" w:styleId="NormalWeb">
    <w:name w:val="Normal (Web)"/>
    <w:basedOn w:val="Normal"/>
    <w:uiPriority w:val="99"/>
    <w:unhideWhenUsed/>
    <w:rsid w:val="00567DD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567DDF"/>
  </w:style>
  <w:style w:type="character" w:customStyle="1" w:styleId="highlight">
    <w:name w:val="highlight"/>
    <w:basedOn w:val="DefaultParagraphFont"/>
    <w:rsid w:val="00567DDF"/>
  </w:style>
  <w:style w:type="character" w:customStyle="1" w:styleId="FooterChar">
    <w:name w:val="Footer Char"/>
    <w:basedOn w:val="DefaultParagraphFont"/>
    <w:link w:val="Footer"/>
    <w:uiPriority w:val="99"/>
    <w:rsid w:val="00567DDF"/>
    <w:rPr>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567DDF"/>
    <w:rPr>
      <w:sz w:val="22"/>
      <w:szCs w:val="22"/>
      <w:lang w:val="en-GB"/>
    </w:rPr>
  </w:style>
  <w:style w:type="paragraph" w:customStyle="1" w:styleId="Default">
    <w:name w:val="Default"/>
    <w:rsid w:val="00567DD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7DD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567DDF"/>
    <w:rPr>
      <w:sz w:val="20"/>
      <w:szCs w:val="20"/>
      <w:lang w:val="en-GB"/>
    </w:rPr>
  </w:style>
  <w:style w:type="character" w:customStyle="1" w:styleId="EndnoteTextChar">
    <w:name w:val="Endnote Text Char"/>
    <w:basedOn w:val="DefaultParagraphFont"/>
    <w:link w:val="EndnoteText"/>
    <w:uiPriority w:val="99"/>
    <w:semiHidden/>
    <w:rsid w:val="00567DDF"/>
    <w:rPr>
      <w:lang w:val="en-GB"/>
    </w:rPr>
  </w:style>
  <w:style w:type="character" w:styleId="EndnoteReference">
    <w:name w:val="endnote reference"/>
    <w:basedOn w:val="DefaultParagraphFont"/>
    <w:uiPriority w:val="99"/>
    <w:semiHidden/>
    <w:unhideWhenUsed/>
    <w:rsid w:val="00567DDF"/>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567DDF"/>
    <w:pPr>
      <w:spacing w:after="160" w:line="240" w:lineRule="exact"/>
    </w:pPr>
    <w:rPr>
      <w:sz w:val="20"/>
      <w:szCs w:val="20"/>
      <w:vertAlign w:val="superscript"/>
      <w:lang w:val="en-US"/>
    </w:rPr>
  </w:style>
  <w:style w:type="character" w:customStyle="1" w:styleId="ui-provider">
    <w:name w:val="ui-provider"/>
    <w:basedOn w:val="DefaultParagraphFont"/>
    <w:rsid w:val="00567DDF"/>
  </w:style>
  <w:style w:type="paragraph" w:styleId="Caption">
    <w:name w:val="caption"/>
    <w:basedOn w:val="Normal"/>
    <w:next w:val="Normal"/>
    <w:qFormat/>
    <w:rsid w:val="00567DDF"/>
    <w:pPr>
      <w:spacing w:after="80"/>
      <w:jc w:val="center"/>
    </w:pPr>
    <w:rPr>
      <w:bCs/>
      <w:color w:val="7F7F7F" w:themeColor="text1" w:themeTint="80"/>
      <w:sz w:val="20"/>
      <w:lang w:val="es-MX" w:eastAsia="es-MX"/>
    </w:rPr>
  </w:style>
  <w:style w:type="paragraph" w:customStyle="1" w:styleId="Footer1">
    <w:name w:val="Footer1"/>
    <w:basedOn w:val="Normal"/>
    <w:rsid w:val="00567DD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567DDF"/>
    <w:rPr>
      <w:rFonts w:ascii="Arial" w:hAnsi="Arial" w:cs="Arial"/>
      <w:sz w:val="22"/>
      <w:szCs w:val="22"/>
      <w:lang w:val="en-CA"/>
    </w:rPr>
  </w:style>
  <w:style w:type="character" w:customStyle="1" w:styleId="cf01">
    <w:name w:val="cf01"/>
    <w:basedOn w:val="DefaultParagraphFont"/>
    <w:rsid w:val="00567DDF"/>
    <w:rPr>
      <w:rFonts w:ascii="Segoe UI" w:hAnsi="Segoe UI" w:cs="Segoe UI" w:hint="default"/>
      <w:sz w:val="18"/>
      <w:szCs w:val="18"/>
    </w:rPr>
  </w:style>
  <w:style w:type="table" w:customStyle="1" w:styleId="8">
    <w:name w:val="8"/>
    <w:basedOn w:val="TableNormal"/>
    <w:rsid w:val="00567DD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567DDF"/>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567DDF"/>
  </w:style>
  <w:style w:type="character" w:customStyle="1" w:styleId="eop">
    <w:name w:val="eop"/>
    <w:basedOn w:val="DefaultParagraphFont"/>
    <w:rsid w:val="00567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header" Target="header7.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www.w3.org/XML/1998/namespace"/>
    <ds:schemaRef ds:uri="http://schemas.microsoft.com/office/infopath/2007/PartnerControls"/>
    <ds:schemaRef ds:uri="b93c647f-d63b-431a-95c8-8e00048cff23"/>
    <ds:schemaRef ds:uri="http://purl.org/dc/elements/1.1/"/>
    <ds:schemaRef ds:uri="http://schemas.openxmlformats.org/package/2006/metadata/core-properties"/>
    <ds:schemaRef ds:uri="http://schemas.microsoft.com/office/2006/documentManagement/types"/>
    <ds:schemaRef ds:uri="eb6c2e4c-3f1c-4103-a37b-37c984dbe58f"/>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47</TotalTime>
  <Pages>29</Pages>
  <Words>10361</Words>
  <Characters>59062</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Project proposals: Rwanda</vt:lpstr>
    </vt:vector>
  </TitlesOfParts>
  <Company/>
  <LinksUpToDate>false</LinksUpToDate>
  <CharactersWithSpaces>69285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Rwanda</dc:title>
  <dc:creator/>
  <cp:lastModifiedBy>Muriel Aguiar</cp:lastModifiedBy>
  <cp:revision>35</cp:revision>
  <cp:lastPrinted>2001-05-26T16:40:00Z</cp:lastPrinted>
  <dcterms:created xsi:type="dcterms:W3CDTF">2024-11-07T15:57:00Z</dcterms:created>
  <dcterms:modified xsi:type="dcterms:W3CDTF">2024-11-07T19:16:00Z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UNEP/OzL.Pro/ExCom/95/74</vt:lpwstr>
  </property>
  <property fmtid="{D5CDD505-2E9C-101B-9397-08002B2CF9AE}" pid="3" name="Revision date">
    <vt:lpwstr>11/07/2024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