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CFA3D76" w14:textId="77777777" w:rsidTr="009C59F7">
        <w:trPr>
          <w:trHeight w:val="720"/>
        </w:trPr>
        <w:tc>
          <w:tcPr>
            <w:tcW w:w="5490" w:type="dxa"/>
            <w:gridSpan w:val="2"/>
            <w:tcBorders>
              <w:bottom w:val="single" w:sz="18" w:space="0" w:color="auto"/>
            </w:tcBorders>
          </w:tcPr>
          <w:p w14:paraId="1D823B6D" w14:textId="77777777" w:rsidR="00C15867" w:rsidRPr="0000434E" w:rsidRDefault="00C15867" w:rsidP="00F830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82E8D94" w14:textId="77777777" w:rsidR="00C15867" w:rsidRPr="00493D40" w:rsidRDefault="00C15867" w:rsidP="00F83086">
            <w:pPr>
              <w:jc w:val="right"/>
              <w:rPr>
                <w:sz w:val="52"/>
                <w:szCs w:val="52"/>
              </w:rPr>
            </w:pPr>
            <w:r>
              <w:rPr>
                <w:rFonts w:ascii="Univers Bold" w:hAnsi="Univers Bold"/>
                <w:b/>
                <w:sz w:val="72"/>
              </w:rPr>
              <w:t>EP</w:t>
            </w:r>
          </w:p>
        </w:tc>
      </w:tr>
      <w:tr w:rsidR="00C15867" w14:paraId="2275668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149169" w14:textId="77777777" w:rsidR="00C15867" w:rsidRDefault="00C15867" w:rsidP="00F83086">
            <w:pPr>
              <w:spacing w:before="120"/>
            </w:pPr>
            <w:r>
              <w:rPr>
                <w:noProof/>
                <w:lang w:val="en-CA" w:eastAsia="en-CA"/>
              </w:rPr>
              <w:drawing>
                <wp:anchor distT="0" distB="0" distL="114300" distR="114300" simplePos="0" relativeHeight="251660288" behindDoc="0" locked="0" layoutInCell="1" allowOverlap="1" wp14:anchorId="07208369" wp14:editId="055E036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02B53900" wp14:editId="7D58596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B1B5629" w14:textId="77777777" w:rsidR="00C10C5A" w:rsidRDefault="00C10C5A" w:rsidP="00F830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2C56E1C" w14:textId="77777777" w:rsidR="00C15867" w:rsidRDefault="00C15867" w:rsidP="00F830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1E14E4" w14:textId="77777777" w:rsidR="00C15867" w:rsidRDefault="00C15867" w:rsidP="00F830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C145E2C" w14:textId="77777777" w:rsidR="00C15867" w:rsidRDefault="00C15867" w:rsidP="00F830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46D94AE" w14:textId="77777777" w:rsidR="00C15867" w:rsidRDefault="00C15867" w:rsidP="00F83086">
            <w:pPr>
              <w:spacing w:before="720"/>
              <w:ind w:left="158"/>
            </w:pPr>
          </w:p>
        </w:tc>
        <w:tc>
          <w:tcPr>
            <w:tcW w:w="4590" w:type="dxa"/>
            <w:tcBorders>
              <w:top w:val="nil"/>
              <w:left w:val="nil"/>
              <w:bottom w:val="single" w:sz="36" w:space="0" w:color="auto"/>
              <w:right w:val="nil"/>
            </w:tcBorders>
          </w:tcPr>
          <w:p w14:paraId="4AED90C1" w14:textId="77777777" w:rsidR="00C10C5A" w:rsidRDefault="00C10C5A" w:rsidP="00F83086"/>
          <w:p w14:paraId="16D72923" w14:textId="77777777" w:rsidR="00C15867" w:rsidRPr="0033525D" w:rsidRDefault="00C15867" w:rsidP="00F83086">
            <w:r w:rsidRPr="0033525D">
              <w:t>Distr.</w:t>
            </w:r>
          </w:p>
          <w:p w14:paraId="5751E234" w14:textId="77777777" w:rsidR="00923540" w:rsidRPr="0033525D" w:rsidRDefault="00923540" w:rsidP="00F83086">
            <w:r w:rsidRPr="0033525D">
              <w:t>GENERAL</w:t>
            </w:r>
          </w:p>
          <w:p w14:paraId="7B5FD175" w14:textId="77777777" w:rsidR="00C15867" w:rsidRPr="0033525D" w:rsidRDefault="00C15867" w:rsidP="00F83086"/>
          <w:p w14:paraId="25F37D47" w14:textId="77777777" w:rsidR="00C15867" w:rsidRPr="003F73BA" w:rsidRDefault="00C15867" w:rsidP="00F83086"/>
          <w:p w14:paraId="0919C55E" w14:textId="08297A0B" w:rsidR="00C15867" w:rsidRPr="003F73BA" w:rsidRDefault="00C62572" w:rsidP="00F83086">
            <w:fldSimple w:instr=" DOCPROPERTY &quot;Document number&quot;  \* MERGEFORMAT ">
              <w:r w:rsidR="00B21E30">
                <w:t>UNEP/OzL.Pro/ExCom/81/18</w:t>
              </w:r>
            </w:fldSimple>
            <w:r w:rsidR="00341241">
              <w:t>*</w:t>
            </w:r>
          </w:p>
          <w:p w14:paraId="3CB55FF2" w14:textId="1F6FC844" w:rsidR="00C15867" w:rsidRPr="003F73BA" w:rsidRDefault="00BC2495" w:rsidP="00F83086">
            <w:r w:rsidRPr="004D2A42">
              <w:fldChar w:fldCharType="begin"/>
            </w:r>
            <w:r w:rsidR="00851352" w:rsidRPr="004D2A42">
              <w:instrText xml:space="preserve"> DOCPROPERTY "Revision date" \@ "d MMMM YYYY"  \* MERGEFORMAT </w:instrText>
            </w:r>
            <w:r w:rsidRPr="004D2A42">
              <w:fldChar w:fldCharType="separate"/>
            </w:r>
            <w:r w:rsidR="005B6BE7">
              <w:t>24 May 2018</w:t>
            </w:r>
            <w:r w:rsidRPr="004D2A42">
              <w:fldChar w:fldCharType="end"/>
            </w:r>
            <w:bookmarkStart w:id="0" w:name="_GoBack"/>
            <w:bookmarkEnd w:id="0"/>
          </w:p>
          <w:p w14:paraId="152E949E" w14:textId="77777777" w:rsidR="00C15867" w:rsidRDefault="00C15867" w:rsidP="00F83086">
            <w:pPr>
              <w:rPr>
                <w:caps/>
              </w:rPr>
            </w:pPr>
          </w:p>
          <w:p w14:paraId="370832BD" w14:textId="77777777" w:rsidR="00C10C5A" w:rsidRPr="00000FED" w:rsidRDefault="00C10C5A" w:rsidP="00F83086">
            <w:pPr>
              <w:rPr>
                <w:caps/>
              </w:rPr>
            </w:pPr>
          </w:p>
          <w:p w14:paraId="508F3F1F" w14:textId="77777777" w:rsidR="00C15867" w:rsidRDefault="00C15867" w:rsidP="00F83086">
            <w:r w:rsidRPr="0033525D">
              <w:t>ORIGINAL: ENGLISH</w:t>
            </w:r>
          </w:p>
        </w:tc>
      </w:tr>
    </w:tbl>
    <w:p w14:paraId="0CEAE97E" w14:textId="77777777" w:rsidR="009E196C" w:rsidRPr="00612F2F" w:rsidRDefault="00C15867" w:rsidP="00F83086">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2B0C2CD7" w14:textId="77777777" w:rsidR="009E196C" w:rsidRPr="006C39CE" w:rsidRDefault="009E196C" w:rsidP="00F83086">
      <w:pPr>
        <w:jc w:val="left"/>
        <w:rPr>
          <w:lang w:val="en-CA"/>
        </w:rPr>
      </w:pPr>
      <w:r>
        <w:rPr>
          <w:lang w:val="en-CA"/>
        </w:rPr>
        <w:t>Montreal</w:t>
      </w:r>
      <w:r w:rsidRPr="00042E3E">
        <w:rPr>
          <w:lang w:val="en-CA"/>
        </w:rPr>
        <w:t xml:space="preserve">, </w:t>
      </w:r>
      <w:r>
        <w:t>18-22 June 2018</w:t>
      </w:r>
    </w:p>
    <w:p w14:paraId="0D20F213" w14:textId="77777777" w:rsidR="00C15867" w:rsidRPr="00765DE4" w:rsidRDefault="00C15867" w:rsidP="00F83086">
      <w:pPr>
        <w:jc w:val="left"/>
        <w:rPr>
          <w:lang w:val="en-US"/>
        </w:rPr>
      </w:pPr>
    </w:p>
    <w:p w14:paraId="43F37EB2" w14:textId="77777777" w:rsidR="004E7F9C" w:rsidRDefault="004E7F9C" w:rsidP="00F83086">
      <w:pPr>
        <w:pStyle w:val="Title1"/>
      </w:pPr>
    </w:p>
    <w:p w14:paraId="6F504A8D" w14:textId="613BB724" w:rsidR="00C10C5A" w:rsidRDefault="00C10C5A" w:rsidP="00F83086">
      <w:pPr>
        <w:pStyle w:val="Title1"/>
      </w:pPr>
    </w:p>
    <w:p w14:paraId="4AEDBF63" w14:textId="1DD4149B" w:rsidR="004D2A42" w:rsidRDefault="004D2A42" w:rsidP="00F83086">
      <w:pPr>
        <w:pStyle w:val="Title1"/>
      </w:pPr>
    </w:p>
    <w:p w14:paraId="6C273767" w14:textId="378553FE" w:rsidR="004D2A42" w:rsidRDefault="004D2A42" w:rsidP="00F83086">
      <w:pPr>
        <w:pStyle w:val="Title1"/>
      </w:pPr>
    </w:p>
    <w:p w14:paraId="10F40E91" w14:textId="7DDF9B9A" w:rsidR="004D2A42" w:rsidRDefault="004D2A42" w:rsidP="00F83086">
      <w:pPr>
        <w:pStyle w:val="Title1"/>
      </w:pPr>
    </w:p>
    <w:p w14:paraId="0661555D" w14:textId="77777777" w:rsidR="004D2A42" w:rsidRDefault="004D2A42" w:rsidP="00F83086">
      <w:pPr>
        <w:pStyle w:val="Title1"/>
      </w:pPr>
    </w:p>
    <w:p w14:paraId="764905E5" w14:textId="77777777" w:rsidR="00C10C5A" w:rsidRDefault="00C10C5A" w:rsidP="00F83086">
      <w:pPr>
        <w:pStyle w:val="Title1"/>
      </w:pPr>
    </w:p>
    <w:p w14:paraId="6A741A00" w14:textId="77777777" w:rsidR="00C10C5A" w:rsidRDefault="00C10C5A" w:rsidP="00F83086">
      <w:pPr>
        <w:pStyle w:val="Title1"/>
      </w:pPr>
    </w:p>
    <w:p w14:paraId="03165CED" w14:textId="77777777" w:rsidR="00C10C5A" w:rsidRDefault="00C10C5A" w:rsidP="00F83086">
      <w:pPr>
        <w:pStyle w:val="Title1"/>
      </w:pPr>
    </w:p>
    <w:p w14:paraId="0BF7AB4B" w14:textId="77777777" w:rsidR="008F488F" w:rsidRPr="00C318F5" w:rsidRDefault="00BB5EE3" w:rsidP="00F83086">
      <w:pPr>
        <w:pStyle w:val="Title1"/>
        <w:rPr>
          <w:color w:val="000000" w:themeColor="text1"/>
        </w:rPr>
      </w:pPr>
      <w:r>
        <w:rPr>
          <w:color w:val="000000" w:themeColor="text1"/>
        </w:rPr>
        <w:t xml:space="preserve">UNIDO </w:t>
      </w:r>
      <w:r w:rsidR="008F488F" w:rsidRPr="00C318F5">
        <w:rPr>
          <w:color w:val="000000" w:themeColor="text1"/>
        </w:rPr>
        <w:t>work programme for 201</w:t>
      </w:r>
      <w:r w:rsidR="008F488F">
        <w:rPr>
          <w:color w:val="000000" w:themeColor="text1"/>
        </w:rPr>
        <w:t>8</w:t>
      </w:r>
    </w:p>
    <w:p w14:paraId="377322C2" w14:textId="77777777" w:rsidR="004E7F9C" w:rsidRDefault="004E7F9C" w:rsidP="00F83086">
      <w:pPr>
        <w:pStyle w:val="Title1"/>
      </w:pPr>
    </w:p>
    <w:p w14:paraId="57093406" w14:textId="77777777" w:rsidR="004E7F9C" w:rsidRDefault="004E7F9C" w:rsidP="00F83086">
      <w:pPr>
        <w:pStyle w:val="Heading1"/>
        <w:numPr>
          <w:ilvl w:val="0"/>
          <w:numId w:val="0"/>
        </w:numPr>
      </w:pPr>
    </w:p>
    <w:p w14:paraId="171DA6A5" w14:textId="51BF4173" w:rsidR="008C5738" w:rsidRDefault="008C5738" w:rsidP="00F83086">
      <w:pPr>
        <w:pStyle w:val="StyleHeader4Para4Left0Firstline0"/>
        <w:numPr>
          <w:ilvl w:val="0"/>
          <w:numId w:val="0"/>
        </w:numPr>
      </w:pPr>
    </w:p>
    <w:p w14:paraId="313EAEB9" w14:textId="4CC1AFCB" w:rsidR="00341241" w:rsidRDefault="00341241" w:rsidP="00F83086">
      <w:pPr>
        <w:pStyle w:val="StyleHeader4Para4Left0Firstline0"/>
        <w:numPr>
          <w:ilvl w:val="0"/>
          <w:numId w:val="0"/>
        </w:numPr>
      </w:pPr>
    </w:p>
    <w:p w14:paraId="3D81EE9D" w14:textId="3CABDE25" w:rsidR="00341241" w:rsidRDefault="00341241" w:rsidP="00F83086">
      <w:pPr>
        <w:pStyle w:val="StyleHeader4Para4Left0Firstline0"/>
        <w:numPr>
          <w:ilvl w:val="0"/>
          <w:numId w:val="0"/>
        </w:numPr>
      </w:pPr>
    </w:p>
    <w:p w14:paraId="2875F481" w14:textId="5031C224" w:rsidR="00341241" w:rsidRDefault="00341241" w:rsidP="00F83086">
      <w:pPr>
        <w:pStyle w:val="StyleHeader4Para4Left0Firstline0"/>
        <w:numPr>
          <w:ilvl w:val="0"/>
          <w:numId w:val="0"/>
        </w:numPr>
      </w:pPr>
    </w:p>
    <w:p w14:paraId="1FF1D1A5" w14:textId="1B04765E" w:rsidR="00341241" w:rsidRDefault="00341241" w:rsidP="00F83086">
      <w:pPr>
        <w:pStyle w:val="StyleHeader4Para4Left0Firstline0"/>
        <w:numPr>
          <w:ilvl w:val="0"/>
          <w:numId w:val="0"/>
        </w:numPr>
      </w:pPr>
    </w:p>
    <w:p w14:paraId="153DBC4F" w14:textId="7C6DD319" w:rsidR="00341241" w:rsidRDefault="00341241" w:rsidP="00F83086">
      <w:pPr>
        <w:pStyle w:val="StyleHeader4Para4Left0Firstline0"/>
        <w:numPr>
          <w:ilvl w:val="0"/>
          <w:numId w:val="0"/>
        </w:numPr>
      </w:pPr>
    </w:p>
    <w:p w14:paraId="1C487353" w14:textId="227CF9C4" w:rsidR="00341241" w:rsidRDefault="00341241" w:rsidP="00F83086">
      <w:pPr>
        <w:pStyle w:val="StyleHeader4Para4Left0Firstline0"/>
        <w:numPr>
          <w:ilvl w:val="0"/>
          <w:numId w:val="0"/>
        </w:numPr>
      </w:pPr>
    </w:p>
    <w:p w14:paraId="2F869A0A" w14:textId="3CBB3D28" w:rsidR="00341241" w:rsidRDefault="00341241" w:rsidP="00F83086">
      <w:pPr>
        <w:pStyle w:val="StyleHeader4Para4Left0Firstline0"/>
        <w:numPr>
          <w:ilvl w:val="0"/>
          <w:numId w:val="0"/>
        </w:numPr>
      </w:pPr>
    </w:p>
    <w:p w14:paraId="7625FD05" w14:textId="211F831C" w:rsidR="00341241" w:rsidRDefault="00341241" w:rsidP="00F83086">
      <w:pPr>
        <w:pStyle w:val="StyleHeader4Para4Left0Firstline0"/>
        <w:numPr>
          <w:ilvl w:val="0"/>
          <w:numId w:val="0"/>
        </w:numPr>
      </w:pPr>
    </w:p>
    <w:p w14:paraId="50F59FDD" w14:textId="74735FFE" w:rsidR="00341241" w:rsidRDefault="00341241" w:rsidP="00F83086">
      <w:pPr>
        <w:pStyle w:val="StyleHeader4Para4Left0Firstline0"/>
        <w:numPr>
          <w:ilvl w:val="0"/>
          <w:numId w:val="0"/>
        </w:numPr>
      </w:pPr>
      <w:r>
        <w:t>* Re-issued for technical reasons on 24 May 2018</w:t>
      </w:r>
    </w:p>
    <w:p w14:paraId="678EC0F6" w14:textId="77777777" w:rsidR="008C5738" w:rsidRDefault="004E7F9C" w:rsidP="00F83086">
      <w:pPr>
        <w:pStyle w:val="StyleHeader4Para4Left0Firstline0"/>
        <w:numPr>
          <w:ilvl w:val="0"/>
          <w:numId w:val="0"/>
        </w:numPr>
      </w:pPr>
      <w:r>
        <w:br w:type="page"/>
      </w:r>
    </w:p>
    <w:p w14:paraId="6A8D7FF8" w14:textId="77777777" w:rsidR="008C5738" w:rsidRDefault="008C5738" w:rsidP="00F83086">
      <w:pPr>
        <w:pStyle w:val="StyleHeader4Para4Left0Firstline0"/>
        <w:numPr>
          <w:ilvl w:val="0"/>
          <w:numId w:val="0"/>
        </w:numPr>
      </w:pPr>
    </w:p>
    <w:p w14:paraId="51734ECB" w14:textId="77777777" w:rsidR="008F488F" w:rsidRPr="00C318F5" w:rsidRDefault="008F488F" w:rsidP="00F83086">
      <w:pPr>
        <w:spacing w:after="240"/>
        <w:jc w:val="center"/>
        <w:rPr>
          <w:b/>
          <w:color w:val="000000" w:themeColor="text1"/>
        </w:rPr>
      </w:pPr>
      <w:r w:rsidRPr="00C318F5">
        <w:rPr>
          <w:b/>
          <w:color w:val="000000" w:themeColor="text1"/>
        </w:rPr>
        <w:t>COMMENTS AND RECOMMENDATION OF THE FUND SECRETARIAT</w:t>
      </w:r>
    </w:p>
    <w:p w14:paraId="4FA2ABB2" w14:textId="55142F48" w:rsidR="008F488F" w:rsidRPr="00C318F5" w:rsidRDefault="00BB5EE3" w:rsidP="00F83086">
      <w:pPr>
        <w:pStyle w:val="Heading1"/>
        <w:numPr>
          <w:ilvl w:val="0"/>
          <w:numId w:val="21"/>
        </w:numPr>
        <w:rPr>
          <w:color w:val="000000" w:themeColor="text1"/>
        </w:rPr>
      </w:pPr>
      <w:r>
        <w:rPr>
          <w:color w:val="000000" w:themeColor="text1"/>
        </w:rPr>
        <w:t xml:space="preserve">UNIDO </w:t>
      </w:r>
      <w:r w:rsidR="008F488F" w:rsidRPr="00C318F5">
        <w:rPr>
          <w:color w:val="000000" w:themeColor="text1"/>
        </w:rPr>
        <w:t xml:space="preserve">is requesting approval from the Executive Committee of </w:t>
      </w:r>
      <w:r w:rsidR="008F488F" w:rsidRPr="00427E7D">
        <w:rPr>
          <w:color w:val="000000" w:themeColor="text1"/>
        </w:rPr>
        <w:t>US $</w:t>
      </w:r>
      <w:r w:rsidR="00427E7D">
        <w:rPr>
          <w:color w:val="000000" w:themeColor="text1"/>
        </w:rPr>
        <w:t>1,</w:t>
      </w:r>
      <w:r w:rsidR="00F776A1">
        <w:rPr>
          <w:color w:val="000000" w:themeColor="text1"/>
        </w:rPr>
        <w:t>837,417</w:t>
      </w:r>
      <w:r w:rsidR="008F488F" w:rsidRPr="00C318F5">
        <w:rPr>
          <w:color w:val="000000" w:themeColor="text1"/>
        </w:rPr>
        <w:t xml:space="preserve"> plus agency support costs of </w:t>
      </w:r>
      <w:r w:rsidR="008F488F" w:rsidRPr="00427E7D">
        <w:rPr>
          <w:color w:val="000000" w:themeColor="text1"/>
        </w:rPr>
        <w:t>US $</w:t>
      </w:r>
      <w:r w:rsidR="00427E7D">
        <w:rPr>
          <w:color w:val="000000" w:themeColor="text1"/>
        </w:rPr>
        <w:t>128,619</w:t>
      </w:r>
      <w:r w:rsidR="005712AD">
        <w:rPr>
          <w:color w:val="000000" w:themeColor="text1"/>
        </w:rPr>
        <w:t xml:space="preserve"> </w:t>
      </w:r>
      <w:r w:rsidR="008F488F">
        <w:rPr>
          <w:color w:val="000000" w:themeColor="text1"/>
        </w:rPr>
        <w:t>for its 2018</w:t>
      </w:r>
      <w:r w:rsidR="008F488F" w:rsidRPr="00C318F5">
        <w:rPr>
          <w:color w:val="000000" w:themeColor="text1"/>
        </w:rPr>
        <w:t xml:space="preserve"> work programme listed in Table 1. The submission is attached to the present document.</w:t>
      </w:r>
    </w:p>
    <w:p w14:paraId="2EA19F5C" w14:textId="77777777" w:rsidR="008F488F" w:rsidRDefault="008F488F" w:rsidP="00F83086">
      <w:pPr>
        <w:pStyle w:val="StyleHeader4Para4Left0Firstline0"/>
        <w:numPr>
          <w:ilvl w:val="0"/>
          <w:numId w:val="0"/>
        </w:numPr>
        <w:spacing w:after="0"/>
        <w:rPr>
          <w:b/>
          <w:color w:val="000000" w:themeColor="text1"/>
          <w:sz w:val="22"/>
        </w:rPr>
      </w:pPr>
      <w:r w:rsidRPr="00C318F5">
        <w:rPr>
          <w:b/>
          <w:color w:val="000000" w:themeColor="text1"/>
          <w:sz w:val="22"/>
        </w:rPr>
        <w:t xml:space="preserve">Table 1: </w:t>
      </w:r>
      <w:r w:rsidR="00DC25DA">
        <w:rPr>
          <w:b/>
          <w:color w:val="000000" w:themeColor="text1"/>
          <w:sz w:val="22"/>
        </w:rPr>
        <w:t>UN</w:t>
      </w:r>
      <w:r w:rsidR="00BB5EE3">
        <w:rPr>
          <w:b/>
          <w:color w:val="000000" w:themeColor="text1"/>
          <w:sz w:val="22"/>
        </w:rPr>
        <w:t>IDO</w:t>
      </w:r>
      <w:r w:rsidRPr="00C318F5">
        <w:rPr>
          <w:b/>
          <w:color w:val="000000" w:themeColor="text1"/>
          <w:sz w:val="22"/>
        </w:rPr>
        <w:t xml:space="preserve">’s work programme </w:t>
      </w:r>
      <w:r>
        <w:rPr>
          <w:b/>
          <w:color w:val="000000" w:themeColor="text1"/>
          <w:sz w:val="22"/>
        </w:rPr>
        <w:t>for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331"/>
        <w:gridCol w:w="1122"/>
        <w:gridCol w:w="1483"/>
      </w:tblGrid>
      <w:tr w:rsidR="00B21E30" w:rsidRPr="00CC4CF5" w14:paraId="5A40E130" w14:textId="77777777" w:rsidTr="00BF0538">
        <w:trPr>
          <w:trHeight w:val="690"/>
          <w:tblHeader/>
        </w:trPr>
        <w:tc>
          <w:tcPr>
            <w:tcW w:w="756" w:type="pct"/>
          </w:tcPr>
          <w:p w14:paraId="2B29133E" w14:textId="77777777" w:rsidR="00B21E30" w:rsidRPr="00CC4CF5" w:rsidRDefault="00B21E30" w:rsidP="00BF0538">
            <w:pPr>
              <w:jc w:val="center"/>
              <w:rPr>
                <w:b/>
                <w:color w:val="000000" w:themeColor="text1"/>
                <w:sz w:val="20"/>
                <w:szCs w:val="20"/>
              </w:rPr>
            </w:pPr>
            <w:r w:rsidRPr="00CC4CF5">
              <w:rPr>
                <w:b/>
                <w:color w:val="000000" w:themeColor="text1"/>
                <w:sz w:val="20"/>
                <w:szCs w:val="20"/>
              </w:rPr>
              <w:t>Country</w:t>
            </w:r>
          </w:p>
        </w:tc>
        <w:tc>
          <w:tcPr>
            <w:tcW w:w="2851" w:type="pct"/>
          </w:tcPr>
          <w:p w14:paraId="61D3EF90" w14:textId="77777777" w:rsidR="00B21E30" w:rsidRPr="00CC4CF5" w:rsidRDefault="00B21E30" w:rsidP="00BF0538">
            <w:pPr>
              <w:jc w:val="center"/>
              <w:rPr>
                <w:b/>
                <w:color w:val="000000" w:themeColor="text1"/>
                <w:sz w:val="20"/>
                <w:szCs w:val="20"/>
              </w:rPr>
            </w:pPr>
            <w:r w:rsidRPr="00CC4CF5">
              <w:rPr>
                <w:b/>
                <w:color w:val="000000" w:themeColor="text1"/>
                <w:sz w:val="20"/>
                <w:szCs w:val="20"/>
              </w:rPr>
              <w:t>Activity/Project</w:t>
            </w:r>
          </w:p>
        </w:tc>
        <w:tc>
          <w:tcPr>
            <w:tcW w:w="600" w:type="pct"/>
          </w:tcPr>
          <w:p w14:paraId="1A9A5071" w14:textId="77777777" w:rsidR="00B21E30" w:rsidRPr="00CC4CF5" w:rsidRDefault="00B21E30" w:rsidP="00BF0538">
            <w:pPr>
              <w:jc w:val="center"/>
              <w:rPr>
                <w:b/>
                <w:color w:val="000000" w:themeColor="text1"/>
                <w:sz w:val="20"/>
                <w:szCs w:val="20"/>
              </w:rPr>
            </w:pPr>
            <w:r w:rsidRPr="00CC4CF5">
              <w:rPr>
                <w:b/>
                <w:color w:val="000000" w:themeColor="text1"/>
                <w:sz w:val="20"/>
                <w:szCs w:val="20"/>
              </w:rPr>
              <w:t>Amount Requested (US $)</w:t>
            </w:r>
          </w:p>
        </w:tc>
        <w:tc>
          <w:tcPr>
            <w:tcW w:w="793" w:type="pct"/>
          </w:tcPr>
          <w:p w14:paraId="2D0CAC75" w14:textId="77777777" w:rsidR="00B21E30" w:rsidRPr="00CC4CF5" w:rsidRDefault="00B21E30" w:rsidP="00BF0538">
            <w:pPr>
              <w:jc w:val="center"/>
              <w:rPr>
                <w:b/>
                <w:color w:val="000000" w:themeColor="text1"/>
                <w:sz w:val="20"/>
                <w:szCs w:val="20"/>
              </w:rPr>
            </w:pPr>
            <w:r w:rsidRPr="00CC4CF5">
              <w:rPr>
                <w:b/>
                <w:color w:val="000000" w:themeColor="text1"/>
                <w:sz w:val="20"/>
                <w:szCs w:val="20"/>
              </w:rPr>
              <w:t>Amount Recommended (US $)</w:t>
            </w:r>
          </w:p>
        </w:tc>
      </w:tr>
      <w:tr w:rsidR="00B21E30" w:rsidRPr="00CC4CF5" w14:paraId="1105CFD1" w14:textId="77777777" w:rsidTr="00BF0538">
        <w:trPr>
          <w:trHeight w:val="219"/>
        </w:trPr>
        <w:tc>
          <w:tcPr>
            <w:tcW w:w="5000" w:type="pct"/>
            <w:gridSpan w:val="4"/>
          </w:tcPr>
          <w:p w14:paraId="060BE2BB" w14:textId="77777777" w:rsidR="00B21E30" w:rsidRPr="00CC4CF5" w:rsidRDefault="00B21E30" w:rsidP="00BF0538">
            <w:pPr>
              <w:widowControl w:val="0"/>
              <w:rPr>
                <w:color w:val="000000" w:themeColor="text1"/>
                <w:sz w:val="20"/>
                <w:szCs w:val="20"/>
              </w:rPr>
            </w:pPr>
            <w:r w:rsidRPr="00CC4CF5">
              <w:rPr>
                <w:b/>
                <w:color w:val="000000" w:themeColor="text1"/>
                <w:sz w:val="20"/>
                <w:szCs w:val="20"/>
              </w:rPr>
              <w:t>SECTION A: ACTIVITIES RECOMMENDED FOR BLANKET APPROVAL</w:t>
            </w:r>
          </w:p>
        </w:tc>
      </w:tr>
      <w:tr w:rsidR="00B21E30" w:rsidRPr="00CC4CF5" w14:paraId="1B9F3491" w14:textId="77777777" w:rsidTr="00BF0538">
        <w:trPr>
          <w:trHeight w:val="235"/>
        </w:trPr>
        <w:tc>
          <w:tcPr>
            <w:tcW w:w="5000" w:type="pct"/>
            <w:gridSpan w:val="4"/>
          </w:tcPr>
          <w:p w14:paraId="27023B07" w14:textId="77777777" w:rsidR="00B21E30" w:rsidRPr="00CC4CF5" w:rsidRDefault="00B21E30" w:rsidP="00BF0538">
            <w:pPr>
              <w:rPr>
                <w:b/>
                <w:bCs/>
                <w:color w:val="000000" w:themeColor="text1"/>
                <w:sz w:val="20"/>
                <w:szCs w:val="20"/>
              </w:rPr>
            </w:pPr>
            <w:r w:rsidRPr="00CC4CF5">
              <w:rPr>
                <w:b/>
                <w:bCs/>
                <w:color w:val="000000" w:themeColor="text1"/>
                <w:sz w:val="20"/>
                <w:szCs w:val="20"/>
              </w:rPr>
              <w:t>A1: Renewal of institutional strengthening projects</w:t>
            </w:r>
          </w:p>
        </w:tc>
      </w:tr>
      <w:tr w:rsidR="00B21E30" w:rsidRPr="00CC4CF5" w14:paraId="7E377FB5" w14:textId="77777777" w:rsidTr="00BF0538">
        <w:trPr>
          <w:trHeight w:val="219"/>
        </w:trPr>
        <w:tc>
          <w:tcPr>
            <w:tcW w:w="756" w:type="pct"/>
          </w:tcPr>
          <w:p w14:paraId="45B05AEB" w14:textId="77777777" w:rsidR="00B21E30" w:rsidRPr="00CC4CF5" w:rsidRDefault="00B21E30" w:rsidP="00BF0538">
            <w:pPr>
              <w:jc w:val="left"/>
              <w:rPr>
                <w:sz w:val="20"/>
                <w:szCs w:val="20"/>
              </w:rPr>
            </w:pPr>
            <w:r>
              <w:rPr>
                <w:sz w:val="20"/>
                <w:szCs w:val="20"/>
              </w:rPr>
              <w:t>Egypt</w:t>
            </w:r>
          </w:p>
        </w:tc>
        <w:tc>
          <w:tcPr>
            <w:tcW w:w="2851" w:type="pct"/>
            <w:vAlign w:val="center"/>
          </w:tcPr>
          <w:p w14:paraId="199CC4B6" w14:textId="77777777" w:rsidR="00B21E30" w:rsidRPr="00CC4CF5" w:rsidRDefault="00B21E30" w:rsidP="00BF0538">
            <w:pPr>
              <w:rPr>
                <w:sz w:val="20"/>
                <w:szCs w:val="20"/>
                <w:highlight w:val="yellow"/>
              </w:rPr>
            </w:pPr>
            <w:r>
              <w:rPr>
                <w:sz w:val="20"/>
                <w:szCs w:val="20"/>
                <w:lang w:val="en-US"/>
              </w:rPr>
              <w:t>Renewal of institutional strengthening project (phase XII)</w:t>
            </w:r>
          </w:p>
        </w:tc>
        <w:tc>
          <w:tcPr>
            <w:tcW w:w="600" w:type="pct"/>
          </w:tcPr>
          <w:p w14:paraId="2E333DB4" w14:textId="77777777" w:rsidR="00B21E30" w:rsidRPr="00CC4CF5" w:rsidRDefault="00B21E30" w:rsidP="00BF0538">
            <w:pPr>
              <w:jc w:val="right"/>
              <w:rPr>
                <w:sz w:val="20"/>
                <w:szCs w:val="20"/>
              </w:rPr>
            </w:pPr>
            <w:r w:rsidRPr="001D0838">
              <w:rPr>
                <w:sz w:val="20"/>
                <w:szCs w:val="20"/>
              </w:rPr>
              <w:t>292,253</w:t>
            </w:r>
          </w:p>
        </w:tc>
        <w:tc>
          <w:tcPr>
            <w:tcW w:w="793" w:type="pct"/>
          </w:tcPr>
          <w:p w14:paraId="7ED2F615" w14:textId="77777777" w:rsidR="00B21E30" w:rsidRPr="00CC4CF5" w:rsidRDefault="00B21E30" w:rsidP="00BF0538">
            <w:pPr>
              <w:jc w:val="right"/>
              <w:rPr>
                <w:sz w:val="20"/>
                <w:szCs w:val="20"/>
              </w:rPr>
            </w:pPr>
            <w:r w:rsidRPr="001D0838">
              <w:rPr>
                <w:sz w:val="20"/>
                <w:szCs w:val="20"/>
              </w:rPr>
              <w:t>292,253</w:t>
            </w:r>
          </w:p>
        </w:tc>
      </w:tr>
      <w:tr w:rsidR="00B21E30" w:rsidRPr="00CC4CF5" w14:paraId="20AB5D8C" w14:textId="77777777" w:rsidTr="00BF0538">
        <w:trPr>
          <w:trHeight w:val="219"/>
        </w:trPr>
        <w:tc>
          <w:tcPr>
            <w:tcW w:w="756" w:type="pct"/>
          </w:tcPr>
          <w:p w14:paraId="322B3B2A" w14:textId="77777777" w:rsidR="00B21E30" w:rsidRPr="00CC4CF5" w:rsidRDefault="00B21E30" w:rsidP="00BF0538">
            <w:pPr>
              <w:jc w:val="left"/>
              <w:rPr>
                <w:sz w:val="20"/>
                <w:szCs w:val="20"/>
              </w:rPr>
            </w:pPr>
            <w:r>
              <w:rPr>
                <w:sz w:val="20"/>
                <w:szCs w:val="20"/>
              </w:rPr>
              <w:t>Libya</w:t>
            </w:r>
          </w:p>
        </w:tc>
        <w:tc>
          <w:tcPr>
            <w:tcW w:w="2851" w:type="pct"/>
            <w:vAlign w:val="center"/>
          </w:tcPr>
          <w:p w14:paraId="3F899033" w14:textId="77777777" w:rsidR="00B21E30" w:rsidRPr="00CC4CF5" w:rsidRDefault="00B21E30" w:rsidP="00BF0538">
            <w:pPr>
              <w:rPr>
                <w:sz w:val="20"/>
                <w:szCs w:val="20"/>
                <w:highlight w:val="yellow"/>
              </w:rPr>
            </w:pPr>
            <w:r>
              <w:rPr>
                <w:sz w:val="20"/>
                <w:szCs w:val="20"/>
                <w:lang w:val="en-US"/>
              </w:rPr>
              <w:t>Renewal of institutional strengthening project (phase V)</w:t>
            </w:r>
          </w:p>
        </w:tc>
        <w:tc>
          <w:tcPr>
            <w:tcW w:w="600" w:type="pct"/>
          </w:tcPr>
          <w:p w14:paraId="1B6DDB7B" w14:textId="77777777" w:rsidR="00B21E30" w:rsidRPr="00CC4CF5" w:rsidRDefault="00B21E30" w:rsidP="00BF0538">
            <w:pPr>
              <w:jc w:val="right"/>
              <w:rPr>
                <w:sz w:val="20"/>
                <w:szCs w:val="20"/>
              </w:rPr>
            </w:pPr>
            <w:r w:rsidRPr="001D0838">
              <w:rPr>
                <w:sz w:val="20"/>
                <w:szCs w:val="20"/>
              </w:rPr>
              <w:t>174</w:t>
            </w:r>
            <w:r>
              <w:rPr>
                <w:sz w:val="20"/>
                <w:szCs w:val="20"/>
              </w:rPr>
              <w:t>,</w:t>
            </w:r>
            <w:r w:rsidRPr="001D0838">
              <w:rPr>
                <w:sz w:val="20"/>
                <w:szCs w:val="20"/>
              </w:rPr>
              <w:t>164</w:t>
            </w:r>
          </w:p>
        </w:tc>
        <w:tc>
          <w:tcPr>
            <w:tcW w:w="793" w:type="pct"/>
          </w:tcPr>
          <w:p w14:paraId="6089C730" w14:textId="77777777" w:rsidR="00B21E30" w:rsidRPr="00CC4CF5" w:rsidRDefault="00B21E30" w:rsidP="00BF0538">
            <w:pPr>
              <w:jc w:val="right"/>
              <w:rPr>
                <w:sz w:val="20"/>
                <w:szCs w:val="20"/>
              </w:rPr>
            </w:pPr>
            <w:r w:rsidRPr="001D0838">
              <w:rPr>
                <w:sz w:val="20"/>
                <w:szCs w:val="20"/>
              </w:rPr>
              <w:t>174</w:t>
            </w:r>
            <w:r>
              <w:rPr>
                <w:sz w:val="20"/>
                <w:szCs w:val="20"/>
              </w:rPr>
              <w:t>,</w:t>
            </w:r>
            <w:r w:rsidRPr="001D0838">
              <w:rPr>
                <w:sz w:val="20"/>
                <w:szCs w:val="20"/>
              </w:rPr>
              <w:t>164</w:t>
            </w:r>
          </w:p>
        </w:tc>
      </w:tr>
      <w:tr w:rsidR="00B21E30" w:rsidRPr="00CC4CF5" w14:paraId="533DEA74" w14:textId="77777777" w:rsidTr="00BF0538">
        <w:trPr>
          <w:trHeight w:val="235"/>
        </w:trPr>
        <w:tc>
          <w:tcPr>
            <w:tcW w:w="3607" w:type="pct"/>
            <w:gridSpan w:val="2"/>
          </w:tcPr>
          <w:p w14:paraId="693086EB" w14:textId="77777777" w:rsidR="00B21E30" w:rsidRPr="00CC4CF5" w:rsidRDefault="00B21E30" w:rsidP="00BF0538">
            <w:pPr>
              <w:jc w:val="right"/>
              <w:rPr>
                <w:sz w:val="20"/>
                <w:szCs w:val="20"/>
              </w:rPr>
            </w:pPr>
            <w:r w:rsidRPr="00CC4CF5">
              <w:rPr>
                <w:sz w:val="20"/>
                <w:szCs w:val="20"/>
              </w:rPr>
              <w:t>Subtotal for A1</w:t>
            </w:r>
          </w:p>
        </w:tc>
        <w:tc>
          <w:tcPr>
            <w:tcW w:w="600" w:type="pct"/>
          </w:tcPr>
          <w:p w14:paraId="05B4D505" w14:textId="77777777" w:rsidR="00B21E30" w:rsidRPr="00CC4CF5" w:rsidRDefault="00B21E30" w:rsidP="00BF0538">
            <w:pPr>
              <w:jc w:val="right"/>
              <w:rPr>
                <w:sz w:val="20"/>
                <w:szCs w:val="20"/>
              </w:rPr>
            </w:pPr>
            <w:r w:rsidRPr="001D0838">
              <w:rPr>
                <w:sz w:val="20"/>
                <w:szCs w:val="20"/>
              </w:rPr>
              <w:t>466,417</w:t>
            </w:r>
          </w:p>
        </w:tc>
        <w:tc>
          <w:tcPr>
            <w:tcW w:w="793" w:type="pct"/>
          </w:tcPr>
          <w:p w14:paraId="055CC6A9" w14:textId="77777777" w:rsidR="00B21E30" w:rsidRPr="00CC4CF5" w:rsidRDefault="00B21E30" w:rsidP="00BF0538">
            <w:pPr>
              <w:jc w:val="right"/>
              <w:rPr>
                <w:sz w:val="20"/>
                <w:szCs w:val="20"/>
              </w:rPr>
            </w:pPr>
            <w:r w:rsidRPr="001D0838">
              <w:rPr>
                <w:sz w:val="20"/>
                <w:szCs w:val="20"/>
              </w:rPr>
              <w:t>466,417</w:t>
            </w:r>
          </w:p>
        </w:tc>
      </w:tr>
      <w:tr w:rsidR="00B21E30" w:rsidRPr="00CC4CF5" w14:paraId="5D7A0177" w14:textId="77777777" w:rsidTr="00BF0538">
        <w:trPr>
          <w:trHeight w:val="219"/>
        </w:trPr>
        <w:tc>
          <w:tcPr>
            <w:tcW w:w="3607" w:type="pct"/>
            <w:gridSpan w:val="2"/>
          </w:tcPr>
          <w:p w14:paraId="095852AA" w14:textId="77777777" w:rsidR="00B21E30" w:rsidRPr="00CC4CF5" w:rsidRDefault="00B21E30" w:rsidP="00BF0538">
            <w:pPr>
              <w:jc w:val="right"/>
              <w:rPr>
                <w:sz w:val="20"/>
                <w:szCs w:val="20"/>
              </w:rPr>
            </w:pPr>
            <w:r w:rsidRPr="00CC4CF5">
              <w:rPr>
                <w:sz w:val="20"/>
                <w:szCs w:val="20"/>
                <w:lang w:val="en-US"/>
              </w:rPr>
              <w:t xml:space="preserve">Agency support costs (7 per cent for institutional strengthening) </w:t>
            </w:r>
          </w:p>
        </w:tc>
        <w:tc>
          <w:tcPr>
            <w:tcW w:w="600" w:type="pct"/>
          </w:tcPr>
          <w:p w14:paraId="1C67F42A" w14:textId="77777777" w:rsidR="00B21E30" w:rsidRPr="00CC4CF5" w:rsidRDefault="00B21E30" w:rsidP="00BF0538">
            <w:pPr>
              <w:jc w:val="right"/>
              <w:rPr>
                <w:sz w:val="20"/>
                <w:szCs w:val="20"/>
              </w:rPr>
            </w:pPr>
            <w:r>
              <w:rPr>
                <w:sz w:val="20"/>
                <w:szCs w:val="20"/>
              </w:rPr>
              <w:t>32,649</w:t>
            </w:r>
          </w:p>
        </w:tc>
        <w:tc>
          <w:tcPr>
            <w:tcW w:w="793" w:type="pct"/>
          </w:tcPr>
          <w:p w14:paraId="5B0EAFC5" w14:textId="77777777" w:rsidR="00B21E30" w:rsidRPr="00CC4CF5" w:rsidRDefault="00B21E30" w:rsidP="00BF0538">
            <w:pPr>
              <w:jc w:val="right"/>
              <w:rPr>
                <w:sz w:val="20"/>
                <w:szCs w:val="20"/>
              </w:rPr>
            </w:pPr>
            <w:r>
              <w:rPr>
                <w:sz w:val="20"/>
                <w:szCs w:val="20"/>
              </w:rPr>
              <w:t>32,649</w:t>
            </w:r>
          </w:p>
        </w:tc>
      </w:tr>
      <w:tr w:rsidR="00B21E30" w:rsidRPr="00CC4CF5" w14:paraId="76B426C5" w14:textId="77777777" w:rsidTr="00BF0538">
        <w:trPr>
          <w:trHeight w:val="235"/>
        </w:trPr>
        <w:tc>
          <w:tcPr>
            <w:tcW w:w="3607" w:type="pct"/>
            <w:gridSpan w:val="2"/>
          </w:tcPr>
          <w:p w14:paraId="2C971776" w14:textId="77777777" w:rsidR="00B21E30" w:rsidRPr="00CC4CF5" w:rsidRDefault="00B21E30" w:rsidP="00BF0538">
            <w:pPr>
              <w:jc w:val="right"/>
              <w:rPr>
                <w:color w:val="000000" w:themeColor="text1"/>
                <w:sz w:val="20"/>
                <w:szCs w:val="20"/>
              </w:rPr>
            </w:pPr>
            <w:r w:rsidRPr="00CC4CF5">
              <w:rPr>
                <w:color w:val="000000" w:themeColor="text1"/>
                <w:sz w:val="20"/>
                <w:szCs w:val="20"/>
              </w:rPr>
              <w:t>Total for A1</w:t>
            </w:r>
          </w:p>
        </w:tc>
        <w:tc>
          <w:tcPr>
            <w:tcW w:w="600" w:type="pct"/>
          </w:tcPr>
          <w:p w14:paraId="3B6BCC8E" w14:textId="77777777" w:rsidR="00B21E30" w:rsidRPr="00CC4CF5" w:rsidRDefault="00B21E30" w:rsidP="00BF0538">
            <w:pPr>
              <w:jc w:val="right"/>
              <w:rPr>
                <w:color w:val="000000" w:themeColor="text1"/>
                <w:sz w:val="20"/>
                <w:szCs w:val="20"/>
              </w:rPr>
            </w:pPr>
            <w:r>
              <w:rPr>
                <w:sz w:val="20"/>
                <w:szCs w:val="20"/>
              </w:rPr>
              <w:t>499,066</w:t>
            </w:r>
          </w:p>
        </w:tc>
        <w:tc>
          <w:tcPr>
            <w:tcW w:w="793" w:type="pct"/>
          </w:tcPr>
          <w:p w14:paraId="31933063" w14:textId="77777777" w:rsidR="00B21E30" w:rsidRPr="00CC4CF5" w:rsidRDefault="00B21E30" w:rsidP="00BF0538">
            <w:pPr>
              <w:jc w:val="right"/>
              <w:rPr>
                <w:color w:val="000000" w:themeColor="text1"/>
                <w:sz w:val="20"/>
                <w:szCs w:val="20"/>
              </w:rPr>
            </w:pPr>
            <w:r>
              <w:rPr>
                <w:sz w:val="20"/>
                <w:szCs w:val="20"/>
              </w:rPr>
              <w:t>499,066</w:t>
            </w:r>
          </w:p>
        </w:tc>
      </w:tr>
      <w:tr w:rsidR="00B21E30" w:rsidRPr="00CC4CF5" w14:paraId="55031386" w14:textId="77777777" w:rsidTr="00BF0538">
        <w:trPr>
          <w:trHeight w:val="235"/>
        </w:trPr>
        <w:tc>
          <w:tcPr>
            <w:tcW w:w="5000" w:type="pct"/>
            <w:gridSpan w:val="4"/>
          </w:tcPr>
          <w:p w14:paraId="7840477A" w14:textId="77777777" w:rsidR="00B21E30" w:rsidRPr="00CC4CF5" w:rsidRDefault="00B21E30" w:rsidP="00BF0538">
            <w:pPr>
              <w:jc w:val="left"/>
              <w:rPr>
                <w:b/>
                <w:color w:val="000000" w:themeColor="text1"/>
                <w:sz w:val="20"/>
                <w:szCs w:val="20"/>
              </w:rPr>
            </w:pPr>
            <w:r w:rsidRPr="00CC4CF5">
              <w:rPr>
                <w:b/>
                <w:color w:val="000000" w:themeColor="text1"/>
                <w:sz w:val="20"/>
                <w:szCs w:val="20"/>
              </w:rPr>
              <w:t xml:space="preserve">A2: </w:t>
            </w:r>
            <w:r w:rsidRPr="00CC4CF5">
              <w:rPr>
                <w:b/>
                <w:sz w:val="20"/>
                <w:szCs w:val="20"/>
              </w:rPr>
              <w:t>Project preparation</w:t>
            </w:r>
          </w:p>
        </w:tc>
      </w:tr>
      <w:tr w:rsidR="00B21E30" w:rsidRPr="00CC4CF5" w14:paraId="01CD1B37" w14:textId="77777777" w:rsidTr="00BF0538">
        <w:trPr>
          <w:trHeight w:val="235"/>
        </w:trPr>
        <w:tc>
          <w:tcPr>
            <w:tcW w:w="756" w:type="pct"/>
          </w:tcPr>
          <w:p w14:paraId="7210CD6C" w14:textId="77777777" w:rsidR="00B21E30" w:rsidRPr="00CC4CF5" w:rsidRDefault="00B21E30" w:rsidP="00BF0538">
            <w:pPr>
              <w:jc w:val="left"/>
              <w:rPr>
                <w:sz w:val="20"/>
                <w:szCs w:val="20"/>
              </w:rPr>
            </w:pPr>
            <w:r w:rsidRPr="00CC4CF5">
              <w:rPr>
                <w:sz w:val="20"/>
                <w:szCs w:val="20"/>
              </w:rPr>
              <w:t>Albania</w:t>
            </w:r>
          </w:p>
        </w:tc>
        <w:tc>
          <w:tcPr>
            <w:tcW w:w="2851" w:type="pct"/>
          </w:tcPr>
          <w:p w14:paraId="09A5AEF6"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3435B742" w14:textId="77777777" w:rsidR="00B21E30" w:rsidRPr="00CC4CF5" w:rsidRDefault="00B21E30" w:rsidP="00BF0538">
            <w:pPr>
              <w:jc w:val="right"/>
              <w:rPr>
                <w:color w:val="000000" w:themeColor="text1"/>
                <w:sz w:val="20"/>
                <w:szCs w:val="20"/>
              </w:rPr>
            </w:pPr>
            <w:r w:rsidRPr="00CC4CF5">
              <w:rPr>
                <w:color w:val="000000" w:themeColor="text1"/>
                <w:sz w:val="20"/>
                <w:szCs w:val="20"/>
              </w:rPr>
              <w:t>30,000</w:t>
            </w:r>
          </w:p>
        </w:tc>
        <w:tc>
          <w:tcPr>
            <w:tcW w:w="793" w:type="pct"/>
          </w:tcPr>
          <w:p w14:paraId="0BC4390B" w14:textId="77777777" w:rsidR="00B21E30" w:rsidRPr="00CC4CF5" w:rsidRDefault="00B21E30" w:rsidP="00BF0538">
            <w:pPr>
              <w:jc w:val="right"/>
              <w:rPr>
                <w:color w:val="000000" w:themeColor="text1"/>
                <w:sz w:val="20"/>
                <w:szCs w:val="20"/>
              </w:rPr>
            </w:pPr>
            <w:r w:rsidRPr="00CC4CF5">
              <w:rPr>
                <w:color w:val="000000" w:themeColor="text1"/>
                <w:sz w:val="20"/>
                <w:szCs w:val="20"/>
              </w:rPr>
              <w:t>30,000</w:t>
            </w:r>
          </w:p>
        </w:tc>
      </w:tr>
      <w:tr w:rsidR="00B21E30" w:rsidRPr="00CC4CF5" w14:paraId="006AA18F" w14:textId="77777777" w:rsidTr="00BF0538">
        <w:trPr>
          <w:trHeight w:val="235"/>
        </w:trPr>
        <w:tc>
          <w:tcPr>
            <w:tcW w:w="756" w:type="pct"/>
          </w:tcPr>
          <w:p w14:paraId="3499B3A5" w14:textId="77777777" w:rsidR="00B21E30" w:rsidRPr="00CC4CF5" w:rsidRDefault="00B21E30" w:rsidP="00BF0538">
            <w:pPr>
              <w:jc w:val="left"/>
              <w:rPr>
                <w:sz w:val="20"/>
                <w:szCs w:val="20"/>
              </w:rPr>
            </w:pPr>
            <w:r w:rsidRPr="00CC4CF5">
              <w:rPr>
                <w:sz w:val="20"/>
                <w:szCs w:val="20"/>
              </w:rPr>
              <w:t>Congo (the)*</w:t>
            </w:r>
          </w:p>
        </w:tc>
        <w:tc>
          <w:tcPr>
            <w:tcW w:w="2851" w:type="pct"/>
          </w:tcPr>
          <w:p w14:paraId="078D904C"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5CE5656F" w14:textId="77777777" w:rsidR="00B21E30" w:rsidRPr="00CC4CF5" w:rsidRDefault="00B21E30" w:rsidP="00BF0538">
            <w:pPr>
              <w:jc w:val="right"/>
              <w:rPr>
                <w:color w:val="000000" w:themeColor="text1"/>
                <w:sz w:val="20"/>
                <w:szCs w:val="20"/>
              </w:rPr>
            </w:pPr>
            <w:r w:rsidRPr="00CC4CF5">
              <w:rPr>
                <w:color w:val="000000" w:themeColor="text1"/>
                <w:sz w:val="20"/>
                <w:szCs w:val="20"/>
              </w:rPr>
              <w:t>15,000</w:t>
            </w:r>
          </w:p>
        </w:tc>
        <w:tc>
          <w:tcPr>
            <w:tcW w:w="793" w:type="pct"/>
          </w:tcPr>
          <w:p w14:paraId="67714B82" w14:textId="77777777" w:rsidR="00B21E30" w:rsidRPr="00CC4CF5" w:rsidRDefault="00B21E30" w:rsidP="00BF0538">
            <w:pPr>
              <w:jc w:val="right"/>
              <w:rPr>
                <w:color w:val="000000" w:themeColor="text1"/>
                <w:sz w:val="20"/>
                <w:szCs w:val="20"/>
              </w:rPr>
            </w:pPr>
            <w:r w:rsidRPr="00CC4CF5">
              <w:rPr>
                <w:color w:val="000000" w:themeColor="text1"/>
                <w:sz w:val="20"/>
                <w:szCs w:val="20"/>
              </w:rPr>
              <w:t>15,000</w:t>
            </w:r>
          </w:p>
        </w:tc>
      </w:tr>
      <w:tr w:rsidR="00B21E30" w:rsidRPr="00CC4CF5" w14:paraId="00710E29" w14:textId="77777777" w:rsidTr="00BF0538">
        <w:trPr>
          <w:trHeight w:val="235"/>
        </w:trPr>
        <w:tc>
          <w:tcPr>
            <w:tcW w:w="756" w:type="pct"/>
          </w:tcPr>
          <w:p w14:paraId="15C48A92" w14:textId="77777777" w:rsidR="00B21E30" w:rsidRPr="00CC4CF5" w:rsidRDefault="00B21E30" w:rsidP="00BF0538">
            <w:pPr>
              <w:jc w:val="left"/>
              <w:rPr>
                <w:sz w:val="20"/>
                <w:szCs w:val="20"/>
              </w:rPr>
            </w:pPr>
            <w:r w:rsidRPr="00CC4CF5">
              <w:rPr>
                <w:sz w:val="20"/>
                <w:szCs w:val="20"/>
              </w:rPr>
              <w:t>Ethiopia*</w:t>
            </w:r>
          </w:p>
        </w:tc>
        <w:tc>
          <w:tcPr>
            <w:tcW w:w="2851" w:type="pct"/>
          </w:tcPr>
          <w:p w14:paraId="3004CF8B"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439AD7EF" w14:textId="77777777" w:rsidR="00B21E30" w:rsidRPr="00CC4CF5" w:rsidRDefault="00B21E30" w:rsidP="00BF0538">
            <w:pPr>
              <w:jc w:val="right"/>
              <w:rPr>
                <w:color w:val="000000" w:themeColor="text1"/>
                <w:sz w:val="20"/>
                <w:szCs w:val="20"/>
              </w:rPr>
            </w:pPr>
            <w:r w:rsidRPr="00CC4CF5">
              <w:rPr>
                <w:color w:val="000000" w:themeColor="text1"/>
                <w:sz w:val="20"/>
                <w:szCs w:val="20"/>
              </w:rPr>
              <w:t>8,000</w:t>
            </w:r>
          </w:p>
        </w:tc>
        <w:tc>
          <w:tcPr>
            <w:tcW w:w="793" w:type="pct"/>
          </w:tcPr>
          <w:p w14:paraId="265AB225" w14:textId="77777777" w:rsidR="00B21E30" w:rsidRPr="00CC4CF5" w:rsidRDefault="00B21E30" w:rsidP="00BF0538">
            <w:pPr>
              <w:jc w:val="right"/>
              <w:rPr>
                <w:color w:val="000000" w:themeColor="text1"/>
                <w:sz w:val="20"/>
                <w:szCs w:val="20"/>
              </w:rPr>
            </w:pPr>
            <w:r w:rsidRPr="00CC4CF5">
              <w:rPr>
                <w:color w:val="000000" w:themeColor="text1"/>
                <w:sz w:val="20"/>
                <w:szCs w:val="20"/>
              </w:rPr>
              <w:t>8,000</w:t>
            </w:r>
          </w:p>
        </w:tc>
      </w:tr>
      <w:tr w:rsidR="00B21E30" w:rsidRPr="00CC4CF5" w14:paraId="596EDD29" w14:textId="77777777" w:rsidTr="00BF0538">
        <w:trPr>
          <w:trHeight w:val="235"/>
        </w:trPr>
        <w:tc>
          <w:tcPr>
            <w:tcW w:w="756" w:type="pct"/>
          </w:tcPr>
          <w:p w14:paraId="0C38F0C5" w14:textId="77777777" w:rsidR="00B21E30" w:rsidRPr="00CC4CF5" w:rsidRDefault="00B21E30" w:rsidP="00BF0538">
            <w:pPr>
              <w:jc w:val="left"/>
              <w:rPr>
                <w:sz w:val="20"/>
                <w:szCs w:val="20"/>
              </w:rPr>
            </w:pPr>
            <w:r w:rsidRPr="00CC4CF5">
              <w:rPr>
                <w:sz w:val="20"/>
                <w:szCs w:val="20"/>
              </w:rPr>
              <w:t>Guinea-Bissau*</w:t>
            </w:r>
          </w:p>
        </w:tc>
        <w:tc>
          <w:tcPr>
            <w:tcW w:w="2851" w:type="pct"/>
          </w:tcPr>
          <w:p w14:paraId="7F79800B"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73322077" w14:textId="77777777" w:rsidR="00B21E30" w:rsidRPr="00CC4CF5" w:rsidRDefault="00B21E30" w:rsidP="00BF0538">
            <w:pPr>
              <w:jc w:val="right"/>
              <w:rPr>
                <w:color w:val="000000" w:themeColor="text1"/>
                <w:sz w:val="20"/>
                <w:szCs w:val="20"/>
              </w:rPr>
            </w:pPr>
            <w:r w:rsidRPr="00CC4CF5">
              <w:rPr>
                <w:color w:val="000000" w:themeColor="text1"/>
                <w:sz w:val="20"/>
                <w:szCs w:val="20"/>
              </w:rPr>
              <w:t>10,000</w:t>
            </w:r>
          </w:p>
        </w:tc>
        <w:tc>
          <w:tcPr>
            <w:tcW w:w="793" w:type="pct"/>
          </w:tcPr>
          <w:p w14:paraId="65145E34" w14:textId="77777777" w:rsidR="00B21E30" w:rsidRPr="00CC4CF5" w:rsidRDefault="00B21E30" w:rsidP="00BF0538">
            <w:pPr>
              <w:jc w:val="right"/>
              <w:rPr>
                <w:color w:val="000000" w:themeColor="text1"/>
                <w:sz w:val="20"/>
                <w:szCs w:val="20"/>
              </w:rPr>
            </w:pPr>
            <w:r w:rsidRPr="004A4760">
              <w:rPr>
                <w:color w:val="000000" w:themeColor="text1"/>
                <w:sz w:val="20"/>
                <w:szCs w:val="20"/>
              </w:rPr>
              <w:t>10,000</w:t>
            </w:r>
          </w:p>
        </w:tc>
      </w:tr>
      <w:tr w:rsidR="00B21E30" w:rsidRPr="00CC4CF5" w14:paraId="5E2D431C" w14:textId="77777777" w:rsidTr="00BF0538">
        <w:trPr>
          <w:trHeight w:val="235"/>
        </w:trPr>
        <w:tc>
          <w:tcPr>
            <w:tcW w:w="756" w:type="pct"/>
          </w:tcPr>
          <w:p w14:paraId="0D2759CB" w14:textId="77777777" w:rsidR="00B21E30" w:rsidRPr="00CC4CF5" w:rsidRDefault="00B21E30" w:rsidP="00BF0538">
            <w:pPr>
              <w:jc w:val="left"/>
              <w:rPr>
                <w:sz w:val="20"/>
                <w:szCs w:val="20"/>
              </w:rPr>
            </w:pPr>
            <w:r w:rsidRPr="00CC4CF5">
              <w:rPr>
                <w:sz w:val="20"/>
                <w:szCs w:val="20"/>
              </w:rPr>
              <w:t>Malawi*</w:t>
            </w:r>
          </w:p>
        </w:tc>
        <w:tc>
          <w:tcPr>
            <w:tcW w:w="2851" w:type="pct"/>
          </w:tcPr>
          <w:p w14:paraId="39AC89CD"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2B2F5B22" w14:textId="77777777" w:rsidR="00B21E30" w:rsidRPr="00CC4CF5" w:rsidRDefault="00B21E30" w:rsidP="00BF0538">
            <w:pPr>
              <w:jc w:val="right"/>
              <w:rPr>
                <w:color w:val="000000" w:themeColor="text1"/>
                <w:sz w:val="20"/>
                <w:szCs w:val="20"/>
              </w:rPr>
            </w:pPr>
            <w:r w:rsidRPr="00CC4CF5">
              <w:rPr>
                <w:color w:val="000000" w:themeColor="text1"/>
                <w:sz w:val="20"/>
                <w:szCs w:val="20"/>
              </w:rPr>
              <w:t>15,000</w:t>
            </w:r>
          </w:p>
        </w:tc>
        <w:tc>
          <w:tcPr>
            <w:tcW w:w="793" w:type="pct"/>
          </w:tcPr>
          <w:p w14:paraId="52C80323" w14:textId="77777777" w:rsidR="00B21E30" w:rsidRPr="00CC4CF5" w:rsidRDefault="00B21E30" w:rsidP="00BF0538">
            <w:pPr>
              <w:jc w:val="right"/>
              <w:rPr>
                <w:color w:val="000000" w:themeColor="text1"/>
                <w:sz w:val="20"/>
                <w:szCs w:val="20"/>
              </w:rPr>
            </w:pPr>
            <w:r w:rsidRPr="00CC4CF5">
              <w:rPr>
                <w:color w:val="000000" w:themeColor="text1"/>
                <w:sz w:val="20"/>
                <w:szCs w:val="20"/>
              </w:rPr>
              <w:t>15,000</w:t>
            </w:r>
          </w:p>
        </w:tc>
      </w:tr>
      <w:tr w:rsidR="00B21E30" w:rsidRPr="00CC4CF5" w14:paraId="6CE37A0B" w14:textId="77777777" w:rsidTr="00BF0538">
        <w:trPr>
          <w:trHeight w:val="235"/>
        </w:trPr>
        <w:tc>
          <w:tcPr>
            <w:tcW w:w="756" w:type="pct"/>
          </w:tcPr>
          <w:p w14:paraId="09746A82" w14:textId="77777777" w:rsidR="00B21E30" w:rsidRPr="00CC4CF5" w:rsidRDefault="00B21E30" w:rsidP="00BF0538">
            <w:pPr>
              <w:jc w:val="left"/>
              <w:rPr>
                <w:sz w:val="20"/>
                <w:szCs w:val="20"/>
              </w:rPr>
            </w:pPr>
            <w:r w:rsidRPr="00CC4CF5">
              <w:rPr>
                <w:sz w:val="20"/>
                <w:szCs w:val="20"/>
              </w:rPr>
              <w:t>Rwanda*</w:t>
            </w:r>
          </w:p>
        </w:tc>
        <w:tc>
          <w:tcPr>
            <w:tcW w:w="2851" w:type="pct"/>
          </w:tcPr>
          <w:p w14:paraId="5226AED4" w14:textId="77777777" w:rsidR="00B21E30" w:rsidRPr="00CC4CF5" w:rsidRDefault="00B21E30" w:rsidP="00BF0538">
            <w:pPr>
              <w:jc w:val="left"/>
              <w:rPr>
                <w:sz w:val="20"/>
                <w:szCs w:val="20"/>
              </w:rPr>
            </w:pPr>
            <w:r w:rsidRPr="00CC4CF5">
              <w:rPr>
                <w:sz w:val="20"/>
                <w:szCs w:val="20"/>
              </w:rPr>
              <w:t xml:space="preserve">Preparation of an HCFC phase-out management plan (stage II) </w:t>
            </w:r>
          </w:p>
        </w:tc>
        <w:tc>
          <w:tcPr>
            <w:tcW w:w="600" w:type="pct"/>
          </w:tcPr>
          <w:p w14:paraId="310DDE4C" w14:textId="77777777" w:rsidR="00B21E30" w:rsidRPr="00CC4CF5" w:rsidRDefault="00B21E30" w:rsidP="00BF0538">
            <w:pPr>
              <w:jc w:val="right"/>
              <w:rPr>
                <w:color w:val="000000" w:themeColor="text1"/>
                <w:sz w:val="20"/>
                <w:szCs w:val="20"/>
              </w:rPr>
            </w:pPr>
            <w:r w:rsidRPr="00CC4CF5">
              <w:rPr>
                <w:color w:val="000000" w:themeColor="text1"/>
                <w:sz w:val="20"/>
                <w:szCs w:val="20"/>
              </w:rPr>
              <w:t>8,000</w:t>
            </w:r>
          </w:p>
        </w:tc>
        <w:tc>
          <w:tcPr>
            <w:tcW w:w="793" w:type="pct"/>
          </w:tcPr>
          <w:p w14:paraId="7C15D6EF" w14:textId="77777777" w:rsidR="00B21E30" w:rsidRPr="00CC4CF5" w:rsidRDefault="00B21E30" w:rsidP="00BF0538">
            <w:pPr>
              <w:jc w:val="right"/>
              <w:rPr>
                <w:color w:val="000000" w:themeColor="text1"/>
                <w:sz w:val="20"/>
                <w:szCs w:val="20"/>
              </w:rPr>
            </w:pPr>
            <w:r w:rsidRPr="00CC4CF5">
              <w:rPr>
                <w:color w:val="000000" w:themeColor="text1"/>
                <w:sz w:val="20"/>
                <w:szCs w:val="20"/>
              </w:rPr>
              <w:t>8,000</w:t>
            </w:r>
          </w:p>
        </w:tc>
      </w:tr>
      <w:tr w:rsidR="00B21E30" w:rsidRPr="00CC4CF5" w14:paraId="0F2CE626" w14:textId="77777777" w:rsidTr="00BF0538">
        <w:trPr>
          <w:trHeight w:val="235"/>
        </w:trPr>
        <w:tc>
          <w:tcPr>
            <w:tcW w:w="756" w:type="pct"/>
          </w:tcPr>
          <w:p w14:paraId="6DCDF580" w14:textId="77777777" w:rsidR="00B21E30" w:rsidRPr="00CC4CF5" w:rsidRDefault="00B21E30" w:rsidP="00BF0538">
            <w:pPr>
              <w:jc w:val="left"/>
              <w:rPr>
                <w:sz w:val="20"/>
                <w:szCs w:val="20"/>
              </w:rPr>
            </w:pPr>
          </w:p>
        </w:tc>
        <w:tc>
          <w:tcPr>
            <w:tcW w:w="2851" w:type="pct"/>
          </w:tcPr>
          <w:p w14:paraId="115012EF" w14:textId="77777777" w:rsidR="00B21E30" w:rsidRPr="00CC4CF5" w:rsidRDefault="00B21E30" w:rsidP="00BF0538">
            <w:pPr>
              <w:jc w:val="right"/>
              <w:rPr>
                <w:sz w:val="20"/>
                <w:szCs w:val="20"/>
              </w:rPr>
            </w:pPr>
            <w:r w:rsidRPr="00CC4CF5">
              <w:rPr>
                <w:sz w:val="20"/>
                <w:szCs w:val="20"/>
              </w:rPr>
              <w:t>Subtotal for A2</w:t>
            </w:r>
          </w:p>
        </w:tc>
        <w:tc>
          <w:tcPr>
            <w:tcW w:w="600" w:type="pct"/>
          </w:tcPr>
          <w:p w14:paraId="47F30FCC" w14:textId="77777777" w:rsidR="00B21E30" w:rsidRPr="00CC4CF5" w:rsidRDefault="00B21E30" w:rsidP="00BF0538">
            <w:pPr>
              <w:jc w:val="right"/>
              <w:rPr>
                <w:color w:val="000000" w:themeColor="text1"/>
                <w:sz w:val="20"/>
                <w:szCs w:val="20"/>
              </w:rPr>
            </w:pPr>
            <w:r>
              <w:rPr>
                <w:color w:val="000000" w:themeColor="text1"/>
                <w:sz w:val="20"/>
                <w:szCs w:val="20"/>
              </w:rPr>
              <w:t>8</w:t>
            </w:r>
            <w:r w:rsidRPr="00CC4CF5">
              <w:rPr>
                <w:color w:val="000000" w:themeColor="text1"/>
                <w:sz w:val="20"/>
                <w:szCs w:val="20"/>
              </w:rPr>
              <w:t>6,000</w:t>
            </w:r>
          </w:p>
        </w:tc>
        <w:tc>
          <w:tcPr>
            <w:tcW w:w="793" w:type="pct"/>
          </w:tcPr>
          <w:p w14:paraId="52B1EF0F" w14:textId="77777777" w:rsidR="00B21E30" w:rsidRPr="00CC4CF5" w:rsidRDefault="00B21E30" w:rsidP="00BF0538">
            <w:pPr>
              <w:jc w:val="right"/>
              <w:rPr>
                <w:color w:val="000000" w:themeColor="text1"/>
                <w:sz w:val="20"/>
                <w:szCs w:val="20"/>
              </w:rPr>
            </w:pPr>
            <w:r>
              <w:rPr>
                <w:color w:val="000000" w:themeColor="text1"/>
                <w:sz w:val="20"/>
                <w:szCs w:val="20"/>
              </w:rPr>
              <w:t>8</w:t>
            </w:r>
            <w:r w:rsidRPr="00CC4CF5">
              <w:rPr>
                <w:color w:val="000000" w:themeColor="text1"/>
                <w:sz w:val="20"/>
                <w:szCs w:val="20"/>
              </w:rPr>
              <w:t>6,000</w:t>
            </w:r>
          </w:p>
        </w:tc>
      </w:tr>
      <w:tr w:rsidR="00B21E30" w:rsidRPr="00CC4CF5" w14:paraId="15CE00DB" w14:textId="77777777" w:rsidTr="00BF0538">
        <w:trPr>
          <w:trHeight w:val="235"/>
        </w:trPr>
        <w:tc>
          <w:tcPr>
            <w:tcW w:w="3607" w:type="pct"/>
            <w:gridSpan w:val="2"/>
          </w:tcPr>
          <w:p w14:paraId="4885EF29" w14:textId="77777777" w:rsidR="00B21E30" w:rsidRPr="00CC4CF5" w:rsidRDefault="00B21E30" w:rsidP="00BF0538">
            <w:pPr>
              <w:jc w:val="right"/>
              <w:rPr>
                <w:color w:val="000000" w:themeColor="text1"/>
                <w:sz w:val="20"/>
                <w:szCs w:val="20"/>
              </w:rPr>
            </w:pPr>
            <w:r w:rsidRPr="00CC4CF5">
              <w:rPr>
                <w:sz w:val="20"/>
                <w:szCs w:val="20"/>
              </w:rPr>
              <w:t>Agency support costs (7 per cent for project preparation)</w:t>
            </w:r>
          </w:p>
        </w:tc>
        <w:tc>
          <w:tcPr>
            <w:tcW w:w="600" w:type="pct"/>
          </w:tcPr>
          <w:p w14:paraId="5534C9F1" w14:textId="77777777" w:rsidR="00B21E30" w:rsidRPr="00CC4CF5" w:rsidRDefault="00B21E30" w:rsidP="00BF0538">
            <w:pPr>
              <w:jc w:val="right"/>
              <w:rPr>
                <w:color w:val="000000" w:themeColor="text1"/>
                <w:sz w:val="20"/>
                <w:szCs w:val="20"/>
              </w:rPr>
            </w:pPr>
            <w:r>
              <w:rPr>
                <w:color w:val="000000" w:themeColor="text1"/>
                <w:sz w:val="20"/>
                <w:szCs w:val="20"/>
              </w:rPr>
              <w:t>6,020</w:t>
            </w:r>
          </w:p>
        </w:tc>
        <w:tc>
          <w:tcPr>
            <w:tcW w:w="793" w:type="pct"/>
          </w:tcPr>
          <w:p w14:paraId="6533F86B" w14:textId="77777777" w:rsidR="00B21E30" w:rsidRPr="00CC4CF5" w:rsidRDefault="00B21E30" w:rsidP="00BF0538">
            <w:pPr>
              <w:jc w:val="right"/>
              <w:rPr>
                <w:color w:val="000000" w:themeColor="text1"/>
                <w:sz w:val="20"/>
                <w:szCs w:val="20"/>
              </w:rPr>
            </w:pPr>
            <w:r>
              <w:rPr>
                <w:color w:val="000000" w:themeColor="text1"/>
                <w:sz w:val="20"/>
                <w:szCs w:val="20"/>
              </w:rPr>
              <w:t>6,020</w:t>
            </w:r>
          </w:p>
        </w:tc>
      </w:tr>
      <w:tr w:rsidR="00B21E30" w:rsidRPr="00CC4CF5" w14:paraId="2EA233B1" w14:textId="77777777" w:rsidTr="00BF0538">
        <w:trPr>
          <w:trHeight w:val="235"/>
        </w:trPr>
        <w:tc>
          <w:tcPr>
            <w:tcW w:w="3607" w:type="pct"/>
            <w:gridSpan w:val="2"/>
          </w:tcPr>
          <w:p w14:paraId="1B039F30" w14:textId="77777777" w:rsidR="00B21E30" w:rsidRPr="00CC4CF5" w:rsidRDefault="00B21E30" w:rsidP="00BF0538">
            <w:pPr>
              <w:jc w:val="right"/>
              <w:rPr>
                <w:color w:val="000000" w:themeColor="text1"/>
                <w:sz w:val="20"/>
                <w:szCs w:val="20"/>
              </w:rPr>
            </w:pPr>
            <w:r w:rsidRPr="00CC4CF5">
              <w:rPr>
                <w:sz w:val="20"/>
                <w:szCs w:val="20"/>
              </w:rPr>
              <w:t>Total for A2</w:t>
            </w:r>
          </w:p>
        </w:tc>
        <w:tc>
          <w:tcPr>
            <w:tcW w:w="600" w:type="pct"/>
          </w:tcPr>
          <w:p w14:paraId="74FEAECE" w14:textId="77777777" w:rsidR="00B21E30" w:rsidRPr="00CC4CF5" w:rsidRDefault="00B21E30" w:rsidP="00BF0538">
            <w:pPr>
              <w:jc w:val="right"/>
              <w:rPr>
                <w:color w:val="000000" w:themeColor="text1"/>
                <w:sz w:val="20"/>
                <w:szCs w:val="20"/>
              </w:rPr>
            </w:pPr>
            <w:r>
              <w:rPr>
                <w:color w:val="000000" w:themeColor="text1"/>
                <w:sz w:val="20"/>
                <w:szCs w:val="20"/>
              </w:rPr>
              <w:t>92,020</w:t>
            </w:r>
          </w:p>
        </w:tc>
        <w:tc>
          <w:tcPr>
            <w:tcW w:w="793" w:type="pct"/>
          </w:tcPr>
          <w:p w14:paraId="698501C8" w14:textId="77777777" w:rsidR="00B21E30" w:rsidRPr="00CC4CF5" w:rsidRDefault="00B21E30" w:rsidP="00BF0538">
            <w:pPr>
              <w:jc w:val="right"/>
              <w:rPr>
                <w:color w:val="000000" w:themeColor="text1"/>
                <w:sz w:val="20"/>
                <w:szCs w:val="20"/>
              </w:rPr>
            </w:pPr>
            <w:r>
              <w:rPr>
                <w:color w:val="000000" w:themeColor="text1"/>
                <w:sz w:val="20"/>
                <w:szCs w:val="20"/>
              </w:rPr>
              <w:t>92,020</w:t>
            </w:r>
          </w:p>
        </w:tc>
      </w:tr>
      <w:tr w:rsidR="00B21E30" w:rsidRPr="00CC4CF5" w14:paraId="3A64C477" w14:textId="77777777" w:rsidTr="00BF0538">
        <w:trPr>
          <w:trHeight w:val="235"/>
        </w:trPr>
        <w:tc>
          <w:tcPr>
            <w:tcW w:w="5000" w:type="pct"/>
            <w:gridSpan w:val="4"/>
          </w:tcPr>
          <w:p w14:paraId="1FA5E592" w14:textId="77777777" w:rsidR="00B21E30" w:rsidRPr="00CC4CF5" w:rsidRDefault="00B21E30" w:rsidP="00BF0538">
            <w:pPr>
              <w:jc w:val="left"/>
              <w:rPr>
                <w:color w:val="000000" w:themeColor="text1"/>
                <w:sz w:val="20"/>
                <w:szCs w:val="20"/>
              </w:rPr>
            </w:pPr>
            <w:r w:rsidRPr="00CC4CF5">
              <w:rPr>
                <w:b/>
                <w:sz w:val="20"/>
                <w:szCs w:val="20"/>
              </w:rPr>
              <w:t>A3: Technical assistance for enabling activities (decision 79/46)</w:t>
            </w:r>
          </w:p>
        </w:tc>
      </w:tr>
      <w:tr w:rsidR="00B21E30" w:rsidRPr="00CC4CF5" w14:paraId="3BD9D743" w14:textId="77777777" w:rsidTr="00BF0538">
        <w:trPr>
          <w:trHeight w:val="235"/>
        </w:trPr>
        <w:tc>
          <w:tcPr>
            <w:tcW w:w="756" w:type="pct"/>
          </w:tcPr>
          <w:p w14:paraId="46D1EC6F" w14:textId="77777777" w:rsidR="00B21E30" w:rsidRPr="00CC4CF5" w:rsidRDefault="00B21E30" w:rsidP="00BF0538">
            <w:pPr>
              <w:jc w:val="left"/>
              <w:rPr>
                <w:sz w:val="20"/>
                <w:szCs w:val="20"/>
              </w:rPr>
            </w:pPr>
            <w:r w:rsidRPr="00CC4CF5">
              <w:rPr>
                <w:sz w:val="20"/>
                <w:szCs w:val="20"/>
              </w:rPr>
              <w:t>Argentina</w:t>
            </w:r>
          </w:p>
        </w:tc>
        <w:tc>
          <w:tcPr>
            <w:tcW w:w="2851" w:type="pct"/>
          </w:tcPr>
          <w:p w14:paraId="7E684B0B"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0213D458" w14:textId="77777777" w:rsidR="00B21E30" w:rsidRPr="00CC4CF5" w:rsidRDefault="00B21E30" w:rsidP="00BF0538">
            <w:pPr>
              <w:jc w:val="right"/>
              <w:rPr>
                <w:color w:val="000000" w:themeColor="text1"/>
                <w:sz w:val="20"/>
                <w:szCs w:val="20"/>
              </w:rPr>
            </w:pPr>
            <w:r w:rsidRPr="00CC4CF5">
              <w:rPr>
                <w:color w:val="000000" w:themeColor="text1"/>
                <w:sz w:val="20"/>
                <w:szCs w:val="20"/>
              </w:rPr>
              <w:t>250,000</w:t>
            </w:r>
          </w:p>
        </w:tc>
        <w:tc>
          <w:tcPr>
            <w:tcW w:w="793" w:type="pct"/>
          </w:tcPr>
          <w:p w14:paraId="4DC5E472" w14:textId="77777777" w:rsidR="00B21E30" w:rsidRPr="00CC4CF5" w:rsidRDefault="00B21E30" w:rsidP="00BF0538">
            <w:pPr>
              <w:jc w:val="right"/>
              <w:rPr>
                <w:sz w:val="20"/>
                <w:szCs w:val="20"/>
              </w:rPr>
            </w:pPr>
            <w:r w:rsidRPr="00CC4CF5">
              <w:rPr>
                <w:sz w:val="20"/>
                <w:szCs w:val="20"/>
              </w:rPr>
              <w:t>250,000</w:t>
            </w:r>
          </w:p>
        </w:tc>
      </w:tr>
      <w:tr w:rsidR="00B21E30" w:rsidRPr="00CC4CF5" w14:paraId="5E11827B" w14:textId="77777777" w:rsidTr="00BF0538">
        <w:trPr>
          <w:trHeight w:val="235"/>
        </w:trPr>
        <w:tc>
          <w:tcPr>
            <w:tcW w:w="756" w:type="pct"/>
          </w:tcPr>
          <w:p w14:paraId="2F23FAC2" w14:textId="77777777" w:rsidR="00B21E30" w:rsidRPr="00CC4CF5" w:rsidRDefault="00B21E30" w:rsidP="00BF0538">
            <w:pPr>
              <w:jc w:val="left"/>
              <w:rPr>
                <w:sz w:val="20"/>
                <w:szCs w:val="20"/>
              </w:rPr>
            </w:pPr>
            <w:r w:rsidRPr="00CC4CF5">
              <w:rPr>
                <w:sz w:val="20"/>
                <w:szCs w:val="20"/>
              </w:rPr>
              <w:t>Egypt*</w:t>
            </w:r>
          </w:p>
        </w:tc>
        <w:tc>
          <w:tcPr>
            <w:tcW w:w="2851" w:type="pct"/>
          </w:tcPr>
          <w:p w14:paraId="1257C104"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4B947671" w14:textId="77777777" w:rsidR="00B21E30" w:rsidRPr="00CC4CF5" w:rsidRDefault="00B21E30" w:rsidP="00BF0538">
            <w:pPr>
              <w:jc w:val="right"/>
              <w:rPr>
                <w:color w:val="000000" w:themeColor="text1"/>
                <w:sz w:val="20"/>
                <w:szCs w:val="20"/>
              </w:rPr>
            </w:pPr>
            <w:r w:rsidRPr="00CC4CF5">
              <w:rPr>
                <w:color w:val="000000" w:themeColor="text1"/>
                <w:sz w:val="20"/>
                <w:szCs w:val="20"/>
              </w:rPr>
              <w:t>105,000</w:t>
            </w:r>
          </w:p>
        </w:tc>
        <w:tc>
          <w:tcPr>
            <w:tcW w:w="793" w:type="pct"/>
          </w:tcPr>
          <w:p w14:paraId="1990AB8A" w14:textId="77777777" w:rsidR="00B21E30" w:rsidRPr="00CC4CF5" w:rsidRDefault="00B21E30" w:rsidP="00BF0538">
            <w:pPr>
              <w:jc w:val="right"/>
              <w:rPr>
                <w:sz w:val="20"/>
                <w:szCs w:val="20"/>
              </w:rPr>
            </w:pPr>
            <w:r w:rsidRPr="00CC4CF5">
              <w:rPr>
                <w:sz w:val="20"/>
                <w:szCs w:val="20"/>
              </w:rPr>
              <w:t>105,000</w:t>
            </w:r>
          </w:p>
        </w:tc>
      </w:tr>
      <w:tr w:rsidR="00B21E30" w:rsidRPr="00CC4CF5" w14:paraId="66071E16" w14:textId="77777777" w:rsidTr="00BF0538">
        <w:trPr>
          <w:trHeight w:val="235"/>
        </w:trPr>
        <w:tc>
          <w:tcPr>
            <w:tcW w:w="756" w:type="pct"/>
          </w:tcPr>
          <w:p w14:paraId="60C78F1C" w14:textId="77777777" w:rsidR="00B21E30" w:rsidRPr="00CC4CF5" w:rsidRDefault="00B21E30" w:rsidP="00BF0538">
            <w:pPr>
              <w:jc w:val="left"/>
              <w:rPr>
                <w:sz w:val="20"/>
                <w:szCs w:val="20"/>
              </w:rPr>
            </w:pPr>
            <w:r w:rsidRPr="00CC4CF5">
              <w:rPr>
                <w:sz w:val="20"/>
                <w:szCs w:val="20"/>
              </w:rPr>
              <w:t>Grenada</w:t>
            </w:r>
          </w:p>
        </w:tc>
        <w:tc>
          <w:tcPr>
            <w:tcW w:w="2851" w:type="pct"/>
          </w:tcPr>
          <w:p w14:paraId="62CA0A9F"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7C0673B6" w14:textId="77777777" w:rsidR="00B21E30" w:rsidRPr="00CC4CF5" w:rsidRDefault="00B21E30" w:rsidP="00BF0538">
            <w:pPr>
              <w:jc w:val="right"/>
              <w:rPr>
                <w:color w:val="000000" w:themeColor="text1"/>
                <w:sz w:val="20"/>
                <w:szCs w:val="20"/>
              </w:rPr>
            </w:pPr>
            <w:r w:rsidRPr="00CC4CF5">
              <w:rPr>
                <w:color w:val="000000" w:themeColor="text1"/>
                <w:sz w:val="20"/>
                <w:szCs w:val="20"/>
              </w:rPr>
              <w:t>50,000</w:t>
            </w:r>
          </w:p>
        </w:tc>
        <w:tc>
          <w:tcPr>
            <w:tcW w:w="793" w:type="pct"/>
          </w:tcPr>
          <w:p w14:paraId="1E921A49" w14:textId="77777777" w:rsidR="00B21E30" w:rsidRPr="00CC4CF5" w:rsidRDefault="00B21E30" w:rsidP="00BF0538">
            <w:pPr>
              <w:jc w:val="right"/>
              <w:rPr>
                <w:sz w:val="20"/>
                <w:szCs w:val="20"/>
              </w:rPr>
            </w:pPr>
            <w:r w:rsidRPr="00CC4CF5">
              <w:rPr>
                <w:sz w:val="20"/>
                <w:szCs w:val="20"/>
              </w:rPr>
              <w:t>50,000</w:t>
            </w:r>
          </w:p>
        </w:tc>
      </w:tr>
      <w:tr w:rsidR="00B21E30" w:rsidRPr="00CC4CF5" w14:paraId="4388CFF9" w14:textId="77777777" w:rsidTr="00BF0538">
        <w:trPr>
          <w:trHeight w:val="235"/>
        </w:trPr>
        <w:tc>
          <w:tcPr>
            <w:tcW w:w="756" w:type="pct"/>
          </w:tcPr>
          <w:p w14:paraId="3A1A1B58" w14:textId="77777777" w:rsidR="00B21E30" w:rsidRPr="00CC4CF5" w:rsidRDefault="00B21E30" w:rsidP="00BF0538">
            <w:pPr>
              <w:jc w:val="left"/>
              <w:rPr>
                <w:sz w:val="20"/>
                <w:szCs w:val="20"/>
              </w:rPr>
            </w:pPr>
            <w:r>
              <w:rPr>
                <w:sz w:val="20"/>
                <w:szCs w:val="20"/>
              </w:rPr>
              <w:t>Libya</w:t>
            </w:r>
          </w:p>
        </w:tc>
        <w:tc>
          <w:tcPr>
            <w:tcW w:w="2851" w:type="pct"/>
          </w:tcPr>
          <w:p w14:paraId="1697C148"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56DEB77A" w14:textId="77777777" w:rsidR="00B21E30" w:rsidRPr="00CC4CF5" w:rsidRDefault="00B21E30" w:rsidP="00BF0538">
            <w:pPr>
              <w:jc w:val="right"/>
              <w:rPr>
                <w:color w:val="000000" w:themeColor="text1"/>
                <w:sz w:val="20"/>
                <w:szCs w:val="20"/>
              </w:rPr>
            </w:pPr>
            <w:r w:rsidRPr="00CC4CF5">
              <w:rPr>
                <w:color w:val="000000" w:themeColor="text1"/>
                <w:sz w:val="20"/>
                <w:szCs w:val="20"/>
              </w:rPr>
              <w:t>150,000</w:t>
            </w:r>
          </w:p>
        </w:tc>
        <w:tc>
          <w:tcPr>
            <w:tcW w:w="793" w:type="pct"/>
          </w:tcPr>
          <w:p w14:paraId="3931B8BC" w14:textId="77777777" w:rsidR="00B21E30" w:rsidRPr="00CC4CF5" w:rsidRDefault="00B21E30" w:rsidP="00BF0538">
            <w:pPr>
              <w:jc w:val="right"/>
              <w:rPr>
                <w:sz w:val="20"/>
                <w:szCs w:val="20"/>
              </w:rPr>
            </w:pPr>
            <w:r w:rsidRPr="00CC4CF5">
              <w:rPr>
                <w:sz w:val="20"/>
                <w:szCs w:val="20"/>
              </w:rPr>
              <w:t>150,000</w:t>
            </w:r>
          </w:p>
        </w:tc>
      </w:tr>
      <w:tr w:rsidR="00B21E30" w:rsidRPr="00CC4CF5" w14:paraId="517DEA17" w14:textId="77777777" w:rsidTr="00BF0538">
        <w:trPr>
          <w:trHeight w:val="235"/>
        </w:trPr>
        <w:tc>
          <w:tcPr>
            <w:tcW w:w="756" w:type="pct"/>
          </w:tcPr>
          <w:p w14:paraId="729F6ED4" w14:textId="77777777" w:rsidR="00B21E30" w:rsidRPr="00CC4CF5" w:rsidRDefault="00B21E30" w:rsidP="00BF0538">
            <w:pPr>
              <w:jc w:val="left"/>
              <w:rPr>
                <w:sz w:val="20"/>
                <w:szCs w:val="20"/>
              </w:rPr>
            </w:pPr>
            <w:r w:rsidRPr="00CC4CF5">
              <w:rPr>
                <w:sz w:val="20"/>
                <w:szCs w:val="20"/>
              </w:rPr>
              <w:t>Morocco</w:t>
            </w:r>
          </w:p>
        </w:tc>
        <w:tc>
          <w:tcPr>
            <w:tcW w:w="2851" w:type="pct"/>
          </w:tcPr>
          <w:p w14:paraId="696BA004"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60E6B3F6" w14:textId="77777777" w:rsidR="00B21E30" w:rsidRPr="00CC4CF5" w:rsidRDefault="00B21E30" w:rsidP="00BF0538">
            <w:pPr>
              <w:jc w:val="right"/>
              <w:rPr>
                <w:color w:val="000000" w:themeColor="text1"/>
                <w:sz w:val="20"/>
                <w:szCs w:val="20"/>
              </w:rPr>
            </w:pPr>
            <w:r w:rsidRPr="00CC4CF5">
              <w:rPr>
                <w:color w:val="000000" w:themeColor="text1"/>
                <w:sz w:val="20"/>
                <w:szCs w:val="20"/>
              </w:rPr>
              <w:t>150,000</w:t>
            </w:r>
          </w:p>
        </w:tc>
        <w:tc>
          <w:tcPr>
            <w:tcW w:w="793" w:type="pct"/>
          </w:tcPr>
          <w:p w14:paraId="0D92BD89" w14:textId="77777777" w:rsidR="00B21E30" w:rsidRPr="00CC4CF5" w:rsidRDefault="00B21E30" w:rsidP="00BF0538">
            <w:pPr>
              <w:jc w:val="right"/>
              <w:rPr>
                <w:sz w:val="20"/>
                <w:szCs w:val="20"/>
              </w:rPr>
            </w:pPr>
            <w:r w:rsidRPr="00CC4CF5">
              <w:rPr>
                <w:sz w:val="20"/>
                <w:szCs w:val="20"/>
              </w:rPr>
              <w:t>150,000</w:t>
            </w:r>
          </w:p>
        </w:tc>
      </w:tr>
      <w:tr w:rsidR="00B21E30" w:rsidRPr="00CC4CF5" w14:paraId="7380EA07" w14:textId="77777777" w:rsidTr="00BF0538">
        <w:trPr>
          <w:trHeight w:val="235"/>
        </w:trPr>
        <w:tc>
          <w:tcPr>
            <w:tcW w:w="756" w:type="pct"/>
          </w:tcPr>
          <w:p w14:paraId="668A4C78" w14:textId="77777777" w:rsidR="00B21E30" w:rsidRPr="00CC4CF5" w:rsidRDefault="00B21E30" w:rsidP="00BF0538">
            <w:pPr>
              <w:jc w:val="left"/>
              <w:rPr>
                <w:sz w:val="20"/>
                <w:szCs w:val="20"/>
              </w:rPr>
            </w:pPr>
            <w:r w:rsidRPr="00CC4CF5">
              <w:rPr>
                <w:sz w:val="20"/>
                <w:szCs w:val="20"/>
              </w:rPr>
              <w:t>Nicaragua</w:t>
            </w:r>
          </w:p>
        </w:tc>
        <w:tc>
          <w:tcPr>
            <w:tcW w:w="2851" w:type="pct"/>
          </w:tcPr>
          <w:p w14:paraId="62A488CF"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5D2158A5" w14:textId="77777777" w:rsidR="00B21E30" w:rsidRPr="00CC4CF5" w:rsidRDefault="00B21E30" w:rsidP="00BF0538">
            <w:pPr>
              <w:jc w:val="right"/>
              <w:rPr>
                <w:color w:val="000000" w:themeColor="text1"/>
                <w:sz w:val="20"/>
                <w:szCs w:val="20"/>
              </w:rPr>
            </w:pPr>
            <w:r w:rsidRPr="00CC4CF5">
              <w:rPr>
                <w:color w:val="000000" w:themeColor="text1"/>
                <w:sz w:val="20"/>
                <w:szCs w:val="20"/>
              </w:rPr>
              <w:t>150,000</w:t>
            </w:r>
          </w:p>
        </w:tc>
        <w:tc>
          <w:tcPr>
            <w:tcW w:w="793" w:type="pct"/>
          </w:tcPr>
          <w:p w14:paraId="63529DE9" w14:textId="77777777" w:rsidR="00B21E30" w:rsidRPr="00CC4CF5" w:rsidRDefault="00B21E30" w:rsidP="00BF0538">
            <w:pPr>
              <w:jc w:val="right"/>
              <w:rPr>
                <w:sz w:val="20"/>
                <w:szCs w:val="20"/>
              </w:rPr>
            </w:pPr>
            <w:r w:rsidRPr="00CC4CF5">
              <w:rPr>
                <w:sz w:val="20"/>
                <w:szCs w:val="20"/>
              </w:rPr>
              <w:t>150,000</w:t>
            </w:r>
          </w:p>
        </w:tc>
      </w:tr>
      <w:tr w:rsidR="00B21E30" w:rsidRPr="00CC4CF5" w14:paraId="4C4CE419" w14:textId="77777777" w:rsidTr="00BF0538">
        <w:trPr>
          <w:trHeight w:val="235"/>
        </w:trPr>
        <w:tc>
          <w:tcPr>
            <w:tcW w:w="756" w:type="pct"/>
          </w:tcPr>
          <w:p w14:paraId="339F0E72" w14:textId="77777777" w:rsidR="00B21E30" w:rsidRPr="00CC4CF5" w:rsidRDefault="00B21E30" w:rsidP="00BF0538">
            <w:pPr>
              <w:jc w:val="left"/>
              <w:rPr>
                <w:sz w:val="20"/>
                <w:szCs w:val="20"/>
              </w:rPr>
            </w:pPr>
            <w:r w:rsidRPr="00CC4CF5">
              <w:rPr>
                <w:sz w:val="20"/>
                <w:szCs w:val="20"/>
              </w:rPr>
              <w:t>Niger</w:t>
            </w:r>
          </w:p>
        </w:tc>
        <w:tc>
          <w:tcPr>
            <w:tcW w:w="2851" w:type="pct"/>
          </w:tcPr>
          <w:p w14:paraId="77FA07A6"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4E045C25" w14:textId="77777777" w:rsidR="00B21E30" w:rsidRPr="00CC4CF5" w:rsidRDefault="00B21E30" w:rsidP="00BF0538">
            <w:pPr>
              <w:jc w:val="right"/>
              <w:rPr>
                <w:color w:val="000000" w:themeColor="text1"/>
                <w:sz w:val="20"/>
                <w:szCs w:val="20"/>
              </w:rPr>
            </w:pPr>
            <w:r w:rsidRPr="00CC4CF5">
              <w:rPr>
                <w:color w:val="000000" w:themeColor="text1"/>
                <w:sz w:val="20"/>
                <w:szCs w:val="20"/>
              </w:rPr>
              <w:t>150,000</w:t>
            </w:r>
          </w:p>
        </w:tc>
        <w:tc>
          <w:tcPr>
            <w:tcW w:w="793" w:type="pct"/>
          </w:tcPr>
          <w:p w14:paraId="184FE690" w14:textId="77777777" w:rsidR="00B21E30" w:rsidRPr="00CC4CF5" w:rsidRDefault="00B21E30" w:rsidP="00BF0538">
            <w:pPr>
              <w:jc w:val="right"/>
              <w:rPr>
                <w:sz w:val="20"/>
                <w:szCs w:val="20"/>
              </w:rPr>
            </w:pPr>
            <w:r w:rsidRPr="00CC4CF5">
              <w:rPr>
                <w:sz w:val="20"/>
                <w:szCs w:val="20"/>
              </w:rPr>
              <w:t>150,000</w:t>
            </w:r>
          </w:p>
        </w:tc>
      </w:tr>
      <w:tr w:rsidR="00B21E30" w:rsidRPr="00CC4CF5" w14:paraId="0B16244C" w14:textId="77777777" w:rsidTr="00BF0538">
        <w:trPr>
          <w:trHeight w:val="235"/>
        </w:trPr>
        <w:tc>
          <w:tcPr>
            <w:tcW w:w="756" w:type="pct"/>
          </w:tcPr>
          <w:p w14:paraId="3CD77F5B" w14:textId="77777777" w:rsidR="00B21E30" w:rsidRPr="00CC4CF5" w:rsidRDefault="00B21E30" w:rsidP="00BF0538">
            <w:pPr>
              <w:jc w:val="left"/>
              <w:rPr>
                <w:sz w:val="20"/>
                <w:szCs w:val="20"/>
              </w:rPr>
            </w:pPr>
            <w:r w:rsidRPr="00CC4CF5">
              <w:rPr>
                <w:sz w:val="20"/>
                <w:szCs w:val="20"/>
              </w:rPr>
              <w:t>Venezuela</w:t>
            </w:r>
            <w:r>
              <w:rPr>
                <w:sz w:val="20"/>
                <w:szCs w:val="20"/>
              </w:rPr>
              <w:t xml:space="preserve"> </w:t>
            </w:r>
            <w:r w:rsidRPr="00325EDE">
              <w:rPr>
                <w:sz w:val="20"/>
                <w:szCs w:val="20"/>
              </w:rPr>
              <w:t>(Bolivarian Republic of)</w:t>
            </w:r>
          </w:p>
        </w:tc>
        <w:tc>
          <w:tcPr>
            <w:tcW w:w="2851" w:type="pct"/>
          </w:tcPr>
          <w:p w14:paraId="323D8B98" w14:textId="77777777" w:rsidR="00B21E30" w:rsidRPr="00CC4CF5" w:rsidRDefault="00B21E30" w:rsidP="00BF0538">
            <w:pPr>
              <w:jc w:val="left"/>
              <w:rPr>
                <w:sz w:val="20"/>
                <w:szCs w:val="20"/>
              </w:rPr>
            </w:pPr>
            <w:r w:rsidRPr="00CC4CF5">
              <w:rPr>
                <w:sz w:val="20"/>
                <w:szCs w:val="20"/>
              </w:rPr>
              <w:t>Enabling activities for HFC phase-down</w:t>
            </w:r>
          </w:p>
        </w:tc>
        <w:tc>
          <w:tcPr>
            <w:tcW w:w="600" w:type="pct"/>
          </w:tcPr>
          <w:p w14:paraId="7E210F45" w14:textId="77777777" w:rsidR="00B21E30" w:rsidRPr="00CC4CF5" w:rsidRDefault="00B21E30" w:rsidP="00BF0538">
            <w:pPr>
              <w:jc w:val="right"/>
              <w:rPr>
                <w:color w:val="000000" w:themeColor="text1"/>
                <w:sz w:val="20"/>
                <w:szCs w:val="20"/>
              </w:rPr>
            </w:pPr>
            <w:r w:rsidRPr="00CC4CF5">
              <w:rPr>
                <w:color w:val="000000" w:themeColor="text1"/>
                <w:sz w:val="20"/>
                <w:szCs w:val="20"/>
              </w:rPr>
              <w:t>250,000</w:t>
            </w:r>
          </w:p>
        </w:tc>
        <w:tc>
          <w:tcPr>
            <w:tcW w:w="793" w:type="pct"/>
          </w:tcPr>
          <w:p w14:paraId="5553CE17" w14:textId="77777777" w:rsidR="00B21E30" w:rsidRPr="00CC4CF5" w:rsidRDefault="00B21E30" w:rsidP="00BF0538">
            <w:pPr>
              <w:jc w:val="right"/>
              <w:rPr>
                <w:sz w:val="20"/>
                <w:szCs w:val="20"/>
              </w:rPr>
            </w:pPr>
            <w:r w:rsidRPr="00CC4CF5">
              <w:rPr>
                <w:sz w:val="20"/>
                <w:szCs w:val="20"/>
              </w:rPr>
              <w:t>250,000</w:t>
            </w:r>
          </w:p>
        </w:tc>
      </w:tr>
      <w:tr w:rsidR="00B21E30" w:rsidRPr="00CC4CF5" w14:paraId="5E02C5CB" w14:textId="77777777" w:rsidTr="00BF0538">
        <w:trPr>
          <w:trHeight w:val="235"/>
        </w:trPr>
        <w:tc>
          <w:tcPr>
            <w:tcW w:w="3607" w:type="pct"/>
            <w:gridSpan w:val="2"/>
          </w:tcPr>
          <w:p w14:paraId="6B7B2636" w14:textId="2E3984F8" w:rsidR="00B21E30" w:rsidRPr="00CC4CF5" w:rsidRDefault="00B21E30" w:rsidP="00341241">
            <w:pPr>
              <w:jc w:val="right"/>
              <w:rPr>
                <w:sz w:val="20"/>
                <w:szCs w:val="20"/>
              </w:rPr>
            </w:pPr>
            <w:r w:rsidRPr="00CC4CF5">
              <w:rPr>
                <w:sz w:val="20"/>
                <w:szCs w:val="20"/>
              </w:rPr>
              <w:t xml:space="preserve">Subtotal for </w:t>
            </w:r>
            <w:r w:rsidR="00341241">
              <w:rPr>
                <w:sz w:val="20"/>
                <w:szCs w:val="20"/>
              </w:rPr>
              <w:t>A3</w:t>
            </w:r>
          </w:p>
        </w:tc>
        <w:tc>
          <w:tcPr>
            <w:tcW w:w="600" w:type="pct"/>
          </w:tcPr>
          <w:p w14:paraId="6E75E511" w14:textId="77777777" w:rsidR="00B21E30" w:rsidRPr="00CC4CF5" w:rsidRDefault="00B21E30" w:rsidP="00BF0538">
            <w:pPr>
              <w:jc w:val="right"/>
              <w:rPr>
                <w:color w:val="000000" w:themeColor="text1"/>
                <w:sz w:val="20"/>
                <w:szCs w:val="20"/>
              </w:rPr>
            </w:pPr>
            <w:r w:rsidRPr="00CC4CF5">
              <w:rPr>
                <w:color w:val="000000" w:themeColor="text1"/>
                <w:sz w:val="20"/>
                <w:szCs w:val="20"/>
              </w:rPr>
              <w:t>1,255,000</w:t>
            </w:r>
          </w:p>
        </w:tc>
        <w:tc>
          <w:tcPr>
            <w:tcW w:w="793" w:type="pct"/>
          </w:tcPr>
          <w:p w14:paraId="3BE1BC54" w14:textId="77777777" w:rsidR="00B21E30" w:rsidRPr="00CC4CF5" w:rsidRDefault="00B21E30" w:rsidP="00BF0538">
            <w:pPr>
              <w:jc w:val="right"/>
              <w:rPr>
                <w:sz w:val="20"/>
                <w:szCs w:val="20"/>
              </w:rPr>
            </w:pPr>
            <w:r w:rsidRPr="00CC4CF5">
              <w:rPr>
                <w:sz w:val="20"/>
                <w:szCs w:val="20"/>
              </w:rPr>
              <w:t>1,255,000</w:t>
            </w:r>
          </w:p>
        </w:tc>
      </w:tr>
      <w:tr w:rsidR="00B21E30" w:rsidRPr="00CC4CF5" w14:paraId="7E62B27B" w14:textId="77777777" w:rsidTr="00BF0538">
        <w:trPr>
          <w:trHeight w:val="235"/>
        </w:trPr>
        <w:tc>
          <w:tcPr>
            <w:tcW w:w="3607" w:type="pct"/>
            <w:gridSpan w:val="2"/>
          </w:tcPr>
          <w:p w14:paraId="2B6AF070" w14:textId="77777777" w:rsidR="00B21E30" w:rsidRPr="00CC4CF5" w:rsidRDefault="00B21E30" w:rsidP="00BF0538">
            <w:pPr>
              <w:jc w:val="right"/>
              <w:rPr>
                <w:sz w:val="20"/>
                <w:szCs w:val="20"/>
              </w:rPr>
            </w:pPr>
            <w:r w:rsidRPr="00CC4CF5">
              <w:rPr>
                <w:sz w:val="20"/>
                <w:szCs w:val="20"/>
              </w:rPr>
              <w:t xml:space="preserve">Agency support costs (7 per cent for </w:t>
            </w:r>
            <w:r>
              <w:rPr>
                <w:sz w:val="20"/>
                <w:szCs w:val="20"/>
              </w:rPr>
              <w:t>enabling activities</w:t>
            </w:r>
            <w:r w:rsidRPr="00CC4CF5">
              <w:rPr>
                <w:sz w:val="20"/>
                <w:szCs w:val="20"/>
              </w:rPr>
              <w:t>)</w:t>
            </w:r>
          </w:p>
        </w:tc>
        <w:tc>
          <w:tcPr>
            <w:tcW w:w="600" w:type="pct"/>
          </w:tcPr>
          <w:p w14:paraId="4096BD8C" w14:textId="77777777" w:rsidR="00B21E30" w:rsidRPr="00CC4CF5" w:rsidRDefault="00B21E30" w:rsidP="00BF0538">
            <w:pPr>
              <w:jc w:val="right"/>
              <w:rPr>
                <w:color w:val="000000" w:themeColor="text1"/>
                <w:sz w:val="20"/>
                <w:szCs w:val="20"/>
              </w:rPr>
            </w:pPr>
            <w:r w:rsidRPr="00CC4CF5">
              <w:rPr>
                <w:color w:val="000000" w:themeColor="text1"/>
                <w:sz w:val="20"/>
                <w:szCs w:val="20"/>
              </w:rPr>
              <w:t>87,850</w:t>
            </w:r>
          </w:p>
        </w:tc>
        <w:tc>
          <w:tcPr>
            <w:tcW w:w="793" w:type="pct"/>
          </w:tcPr>
          <w:p w14:paraId="71F27AEC" w14:textId="77777777" w:rsidR="00B21E30" w:rsidRPr="00CC4CF5" w:rsidRDefault="00B21E30" w:rsidP="00BF0538">
            <w:pPr>
              <w:jc w:val="right"/>
              <w:rPr>
                <w:sz w:val="20"/>
                <w:szCs w:val="20"/>
              </w:rPr>
            </w:pPr>
            <w:r w:rsidRPr="00CC4CF5">
              <w:rPr>
                <w:sz w:val="20"/>
                <w:szCs w:val="20"/>
              </w:rPr>
              <w:t>87,850</w:t>
            </w:r>
          </w:p>
        </w:tc>
      </w:tr>
      <w:tr w:rsidR="00B21E30" w:rsidRPr="00CC4CF5" w14:paraId="4C9ED646" w14:textId="77777777" w:rsidTr="00BF0538">
        <w:trPr>
          <w:trHeight w:val="235"/>
        </w:trPr>
        <w:tc>
          <w:tcPr>
            <w:tcW w:w="3607" w:type="pct"/>
            <w:gridSpan w:val="2"/>
          </w:tcPr>
          <w:p w14:paraId="2B66178A" w14:textId="3A43A945" w:rsidR="00B21E30" w:rsidRPr="00CC4CF5" w:rsidRDefault="00B21E30" w:rsidP="00341241">
            <w:pPr>
              <w:jc w:val="right"/>
              <w:rPr>
                <w:sz w:val="20"/>
                <w:szCs w:val="20"/>
              </w:rPr>
            </w:pPr>
            <w:r w:rsidRPr="00CC4CF5">
              <w:rPr>
                <w:sz w:val="20"/>
                <w:szCs w:val="20"/>
              </w:rPr>
              <w:t xml:space="preserve">Total for </w:t>
            </w:r>
            <w:r w:rsidR="00341241">
              <w:rPr>
                <w:sz w:val="20"/>
                <w:szCs w:val="20"/>
              </w:rPr>
              <w:t>A3</w:t>
            </w:r>
          </w:p>
        </w:tc>
        <w:tc>
          <w:tcPr>
            <w:tcW w:w="600" w:type="pct"/>
          </w:tcPr>
          <w:p w14:paraId="06A1D08B" w14:textId="77777777" w:rsidR="00B21E30" w:rsidRPr="00CC4CF5" w:rsidRDefault="00B21E30" w:rsidP="00BF0538">
            <w:pPr>
              <w:jc w:val="right"/>
              <w:rPr>
                <w:color w:val="000000" w:themeColor="text1"/>
                <w:sz w:val="20"/>
                <w:szCs w:val="20"/>
              </w:rPr>
            </w:pPr>
            <w:r w:rsidRPr="00CC4CF5">
              <w:rPr>
                <w:color w:val="000000" w:themeColor="text1"/>
                <w:sz w:val="20"/>
                <w:szCs w:val="20"/>
              </w:rPr>
              <w:t>1,342,850</w:t>
            </w:r>
          </w:p>
        </w:tc>
        <w:tc>
          <w:tcPr>
            <w:tcW w:w="793" w:type="pct"/>
          </w:tcPr>
          <w:p w14:paraId="08CA1BF2" w14:textId="77777777" w:rsidR="00B21E30" w:rsidRPr="00CC4CF5" w:rsidRDefault="00B21E30" w:rsidP="00BF0538">
            <w:pPr>
              <w:jc w:val="right"/>
              <w:rPr>
                <w:sz w:val="20"/>
                <w:szCs w:val="20"/>
              </w:rPr>
            </w:pPr>
            <w:r w:rsidRPr="00CC4CF5">
              <w:rPr>
                <w:sz w:val="20"/>
                <w:szCs w:val="20"/>
              </w:rPr>
              <w:t>1,342,850</w:t>
            </w:r>
          </w:p>
        </w:tc>
      </w:tr>
      <w:tr w:rsidR="00B21E30" w:rsidRPr="00CC4CF5" w14:paraId="01E1D637" w14:textId="77777777" w:rsidTr="00BF0538">
        <w:trPr>
          <w:trHeight w:val="235"/>
        </w:trPr>
        <w:tc>
          <w:tcPr>
            <w:tcW w:w="5000" w:type="pct"/>
            <w:gridSpan w:val="4"/>
          </w:tcPr>
          <w:p w14:paraId="048F2096" w14:textId="77777777" w:rsidR="00B21E30" w:rsidRPr="00CC4CF5" w:rsidRDefault="00B21E30" w:rsidP="00BF0538">
            <w:pPr>
              <w:jc w:val="left"/>
              <w:rPr>
                <w:b/>
                <w:sz w:val="20"/>
                <w:szCs w:val="20"/>
              </w:rPr>
            </w:pPr>
            <w:r w:rsidRPr="00CC4CF5">
              <w:rPr>
                <w:b/>
                <w:sz w:val="20"/>
                <w:szCs w:val="20"/>
              </w:rPr>
              <w:t>SECTION B: ACTIVITIES RECOMMENDED FOR INDIVIDUAL CONSIDERATION</w:t>
            </w:r>
          </w:p>
        </w:tc>
      </w:tr>
      <w:tr w:rsidR="00B21E30" w:rsidRPr="00CC4CF5" w14:paraId="5B1B4120" w14:textId="77777777" w:rsidTr="00BF0538">
        <w:trPr>
          <w:trHeight w:val="235"/>
        </w:trPr>
        <w:tc>
          <w:tcPr>
            <w:tcW w:w="3607" w:type="pct"/>
            <w:gridSpan w:val="2"/>
          </w:tcPr>
          <w:p w14:paraId="4FE3A68A" w14:textId="77777777" w:rsidR="00B21E30" w:rsidRPr="00CC4CF5" w:rsidRDefault="00B21E30" w:rsidP="00BF0538">
            <w:pPr>
              <w:rPr>
                <w:sz w:val="20"/>
                <w:szCs w:val="20"/>
              </w:rPr>
            </w:pPr>
            <w:r w:rsidRPr="00CC4CF5">
              <w:rPr>
                <w:b/>
                <w:sz w:val="20"/>
                <w:szCs w:val="20"/>
              </w:rPr>
              <w:t>B1: Project preparation for HFC-related projects (decision 78/3(g))</w:t>
            </w:r>
          </w:p>
        </w:tc>
        <w:tc>
          <w:tcPr>
            <w:tcW w:w="600" w:type="pct"/>
          </w:tcPr>
          <w:p w14:paraId="6B78DC91" w14:textId="77777777" w:rsidR="00B21E30" w:rsidRPr="00CC4CF5" w:rsidRDefault="00B21E30" w:rsidP="00BF0538">
            <w:pPr>
              <w:jc w:val="right"/>
              <w:rPr>
                <w:color w:val="000000" w:themeColor="text1"/>
                <w:sz w:val="20"/>
                <w:szCs w:val="20"/>
              </w:rPr>
            </w:pPr>
          </w:p>
        </w:tc>
        <w:tc>
          <w:tcPr>
            <w:tcW w:w="793" w:type="pct"/>
          </w:tcPr>
          <w:p w14:paraId="16B28EC1" w14:textId="77777777" w:rsidR="00B21E30" w:rsidRPr="00CC4CF5" w:rsidRDefault="00B21E30" w:rsidP="00BF0538">
            <w:pPr>
              <w:jc w:val="right"/>
              <w:rPr>
                <w:color w:val="000000" w:themeColor="text1"/>
                <w:sz w:val="20"/>
                <w:szCs w:val="20"/>
              </w:rPr>
            </w:pPr>
          </w:p>
        </w:tc>
      </w:tr>
      <w:tr w:rsidR="00B21E30" w:rsidRPr="00CC4CF5" w14:paraId="020DB565" w14:textId="77777777" w:rsidTr="00BF0538">
        <w:trPr>
          <w:trHeight w:val="235"/>
        </w:trPr>
        <w:tc>
          <w:tcPr>
            <w:tcW w:w="756" w:type="pct"/>
          </w:tcPr>
          <w:p w14:paraId="3F9E5F9D" w14:textId="77777777" w:rsidR="00B21E30" w:rsidRPr="00CC4CF5" w:rsidRDefault="00B21E30" w:rsidP="00BF0538">
            <w:pPr>
              <w:jc w:val="left"/>
              <w:rPr>
                <w:sz w:val="20"/>
                <w:szCs w:val="20"/>
              </w:rPr>
            </w:pPr>
            <w:r w:rsidRPr="00CC4CF5">
              <w:rPr>
                <w:sz w:val="20"/>
                <w:szCs w:val="20"/>
              </w:rPr>
              <w:t>China</w:t>
            </w:r>
          </w:p>
        </w:tc>
        <w:tc>
          <w:tcPr>
            <w:tcW w:w="2851" w:type="pct"/>
          </w:tcPr>
          <w:p w14:paraId="39C6CE98" w14:textId="77777777" w:rsidR="00B21E30" w:rsidRPr="00CC4CF5" w:rsidRDefault="00B21E30" w:rsidP="00BF0538">
            <w:pPr>
              <w:jc w:val="left"/>
              <w:rPr>
                <w:sz w:val="20"/>
                <w:szCs w:val="20"/>
              </w:rPr>
            </w:pPr>
            <w:r w:rsidRPr="00CC4CF5">
              <w:rPr>
                <w:color w:val="000000"/>
                <w:sz w:val="20"/>
                <w:szCs w:val="20"/>
              </w:rPr>
              <w:t>Project preparation for the conversion from HFC</w:t>
            </w:r>
            <w:r w:rsidRPr="00CC4CF5">
              <w:rPr>
                <w:color w:val="000000"/>
                <w:sz w:val="20"/>
                <w:szCs w:val="20"/>
              </w:rPr>
              <w:noBreakHyphen/>
              <w:t xml:space="preserve">134a to HFOs </w:t>
            </w:r>
            <w:r>
              <w:rPr>
                <w:color w:val="000000"/>
                <w:sz w:val="20"/>
                <w:szCs w:val="20"/>
              </w:rPr>
              <w:t xml:space="preserve">and </w:t>
            </w:r>
            <w:r w:rsidRPr="00CC4CF5">
              <w:rPr>
                <w:color w:val="000000"/>
                <w:sz w:val="20"/>
                <w:szCs w:val="20"/>
              </w:rPr>
              <w:t>CO</w:t>
            </w:r>
            <w:r w:rsidRPr="00325EDE">
              <w:rPr>
                <w:color w:val="000000"/>
                <w:sz w:val="20"/>
                <w:szCs w:val="20"/>
                <w:vertAlign w:val="subscript"/>
              </w:rPr>
              <w:t>2</w:t>
            </w:r>
            <w:r w:rsidRPr="00CC4CF5">
              <w:rPr>
                <w:color w:val="000000"/>
                <w:sz w:val="20"/>
                <w:szCs w:val="20"/>
              </w:rPr>
              <w:t xml:space="preserve"> with </w:t>
            </w:r>
            <w:r w:rsidRPr="008D574C">
              <w:rPr>
                <w:color w:val="000000"/>
                <w:sz w:val="20"/>
                <w:szCs w:val="20"/>
              </w:rPr>
              <w:t>gluing technology</w:t>
            </w:r>
            <w:r w:rsidRPr="00CC4CF5">
              <w:rPr>
                <w:color w:val="000000"/>
                <w:sz w:val="20"/>
                <w:szCs w:val="20"/>
              </w:rPr>
              <w:t xml:space="preserve"> in a</w:t>
            </w:r>
            <w:r>
              <w:rPr>
                <w:color w:val="000000"/>
                <w:sz w:val="20"/>
                <w:szCs w:val="20"/>
              </w:rPr>
              <w:t>n</w:t>
            </w:r>
            <w:r w:rsidRPr="00CC4CF5">
              <w:rPr>
                <w:color w:val="000000"/>
                <w:sz w:val="20"/>
                <w:szCs w:val="20"/>
              </w:rPr>
              <w:t xml:space="preserve"> </w:t>
            </w:r>
            <w:r>
              <w:rPr>
                <w:color w:val="000000"/>
                <w:sz w:val="20"/>
                <w:szCs w:val="20"/>
              </w:rPr>
              <w:t>e</w:t>
            </w:r>
            <w:r w:rsidRPr="00325EDE">
              <w:rPr>
                <w:color w:val="000000"/>
                <w:sz w:val="20"/>
                <w:szCs w:val="20"/>
              </w:rPr>
              <w:t xml:space="preserve">xtruded </w:t>
            </w:r>
            <w:r>
              <w:rPr>
                <w:color w:val="000000"/>
                <w:sz w:val="20"/>
                <w:szCs w:val="20"/>
              </w:rPr>
              <w:t>p</w:t>
            </w:r>
            <w:r w:rsidRPr="00325EDE">
              <w:rPr>
                <w:color w:val="000000"/>
                <w:sz w:val="20"/>
                <w:szCs w:val="20"/>
              </w:rPr>
              <w:t>olystyrene</w:t>
            </w:r>
            <w:r w:rsidRPr="00CC4CF5">
              <w:rPr>
                <w:color w:val="000000"/>
                <w:sz w:val="20"/>
                <w:szCs w:val="20"/>
              </w:rPr>
              <w:t xml:space="preserve"> </w:t>
            </w:r>
            <w:r>
              <w:rPr>
                <w:color w:val="000000"/>
                <w:sz w:val="20"/>
                <w:szCs w:val="20"/>
              </w:rPr>
              <w:t xml:space="preserve">(XPS) </w:t>
            </w:r>
            <w:r w:rsidRPr="00CC4CF5">
              <w:rPr>
                <w:color w:val="000000"/>
                <w:sz w:val="20"/>
                <w:szCs w:val="20"/>
              </w:rPr>
              <w:t>foam manufacturer in China</w:t>
            </w:r>
          </w:p>
        </w:tc>
        <w:tc>
          <w:tcPr>
            <w:tcW w:w="600" w:type="pct"/>
          </w:tcPr>
          <w:p w14:paraId="1AF07EC7" w14:textId="77777777" w:rsidR="00B21E30" w:rsidRPr="00CC4CF5" w:rsidRDefault="00B21E30" w:rsidP="00BF0538">
            <w:pPr>
              <w:jc w:val="right"/>
              <w:rPr>
                <w:sz w:val="20"/>
                <w:szCs w:val="20"/>
              </w:rPr>
            </w:pPr>
            <w:r w:rsidRPr="00CC4CF5">
              <w:rPr>
                <w:sz w:val="20"/>
                <w:szCs w:val="20"/>
              </w:rPr>
              <w:t>30,000</w:t>
            </w:r>
          </w:p>
        </w:tc>
        <w:tc>
          <w:tcPr>
            <w:tcW w:w="793" w:type="pct"/>
          </w:tcPr>
          <w:p w14:paraId="173C5ECE" w14:textId="77777777" w:rsidR="00B21E30" w:rsidRPr="00CC4CF5" w:rsidRDefault="00B21E30" w:rsidP="00BF0538">
            <w:pPr>
              <w:jc w:val="right"/>
              <w:rPr>
                <w:color w:val="000000" w:themeColor="text1"/>
                <w:sz w:val="20"/>
                <w:szCs w:val="20"/>
              </w:rPr>
            </w:pPr>
            <w:r w:rsidRPr="00CC4CF5">
              <w:rPr>
                <w:color w:val="000000" w:themeColor="text1"/>
                <w:sz w:val="20"/>
                <w:szCs w:val="20"/>
              </w:rPr>
              <w:t>*</w:t>
            </w:r>
            <w:r>
              <w:rPr>
                <w:color w:val="000000" w:themeColor="text1"/>
                <w:sz w:val="20"/>
                <w:szCs w:val="20"/>
              </w:rPr>
              <w:t>*</w:t>
            </w:r>
          </w:p>
        </w:tc>
      </w:tr>
      <w:tr w:rsidR="00B21E30" w:rsidRPr="00CC4CF5" w14:paraId="05A1A0EC" w14:textId="77777777" w:rsidTr="00BF0538">
        <w:trPr>
          <w:trHeight w:val="235"/>
        </w:trPr>
        <w:tc>
          <w:tcPr>
            <w:tcW w:w="3607" w:type="pct"/>
            <w:gridSpan w:val="2"/>
          </w:tcPr>
          <w:p w14:paraId="62F48BC7" w14:textId="24EFA9D7" w:rsidR="00B21E30" w:rsidRPr="00CC4CF5" w:rsidRDefault="00B21E30" w:rsidP="00341241">
            <w:pPr>
              <w:jc w:val="right"/>
              <w:rPr>
                <w:sz w:val="20"/>
                <w:szCs w:val="20"/>
              </w:rPr>
            </w:pPr>
            <w:r w:rsidRPr="00CC4CF5">
              <w:rPr>
                <w:sz w:val="20"/>
                <w:szCs w:val="20"/>
              </w:rPr>
              <w:t>Subtotal for B</w:t>
            </w:r>
            <w:r w:rsidR="00341241">
              <w:rPr>
                <w:sz w:val="20"/>
                <w:szCs w:val="20"/>
              </w:rPr>
              <w:t>1</w:t>
            </w:r>
          </w:p>
        </w:tc>
        <w:tc>
          <w:tcPr>
            <w:tcW w:w="600" w:type="pct"/>
          </w:tcPr>
          <w:p w14:paraId="5AA331F4" w14:textId="77777777" w:rsidR="00B21E30" w:rsidRPr="00CC4CF5" w:rsidRDefault="00B21E30" w:rsidP="00BF0538">
            <w:pPr>
              <w:jc w:val="right"/>
              <w:rPr>
                <w:sz w:val="20"/>
                <w:szCs w:val="20"/>
              </w:rPr>
            </w:pPr>
            <w:r w:rsidRPr="00CC4CF5">
              <w:rPr>
                <w:sz w:val="20"/>
                <w:szCs w:val="20"/>
              </w:rPr>
              <w:t>30,000</w:t>
            </w:r>
          </w:p>
        </w:tc>
        <w:tc>
          <w:tcPr>
            <w:tcW w:w="793" w:type="pct"/>
          </w:tcPr>
          <w:p w14:paraId="41C03442" w14:textId="77777777" w:rsidR="00B21E30" w:rsidRPr="00CC4CF5" w:rsidRDefault="00B21E30" w:rsidP="00BF0538">
            <w:pPr>
              <w:jc w:val="right"/>
              <w:rPr>
                <w:color w:val="000000" w:themeColor="text1"/>
                <w:sz w:val="20"/>
                <w:szCs w:val="20"/>
              </w:rPr>
            </w:pPr>
            <w:r w:rsidRPr="00CC4CF5">
              <w:rPr>
                <w:color w:val="000000" w:themeColor="text1"/>
                <w:sz w:val="20"/>
                <w:szCs w:val="20"/>
              </w:rPr>
              <w:t>*</w:t>
            </w:r>
            <w:r>
              <w:rPr>
                <w:color w:val="000000" w:themeColor="text1"/>
                <w:sz w:val="20"/>
                <w:szCs w:val="20"/>
              </w:rPr>
              <w:t>*</w:t>
            </w:r>
          </w:p>
        </w:tc>
      </w:tr>
      <w:tr w:rsidR="00B21E30" w:rsidRPr="00CC4CF5" w14:paraId="2C7A68E6" w14:textId="77777777" w:rsidTr="00BF0538">
        <w:trPr>
          <w:trHeight w:val="235"/>
        </w:trPr>
        <w:tc>
          <w:tcPr>
            <w:tcW w:w="3607" w:type="pct"/>
            <w:gridSpan w:val="2"/>
          </w:tcPr>
          <w:p w14:paraId="24A72227" w14:textId="77777777" w:rsidR="00B21E30" w:rsidRPr="00CC4CF5" w:rsidRDefault="00B21E30" w:rsidP="00BF0538">
            <w:pPr>
              <w:jc w:val="right"/>
              <w:rPr>
                <w:sz w:val="20"/>
                <w:szCs w:val="20"/>
              </w:rPr>
            </w:pPr>
            <w:r w:rsidRPr="00CC4CF5">
              <w:rPr>
                <w:sz w:val="20"/>
                <w:szCs w:val="20"/>
              </w:rPr>
              <w:t>Agency support costs (7 per cent for project preparation)</w:t>
            </w:r>
          </w:p>
        </w:tc>
        <w:tc>
          <w:tcPr>
            <w:tcW w:w="600" w:type="pct"/>
          </w:tcPr>
          <w:p w14:paraId="3AD5F049" w14:textId="77777777" w:rsidR="00B21E30" w:rsidRPr="00CC4CF5" w:rsidRDefault="00B21E30" w:rsidP="00BF0538">
            <w:pPr>
              <w:jc w:val="right"/>
              <w:rPr>
                <w:sz w:val="20"/>
                <w:szCs w:val="20"/>
              </w:rPr>
            </w:pPr>
            <w:r w:rsidRPr="00CC4CF5">
              <w:rPr>
                <w:sz w:val="20"/>
                <w:szCs w:val="20"/>
              </w:rPr>
              <w:t>2,100</w:t>
            </w:r>
          </w:p>
        </w:tc>
        <w:tc>
          <w:tcPr>
            <w:tcW w:w="793" w:type="pct"/>
          </w:tcPr>
          <w:p w14:paraId="3C6FEA40" w14:textId="77777777" w:rsidR="00B21E30" w:rsidRPr="00CC4CF5" w:rsidRDefault="00B21E30" w:rsidP="00BF0538">
            <w:pPr>
              <w:jc w:val="right"/>
              <w:rPr>
                <w:color w:val="000000" w:themeColor="text1"/>
                <w:sz w:val="20"/>
                <w:szCs w:val="20"/>
              </w:rPr>
            </w:pPr>
            <w:r w:rsidRPr="00CC4CF5">
              <w:rPr>
                <w:color w:val="000000" w:themeColor="text1"/>
                <w:sz w:val="20"/>
                <w:szCs w:val="20"/>
              </w:rPr>
              <w:t>*</w:t>
            </w:r>
            <w:r>
              <w:rPr>
                <w:color w:val="000000" w:themeColor="text1"/>
                <w:sz w:val="20"/>
                <w:szCs w:val="20"/>
              </w:rPr>
              <w:t>*</w:t>
            </w:r>
          </w:p>
        </w:tc>
      </w:tr>
      <w:tr w:rsidR="00B21E30" w:rsidRPr="00CC4CF5" w14:paraId="458AFB2A" w14:textId="77777777" w:rsidTr="00BF0538">
        <w:trPr>
          <w:trHeight w:val="235"/>
        </w:trPr>
        <w:tc>
          <w:tcPr>
            <w:tcW w:w="3607" w:type="pct"/>
            <w:gridSpan w:val="2"/>
          </w:tcPr>
          <w:p w14:paraId="6F171C9D" w14:textId="2F4A48AE" w:rsidR="00B21E30" w:rsidRPr="00CC4CF5" w:rsidRDefault="00B21E30" w:rsidP="00341241">
            <w:pPr>
              <w:jc w:val="right"/>
              <w:rPr>
                <w:sz w:val="20"/>
                <w:szCs w:val="20"/>
              </w:rPr>
            </w:pPr>
            <w:r w:rsidRPr="00CC4CF5">
              <w:rPr>
                <w:sz w:val="20"/>
                <w:szCs w:val="20"/>
              </w:rPr>
              <w:t>Total for B</w:t>
            </w:r>
            <w:r w:rsidR="00341241">
              <w:rPr>
                <w:sz w:val="20"/>
                <w:szCs w:val="20"/>
              </w:rPr>
              <w:t>1</w:t>
            </w:r>
          </w:p>
        </w:tc>
        <w:tc>
          <w:tcPr>
            <w:tcW w:w="600" w:type="pct"/>
          </w:tcPr>
          <w:p w14:paraId="64B1A3CD" w14:textId="77777777" w:rsidR="00B21E30" w:rsidRPr="00CC4CF5" w:rsidRDefault="00B21E30" w:rsidP="00BF0538">
            <w:pPr>
              <w:jc w:val="right"/>
              <w:rPr>
                <w:sz w:val="20"/>
                <w:szCs w:val="20"/>
              </w:rPr>
            </w:pPr>
            <w:r w:rsidRPr="00CC4CF5">
              <w:rPr>
                <w:sz w:val="20"/>
                <w:szCs w:val="20"/>
              </w:rPr>
              <w:t>32,100</w:t>
            </w:r>
          </w:p>
        </w:tc>
        <w:tc>
          <w:tcPr>
            <w:tcW w:w="793" w:type="pct"/>
          </w:tcPr>
          <w:p w14:paraId="0DE5D78D" w14:textId="77777777" w:rsidR="00B21E30" w:rsidRPr="00CC4CF5" w:rsidRDefault="00B21E30" w:rsidP="00BF0538">
            <w:pPr>
              <w:jc w:val="right"/>
              <w:rPr>
                <w:color w:val="000000" w:themeColor="text1"/>
                <w:sz w:val="20"/>
                <w:szCs w:val="20"/>
              </w:rPr>
            </w:pPr>
            <w:r>
              <w:rPr>
                <w:color w:val="000000" w:themeColor="text1"/>
                <w:sz w:val="20"/>
                <w:szCs w:val="20"/>
              </w:rPr>
              <w:t>*</w:t>
            </w:r>
            <w:r w:rsidRPr="00CC4CF5">
              <w:rPr>
                <w:color w:val="000000" w:themeColor="text1"/>
                <w:sz w:val="20"/>
                <w:szCs w:val="20"/>
              </w:rPr>
              <w:t>*</w:t>
            </w:r>
          </w:p>
        </w:tc>
      </w:tr>
      <w:tr w:rsidR="00B21E30" w:rsidRPr="00CC4CF5" w14:paraId="5B397C08" w14:textId="77777777" w:rsidTr="00BF0538">
        <w:trPr>
          <w:trHeight w:val="235"/>
        </w:trPr>
        <w:tc>
          <w:tcPr>
            <w:tcW w:w="3607" w:type="pct"/>
            <w:gridSpan w:val="2"/>
          </w:tcPr>
          <w:p w14:paraId="7FD243E9" w14:textId="77777777" w:rsidR="00B21E30" w:rsidRPr="00CC4CF5" w:rsidRDefault="00B21E30" w:rsidP="00BF0538">
            <w:pPr>
              <w:jc w:val="right"/>
              <w:rPr>
                <w:sz w:val="20"/>
                <w:szCs w:val="20"/>
              </w:rPr>
            </w:pPr>
            <w:r w:rsidRPr="00CC4CF5">
              <w:rPr>
                <w:sz w:val="20"/>
                <w:szCs w:val="20"/>
              </w:rPr>
              <w:t>Grand total (A1, A2, A3, B1)</w:t>
            </w:r>
          </w:p>
        </w:tc>
        <w:tc>
          <w:tcPr>
            <w:tcW w:w="600" w:type="pct"/>
          </w:tcPr>
          <w:p w14:paraId="408430B0" w14:textId="178DE494" w:rsidR="00B21E30" w:rsidRPr="00CC4CF5" w:rsidRDefault="00427E7D" w:rsidP="00BF0538">
            <w:pPr>
              <w:jc w:val="right"/>
              <w:rPr>
                <w:sz w:val="20"/>
                <w:szCs w:val="20"/>
              </w:rPr>
            </w:pPr>
            <w:r>
              <w:rPr>
                <w:sz w:val="20"/>
                <w:szCs w:val="20"/>
              </w:rPr>
              <w:t>1</w:t>
            </w:r>
            <w:r w:rsidR="00C62572">
              <w:rPr>
                <w:sz w:val="20"/>
                <w:szCs w:val="20"/>
              </w:rPr>
              <w:t>,</w:t>
            </w:r>
            <w:r>
              <w:rPr>
                <w:sz w:val="20"/>
                <w:szCs w:val="20"/>
              </w:rPr>
              <w:t>966,036</w:t>
            </w:r>
          </w:p>
        </w:tc>
        <w:tc>
          <w:tcPr>
            <w:tcW w:w="793" w:type="pct"/>
          </w:tcPr>
          <w:p w14:paraId="2A4CB145" w14:textId="592B9D40" w:rsidR="00B21E30" w:rsidRPr="00CC4CF5" w:rsidRDefault="00427E7D" w:rsidP="00BF0538">
            <w:pPr>
              <w:jc w:val="right"/>
              <w:rPr>
                <w:sz w:val="20"/>
                <w:szCs w:val="20"/>
              </w:rPr>
            </w:pPr>
            <w:r>
              <w:rPr>
                <w:sz w:val="20"/>
                <w:szCs w:val="20"/>
              </w:rPr>
              <w:t>1,933,936</w:t>
            </w:r>
          </w:p>
        </w:tc>
      </w:tr>
    </w:tbl>
    <w:p w14:paraId="085A388C" w14:textId="77777777" w:rsidR="00B21E30" w:rsidRDefault="00B21E30" w:rsidP="00B21E30">
      <w:pPr>
        <w:rPr>
          <w:sz w:val="20"/>
          <w:lang w:val="en-US"/>
        </w:rPr>
      </w:pPr>
      <w:r w:rsidRPr="00325EDE">
        <w:rPr>
          <w:sz w:val="18"/>
          <w:lang w:val="en-US"/>
        </w:rPr>
        <w:t>*UNEP as lead implementing agency</w:t>
      </w:r>
    </w:p>
    <w:p w14:paraId="0838030B" w14:textId="77777777" w:rsidR="00B21E30" w:rsidRDefault="00B21E30" w:rsidP="00B21E30">
      <w:pPr>
        <w:rPr>
          <w:sz w:val="18"/>
          <w:szCs w:val="18"/>
          <w:lang w:val="en-US"/>
        </w:rPr>
      </w:pPr>
      <w:r w:rsidRPr="0076649F">
        <w:rPr>
          <w:sz w:val="20"/>
          <w:lang w:val="en-US"/>
        </w:rPr>
        <w:t>*</w:t>
      </w:r>
      <w:r>
        <w:rPr>
          <w:sz w:val="20"/>
          <w:lang w:val="en-US"/>
        </w:rPr>
        <w:t>*</w:t>
      </w:r>
      <w:r w:rsidRPr="00D82825">
        <w:rPr>
          <w:sz w:val="18"/>
          <w:szCs w:val="18"/>
          <w:lang w:val="en-US"/>
        </w:rPr>
        <w:t>For individual consideration</w:t>
      </w:r>
    </w:p>
    <w:p w14:paraId="09DBE79C" w14:textId="77777777" w:rsidR="008F488F" w:rsidRDefault="008F488F" w:rsidP="00F83086">
      <w:pPr>
        <w:spacing w:after="240"/>
        <w:rPr>
          <w:b/>
          <w:color w:val="000000" w:themeColor="text1"/>
        </w:rPr>
      </w:pPr>
    </w:p>
    <w:p w14:paraId="5450FA5A" w14:textId="77777777" w:rsidR="008F488F" w:rsidRDefault="008F488F" w:rsidP="00F83086">
      <w:pPr>
        <w:spacing w:after="240"/>
        <w:rPr>
          <w:b/>
          <w:color w:val="000000" w:themeColor="text1"/>
        </w:rPr>
      </w:pPr>
      <w:r w:rsidRPr="00C318F5">
        <w:rPr>
          <w:b/>
          <w:color w:val="000000" w:themeColor="text1"/>
        </w:rPr>
        <w:lastRenderedPageBreak/>
        <w:t>SECTION A: ACTIVITIES RECOMMENDED FOR BLANKET APPROVAL</w:t>
      </w:r>
    </w:p>
    <w:p w14:paraId="41A12EC1" w14:textId="77777777" w:rsidR="008F488F" w:rsidRPr="00C318F5" w:rsidRDefault="008F488F" w:rsidP="00F83086">
      <w:pPr>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14:paraId="5F8B76B5" w14:textId="77777777" w:rsidR="008F488F" w:rsidRPr="00C318F5" w:rsidRDefault="008F488F" w:rsidP="00F83086">
      <w:pPr>
        <w:spacing w:after="240"/>
        <w:rPr>
          <w:b/>
          <w:color w:val="000000" w:themeColor="text1"/>
        </w:rPr>
      </w:pPr>
      <w:r w:rsidRPr="00C318F5">
        <w:rPr>
          <w:b/>
          <w:color w:val="000000" w:themeColor="text1"/>
        </w:rPr>
        <w:t>Project description</w:t>
      </w:r>
    </w:p>
    <w:p w14:paraId="0455DA5F" w14:textId="04358EEC" w:rsidR="008F488F" w:rsidRPr="00C318F5" w:rsidRDefault="00BB5EE3" w:rsidP="00F83086">
      <w:pPr>
        <w:pStyle w:val="Heading1"/>
        <w:numPr>
          <w:ilvl w:val="0"/>
          <w:numId w:val="22"/>
        </w:numPr>
        <w:rPr>
          <w:color w:val="000000" w:themeColor="text1"/>
          <w:lang w:val="en-CA" w:eastAsia="en-CA"/>
        </w:rPr>
      </w:pPr>
      <w:r>
        <w:rPr>
          <w:color w:val="000000" w:themeColor="text1"/>
          <w:lang w:val="en-CA" w:eastAsia="en-CA"/>
        </w:rPr>
        <w:t>UNIDO</w:t>
      </w:r>
      <w:r w:rsidR="008F488F">
        <w:rPr>
          <w:color w:val="000000" w:themeColor="text1"/>
          <w:lang w:val="en-CA" w:eastAsia="en-CA"/>
        </w:rPr>
        <w:t xml:space="preserve"> </w:t>
      </w:r>
      <w:r w:rsidR="008F488F" w:rsidRPr="00494AB2">
        <w:t xml:space="preserve">submitted the requests for the renewal of the institutional strengthening (IS) projects for the countries listed in </w:t>
      </w:r>
      <w:r w:rsidR="00A41524">
        <w:t xml:space="preserve">section </w:t>
      </w:r>
      <w:r w:rsidR="006D740E">
        <w:t xml:space="preserve">A1 of </w:t>
      </w:r>
      <w:r w:rsidR="008F488F" w:rsidRPr="00494AB2">
        <w:t>Table 1. The description</w:t>
      </w:r>
      <w:r w:rsidR="008F488F">
        <w:t>s</w:t>
      </w:r>
      <w:r w:rsidR="008F488F" w:rsidRPr="00494AB2">
        <w:t xml:space="preserve"> for these projects </w:t>
      </w:r>
      <w:r w:rsidR="008F488F">
        <w:t xml:space="preserve">are </w:t>
      </w:r>
      <w:r w:rsidR="008F488F" w:rsidRPr="00494AB2">
        <w:t>presented in Annex I to the present document.</w:t>
      </w:r>
    </w:p>
    <w:p w14:paraId="6CA70F1A" w14:textId="77777777" w:rsidR="008F488F" w:rsidRPr="00C318F5" w:rsidRDefault="008F488F" w:rsidP="00F83086">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14:paraId="5FFB592C" w14:textId="7AF66B6E" w:rsidR="008F488F" w:rsidRPr="00C318F5" w:rsidRDefault="008F488F" w:rsidP="00F83086">
      <w:pPr>
        <w:pStyle w:val="Heading1"/>
      </w:pPr>
      <w:r w:rsidRPr="00494AB2">
        <w:t xml:space="preserve">The Secretariat reviewed the requests for the renewal of </w:t>
      </w:r>
      <w:r w:rsidR="001D0838">
        <w:t xml:space="preserve">two </w:t>
      </w:r>
      <w:r w:rsidRPr="00494AB2">
        <w:t xml:space="preserve">IS projects submitted by </w:t>
      </w:r>
      <w:r w:rsidR="00BB5EE3">
        <w:t xml:space="preserve">UNIDO </w:t>
      </w:r>
      <w:r w:rsidRPr="00494AB2">
        <w:t>on behalf of the Governments concerned against the guidelines and relevant decisions regarding eligibility and funding levels. The requests were cross-checked against the original IS work plan</w:t>
      </w:r>
      <w:r>
        <w:t xml:space="preserve"> and performance indicators</w:t>
      </w:r>
      <w:r w:rsidRPr="00494AB2">
        <w:t xml:space="preserve"> for the previous phase, country programme and Article 7 data, the latest report on implementation of the HCFC phase-out </w:t>
      </w:r>
      <w:r w:rsidRPr="00AF518B">
        <w:rPr>
          <w:color w:val="000000" w:themeColor="text1"/>
        </w:rPr>
        <w:t xml:space="preserve">management plan (HPMP), the agency’s progress report, and any relevant decisions of the Meeting of </w:t>
      </w:r>
      <w:r w:rsidR="002702D1" w:rsidRPr="00AF518B">
        <w:rPr>
          <w:color w:val="000000" w:themeColor="text1"/>
        </w:rPr>
        <w:t xml:space="preserve">the Parties. It was noted that Egypt was </w:t>
      </w:r>
      <w:r w:rsidRPr="00AF518B">
        <w:rPr>
          <w:color w:val="000000" w:themeColor="text1"/>
        </w:rPr>
        <w:t xml:space="preserve">in compliance with </w:t>
      </w:r>
      <w:r w:rsidR="002702D1" w:rsidRPr="00AF518B">
        <w:rPr>
          <w:color w:val="000000" w:themeColor="text1"/>
        </w:rPr>
        <w:t xml:space="preserve">its </w:t>
      </w:r>
      <w:r w:rsidRPr="00AF518B">
        <w:rPr>
          <w:color w:val="000000" w:themeColor="text1"/>
        </w:rPr>
        <w:t>ODS phase-out targets under the Montreal Protocol</w:t>
      </w:r>
      <w:r w:rsidR="002702D1" w:rsidRPr="00AF518B">
        <w:rPr>
          <w:color w:val="000000" w:themeColor="text1"/>
        </w:rPr>
        <w:t xml:space="preserve"> and that Libya’s Article 7 consumption </w:t>
      </w:r>
      <w:r w:rsidR="00856CD8">
        <w:rPr>
          <w:color w:val="000000" w:themeColor="text1"/>
        </w:rPr>
        <w:t>of 117.68 ODP tonnes in 2017</w:t>
      </w:r>
      <w:r w:rsidR="007B6993">
        <w:rPr>
          <w:color w:val="000000" w:themeColor="text1"/>
        </w:rPr>
        <w:t xml:space="preserve"> </w:t>
      </w:r>
      <w:r w:rsidR="002702D1" w:rsidRPr="00AF518B">
        <w:rPr>
          <w:color w:val="000000" w:themeColor="text1"/>
        </w:rPr>
        <w:t xml:space="preserve">was less than the target </w:t>
      </w:r>
      <w:r w:rsidR="00856CD8">
        <w:rPr>
          <w:color w:val="000000" w:themeColor="text1"/>
        </w:rPr>
        <w:t xml:space="preserve">of 118.4 ODP tonnes </w:t>
      </w:r>
      <w:r w:rsidR="002702D1" w:rsidRPr="00AF518B">
        <w:rPr>
          <w:color w:val="000000" w:themeColor="text1"/>
        </w:rPr>
        <w:t>set under its plan of action to return to compliance,</w:t>
      </w:r>
      <w:r w:rsidR="002702D1" w:rsidRPr="00AF518B">
        <w:rPr>
          <w:rStyle w:val="FootnoteReference"/>
          <w:color w:val="000000" w:themeColor="text1"/>
        </w:rPr>
        <w:footnoteReference w:id="1"/>
      </w:r>
      <w:r w:rsidR="002702D1" w:rsidRPr="00AF518B">
        <w:rPr>
          <w:color w:val="000000" w:themeColor="text1"/>
        </w:rPr>
        <w:t xml:space="preserve"> and that the </w:t>
      </w:r>
      <w:r w:rsidRPr="00AF518B">
        <w:rPr>
          <w:color w:val="000000" w:themeColor="text1"/>
        </w:rPr>
        <w:t xml:space="preserve">annual HCFC consumption </w:t>
      </w:r>
      <w:r w:rsidR="002702D1" w:rsidRPr="00AF518B">
        <w:rPr>
          <w:color w:val="000000" w:themeColor="text1"/>
        </w:rPr>
        <w:t xml:space="preserve">of both countries does </w:t>
      </w:r>
      <w:r w:rsidRPr="00AF518B">
        <w:rPr>
          <w:color w:val="000000" w:themeColor="text1"/>
        </w:rPr>
        <w:t xml:space="preserve">not exceed the annual maximum allowable consumption indicated in </w:t>
      </w:r>
      <w:r w:rsidR="002702D1" w:rsidRPr="00AF518B">
        <w:rPr>
          <w:color w:val="000000" w:themeColor="text1"/>
        </w:rPr>
        <w:t xml:space="preserve">their </w:t>
      </w:r>
      <w:r w:rsidR="000B0E04" w:rsidRPr="00AF518B">
        <w:rPr>
          <w:color w:val="000000" w:themeColor="text1"/>
        </w:rPr>
        <w:t xml:space="preserve">respective </w:t>
      </w:r>
      <w:r w:rsidRPr="00AF518B">
        <w:rPr>
          <w:color w:val="000000" w:themeColor="text1"/>
        </w:rPr>
        <w:t>HPMP agreements with the Executive Committee. Furthermore, all requests submitted included performance indicators for the planned activities for the next phase of the IS projects in accordance with decision 74/51(e).</w:t>
      </w:r>
    </w:p>
    <w:p w14:paraId="4898C939" w14:textId="77777777" w:rsidR="008F488F" w:rsidRPr="00C318F5" w:rsidRDefault="008F488F" w:rsidP="00F83086">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14:paraId="286C5A30" w14:textId="7DB8C1A9" w:rsidR="008F488F" w:rsidRDefault="008F488F" w:rsidP="00F83086">
      <w:pPr>
        <w:pStyle w:val="Heading1"/>
        <w:numPr>
          <w:ilvl w:val="0"/>
          <w:numId w:val="22"/>
        </w:numPr>
      </w:pPr>
      <w:r w:rsidRPr="00494AB2">
        <w:t xml:space="preserve">The Secretariat recommends blanket </w:t>
      </w:r>
      <w:r w:rsidRPr="002702D1">
        <w:t xml:space="preserve">approval of the IS renewal requests for </w:t>
      </w:r>
      <w:r w:rsidR="001D0838" w:rsidRPr="002702D1">
        <w:t xml:space="preserve">Egypt and </w:t>
      </w:r>
      <w:r w:rsidR="007D6837" w:rsidRPr="002702D1">
        <w:t xml:space="preserve">Libya </w:t>
      </w:r>
      <w:r w:rsidRPr="002702D1">
        <w:t xml:space="preserve">at the level of funding indicated in </w:t>
      </w:r>
      <w:r w:rsidR="00856CD8">
        <w:t xml:space="preserve">section A1 of </w:t>
      </w:r>
      <w:r w:rsidRPr="002702D1">
        <w:t>Table 1 of this document. The Executive Committee may wish to express to the aforementioned Governments the comments which appear in Annex II to this document.</w:t>
      </w:r>
    </w:p>
    <w:p w14:paraId="4533D3CE" w14:textId="77777777" w:rsidR="006C68D1" w:rsidRPr="008A3B05" w:rsidRDefault="006C68D1" w:rsidP="006C68D1">
      <w:pPr>
        <w:jc w:val="left"/>
        <w:rPr>
          <w:b/>
          <w:lang w:val="en-US"/>
        </w:rPr>
      </w:pPr>
      <w:r w:rsidRPr="008A3B05">
        <w:rPr>
          <w:b/>
          <w:lang w:val="en-US"/>
        </w:rPr>
        <w:t>A2: Project preparation for HCFC phase-out management plans (HPMPs) (stage II)</w:t>
      </w:r>
    </w:p>
    <w:p w14:paraId="70515EC6" w14:textId="77777777" w:rsidR="006C68D1" w:rsidRPr="008A3B05" w:rsidRDefault="006C68D1" w:rsidP="006C68D1">
      <w:pPr>
        <w:jc w:val="left"/>
        <w:rPr>
          <w:b/>
          <w:lang w:val="en-US"/>
        </w:rPr>
      </w:pPr>
    </w:p>
    <w:p w14:paraId="7CADC311" w14:textId="77777777" w:rsidR="006C68D1" w:rsidRPr="008A3B05" w:rsidRDefault="006C68D1" w:rsidP="006C68D1">
      <w:pPr>
        <w:jc w:val="left"/>
        <w:rPr>
          <w:b/>
          <w:lang w:val="en-US"/>
        </w:rPr>
      </w:pPr>
      <w:r w:rsidRPr="008A3B05">
        <w:rPr>
          <w:b/>
          <w:lang w:val="en-US"/>
        </w:rPr>
        <w:t>Project description</w:t>
      </w:r>
    </w:p>
    <w:p w14:paraId="31216E2B" w14:textId="77777777" w:rsidR="006C68D1" w:rsidRPr="008A3B05" w:rsidRDefault="006C68D1" w:rsidP="006C68D1">
      <w:pPr>
        <w:jc w:val="left"/>
        <w:rPr>
          <w:lang w:val="en-US"/>
        </w:rPr>
      </w:pPr>
    </w:p>
    <w:p w14:paraId="6A8C3F5C" w14:textId="77777777" w:rsidR="006C68D1" w:rsidRPr="008A3B05" w:rsidRDefault="006C68D1" w:rsidP="006C68D1">
      <w:pPr>
        <w:pStyle w:val="Heading1"/>
      </w:pPr>
      <w:r w:rsidRPr="008A3B05">
        <w:t>UNIDO submitted the requests for six countries for the preparation of stage II of the HPMPs as the cooperating implementing agency with UNEP as the lead agency, except for Albania as the designated implementing agency, as shown in section A2 of Table 1.</w:t>
      </w:r>
    </w:p>
    <w:p w14:paraId="2167A12A" w14:textId="7088B5CF" w:rsidR="006C68D1" w:rsidRPr="008A3B05" w:rsidRDefault="006C68D1" w:rsidP="006C68D1">
      <w:pPr>
        <w:pStyle w:val="Heading1"/>
      </w:pPr>
      <w:r w:rsidRPr="008A3B05">
        <w:t>UNIDO provided descriptions of the activities to support the request for project preparation for Albania, and UNEP, for the other countries.</w:t>
      </w:r>
      <w:r w:rsidRPr="008A3B05">
        <w:rPr>
          <w:rStyle w:val="FootnoteReference"/>
        </w:rPr>
        <w:footnoteReference w:id="2"/>
      </w:r>
      <w:r w:rsidRPr="008A3B05">
        <w:t xml:space="preserve"> The submissions for each country included: justification for the requested project preparation funding; a progress report on the implementation of stage I of their respective HPMPs; and the list of potential activities and the corresponding budgets. UNEP as lead implementing agency for five countries, has requested US $114,000</w:t>
      </w:r>
      <w:r w:rsidR="00F66BAD">
        <w:t>,</w:t>
      </w:r>
      <w:r w:rsidRPr="008A3B05">
        <w:t xml:space="preserve"> plus agency support costs</w:t>
      </w:r>
      <w:r w:rsidR="00F66BAD">
        <w:t>,</w:t>
      </w:r>
      <w:r w:rsidRPr="008A3B05">
        <w:t xml:space="preserve"> in its work programme for 2018. </w:t>
      </w:r>
    </w:p>
    <w:p w14:paraId="1F9E7B96" w14:textId="77777777" w:rsidR="006C68D1" w:rsidRPr="008A3B05" w:rsidRDefault="006C68D1" w:rsidP="006C68D1">
      <w:pPr>
        <w:pStyle w:val="StyleHeader4Para4Left0Firstline0"/>
        <w:numPr>
          <w:ilvl w:val="0"/>
          <w:numId w:val="0"/>
        </w:numPr>
        <w:rPr>
          <w:b/>
          <w:sz w:val="22"/>
        </w:rPr>
      </w:pPr>
      <w:r w:rsidRPr="008A3B05">
        <w:rPr>
          <w:b/>
          <w:sz w:val="22"/>
        </w:rPr>
        <w:t>Secretariat’s comments</w:t>
      </w:r>
    </w:p>
    <w:p w14:paraId="1DF7ED3B" w14:textId="12B18514" w:rsidR="006C68D1" w:rsidRPr="008A3B05" w:rsidRDefault="006C68D1" w:rsidP="006C68D1">
      <w:pPr>
        <w:pStyle w:val="Heading1"/>
      </w:pPr>
      <w:r w:rsidRPr="008A3B05">
        <w:t xml:space="preserve">In reviewing the </w:t>
      </w:r>
      <w:r>
        <w:t>six</w:t>
      </w:r>
      <w:r w:rsidRPr="008A3B05">
        <w:t xml:space="preserve"> requests, the Secretariat took into account the guidelines for funding the preparation of stage II of the HPMPs for Article 5 countries as contained in decision 71/42; stage I of </w:t>
      </w:r>
      <w:r w:rsidRPr="008A3B05">
        <w:lastRenderedPageBreak/>
        <w:t>HPMPs as approved, and the status of implementation of the tranches as at the preparation of the present document. The remaining funding tranches of the HPMPs for Albania, Congo (the), Ethiopia, Guinea</w:t>
      </w:r>
      <w:r w:rsidR="00F66BAD">
        <w:noBreakHyphen/>
      </w:r>
      <w:r w:rsidRPr="008A3B05">
        <w:t xml:space="preserve">Bissau, Malawi and Rwanda would be submitted according to schedule indicated in the respective Agreements with the Executive Committee. The Secretariat noted that the funding requested for each country is in line with decision 71/42. The amounts indicated for the countries in section A2 of Table 1 are for UNIDO only. </w:t>
      </w:r>
    </w:p>
    <w:p w14:paraId="4B54ABB4" w14:textId="6091ACC7" w:rsidR="006C68D1" w:rsidRPr="008A3B05" w:rsidRDefault="006C68D1" w:rsidP="006C68D1">
      <w:pPr>
        <w:pStyle w:val="Heading1"/>
      </w:pPr>
      <w:r w:rsidRPr="008A3B05">
        <w:t xml:space="preserve">UNIDO and UNEP confirmed that stage II of the HPMPs for the </w:t>
      </w:r>
      <w:r>
        <w:t>six</w:t>
      </w:r>
      <w:r w:rsidRPr="008A3B05">
        <w:t xml:space="preserve"> countries will meet the 67.5</w:t>
      </w:r>
      <w:r w:rsidR="00F714AA">
        <w:t> </w:t>
      </w:r>
      <w:r w:rsidRPr="008A3B05">
        <w:t>per</w:t>
      </w:r>
      <w:r w:rsidR="00F714AA">
        <w:t> </w:t>
      </w:r>
      <w:r w:rsidRPr="008A3B05">
        <w:t>cent reduction in HCFC consumption by 2025.</w:t>
      </w:r>
    </w:p>
    <w:p w14:paraId="0A4BE5DF" w14:textId="77777777" w:rsidR="006C68D1" w:rsidRPr="008A3B05" w:rsidRDefault="006C68D1" w:rsidP="006C68D1">
      <w:pPr>
        <w:jc w:val="left"/>
        <w:rPr>
          <w:b/>
          <w:lang w:val="en-US"/>
        </w:rPr>
      </w:pPr>
      <w:r w:rsidRPr="008A3B05">
        <w:rPr>
          <w:b/>
          <w:lang w:val="en-US"/>
        </w:rPr>
        <w:t>Secretariat’s recommendations</w:t>
      </w:r>
    </w:p>
    <w:p w14:paraId="1CBE4872" w14:textId="77777777" w:rsidR="006C68D1" w:rsidRPr="008A3B05" w:rsidRDefault="006C68D1" w:rsidP="006C68D1">
      <w:pPr>
        <w:jc w:val="left"/>
        <w:rPr>
          <w:lang w:val="en-US"/>
        </w:rPr>
      </w:pPr>
    </w:p>
    <w:p w14:paraId="4AEE0C3D" w14:textId="77777777" w:rsidR="006C68D1" w:rsidRPr="008A3B05" w:rsidRDefault="006C68D1" w:rsidP="006C68D1">
      <w:pPr>
        <w:pStyle w:val="Heading1"/>
        <w:rPr>
          <w:lang w:val="en-US"/>
        </w:rPr>
      </w:pPr>
      <w:r w:rsidRPr="008A3B05">
        <w:rPr>
          <w:lang w:val="en-US"/>
        </w:rPr>
        <w:t>The Secretariat recommends blanket approval of UNIDO’s requests for project preparation for stage II of the HCFC phase-out management plans for Albania, Congo (the), Ethiopia, Guinea-Bissau, Malawi and Rwanda at the level of funding shown in section A2 of Table 1.</w:t>
      </w:r>
    </w:p>
    <w:p w14:paraId="29585D4C" w14:textId="77777777" w:rsidR="006C68D1" w:rsidRPr="008A3B05" w:rsidRDefault="006C68D1" w:rsidP="006C68D1">
      <w:pPr>
        <w:rPr>
          <w:b/>
          <w:lang w:val="en-US"/>
        </w:rPr>
      </w:pPr>
      <w:r w:rsidRPr="008A3B05">
        <w:rPr>
          <w:b/>
          <w:lang w:val="en-US"/>
        </w:rPr>
        <w:t>A3: Technical assistance for enabling activities (decision 79/46)</w:t>
      </w:r>
    </w:p>
    <w:p w14:paraId="3DFFFDFB" w14:textId="77777777" w:rsidR="006C68D1" w:rsidRPr="008A3B05" w:rsidRDefault="006C68D1" w:rsidP="006C68D1">
      <w:pPr>
        <w:rPr>
          <w:lang w:val="en-US"/>
        </w:rPr>
      </w:pPr>
    </w:p>
    <w:p w14:paraId="20BF6A11" w14:textId="77777777" w:rsidR="006C68D1" w:rsidRPr="008A3B05" w:rsidRDefault="006C68D1" w:rsidP="006C68D1">
      <w:pPr>
        <w:rPr>
          <w:u w:val="single"/>
          <w:lang w:val="en-US"/>
        </w:rPr>
      </w:pPr>
      <w:r w:rsidRPr="008A3B05">
        <w:rPr>
          <w:u w:val="single"/>
          <w:lang w:val="en-US"/>
        </w:rPr>
        <w:t>Background</w:t>
      </w:r>
    </w:p>
    <w:p w14:paraId="6A54C685" w14:textId="77777777" w:rsidR="006C68D1" w:rsidRPr="008A3B05" w:rsidRDefault="006C68D1" w:rsidP="006C68D1">
      <w:pPr>
        <w:rPr>
          <w:lang w:val="en-US"/>
        </w:rPr>
      </w:pPr>
    </w:p>
    <w:p w14:paraId="5150CCEF" w14:textId="77777777" w:rsidR="006C68D1" w:rsidRPr="008A3B05" w:rsidRDefault="006C68D1" w:rsidP="006C68D1">
      <w:pPr>
        <w:pStyle w:val="Heading1"/>
        <w:rPr>
          <w:lang w:val="en-US"/>
        </w:rPr>
      </w:pPr>
      <w:r w:rsidRPr="008A3B05">
        <w:rPr>
          <w:lang w:val="en-US"/>
        </w:rPr>
        <w:t>In line with decision 79/46,</w:t>
      </w:r>
      <w:r w:rsidRPr="008A3B05">
        <w:rPr>
          <w:rStyle w:val="FootnoteReference"/>
          <w:lang w:val="en-US"/>
        </w:rPr>
        <w:footnoteReference w:id="3"/>
      </w:r>
      <w:r w:rsidRPr="008A3B05">
        <w:rPr>
          <w:lang w:val="en-US"/>
        </w:rPr>
        <w:t xml:space="preserve"> UNIDO submitted funding requests for the implementation of enabling activities in the eight Article 5 countries listed in section A3 of Table 1. The detailed proposals are contained in section 2 of UNIDO’s submission, except for Egypt which is included in UNEP’s work programme for 2018.</w:t>
      </w:r>
      <w:r w:rsidRPr="008A3B05">
        <w:rPr>
          <w:rStyle w:val="FootnoteReference"/>
          <w:lang w:val="en-US"/>
        </w:rPr>
        <w:footnoteReference w:id="4"/>
      </w:r>
    </w:p>
    <w:p w14:paraId="23D2C6E4" w14:textId="77777777" w:rsidR="006C68D1" w:rsidRPr="008A3B05" w:rsidRDefault="006C68D1" w:rsidP="006C68D1">
      <w:pPr>
        <w:pStyle w:val="Heading1"/>
        <w:rPr>
          <w:lang w:val="en-US"/>
        </w:rPr>
      </w:pPr>
      <w:r w:rsidRPr="008A3B05">
        <w:rPr>
          <w:lang w:val="en-US"/>
        </w:rPr>
        <w:t>The enabling activities submitted by the eight countries consist of various combinations of the following elements:</w:t>
      </w:r>
    </w:p>
    <w:p w14:paraId="6824D90A" w14:textId="77777777" w:rsidR="006C68D1" w:rsidRPr="008A3B05" w:rsidRDefault="006C68D1" w:rsidP="006C68D1">
      <w:pPr>
        <w:pStyle w:val="Heading2"/>
        <w:numPr>
          <w:ilvl w:val="1"/>
          <w:numId w:val="1"/>
        </w:numPr>
        <w:rPr>
          <w:lang w:val="en-US"/>
        </w:rPr>
      </w:pPr>
      <w:r w:rsidRPr="008A3B05">
        <w:rPr>
          <w:lang w:val="en-US"/>
        </w:rPr>
        <w:t xml:space="preserve">Support the early ratification of the Kigali Amendment including coordination with Government representatives to provide information on the Kigali Amendment and commitments of HFC phase-down; and assessment of potential impacts of the implementation of the Kigali Amendment; </w:t>
      </w:r>
    </w:p>
    <w:p w14:paraId="68A74805" w14:textId="77777777" w:rsidR="006C68D1" w:rsidRPr="008A3B05" w:rsidRDefault="006C68D1" w:rsidP="006C68D1">
      <w:pPr>
        <w:pStyle w:val="Heading2"/>
        <w:numPr>
          <w:ilvl w:val="1"/>
          <w:numId w:val="1"/>
        </w:numPr>
        <w:rPr>
          <w:lang w:val="en-US"/>
        </w:rPr>
      </w:pPr>
      <w:r w:rsidRPr="008A3B05">
        <w:rPr>
          <w:lang w:val="en-US"/>
        </w:rPr>
        <w:t>Review institutional and national capacities for HFC control and assess linkages with climate change strategies; analyse gap of legal/regulatory instruments on HFCs and alternatives and identify appropriate regulations and measures for their control; evaluate specific standards for flammable/toxic low- and zero-global warming potential (GWP) alternatives and identify parties involved in national standardization process;</w:t>
      </w:r>
    </w:p>
    <w:p w14:paraId="7482DD87" w14:textId="77777777" w:rsidR="006C68D1" w:rsidRPr="008A3B05" w:rsidRDefault="006C68D1" w:rsidP="006C68D1">
      <w:pPr>
        <w:pStyle w:val="Heading2"/>
        <w:numPr>
          <w:ilvl w:val="1"/>
          <w:numId w:val="1"/>
        </w:numPr>
        <w:rPr>
          <w:lang w:val="en-US"/>
        </w:rPr>
      </w:pPr>
      <w:r w:rsidRPr="008A3B05">
        <w:rPr>
          <w:lang w:val="en-US"/>
        </w:rPr>
        <w:t>Enhance the import and export licensing systems to include HFCs and other alternatives; update training programme for customs and environment officers in line with harmonized tariff code and updated licensing system;</w:t>
      </w:r>
    </w:p>
    <w:p w14:paraId="5B796B98" w14:textId="77777777" w:rsidR="006C68D1" w:rsidRPr="008A3B05" w:rsidRDefault="006C68D1" w:rsidP="006C68D1">
      <w:pPr>
        <w:pStyle w:val="Heading2"/>
        <w:numPr>
          <w:ilvl w:val="1"/>
          <w:numId w:val="1"/>
        </w:numPr>
        <w:rPr>
          <w:lang w:val="en-US"/>
        </w:rPr>
      </w:pPr>
      <w:r w:rsidRPr="008A3B05">
        <w:rPr>
          <w:lang w:val="en-US"/>
        </w:rPr>
        <w:t>Enhance data recording procedures to include consumption/production of HFCs and other alternatives, with special attention to the servicing sector, including improvements on the national database;</w:t>
      </w:r>
    </w:p>
    <w:p w14:paraId="5C218141" w14:textId="77777777" w:rsidR="006C68D1" w:rsidRPr="008A3B05" w:rsidRDefault="006C68D1" w:rsidP="00F714AA">
      <w:pPr>
        <w:pStyle w:val="Heading2"/>
        <w:keepNext/>
        <w:widowControl/>
        <w:numPr>
          <w:ilvl w:val="1"/>
          <w:numId w:val="1"/>
        </w:numPr>
        <w:rPr>
          <w:lang w:val="en-US"/>
        </w:rPr>
      </w:pPr>
      <w:r w:rsidRPr="008A3B05">
        <w:rPr>
          <w:lang w:val="en-US"/>
        </w:rPr>
        <w:lastRenderedPageBreak/>
        <w:t xml:space="preserve">Review national policies related to HFCs, identify linkages between HCFC and HFC reduction schedules, and propose possible scenarios for HFC reduction; </w:t>
      </w:r>
      <w:r w:rsidRPr="007C2213">
        <w:rPr>
          <w:lang w:val="en-US"/>
        </w:rPr>
        <w:t>assess current situation, identify national priorities and appropriate policies to facilitate the phase-down of HFCs, prepare technology roadmap related to low- and zero-GWP (manufacturing sector and replacement equipment) in a cost-efficient way and</w:t>
      </w:r>
      <w:r w:rsidRPr="008A3B05">
        <w:rPr>
          <w:lang w:val="en-US"/>
        </w:rPr>
        <w:t xml:space="preserve"> the introduction of low</w:t>
      </w:r>
      <w:r w:rsidRPr="008A3B05">
        <w:rPr>
          <w:lang w:val="en-US"/>
        </w:rPr>
        <w:noBreakHyphen/>
        <w:t>GWP alternative technologies –inclusive “not in kind” options– with higher rates of energy efficiency;</w:t>
      </w:r>
    </w:p>
    <w:p w14:paraId="0C688F0E" w14:textId="52D50ACC" w:rsidR="006C68D1" w:rsidRPr="008A3B05" w:rsidRDefault="006C68D1" w:rsidP="006C68D1">
      <w:pPr>
        <w:pStyle w:val="Heading2"/>
        <w:numPr>
          <w:ilvl w:val="1"/>
          <w:numId w:val="1"/>
        </w:numPr>
        <w:rPr>
          <w:lang w:val="en-US"/>
        </w:rPr>
      </w:pPr>
      <w:r w:rsidRPr="008A3B05">
        <w:rPr>
          <w:lang w:val="en-US"/>
        </w:rPr>
        <w:t>Carry out information, education and communication activities to raise the awareness on the Kigali Amendment, national HFC situation, and the results from the above</w:t>
      </w:r>
      <w:r w:rsidR="00F66BAD">
        <w:rPr>
          <w:lang w:val="en-US"/>
        </w:rPr>
        <w:noBreakHyphen/>
      </w:r>
      <w:r w:rsidRPr="008A3B05">
        <w:rPr>
          <w:lang w:val="en-US"/>
        </w:rPr>
        <w:t>mentioned activities/assessments; and</w:t>
      </w:r>
    </w:p>
    <w:p w14:paraId="2244C9E7" w14:textId="77777777" w:rsidR="006C68D1" w:rsidRPr="008A3B05" w:rsidRDefault="006C68D1" w:rsidP="006C68D1">
      <w:pPr>
        <w:pStyle w:val="Heading2"/>
        <w:numPr>
          <w:ilvl w:val="1"/>
          <w:numId w:val="1"/>
        </w:numPr>
        <w:rPr>
          <w:lang w:val="en-US"/>
        </w:rPr>
      </w:pPr>
      <w:r w:rsidRPr="008A3B05">
        <w:rPr>
          <w:lang w:val="en-US"/>
        </w:rPr>
        <w:t>Assess the production sector and HFC-23 emissions as by product from HCFC-22 production, possible scenarios of HFC-23 emission, control measures and costs-related emission reduction, including design of monitoring, verification methodology and country report of HFC-23 emissions.</w:t>
      </w:r>
    </w:p>
    <w:p w14:paraId="44027723" w14:textId="77777777" w:rsidR="006C68D1" w:rsidRPr="008A3B05" w:rsidRDefault="006C68D1" w:rsidP="006C68D1">
      <w:pPr>
        <w:keepNext/>
        <w:rPr>
          <w:b/>
          <w:lang w:val="en-US"/>
        </w:rPr>
      </w:pPr>
      <w:r w:rsidRPr="008A3B05">
        <w:rPr>
          <w:b/>
          <w:lang w:val="en-US"/>
        </w:rPr>
        <w:t>Secretariat’s comment</w:t>
      </w:r>
    </w:p>
    <w:p w14:paraId="2DA159D9" w14:textId="77777777" w:rsidR="006C68D1" w:rsidRPr="008A3B05" w:rsidRDefault="006C68D1" w:rsidP="006C68D1">
      <w:pPr>
        <w:keepNext/>
        <w:rPr>
          <w:lang w:val="en-US"/>
        </w:rPr>
      </w:pPr>
    </w:p>
    <w:p w14:paraId="2200B566" w14:textId="77777777" w:rsidR="006C68D1" w:rsidRPr="008A3B05" w:rsidRDefault="006C68D1" w:rsidP="006C68D1">
      <w:pPr>
        <w:pStyle w:val="Heading1"/>
        <w:keepNext/>
        <w:rPr>
          <w:lang w:val="en-US"/>
        </w:rPr>
      </w:pPr>
      <w:r w:rsidRPr="008A3B05">
        <w:rPr>
          <w:lang w:val="en-US"/>
        </w:rPr>
        <w:t>To facilitate the preparation and submission of requests for enabling activities, the Secretariat re</w:t>
      </w:r>
      <w:r>
        <w:rPr>
          <w:lang w:val="en-US"/>
        </w:rPr>
        <w:noBreakHyphen/>
      </w:r>
      <w:r w:rsidRPr="008A3B05">
        <w:rPr>
          <w:lang w:val="en-US"/>
        </w:rPr>
        <w:t>issued the Guide for the submission of enabling activities for HFC phase-down</w:t>
      </w:r>
      <w:r w:rsidRPr="008A3B05">
        <w:rPr>
          <w:rStyle w:val="FootnoteReference"/>
          <w:lang w:val="en-US"/>
        </w:rPr>
        <w:footnoteReference w:id="5"/>
      </w:r>
      <w:r w:rsidRPr="008A3B05">
        <w:rPr>
          <w:lang w:val="en-US"/>
        </w:rPr>
        <w:t xml:space="preserve"> and presented it to bilateral and implementing agencies at the Inter-agency coordination meeting.</w:t>
      </w:r>
      <w:r w:rsidRPr="008A3B05">
        <w:rPr>
          <w:rStyle w:val="FootnoteReference"/>
          <w:lang w:val="en-US"/>
        </w:rPr>
        <w:footnoteReference w:id="6"/>
      </w:r>
      <w:r w:rsidRPr="008A3B05">
        <w:rPr>
          <w:lang w:val="en-US"/>
        </w:rPr>
        <w:t xml:space="preserve"> The Secretariat notes that the requests for enabling activities submitted by UNIDO followed the Guide.</w:t>
      </w:r>
    </w:p>
    <w:p w14:paraId="103BBC2F" w14:textId="77777777" w:rsidR="006C68D1" w:rsidRPr="008A3B05" w:rsidRDefault="006C68D1" w:rsidP="006C68D1">
      <w:pPr>
        <w:pStyle w:val="Heading1"/>
        <w:rPr>
          <w:lang w:val="en-US"/>
        </w:rPr>
      </w:pPr>
      <w:r w:rsidRPr="008A3B05">
        <w:rPr>
          <w:lang w:val="en-US"/>
        </w:rPr>
        <w:t>The Government of Canada (as bilateral agency), and the four implementing agencies, submitted to the 81</w:t>
      </w:r>
      <w:r w:rsidRPr="008A3B05">
        <w:rPr>
          <w:vertAlign w:val="superscript"/>
          <w:lang w:val="en-US"/>
        </w:rPr>
        <w:t>st</w:t>
      </w:r>
      <w:r w:rsidRPr="008A3B05">
        <w:rPr>
          <w:lang w:val="en-US"/>
        </w:rPr>
        <w:t xml:space="preserve"> meeting on behalf of 60 Article 5 countries requests for funding for enabling activities, in line with decision 79/46. In sub-paragraph (e) of the decision, the Committee decided that requests for enabling activities submitted by the 80</w:t>
      </w:r>
      <w:r w:rsidRPr="008A3B05">
        <w:rPr>
          <w:vertAlign w:val="superscript"/>
          <w:lang w:val="en-US"/>
        </w:rPr>
        <w:t>th</w:t>
      </w:r>
      <w:r w:rsidRPr="008A3B05">
        <w:rPr>
          <w:lang w:val="en-US"/>
        </w:rPr>
        <w:t xml:space="preserve"> meeting would be funded to the extent possible from additional voluntary contributions provided by non-Article 5 Parties. Given the funding modality agreed in decision 79/46(e), the Secretariat has included a list of all the requests for enabling activities submitted to the 81</w:t>
      </w:r>
      <w:r w:rsidRPr="008A3B05">
        <w:rPr>
          <w:vertAlign w:val="superscript"/>
          <w:lang w:val="en-US"/>
        </w:rPr>
        <w:t>st</w:t>
      </w:r>
      <w:r w:rsidRPr="008A3B05">
        <w:rPr>
          <w:lang w:val="en-US"/>
        </w:rPr>
        <w:t xml:space="preserve"> meeting, indicating funding levels and agencies involved, in the document on the Overview of issues identified during project review.</w:t>
      </w:r>
      <w:r w:rsidRPr="008A3B05">
        <w:rPr>
          <w:rStyle w:val="FootnoteReference"/>
          <w:lang w:val="en-US"/>
        </w:rPr>
        <w:footnoteReference w:id="7"/>
      </w:r>
    </w:p>
    <w:p w14:paraId="5EAF1E68" w14:textId="77777777" w:rsidR="006C68D1" w:rsidRPr="008A3B05" w:rsidRDefault="006C68D1" w:rsidP="006C68D1">
      <w:pPr>
        <w:pStyle w:val="Heading1"/>
        <w:rPr>
          <w:lang w:val="en-US"/>
        </w:rPr>
      </w:pPr>
      <w:r w:rsidRPr="008A3B05">
        <w:rPr>
          <w:lang w:val="en-US"/>
        </w:rPr>
        <w:t>The Secretariat reviewed the request for enabling activities and concluded that it fulfilled all the requirements of decision 79/46, as noted below:</w:t>
      </w:r>
    </w:p>
    <w:p w14:paraId="7F2E529F" w14:textId="77777777" w:rsidR="006C68D1" w:rsidRPr="008A3B05" w:rsidRDefault="006C68D1" w:rsidP="006C68D1">
      <w:pPr>
        <w:pStyle w:val="Heading2"/>
        <w:numPr>
          <w:ilvl w:val="1"/>
          <w:numId w:val="1"/>
        </w:numPr>
        <w:rPr>
          <w:lang w:val="en-US"/>
        </w:rPr>
      </w:pPr>
      <w:r w:rsidRPr="008A3B05">
        <w:rPr>
          <w:lang w:val="en-US"/>
        </w:rPr>
        <w:t>Endorsement letters from the Governments of the eight Article 5 countries indicating their intent to make best efforts to ratify the Kigali Amendment as early as possible was submitted by UNIDO as the lead implementing agency, and for Egypt, by UNEP;</w:t>
      </w:r>
    </w:p>
    <w:p w14:paraId="2F248B9C" w14:textId="77777777" w:rsidR="006C68D1" w:rsidRPr="008A3B05" w:rsidRDefault="006C68D1" w:rsidP="006C68D1">
      <w:pPr>
        <w:pStyle w:val="Heading2"/>
        <w:numPr>
          <w:ilvl w:val="1"/>
          <w:numId w:val="1"/>
        </w:numPr>
        <w:rPr>
          <w:lang w:val="en-US"/>
        </w:rPr>
      </w:pPr>
      <w:r w:rsidRPr="008A3B05">
        <w:rPr>
          <w:lang w:val="en-US"/>
        </w:rPr>
        <w:t>The eight project proposals included a description of each of the enabling activities, institutional arrangements, cost breakdown and the schedule for implementation;</w:t>
      </w:r>
    </w:p>
    <w:p w14:paraId="280C9E3D" w14:textId="77777777" w:rsidR="006C68D1" w:rsidRPr="008A3B05" w:rsidRDefault="006C68D1" w:rsidP="006C68D1">
      <w:pPr>
        <w:pStyle w:val="Heading2"/>
        <w:numPr>
          <w:ilvl w:val="1"/>
          <w:numId w:val="1"/>
        </w:numPr>
        <w:rPr>
          <w:lang w:val="en-US"/>
        </w:rPr>
      </w:pPr>
      <w:r w:rsidRPr="008A3B05">
        <w:rPr>
          <w:lang w:val="en-US"/>
        </w:rPr>
        <w:t>The proposals will be implemented in 18 months.</w:t>
      </w:r>
    </w:p>
    <w:p w14:paraId="071F5757" w14:textId="77777777" w:rsidR="006C68D1" w:rsidRPr="008A3B05" w:rsidRDefault="006C68D1" w:rsidP="006C68D1">
      <w:pPr>
        <w:pStyle w:val="Heading1"/>
        <w:rPr>
          <w:lang w:val="en-US"/>
        </w:rPr>
      </w:pPr>
      <w:r w:rsidRPr="008A3B05">
        <w:rPr>
          <w:lang w:val="en-US"/>
        </w:rPr>
        <w:t>The funding requested for each country was consistent with decision 79/46(c), and calculated based on the country’s HCFC baseline.</w:t>
      </w:r>
    </w:p>
    <w:p w14:paraId="58665B87" w14:textId="77777777" w:rsidR="006C68D1" w:rsidRPr="008A3B05" w:rsidRDefault="006C68D1" w:rsidP="00F714AA">
      <w:pPr>
        <w:keepNext/>
        <w:rPr>
          <w:b/>
          <w:lang w:val="en-US"/>
        </w:rPr>
      </w:pPr>
      <w:r w:rsidRPr="008A3B05">
        <w:rPr>
          <w:b/>
          <w:lang w:val="en-US"/>
        </w:rPr>
        <w:lastRenderedPageBreak/>
        <w:t>Secretariat’s recommendation</w:t>
      </w:r>
    </w:p>
    <w:p w14:paraId="69D22959" w14:textId="77777777" w:rsidR="006C68D1" w:rsidRPr="008A3B05" w:rsidRDefault="006C68D1" w:rsidP="00F714AA">
      <w:pPr>
        <w:keepNext/>
        <w:rPr>
          <w:lang w:val="en-US"/>
        </w:rPr>
      </w:pPr>
    </w:p>
    <w:p w14:paraId="3E893D55" w14:textId="77777777" w:rsidR="006C68D1" w:rsidRPr="008A3B05" w:rsidRDefault="006C68D1" w:rsidP="00F714AA">
      <w:pPr>
        <w:pStyle w:val="Heading1"/>
        <w:keepNext/>
        <w:rPr>
          <w:lang w:val="en-US"/>
        </w:rPr>
      </w:pPr>
      <w:r w:rsidRPr="008A3B05">
        <w:rPr>
          <w:lang w:val="en-US"/>
        </w:rPr>
        <w:t>The Secretariat recommends blanket approval for the requests for enabling activities for HFC phase-down for the eight Article 5 countries at the level of funding indicated in section A3 of Table 1 above, and in the context of its discussion of the funding modality for enabling activities described in the document on Overview of issues identified during project review (UNEP/OzL.Pro/ExCom/81/14).</w:t>
      </w:r>
    </w:p>
    <w:p w14:paraId="3202C557" w14:textId="77777777" w:rsidR="006C68D1" w:rsidRPr="008A3B05" w:rsidRDefault="006C68D1" w:rsidP="006C68D1">
      <w:pPr>
        <w:pStyle w:val="Heading1"/>
        <w:numPr>
          <w:ilvl w:val="0"/>
          <w:numId w:val="0"/>
        </w:numPr>
        <w:rPr>
          <w:b/>
          <w:lang w:val="en-US"/>
        </w:rPr>
      </w:pPr>
      <w:r w:rsidRPr="008A3B05">
        <w:rPr>
          <w:b/>
          <w:lang w:val="en-US"/>
        </w:rPr>
        <w:t>SECTION B: ACTIVITIES RECOMMENDED FOR INDIVIDUAL CONSIDERATION</w:t>
      </w:r>
    </w:p>
    <w:p w14:paraId="1270F225" w14:textId="77777777" w:rsidR="006C68D1" w:rsidRPr="008A3B05" w:rsidRDefault="006C68D1" w:rsidP="006C68D1">
      <w:pPr>
        <w:keepNext/>
        <w:rPr>
          <w:b/>
          <w:lang w:val="en-US"/>
        </w:rPr>
      </w:pPr>
      <w:r w:rsidRPr="008A3B05">
        <w:rPr>
          <w:b/>
          <w:lang w:val="en-US"/>
        </w:rPr>
        <w:t>B1: Project preparation for HFC-related projects (decision 78/3(g))</w:t>
      </w:r>
    </w:p>
    <w:p w14:paraId="12063968" w14:textId="77777777" w:rsidR="006C68D1" w:rsidRPr="008A3B05" w:rsidRDefault="006C68D1" w:rsidP="006C68D1">
      <w:pPr>
        <w:keepNext/>
        <w:rPr>
          <w:lang w:val="en-US"/>
        </w:rPr>
      </w:pPr>
    </w:p>
    <w:p w14:paraId="13D4F498" w14:textId="77777777" w:rsidR="006C68D1" w:rsidRPr="008A3B05" w:rsidRDefault="006C68D1" w:rsidP="006C68D1">
      <w:pPr>
        <w:keepNext/>
        <w:rPr>
          <w:b/>
          <w:lang w:val="en-US"/>
        </w:rPr>
      </w:pPr>
      <w:r w:rsidRPr="008A3B05">
        <w:rPr>
          <w:b/>
          <w:lang w:val="en-US"/>
        </w:rPr>
        <w:t>Project description</w:t>
      </w:r>
    </w:p>
    <w:p w14:paraId="6BB82C54" w14:textId="77777777" w:rsidR="006C68D1" w:rsidRPr="008A3B05" w:rsidRDefault="006C68D1" w:rsidP="006C68D1">
      <w:pPr>
        <w:rPr>
          <w:lang w:val="en-US"/>
        </w:rPr>
      </w:pPr>
    </w:p>
    <w:p w14:paraId="13898CCD" w14:textId="77777777" w:rsidR="006C68D1" w:rsidRPr="008A3B05" w:rsidRDefault="006C68D1" w:rsidP="006C68D1">
      <w:pPr>
        <w:pStyle w:val="Heading1"/>
        <w:rPr>
          <w:lang w:val="en-US"/>
        </w:rPr>
      </w:pPr>
      <w:r w:rsidRPr="008A3B05">
        <w:rPr>
          <w:lang w:val="en-US"/>
        </w:rPr>
        <w:t>UNIDO submitted a request for project preparation for the conversion of HFC-134a to HFOs and CO</w:t>
      </w:r>
      <w:r w:rsidRPr="008A3B05">
        <w:rPr>
          <w:vertAlign w:val="subscript"/>
          <w:lang w:val="en-US"/>
        </w:rPr>
        <w:t>2</w:t>
      </w:r>
      <w:r w:rsidRPr="008A3B05">
        <w:rPr>
          <w:lang w:val="en-US"/>
        </w:rPr>
        <w:t xml:space="preserve"> as blowing agents with gluing technology in an extruded polystyrene (XPS) foam manufacturer in China, listed in section B1 of Table 1 above. Details of the project preparation request is contained in Section 2 of UNIDO’s submission attached to the present document.</w:t>
      </w:r>
    </w:p>
    <w:p w14:paraId="1EEB58BC" w14:textId="77777777" w:rsidR="006C68D1" w:rsidRPr="008A3B05" w:rsidRDefault="006C68D1" w:rsidP="006C68D1">
      <w:pPr>
        <w:keepNext/>
        <w:rPr>
          <w:b/>
          <w:lang w:val="en-US"/>
        </w:rPr>
      </w:pPr>
      <w:r w:rsidRPr="008A3B05">
        <w:rPr>
          <w:b/>
          <w:lang w:val="en-US"/>
        </w:rPr>
        <w:t>Secretariat’s comments</w:t>
      </w:r>
    </w:p>
    <w:p w14:paraId="45B7E9FB" w14:textId="77777777" w:rsidR="006C68D1" w:rsidRPr="008A3B05" w:rsidRDefault="006C68D1" w:rsidP="006C68D1">
      <w:pPr>
        <w:keepNext/>
        <w:rPr>
          <w:lang w:val="en-US"/>
        </w:rPr>
      </w:pPr>
    </w:p>
    <w:p w14:paraId="3B98192D" w14:textId="77777777" w:rsidR="006C68D1" w:rsidRPr="008A3B05" w:rsidRDefault="006C68D1" w:rsidP="006C68D1">
      <w:pPr>
        <w:pStyle w:val="Heading1"/>
        <w:rPr>
          <w:lang w:val="en-US"/>
        </w:rPr>
      </w:pPr>
      <w:r w:rsidRPr="008A3B05">
        <w:rPr>
          <w:lang w:val="en-US"/>
        </w:rPr>
        <w:t>The Secretariat noted that the request for project preparation for the HFC phase-out project fulfilled all the requirements of decisions 78/3 and 79/45, and was consistent with relevant decisions related to project preparation funding.</w:t>
      </w:r>
    </w:p>
    <w:p w14:paraId="550AA8C4" w14:textId="77777777" w:rsidR="006C68D1" w:rsidRPr="008A3B05" w:rsidRDefault="006C68D1" w:rsidP="006C68D1">
      <w:pPr>
        <w:pStyle w:val="Heading1"/>
        <w:rPr>
          <w:lang w:val="en-US"/>
        </w:rPr>
      </w:pPr>
      <w:r w:rsidRPr="008A3B05">
        <w:rPr>
          <w:lang w:val="en-US"/>
        </w:rPr>
        <w:t>Upon request for clarification, UNIDO confirmed that adequate and sustainable supply of HFO</w:t>
      </w:r>
      <w:r w:rsidRPr="008A3B05">
        <w:rPr>
          <w:lang w:val="en-US"/>
        </w:rPr>
        <w:noBreakHyphen/>
        <w:t>1234ze will be available for XPS foam applications in China. UNIDO also clarified the application of the gluing technology is expected to optimize the production process reducing the consumption of HFO</w:t>
      </w:r>
      <w:r w:rsidRPr="008A3B05">
        <w:rPr>
          <w:lang w:val="en-US"/>
        </w:rPr>
        <w:noBreakHyphen/>
        <w:t xml:space="preserve">1234ze, especially for the production of thick XPS foam panels with satisfactory insulation properties, </w:t>
      </w:r>
      <w:r>
        <w:rPr>
          <w:lang w:val="en-US"/>
        </w:rPr>
        <w:t xml:space="preserve">and </w:t>
      </w:r>
      <w:r w:rsidRPr="008A3B05">
        <w:rPr>
          <w:lang w:val="en-US"/>
        </w:rPr>
        <w:t>reducing the incremental operational costs. UNIDO also confirmed that as there are a number of enterprises using HFC-134a in XPS foam in China, replicability of the project will be high, when successfully implemented.</w:t>
      </w:r>
    </w:p>
    <w:p w14:paraId="14F943BE" w14:textId="77777777" w:rsidR="006C68D1" w:rsidRPr="008A3B05" w:rsidRDefault="006C68D1" w:rsidP="006C68D1">
      <w:pPr>
        <w:rPr>
          <w:b/>
          <w:lang w:val="en-US"/>
        </w:rPr>
      </w:pPr>
      <w:r w:rsidRPr="008A3B05">
        <w:rPr>
          <w:b/>
          <w:lang w:val="en-US"/>
        </w:rPr>
        <w:t>Secretariat’s recommendation</w:t>
      </w:r>
    </w:p>
    <w:p w14:paraId="39A89003" w14:textId="77777777" w:rsidR="006C68D1" w:rsidRPr="008A3B05" w:rsidRDefault="006C68D1" w:rsidP="006C68D1">
      <w:pPr>
        <w:rPr>
          <w:b/>
          <w:lang w:val="en-US"/>
        </w:rPr>
      </w:pPr>
    </w:p>
    <w:p w14:paraId="12A9A194" w14:textId="77777777" w:rsidR="006C68D1" w:rsidRPr="008A3B05" w:rsidRDefault="006C68D1" w:rsidP="006C68D1">
      <w:pPr>
        <w:pStyle w:val="Heading1"/>
        <w:rPr>
          <w:lang w:val="en-US"/>
        </w:rPr>
      </w:pPr>
      <w:r w:rsidRPr="008A3B05">
        <w:rPr>
          <w:lang w:val="en-US"/>
        </w:rPr>
        <w:t>The Executive Committee may wish to consider the request for project preparation for conversion from HFC-134a to HFOs and CO</w:t>
      </w:r>
      <w:r w:rsidRPr="008A3B05">
        <w:rPr>
          <w:vertAlign w:val="subscript"/>
          <w:lang w:val="en-US"/>
        </w:rPr>
        <w:t>2</w:t>
      </w:r>
      <w:r w:rsidRPr="008A3B05">
        <w:rPr>
          <w:lang w:val="en-US"/>
        </w:rPr>
        <w:t xml:space="preserve"> with gluing technology in extruded polystyrene (XPS) manufacturing in China, listed in section B1 of Table 1 above, in the context of its discussion of the proposals for HFC</w:t>
      </w:r>
      <w:r w:rsidRPr="008A3B05">
        <w:rPr>
          <w:lang w:val="en-US"/>
        </w:rPr>
        <w:noBreakHyphen/>
        <w:t>related projects described in the document on Overview of issues identified during project review (UNEP/OzL.Pro/ExCom/81/14).</w:t>
      </w:r>
    </w:p>
    <w:p w14:paraId="5FCCAC0B" w14:textId="77777777" w:rsidR="00336479" w:rsidRDefault="00336479" w:rsidP="00F83086"/>
    <w:p w14:paraId="49F0FC36" w14:textId="77777777" w:rsidR="000B0E04" w:rsidRDefault="000B0E04" w:rsidP="00F83086"/>
    <w:p w14:paraId="3D0871C5" w14:textId="77777777" w:rsidR="000B0E04" w:rsidRDefault="000B0E04" w:rsidP="00F83086">
      <w:pPr>
        <w:sectPr w:rsidR="000B0E04"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801575B" w14:textId="77777777" w:rsidR="000B0E04" w:rsidRPr="003F3560" w:rsidRDefault="000B0E04" w:rsidP="00F83086">
      <w:pPr>
        <w:widowControl w:val="0"/>
        <w:spacing w:after="240"/>
        <w:jc w:val="center"/>
        <w:rPr>
          <w:b/>
          <w:lang w:val="en-US"/>
        </w:rPr>
      </w:pPr>
      <w:r w:rsidRPr="003F3560">
        <w:rPr>
          <w:b/>
          <w:lang w:val="en-US"/>
        </w:rPr>
        <w:lastRenderedPageBreak/>
        <w:t>Annex I</w:t>
      </w:r>
    </w:p>
    <w:p w14:paraId="3680E7CB" w14:textId="77777777" w:rsidR="000B0E04" w:rsidRPr="003F3560" w:rsidRDefault="000B0E04" w:rsidP="00F83086">
      <w:pPr>
        <w:pStyle w:val="Title1"/>
        <w:widowControl w:val="0"/>
        <w:spacing w:after="240"/>
        <w:rPr>
          <w:lang w:val="en-US"/>
        </w:rPr>
      </w:pPr>
      <w:r w:rsidRPr="003F3560">
        <w:rPr>
          <w:lang w:val="en-US"/>
        </w:rPr>
        <w:t>institutional strengthening project proposals</w:t>
      </w:r>
    </w:p>
    <w:p w14:paraId="0A493742" w14:textId="77777777" w:rsidR="000B0E04" w:rsidRPr="003F3560" w:rsidRDefault="000B0E04" w:rsidP="00F83086">
      <w:pPr>
        <w:widowControl w:val="0"/>
        <w:rPr>
          <w:b/>
          <w:bCs/>
        </w:rPr>
      </w:pPr>
    </w:p>
    <w:p w14:paraId="35D990A8" w14:textId="77777777" w:rsidR="000B0E04" w:rsidRPr="003F3560" w:rsidRDefault="000B0E04" w:rsidP="00F83086">
      <w:pPr>
        <w:widowControl w:val="0"/>
        <w:spacing w:after="120"/>
        <w:ind w:left="-90"/>
        <w:rPr>
          <w:b/>
          <w:bCs/>
        </w:rPr>
      </w:pPr>
      <w:r w:rsidRPr="003F3560">
        <w:rPr>
          <w:b/>
          <w:lang w:val="en-US"/>
        </w:rPr>
        <w:t>Egypt</w:t>
      </w:r>
      <w:r w:rsidRPr="003F3560">
        <w:rPr>
          <w:b/>
          <w:bCs/>
        </w:rPr>
        <w:t xml:space="preserve">: Renewal of institutional strengthening  </w:t>
      </w:r>
    </w:p>
    <w:tbl>
      <w:tblPr>
        <w:tblStyle w:val="TableGrid"/>
        <w:tblW w:w="4995" w:type="pct"/>
        <w:jc w:val="center"/>
        <w:tblLayout w:type="fixed"/>
        <w:tblLook w:val="01E0" w:firstRow="1" w:lastRow="1" w:firstColumn="1" w:lastColumn="1" w:noHBand="0" w:noVBand="0"/>
      </w:tblPr>
      <w:tblGrid>
        <w:gridCol w:w="6516"/>
        <w:gridCol w:w="1198"/>
        <w:gridCol w:w="1627"/>
      </w:tblGrid>
      <w:tr w:rsidR="000B0E04" w:rsidRPr="003F3560" w14:paraId="344C3313" w14:textId="77777777" w:rsidTr="00315D0B">
        <w:trPr>
          <w:trHeight w:val="278"/>
          <w:tblHeader/>
          <w:jc w:val="center"/>
        </w:trPr>
        <w:tc>
          <w:tcPr>
            <w:tcW w:w="4129" w:type="pct"/>
            <w:gridSpan w:val="2"/>
            <w:tcBorders>
              <w:bottom w:val="single" w:sz="4" w:space="0" w:color="auto"/>
            </w:tcBorders>
          </w:tcPr>
          <w:p w14:paraId="768F40EA" w14:textId="77777777" w:rsidR="000B0E04" w:rsidRPr="003F3560" w:rsidRDefault="000B0E04" w:rsidP="00F83086">
            <w:pPr>
              <w:widowControl w:val="0"/>
              <w:rPr>
                <w:b/>
                <w:sz w:val="20"/>
              </w:rPr>
            </w:pPr>
            <w:r w:rsidRPr="003F3560">
              <w:rPr>
                <w:b/>
                <w:sz w:val="20"/>
              </w:rPr>
              <w:t>Summary of the project and country profile</w:t>
            </w:r>
          </w:p>
        </w:tc>
        <w:tc>
          <w:tcPr>
            <w:tcW w:w="871" w:type="pct"/>
          </w:tcPr>
          <w:p w14:paraId="70BA4093" w14:textId="77777777" w:rsidR="000B0E04" w:rsidRPr="003F3560" w:rsidRDefault="000B0E04" w:rsidP="00F83086">
            <w:pPr>
              <w:widowControl w:val="0"/>
              <w:jc w:val="right"/>
              <w:rPr>
                <w:b/>
                <w:sz w:val="20"/>
              </w:rPr>
            </w:pPr>
          </w:p>
        </w:tc>
      </w:tr>
      <w:tr w:rsidR="000B0E04" w:rsidRPr="003F3560" w14:paraId="22F54BF6" w14:textId="77777777" w:rsidTr="00315D0B">
        <w:trPr>
          <w:trHeight w:val="233"/>
          <w:jc w:val="center"/>
        </w:trPr>
        <w:tc>
          <w:tcPr>
            <w:tcW w:w="4129" w:type="pct"/>
            <w:gridSpan w:val="2"/>
            <w:tcBorders>
              <w:bottom w:val="single" w:sz="4" w:space="0" w:color="auto"/>
            </w:tcBorders>
          </w:tcPr>
          <w:p w14:paraId="6A503A7D" w14:textId="77777777" w:rsidR="000B0E04" w:rsidRPr="003F3560" w:rsidRDefault="000B0E04" w:rsidP="00F83086">
            <w:pPr>
              <w:widowControl w:val="0"/>
              <w:rPr>
                <w:sz w:val="20"/>
              </w:rPr>
            </w:pPr>
            <w:r w:rsidRPr="003F3560">
              <w:rPr>
                <w:sz w:val="20"/>
              </w:rPr>
              <w:t>Implementing agency:</w:t>
            </w:r>
          </w:p>
        </w:tc>
        <w:tc>
          <w:tcPr>
            <w:tcW w:w="871" w:type="pct"/>
            <w:tcBorders>
              <w:bottom w:val="single" w:sz="4" w:space="0" w:color="auto"/>
            </w:tcBorders>
          </w:tcPr>
          <w:p w14:paraId="22E0BE67" w14:textId="77777777" w:rsidR="000B0E04" w:rsidRPr="003F3560" w:rsidRDefault="000B0E04" w:rsidP="00F83086">
            <w:pPr>
              <w:widowControl w:val="0"/>
              <w:jc w:val="center"/>
              <w:rPr>
                <w:sz w:val="20"/>
              </w:rPr>
            </w:pPr>
            <w:r w:rsidRPr="003F3560">
              <w:rPr>
                <w:sz w:val="20"/>
              </w:rPr>
              <w:t>UNIDO</w:t>
            </w:r>
          </w:p>
        </w:tc>
      </w:tr>
      <w:tr w:rsidR="000B0E04" w:rsidRPr="003F3560" w14:paraId="052B8EF9" w14:textId="77777777" w:rsidTr="00315D0B">
        <w:trPr>
          <w:trHeight w:val="233"/>
          <w:jc w:val="center"/>
        </w:trPr>
        <w:tc>
          <w:tcPr>
            <w:tcW w:w="4129" w:type="pct"/>
            <w:gridSpan w:val="2"/>
            <w:tcBorders>
              <w:top w:val="single" w:sz="4" w:space="0" w:color="auto"/>
              <w:left w:val="single" w:sz="4" w:space="0" w:color="auto"/>
              <w:bottom w:val="nil"/>
              <w:right w:val="single" w:sz="4" w:space="0" w:color="auto"/>
            </w:tcBorders>
          </w:tcPr>
          <w:p w14:paraId="376FEE57" w14:textId="77777777" w:rsidR="000B0E04" w:rsidRPr="003F3560" w:rsidRDefault="000B0E04" w:rsidP="00F83086">
            <w:pPr>
              <w:widowControl w:val="0"/>
              <w:rPr>
                <w:sz w:val="20"/>
              </w:rPr>
            </w:pPr>
            <w:r w:rsidRPr="003F3560">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5C174E81" w14:textId="77777777" w:rsidR="000B0E04" w:rsidRPr="003F3560" w:rsidRDefault="000B0E04" w:rsidP="00F83086">
            <w:pPr>
              <w:widowControl w:val="0"/>
              <w:jc w:val="right"/>
              <w:rPr>
                <w:sz w:val="20"/>
              </w:rPr>
            </w:pPr>
          </w:p>
        </w:tc>
      </w:tr>
      <w:tr w:rsidR="000B0E04" w:rsidRPr="003F3560" w14:paraId="37D912F2"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73188D58" w14:textId="77777777" w:rsidR="000B0E04" w:rsidRPr="003F3560" w:rsidRDefault="000B0E04" w:rsidP="00F83086">
            <w:pPr>
              <w:widowControl w:val="0"/>
              <w:ind w:left="5364" w:right="-198"/>
              <w:jc w:val="left"/>
              <w:rPr>
                <w:sz w:val="20"/>
              </w:rPr>
            </w:pPr>
            <w:r w:rsidRPr="003F3560">
              <w:rPr>
                <w:sz w:val="20"/>
              </w:rPr>
              <w:t>Phase I:</w:t>
            </w:r>
          </w:p>
        </w:tc>
        <w:tc>
          <w:tcPr>
            <w:tcW w:w="641" w:type="pct"/>
            <w:tcBorders>
              <w:top w:val="nil"/>
              <w:left w:val="nil"/>
              <w:bottom w:val="nil"/>
              <w:right w:val="single" w:sz="4" w:space="0" w:color="auto"/>
            </w:tcBorders>
            <w:shd w:val="clear" w:color="auto" w:fill="FFFFFF" w:themeFill="background1"/>
            <w:vAlign w:val="bottom"/>
          </w:tcPr>
          <w:p w14:paraId="0FF34D3A" w14:textId="77777777" w:rsidR="000B0E04" w:rsidRPr="003F3560" w:rsidRDefault="000B0E04" w:rsidP="00F83086">
            <w:pPr>
              <w:widowControl w:val="0"/>
              <w:jc w:val="right"/>
              <w:rPr>
                <w:sz w:val="20"/>
              </w:rPr>
            </w:pPr>
            <w:r w:rsidRPr="003F3560">
              <w:rPr>
                <w:sz w:val="20"/>
              </w:rPr>
              <w:t>Jun-93</w:t>
            </w:r>
          </w:p>
        </w:tc>
        <w:tc>
          <w:tcPr>
            <w:tcW w:w="871" w:type="pct"/>
            <w:tcBorders>
              <w:top w:val="nil"/>
              <w:left w:val="single" w:sz="4" w:space="0" w:color="auto"/>
              <w:bottom w:val="nil"/>
              <w:right w:val="single" w:sz="4" w:space="0" w:color="auto"/>
            </w:tcBorders>
            <w:shd w:val="clear" w:color="auto" w:fill="FFFFFF" w:themeFill="background1"/>
            <w:vAlign w:val="bottom"/>
          </w:tcPr>
          <w:p w14:paraId="03E65F0C" w14:textId="77777777" w:rsidR="000B0E04" w:rsidRPr="003F3560" w:rsidRDefault="000B0E04" w:rsidP="00F83086">
            <w:pPr>
              <w:widowControl w:val="0"/>
              <w:jc w:val="right"/>
              <w:rPr>
                <w:sz w:val="20"/>
              </w:rPr>
            </w:pPr>
            <w:r w:rsidRPr="003F3560">
              <w:rPr>
                <w:sz w:val="20"/>
              </w:rPr>
              <w:t>263,450</w:t>
            </w:r>
          </w:p>
        </w:tc>
      </w:tr>
      <w:tr w:rsidR="000B0E04" w:rsidRPr="003F3560" w14:paraId="6F7899BE"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1DB8A19D" w14:textId="77777777" w:rsidR="000B0E04" w:rsidRPr="003F3560" w:rsidRDefault="000B0E04" w:rsidP="00F83086">
            <w:pPr>
              <w:widowControl w:val="0"/>
              <w:ind w:left="5364" w:right="-198"/>
              <w:jc w:val="left"/>
              <w:rPr>
                <w:sz w:val="20"/>
              </w:rPr>
            </w:pPr>
            <w:r w:rsidRPr="003F3560">
              <w:rPr>
                <w:sz w:val="20"/>
              </w:rPr>
              <w:t>Phase II:</w:t>
            </w:r>
          </w:p>
        </w:tc>
        <w:tc>
          <w:tcPr>
            <w:tcW w:w="641" w:type="pct"/>
            <w:tcBorders>
              <w:top w:val="nil"/>
              <w:left w:val="nil"/>
              <w:bottom w:val="nil"/>
              <w:right w:val="single" w:sz="4" w:space="0" w:color="auto"/>
            </w:tcBorders>
            <w:shd w:val="clear" w:color="auto" w:fill="FFFFFF" w:themeFill="background1"/>
            <w:vAlign w:val="bottom"/>
          </w:tcPr>
          <w:p w14:paraId="4F1CB364" w14:textId="77777777" w:rsidR="000B0E04" w:rsidRPr="003F3560" w:rsidRDefault="000B0E04" w:rsidP="00F83086">
            <w:pPr>
              <w:widowControl w:val="0"/>
              <w:jc w:val="right"/>
              <w:rPr>
                <w:sz w:val="20"/>
              </w:rPr>
            </w:pPr>
            <w:r w:rsidRPr="003F3560">
              <w:rPr>
                <w:sz w:val="20"/>
              </w:rPr>
              <w:t>Nov-95</w:t>
            </w:r>
          </w:p>
        </w:tc>
        <w:tc>
          <w:tcPr>
            <w:tcW w:w="871" w:type="pct"/>
            <w:tcBorders>
              <w:top w:val="nil"/>
              <w:left w:val="single" w:sz="4" w:space="0" w:color="auto"/>
              <w:bottom w:val="nil"/>
              <w:right w:val="single" w:sz="4" w:space="0" w:color="auto"/>
            </w:tcBorders>
            <w:shd w:val="clear" w:color="auto" w:fill="FFFFFF" w:themeFill="background1"/>
            <w:vAlign w:val="bottom"/>
          </w:tcPr>
          <w:p w14:paraId="1B1AD561" w14:textId="77777777" w:rsidR="000B0E04" w:rsidRPr="003F3560" w:rsidRDefault="000B0E04" w:rsidP="00F83086">
            <w:pPr>
              <w:widowControl w:val="0"/>
              <w:jc w:val="right"/>
              <w:rPr>
                <w:sz w:val="20"/>
              </w:rPr>
            </w:pPr>
            <w:r w:rsidRPr="003F3560">
              <w:rPr>
                <w:sz w:val="20"/>
              </w:rPr>
              <w:t>175,909</w:t>
            </w:r>
          </w:p>
        </w:tc>
      </w:tr>
      <w:tr w:rsidR="000B0E04" w:rsidRPr="003F3560" w14:paraId="729B90E5"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00AEEE03" w14:textId="77777777" w:rsidR="000B0E04" w:rsidRPr="003F3560" w:rsidRDefault="000B0E04" w:rsidP="00F83086">
            <w:pPr>
              <w:widowControl w:val="0"/>
              <w:ind w:left="5364" w:right="-198"/>
              <w:jc w:val="left"/>
              <w:rPr>
                <w:sz w:val="20"/>
              </w:rPr>
            </w:pPr>
            <w:r w:rsidRPr="003F3560">
              <w:rPr>
                <w:sz w:val="20"/>
              </w:rPr>
              <w:t>Phase III:</w:t>
            </w:r>
          </w:p>
        </w:tc>
        <w:tc>
          <w:tcPr>
            <w:tcW w:w="641" w:type="pct"/>
            <w:tcBorders>
              <w:top w:val="nil"/>
              <w:left w:val="nil"/>
              <w:bottom w:val="nil"/>
              <w:right w:val="single" w:sz="4" w:space="0" w:color="auto"/>
            </w:tcBorders>
            <w:shd w:val="clear" w:color="auto" w:fill="FFFFFF" w:themeFill="background1"/>
            <w:vAlign w:val="bottom"/>
          </w:tcPr>
          <w:p w14:paraId="51ED906D" w14:textId="77777777" w:rsidR="000B0E04" w:rsidRPr="003F3560" w:rsidRDefault="000B0E04" w:rsidP="00F83086">
            <w:pPr>
              <w:widowControl w:val="0"/>
              <w:jc w:val="right"/>
              <w:rPr>
                <w:sz w:val="20"/>
              </w:rPr>
            </w:pPr>
            <w:r w:rsidRPr="003F3560">
              <w:rPr>
                <w:sz w:val="20"/>
              </w:rPr>
              <w:t>Mar-99</w:t>
            </w:r>
          </w:p>
        </w:tc>
        <w:tc>
          <w:tcPr>
            <w:tcW w:w="871" w:type="pct"/>
            <w:tcBorders>
              <w:top w:val="nil"/>
              <w:left w:val="single" w:sz="4" w:space="0" w:color="auto"/>
              <w:bottom w:val="nil"/>
              <w:right w:val="single" w:sz="4" w:space="0" w:color="auto"/>
            </w:tcBorders>
            <w:shd w:val="clear" w:color="auto" w:fill="FFFFFF" w:themeFill="background1"/>
            <w:vAlign w:val="bottom"/>
          </w:tcPr>
          <w:p w14:paraId="21CA8D4D" w14:textId="77777777" w:rsidR="000B0E04" w:rsidRPr="003F3560" w:rsidRDefault="000B0E04" w:rsidP="00F83086">
            <w:pPr>
              <w:widowControl w:val="0"/>
              <w:jc w:val="right"/>
              <w:rPr>
                <w:sz w:val="20"/>
              </w:rPr>
            </w:pPr>
            <w:r w:rsidRPr="003F3560">
              <w:rPr>
                <w:sz w:val="20"/>
              </w:rPr>
              <w:t>175,000</w:t>
            </w:r>
          </w:p>
        </w:tc>
      </w:tr>
      <w:tr w:rsidR="000B0E04" w:rsidRPr="003F3560" w14:paraId="1FD7AABC"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55129DCC" w14:textId="77777777" w:rsidR="000B0E04" w:rsidRPr="003F3560" w:rsidRDefault="000B0E04" w:rsidP="00F83086">
            <w:pPr>
              <w:widowControl w:val="0"/>
              <w:ind w:left="5364" w:right="-198"/>
              <w:jc w:val="left"/>
              <w:rPr>
                <w:sz w:val="20"/>
              </w:rPr>
            </w:pPr>
            <w:r w:rsidRPr="003F3560">
              <w:rPr>
                <w:sz w:val="20"/>
              </w:rPr>
              <w:t>Phase IV:</w:t>
            </w:r>
          </w:p>
        </w:tc>
        <w:tc>
          <w:tcPr>
            <w:tcW w:w="641" w:type="pct"/>
            <w:tcBorders>
              <w:top w:val="nil"/>
              <w:left w:val="nil"/>
              <w:bottom w:val="nil"/>
              <w:right w:val="single" w:sz="4" w:space="0" w:color="auto"/>
            </w:tcBorders>
            <w:shd w:val="clear" w:color="auto" w:fill="FFFFFF" w:themeFill="background1"/>
            <w:vAlign w:val="bottom"/>
          </w:tcPr>
          <w:p w14:paraId="463C77A5" w14:textId="77777777" w:rsidR="000B0E04" w:rsidRPr="003F3560" w:rsidRDefault="000B0E04" w:rsidP="00F83086">
            <w:pPr>
              <w:widowControl w:val="0"/>
              <w:jc w:val="right"/>
              <w:rPr>
                <w:sz w:val="20"/>
              </w:rPr>
            </w:pPr>
            <w:r w:rsidRPr="003F3560">
              <w:rPr>
                <w:sz w:val="20"/>
              </w:rPr>
              <w:t>Jul-01</w:t>
            </w:r>
          </w:p>
        </w:tc>
        <w:tc>
          <w:tcPr>
            <w:tcW w:w="871" w:type="pct"/>
            <w:tcBorders>
              <w:top w:val="nil"/>
              <w:left w:val="single" w:sz="4" w:space="0" w:color="auto"/>
              <w:bottom w:val="nil"/>
              <w:right w:val="single" w:sz="4" w:space="0" w:color="auto"/>
            </w:tcBorders>
            <w:shd w:val="clear" w:color="auto" w:fill="FFFFFF" w:themeFill="background1"/>
            <w:vAlign w:val="bottom"/>
          </w:tcPr>
          <w:p w14:paraId="18C6DB4C" w14:textId="77777777" w:rsidR="000B0E04" w:rsidRPr="003F3560" w:rsidRDefault="000B0E04" w:rsidP="00F83086">
            <w:pPr>
              <w:widowControl w:val="0"/>
              <w:jc w:val="right"/>
              <w:rPr>
                <w:sz w:val="20"/>
              </w:rPr>
            </w:pPr>
            <w:r w:rsidRPr="003F3560">
              <w:rPr>
                <w:sz w:val="20"/>
              </w:rPr>
              <w:t>175,000</w:t>
            </w:r>
          </w:p>
        </w:tc>
      </w:tr>
      <w:tr w:rsidR="000B0E04" w:rsidRPr="003F3560" w14:paraId="5BE9E989"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2FBDA3A6" w14:textId="77777777" w:rsidR="000B0E04" w:rsidRPr="003F3560" w:rsidRDefault="000B0E04" w:rsidP="00F83086">
            <w:pPr>
              <w:widowControl w:val="0"/>
              <w:ind w:left="5364" w:right="-198"/>
              <w:jc w:val="left"/>
              <w:rPr>
                <w:sz w:val="20"/>
              </w:rPr>
            </w:pPr>
            <w:r w:rsidRPr="003F3560">
              <w:rPr>
                <w:sz w:val="20"/>
              </w:rPr>
              <w:t>Phase V:</w:t>
            </w:r>
          </w:p>
        </w:tc>
        <w:tc>
          <w:tcPr>
            <w:tcW w:w="641" w:type="pct"/>
            <w:tcBorders>
              <w:top w:val="nil"/>
              <w:left w:val="nil"/>
              <w:bottom w:val="nil"/>
              <w:right w:val="single" w:sz="4" w:space="0" w:color="auto"/>
            </w:tcBorders>
            <w:shd w:val="clear" w:color="auto" w:fill="FFFFFF" w:themeFill="background1"/>
            <w:vAlign w:val="bottom"/>
          </w:tcPr>
          <w:p w14:paraId="193BD75F" w14:textId="77777777" w:rsidR="000B0E04" w:rsidRPr="003F3560" w:rsidRDefault="000B0E04" w:rsidP="00F83086">
            <w:pPr>
              <w:widowControl w:val="0"/>
              <w:jc w:val="right"/>
              <w:rPr>
                <w:sz w:val="20"/>
              </w:rPr>
            </w:pPr>
            <w:r w:rsidRPr="003F3560">
              <w:rPr>
                <w:sz w:val="20"/>
              </w:rPr>
              <w:t>Jul-03</w:t>
            </w:r>
          </w:p>
        </w:tc>
        <w:tc>
          <w:tcPr>
            <w:tcW w:w="871" w:type="pct"/>
            <w:tcBorders>
              <w:top w:val="nil"/>
              <w:left w:val="single" w:sz="4" w:space="0" w:color="auto"/>
              <w:bottom w:val="nil"/>
              <w:right w:val="single" w:sz="4" w:space="0" w:color="auto"/>
            </w:tcBorders>
            <w:shd w:val="clear" w:color="auto" w:fill="FFFFFF" w:themeFill="background1"/>
            <w:vAlign w:val="bottom"/>
          </w:tcPr>
          <w:p w14:paraId="27C2169A" w14:textId="77777777" w:rsidR="000B0E04" w:rsidRPr="003F3560" w:rsidRDefault="000B0E04" w:rsidP="00F83086">
            <w:pPr>
              <w:widowControl w:val="0"/>
              <w:jc w:val="right"/>
              <w:rPr>
                <w:sz w:val="20"/>
              </w:rPr>
            </w:pPr>
            <w:r w:rsidRPr="003F3560">
              <w:rPr>
                <w:sz w:val="20"/>
              </w:rPr>
              <w:t>228,323</w:t>
            </w:r>
          </w:p>
        </w:tc>
      </w:tr>
      <w:tr w:rsidR="000B0E04" w:rsidRPr="003F3560" w14:paraId="36F26FBA"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37B11392" w14:textId="77777777" w:rsidR="000B0E04" w:rsidRPr="003F3560" w:rsidRDefault="000B0E04" w:rsidP="00F83086">
            <w:pPr>
              <w:widowControl w:val="0"/>
              <w:ind w:left="5364" w:right="-198"/>
              <w:jc w:val="left"/>
              <w:rPr>
                <w:sz w:val="20"/>
              </w:rPr>
            </w:pPr>
            <w:r w:rsidRPr="003F3560">
              <w:rPr>
                <w:sz w:val="20"/>
              </w:rPr>
              <w:t>Phase VI:</w:t>
            </w:r>
          </w:p>
        </w:tc>
        <w:tc>
          <w:tcPr>
            <w:tcW w:w="641" w:type="pct"/>
            <w:tcBorders>
              <w:top w:val="nil"/>
              <w:left w:val="nil"/>
              <w:bottom w:val="nil"/>
              <w:right w:val="single" w:sz="4" w:space="0" w:color="auto"/>
            </w:tcBorders>
            <w:shd w:val="clear" w:color="auto" w:fill="FFFFFF" w:themeFill="background1"/>
            <w:vAlign w:val="bottom"/>
          </w:tcPr>
          <w:p w14:paraId="1F48A9F9" w14:textId="77777777" w:rsidR="000B0E04" w:rsidRPr="003F3560" w:rsidRDefault="000B0E04" w:rsidP="00F83086">
            <w:pPr>
              <w:widowControl w:val="0"/>
              <w:jc w:val="right"/>
              <w:rPr>
                <w:sz w:val="20"/>
              </w:rPr>
            </w:pPr>
            <w:r w:rsidRPr="003F3560">
              <w:rPr>
                <w:sz w:val="20"/>
              </w:rPr>
              <w:t>Mar-07</w:t>
            </w:r>
          </w:p>
        </w:tc>
        <w:tc>
          <w:tcPr>
            <w:tcW w:w="871" w:type="pct"/>
            <w:tcBorders>
              <w:top w:val="nil"/>
              <w:left w:val="single" w:sz="4" w:space="0" w:color="auto"/>
              <w:bottom w:val="nil"/>
              <w:right w:val="single" w:sz="4" w:space="0" w:color="auto"/>
            </w:tcBorders>
            <w:shd w:val="clear" w:color="auto" w:fill="FFFFFF" w:themeFill="background1"/>
            <w:vAlign w:val="bottom"/>
          </w:tcPr>
          <w:p w14:paraId="41AD7871" w14:textId="77777777" w:rsidR="000B0E04" w:rsidRPr="003F3560" w:rsidRDefault="000B0E04" w:rsidP="00F83086">
            <w:pPr>
              <w:widowControl w:val="0"/>
              <w:jc w:val="right"/>
              <w:rPr>
                <w:sz w:val="20"/>
              </w:rPr>
            </w:pPr>
            <w:r w:rsidRPr="003F3560">
              <w:rPr>
                <w:sz w:val="20"/>
              </w:rPr>
              <w:t>228,323</w:t>
            </w:r>
          </w:p>
        </w:tc>
      </w:tr>
      <w:tr w:rsidR="000B0E04" w:rsidRPr="003F3560" w14:paraId="1017B80D"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0DB502E6" w14:textId="77777777" w:rsidR="000B0E04" w:rsidRPr="003F3560" w:rsidRDefault="000B0E04" w:rsidP="00F83086">
            <w:pPr>
              <w:widowControl w:val="0"/>
              <w:ind w:left="5364" w:right="-198"/>
              <w:jc w:val="left"/>
              <w:rPr>
                <w:sz w:val="20"/>
              </w:rPr>
            </w:pPr>
            <w:r w:rsidRPr="003F3560">
              <w:rPr>
                <w:sz w:val="20"/>
              </w:rPr>
              <w:t>Phase VII:</w:t>
            </w:r>
          </w:p>
        </w:tc>
        <w:tc>
          <w:tcPr>
            <w:tcW w:w="641" w:type="pct"/>
            <w:tcBorders>
              <w:top w:val="nil"/>
              <w:left w:val="nil"/>
              <w:bottom w:val="nil"/>
              <w:right w:val="single" w:sz="4" w:space="0" w:color="auto"/>
            </w:tcBorders>
            <w:shd w:val="clear" w:color="auto" w:fill="FFFFFF" w:themeFill="background1"/>
            <w:vAlign w:val="bottom"/>
          </w:tcPr>
          <w:p w14:paraId="743CDA3D" w14:textId="77777777" w:rsidR="000B0E04" w:rsidRPr="003F3560" w:rsidRDefault="000B0E04" w:rsidP="00F83086">
            <w:pPr>
              <w:widowControl w:val="0"/>
              <w:jc w:val="right"/>
              <w:rPr>
                <w:sz w:val="20"/>
              </w:rPr>
            </w:pPr>
            <w:r w:rsidRPr="003F3560">
              <w:rPr>
                <w:sz w:val="20"/>
              </w:rPr>
              <w:t>Nov-08</w:t>
            </w:r>
          </w:p>
        </w:tc>
        <w:tc>
          <w:tcPr>
            <w:tcW w:w="871" w:type="pct"/>
            <w:tcBorders>
              <w:top w:val="nil"/>
              <w:left w:val="single" w:sz="4" w:space="0" w:color="auto"/>
              <w:bottom w:val="nil"/>
              <w:right w:val="single" w:sz="4" w:space="0" w:color="auto"/>
            </w:tcBorders>
            <w:shd w:val="clear" w:color="auto" w:fill="FFFFFF" w:themeFill="background1"/>
            <w:vAlign w:val="bottom"/>
          </w:tcPr>
          <w:p w14:paraId="5D8D4833" w14:textId="77777777" w:rsidR="000B0E04" w:rsidRPr="003F3560" w:rsidRDefault="000B0E04" w:rsidP="00F83086">
            <w:pPr>
              <w:widowControl w:val="0"/>
              <w:jc w:val="right"/>
              <w:rPr>
                <w:sz w:val="20"/>
              </w:rPr>
            </w:pPr>
            <w:r w:rsidRPr="003F3560">
              <w:rPr>
                <w:sz w:val="20"/>
              </w:rPr>
              <w:t>228,323</w:t>
            </w:r>
          </w:p>
        </w:tc>
      </w:tr>
      <w:tr w:rsidR="000B0E04" w:rsidRPr="003F3560" w14:paraId="2E9C5E65"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78FC974C" w14:textId="77777777" w:rsidR="000B0E04" w:rsidRPr="003F3560" w:rsidRDefault="000B0E04" w:rsidP="00F83086">
            <w:pPr>
              <w:widowControl w:val="0"/>
              <w:ind w:left="5364" w:right="-198"/>
              <w:jc w:val="left"/>
              <w:rPr>
                <w:sz w:val="20"/>
              </w:rPr>
            </w:pPr>
            <w:r w:rsidRPr="003F3560">
              <w:rPr>
                <w:sz w:val="20"/>
              </w:rPr>
              <w:t>Phase VIII:</w:t>
            </w:r>
          </w:p>
        </w:tc>
        <w:tc>
          <w:tcPr>
            <w:tcW w:w="641" w:type="pct"/>
            <w:tcBorders>
              <w:top w:val="nil"/>
              <w:left w:val="nil"/>
              <w:bottom w:val="nil"/>
              <w:right w:val="single" w:sz="4" w:space="0" w:color="auto"/>
            </w:tcBorders>
            <w:shd w:val="clear" w:color="auto" w:fill="FFFFFF" w:themeFill="background1"/>
            <w:vAlign w:val="bottom"/>
          </w:tcPr>
          <w:p w14:paraId="0D4530E1" w14:textId="77777777" w:rsidR="000B0E04" w:rsidRPr="003F3560" w:rsidRDefault="000B0E04" w:rsidP="00F83086">
            <w:pPr>
              <w:widowControl w:val="0"/>
              <w:jc w:val="right"/>
              <w:rPr>
                <w:sz w:val="20"/>
              </w:rPr>
            </w:pPr>
            <w:r w:rsidRPr="003F3560">
              <w:rPr>
                <w:sz w:val="20"/>
              </w:rPr>
              <w:t>Jul-10</w:t>
            </w:r>
          </w:p>
        </w:tc>
        <w:tc>
          <w:tcPr>
            <w:tcW w:w="871" w:type="pct"/>
            <w:tcBorders>
              <w:top w:val="nil"/>
              <w:left w:val="single" w:sz="4" w:space="0" w:color="auto"/>
              <w:bottom w:val="nil"/>
              <w:right w:val="single" w:sz="4" w:space="0" w:color="auto"/>
            </w:tcBorders>
            <w:shd w:val="clear" w:color="auto" w:fill="FFFFFF" w:themeFill="background1"/>
            <w:vAlign w:val="bottom"/>
          </w:tcPr>
          <w:p w14:paraId="3270DB5D" w14:textId="77777777" w:rsidR="000B0E04" w:rsidRPr="003F3560" w:rsidRDefault="000B0E04" w:rsidP="00F83086">
            <w:pPr>
              <w:widowControl w:val="0"/>
              <w:jc w:val="right"/>
              <w:rPr>
                <w:sz w:val="20"/>
              </w:rPr>
            </w:pPr>
            <w:r w:rsidRPr="003F3560">
              <w:rPr>
                <w:sz w:val="20"/>
              </w:rPr>
              <w:t>228,323</w:t>
            </w:r>
          </w:p>
        </w:tc>
      </w:tr>
      <w:tr w:rsidR="000B0E04" w:rsidRPr="003F3560" w14:paraId="7801D0BB"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3FDE19D7" w14:textId="77777777" w:rsidR="000B0E04" w:rsidRPr="003F3560" w:rsidRDefault="000B0E04" w:rsidP="00F83086">
            <w:pPr>
              <w:widowControl w:val="0"/>
              <w:ind w:left="5364" w:right="-198"/>
              <w:jc w:val="left"/>
              <w:rPr>
                <w:sz w:val="20"/>
              </w:rPr>
            </w:pPr>
            <w:r w:rsidRPr="003F3560">
              <w:rPr>
                <w:sz w:val="20"/>
              </w:rPr>
              <w:t>Phase IX:</w:t>
            </w:r>
          </w:p>
        </w:tc>
        <w:tc>
          <w:tcPr>
            <w:tcW w:w="641" w:type="pct"/>
            <w:tcBorders>
              <w:top w:val="nil"/>
              <w:left w:val="nil"/>
              <w:bottom w:val="nil"/>
              <w:right w:val="single" w:sz="4" w:space="0" w:color="auto"/>
            </w:tcBorders>
            <w:shd w:val="clear" w:color="auto" w:fill="FFFFFF" w:themeFill="background1"/>
            <w:vAlign w:val="bottom"/>
          </w:tcPr>
          <w:p w14:paraId="46921C14" w14:textId="77777777" w:rsidR="000B0E04" w:rsidRPr="003F3560" w:rsidRDefault="000B0E04" w:rsidP="00F83086">
            <w:pPr>
              <w:widowControl w:val="0"/>
              <w:jc w:val="right"/>
              <w:rPr>
                <w:sz w:val="20"/>
              </w:rPr>
            </w:pPr>
            <w:r w:rsidRPr="003F3560">
              <w:rPr>
                <w:sz w:val="20"/>
              </w:rPr>
              <w:t>Jul-12</w:t>
            </w:r>
          </w:p>
        </w:tc>
        <w:tc>
          <w:tcPr>
            <w:tcW w:w="871" w:type="pct"/>
            <w:tcBorders>
              <w:top w:val="nil"/>
              <w:left w:val="single" w:sz="4" w:space="0" w:color="auto"/>
              <w:bottom w:val="nil"/>
              <w:right w:val="single" w:sz="4" w:space="0" w:color="auto"/>
            </w:tcBorders>
            <w:shd w:val="clear" w:color="auto" w:fill="FFFFFF" w:themeFill="background1"/>
            <w:vAlign w:val="bottom"/>
          </w:tcPr>
          <w:p w14:paraId="6E4C1656" w14:textId="77777777" w:rsidR="000B0E04" w:rsidRPr="003F3560" w:rsidRDefault="000B0E04" w:rsidP="00F83086">
            <w:pPr>
              <w:widowControl w:val="0"/>
              <w:jc w:val="right"/>
              <w:rPr>
                <w:sz w:val="20"/>
              </w:rPr>
            </w:pPr>
            <w:r w:rsidRPr="003F3560">
              <w:rPr>
                <w:sz w:val="20"/>
              </w:rPr>
              <w:t>228,323</w:t>
            </w:r>
          </w:p>
        </w:tc>
      </w:tr>
      <w:tr w:rsidR="000B0E04" w:rsidRPr="003F3560" w14:paraId="1AFFE93F"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78B1A0EC" w14:textId="77777777" w:rsidR="000B0E04" w:rsidRPr="003F3560" w:rsidRDefault="000B0E04" w:rsidP="00F83086">
            <w:pPr>
              <w:widowControl w:val="0"/>
              <w:ind w:left="5364" w:right="-198"/>
              <w:jc w:val="left"/>
              <w:rPr>
                <w:sz w:val="20"/>
              </w:rPr>
            </w:pPr>
            <w:r w:rsidRPr="003F3560">
              <w:rPr>
                <w:sz w:val="20"/>
              </w:rPr>
              <w:t>Phase X:</w:t>
            </w:r>
          </w:p>
        </w:tc>
        <w:tc>
          <w:tcPr>
            <w:tcW w:w="641" w:type="pct"/>
            <w:tcBorders>
              <w:top w:val="nil"/>
              <w:left w:val="nil"/>
              <w:bottom w:val="nil"/>
              <w:right w:val="single" w:sz="4" w:space="0" w:color="auto"/>
            </w:tcBorders>
            <w:shd w:val="clear" w:color="auto" w:fill="FFFFFF" w:themeFill="background1"/>
            <w:vAlign w:val="bottom"/>
          </w:tcPr>
          <w:p w14:paraId="51777BD7" w14:textId="77777777" w:rsidR="000B0E04" w:rsidRPr="003F3560" w:rsidRDefault="000B0E04" w:rsidP="00F83086">
            <w:pPr>
              <w:widowControl w:val="0"/>
              <w:jc w:val="right"/>
              <w:rPr>
                <w:sz w:val="20"/>
              </w:rPr>
            </w:pPr>
            <w:r w:rsidRPr="003F3560">
              <w:rPr>
                <w:sz w:val="20"/>
              </w:rPr>
              <w:t>May-14</w:t>
            </w:r>
          </w:p>
        </w:tc>
        <w:tc>
          <w:tcPr>
            <w:tcW w:w="871" w:type="pct"/>
            <w:tcBorders>
              <w:top w:val="nil"/>
              <w:left w:val="single" w:sz="4" w:space="0" w:color="auto"/>
              <w:bottom w:val="nil"/>
              <w:right w:val="single" w:sz="4" w:space="0" w:color="auto"/>
            </w:tcBorders>
            <w:shd w:val="clear" w:color="auto" w:fill="FFFFFF" w:themeFill="background1"/>
            <w:vAlign w:val="bottom"/>
          </w:tcPr>
          <w:p w14:paraId="6FD6B58E" w14:textId="77777777" w:rsidR="000B0E04" w:rsidRPr="003F3560" w:rsidRDefault="000B0E04" w:rsidP="00F83086">
            <w:pPr>
              <w:widowControl w:val="0"/>
              <w:jc w:val="right"/>
              <w:rPr>
                <w:sz w:val="20"/>
              </w:rPr>
            </w:pPr>
            <w:r w:rsidRPr="003F3560">
              <w:rPr>
                <w:sz w:val="20"/>
              </w:rPr>
              <w:t>228,323</w:t>
            </w:r>
          </w:p>
        </w:tc>
      </w:tr>
      <w:tr w:rsidR="000B0E04" w:rsidRPr="003F3560" w14:paraId="3D3B33AC" w14:textId="77777777" w:rsidTr="00315D0B">
        <w:trPr>
          <w:trHeight w:val="233"/>
          <w:jc w:val="center"/>
        </w:trPr>
        <w:tc>
          <w:tcPr>
            <w:tcW w:w="3488" w:type="pct"/>
            <w:tcBorders>
              <w:top w:val="nil"/>
              <w:left w:val="single" w:sz="4" w:space="0" w:color="auto"/>
              <w:bottom w:val="nil"/>
              <w:right w:val="nil"/>
            </w:tcBorders>
            <w:shd w:val="clear" w:color="auto" w:fill="FFFFFF" w:themeFill="background1"/>
            <w:vAlign w:val="bottom"/>
          </w:tcPr>
          <w:p w14:paraId="66A3D5A6" w14:textId="77777777" w:rsidR="000B0E04" w:rsidRPr="003F3560" w:rsidRDefault="000B0E04" w:rsidP="00F83086">
            <w:pPr>
              <w:widowControl w:val="0"/>
              <w:ind w:left="5364" w:right="-198"/>
              <w:jc w:val="left"/>
              <w:rPr>
                <w:sz w:val="20"/>
              </w:rPr>
            </w:pPr>
            <w:r w:rsidRPr="003F3560">
              <w:rPr>
                <w:sz w:val="20"/>
              </w:rPr>
              <w:t>Phase XI:</w:t>
            </w:r>
          </w:p>
        </w:tc>
        <w:tc>
          <w:tcPr>
            <w:tcW w:w="641" w:type="pct"/>
            <w:tcBorders>
              <w:top w:val="nil"/>
              <w:left w:val="nil"/>
              <w:bottom w:val="nil"/>
              <w:right w:val="single" w:sz="4" w:space="0" w:color="auto"/>
            </w:tcBorders>
            <w:shd w:val="clear" w:color="auto" w:fill="FFFFFF" w:themeFill="background1"/>
            <w:vAlign w:val="bottom"/>
          </w:tcPr>
          <w:p w14:paraId="36483140" w14:textId="77777777" w:rsidR="000B0E04" w:rsidRPr="003F3560" w:rsidRDefault="000B0E04" w:rsidP="00F83086">
            <w:pPr>
              <w:widowControl w:val="0"/>
              <w:jc w:val="right"/>
              <w:rPr>
                <w:sz w:val="20"/>
              </w:rPr>
            </w:pPr>
            <w:r w:rsidRPr="003F3560">
              <w:rPr>
                <w:sz w:val="20"/>
              </w:rPr>
              <w:t>May-16</w:t>
            </w:r>
          </w:p>
        </w:tc>
        <w:tc>
          <w:tcPr>
            <w:tcW w:w="871" w:type="pct"/>
            <w:tcBorders>
              <w:top w:val="nil"/>
              <w:left w:val="single" w:sz="4" w:space="0" w:color="auto"/>
              <w:bottom w:val="nil"/>
              <w:right w:val="single" w:sz="4" w:space="0" w:color="auto"/>
            </w:tcBorders>
            <w:shd w:val="clear" w:color="auto" w:fill="FFFFFF" w:themeFill="background1"/>
            <w:vAlign w:val="bottom"/>
          </w:tcPr>
          <w:p w14:paraId="0A9625F7" w14:textId="77777777" w:rsidR="000B0E04" w:rsidRPr="003F3560" w:rsidRDefault="000B0E04" w:rsidP="00F83086">
            <w:pPr>
              <w:widowControl w:val="0"/>
              <w:jc w:val="right"/>
              <w:rPr>
                <w:sz w:val="20"/>
              </w:rPr>
            </w:pPr>
            <w:r w:rsidRPr="003F3560">
              <w:rPr>
                <w:sz w:val="20"/>
              </w:rPr>
              <w:t>292,253</w:t>
            </w:r>
          </w:p>
        </w:tc>
      </w:tr>
      <w:tr w:rsidR="000B0E04" w:rsidRPr="003F3560" w14:paraId="58095BA8" w14:textId="77777777" w:rsidTr="00315D0B">
        <w:trPr>
          <w:trHeight w:val="233"/>
          <w:jc w:val="center"/>
        </w:trPr>
        <w:tc>
          <w:tcPr>
            <w:tcW w:w="4129" w:type="pct"/>
            <w:gridSpan w:val="2"/>
            <w:tcBorders>
              <w:top w:val="nil"/>
              <w:left w:val="single" w:sz="4" w:space="0" w:color="auto"/>
              <w:bottom w:val="nil"/>
              <w:right w:val="single" w:sz="4" w:space="0" w:color="auto"/>
            </w:tcBorders>
            <w:shd w:val="clear" w:color="auto" w:fill="auto"/>
          </w:tcPr>
          <w:p w14:paraId="233A1724" w14:textId="77777777" w:rsidR="000B0E04" w:rsidRPr="003F3560" w:rsidRDefault="000B0E04" w:rsidP="00F83086">
            <w:pPr>
              <w:widowControl w:val="0"/>
              <w:tabs>
                <w:tab w:val="right" w:pos="7560"/>
              </w:tabs>
              <w:ind w:left="6480" w:right="-108"/>
              <w:jc w:val="left"/>
              <w:rPr>
                <w:sz w:val="20"/>
              </w:rPr>
            </w:pPr>
            <w:r w:rsidRPr="003F3560">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069688C3" w14:textId="77777777" w:rsidR="000B0E04" w:rsidRPr="003F3560" w:rsidRDefault="000B0E04" w:rsidP="00F83086">
            <w:pPr>
              <w:widowControl w:val="0"/>
              <w:jc w:val="right"/>
              <w:rPr>
                <w:sz w:val="20"/>
              </w:rPr>
            </w:pPr>
            <w:r w:rsidRPr="003F3560">
              <w:rPr>
                <w:sz w:val="20"/>
              </w:rPr>
              <w:t>2,451,550</w:t>
            </w:r>
          </w:p>
        </w:tc>
      </w:tr>
      <w:tr w:rsidR="000B0E04" w:rsidRPr="003F3560" w14:paraId="6634DD20" w14:textId="77777777" w:rsidTr="00315D0B">
        <w:trPr>
          <w:trHeight w:val="233"/>
          <w:jc w:val="center"/>
        </w:trPr>
        <w:tc>
          <w:tcPr>
            <w:tcW w:w="4129" w:type="pct"/>
            <w:gridSpan w:val="2"/>
          </w:tcPr>
          <w:p w14:paraId="7A0E2C6C" w14:textId="77777777" w:rsidR="000B0E04" w:rsidRPr="003F3560" w:rsidRDefault="000B0E04" w:rsidP="00F83086">
            <w:pPr>
              <w:widowControl w:val="0"/>
              <w:jc w:val="left"/>
              <w:rPr>
                <w:sz w:val="20"/>
              </w:rPr>
            </w:pPr>
            <w:r w:rsidRPr="003F3560">
              <w:rPr>
                <w:sz w:val="20"/>
              </w:rPr>
              <w:t>Amount requested for renewal (phase XII) (US $):</w:t>
            </w:r>
          </w:p>
        </w:tc>
        <w:tc>
          <w:tcPr>
            <w:tcW w:w="871" w:type="pct"/>
            <w:shd w:val="clear" w:color="auto" w:fill="auto"/>
          </w:tcPr>
          <w:p w14:paraId="0CCB16C3" w14:textId="77777777" w:rsidR="000B0E04" w:rsidRPr="003F3560" w:rsidRDefault="000B0E04" w:rsidP="00F83086">
            <w:pPr>
              <w:widowControl w:val="0"/>
              <w:jc w:val="right"/>
              <w:rPr>
                <w:sz w:val="20"/>
              </w:rPr>
            </w:pPr>
            <w:r w:rsidRPr="003F3560">
              <w:rPr>
                <w:sz w:val="20"/>
              </w:rPr>
              <w:t>292,253</w:t>
            </w:r>
          </w:p>
        </w:tc>
      </w:tr>
      <w:tr w:rsidR="000B0E04" w:rsidRPr="003F3560" w14:paraId="5490F37F" w14:textId="77777777" w:rsidTr="00315D0B">
        <w:trPr>
          <w:trHeight w:val="233"/>
          <w:jc w:val="center"/>
        </w:trPr>
        <w:tc>
          <w:tcPr>
            <w:tcW w:w="4129" w:type="pct"/>
            <w:gridSpan w:val="2"/>
          </w:tcPr>
          <w:p w14:paraId="15140DDD" w14:textId="77777777" w:rsidR="000B0E04" w:rsidRPr="003F3560" w:rsidRDefault="000B0E04" w:rsidP="00F83086">
            <w:pPr>
              <w:widowControl w:val="0"/>
              <w:jc w:val="left"/>
              <w:rPr>
                <w:sz w:val="20"/>
              </w:rPr>
            </w:pPr>
            <w:r w:rsidRPr="003F3560">
              <w:rPr>
                <w:sz w:val="20"/>
              </w:rPr>
              <w:t>Amount recommended for approval for phase XII (US $):</w:t>
            </w:r>
          </w:p>
        </w:tc>
        <w:tc>
          <w:tcPr>
            <w:tcW w:w="871" w:type="pct"/>
            <w:shd w:val="clear" w:color="auto" w:fill="auto"/>
          </w:tcPr>
          <w:p w14:paraId="3D6486B7" w14:textId="77777777" w:rsidR="000B0E04" w:rsidRPr="003F3560" w:rsidRDefault="000B0E04" w:rsidP="00F83086">
            <w:pPr>
              <w:widowControl w:val="0"/>
              <w:jc w:val="right"/>
              <w:rPr>
                <w:sz w:val="20"/>
              </w:rPr>
            </w:pPr>
            <w:r w:rsidRPr="003F3560">
              <w:rPr>
                <w:sz w:val="20"/>
              </w:rPr>
              <w:t>292,253</w:t>
            </w:r>
          </w:p>
        </w:tc>
      </w:tr>
      <w:tr w:rsidR="000B0E04" w:rsidRPr="003F3560" w14:paraId="4F309EF8" w14:textId="77777777" w:rsidTr="00315D0B">
        <w:trPr>
          <w:trHeight w:val="233"/>
          <w:jc w:val="center"/>
        </w:trPr>
        <w:tc>
          <w:tcPr>
            <w:tcW w:w="4129" w:type="pct"/>
            <w:gridSpan w:val="2"/>
          </w:tcPr>
          <w:p w14:paraId="57DA20E2" w14:textId="77777777" w:rsidR="000B0E04" w:rsidRPr="003F3560" w:rsidRDefault="000B0E04" w:rsidP="00F83086">
            <w:pPr>
              <w:widowControl w:val="0"/>
              <w:jc w:val="left"/>
              <w:rPr>
                <w:sz w:val="20"/>
              </w:rPr>
            </w:pPr>
            <w:r w:rsidRPr="003F3560">
              <w:rPr>
                <w:sz w:val="20"/>
              </w:rPr>
              <w:t>Agency support costs (US $):</w:t>
            </w:r>
          </w:p>
        </w:tc>
        <w:tc>
          <w:tcPr>
            <w:tcW w:w="871" w:type="pct"/>
            <w:shd w:val="clear" w:color="auto" w:fill="auto"/>
          </w:tcPr>
          <w:p w14:paraId="662C5E75" w14:textId="77777777" w:rsidR="000B0E04" w:rsidRPr="003F3560" w:rsidRDefault="000B0E04" w:rsidP="00F83086">
            <w:pPr>
              <w:widowControl w:val="0"/>
              <w:jc w:val="right"/>
              <w:rPr>
                <w:sz w:val="20"/>
              </w:rPr>
            </w:pPr>
            <w:r w:rsidRPr="003F3560">
              <w:rPr>
                <w:sz w:val="20"/>
              </w:rPr>
              <w:t>20,458</w:t>
            </w:r>
          </w:p>
        </w:tc>
      </w:tr>
      <w:tr w:rsidR="000B0E04" w:rsidRPr="003F3560" w14:paraId="3133428E" w14:textId="77777777" w:rsidTr="00315D0B">
        <w:trPr>
          <w:trHeight w:val="233"/>
          <w:jc w:val="center"/>
        </w:trPr>
        <w:tc>
          <w:tcPr>
            <w:tcW w:w="4129" w:type="pct"/>
            <w:gridSpan w:val="2"/>
          </w:tcPr>
          <w:p w14:paraId="174F8296" w14:textId="77777777" w:rsidR="000B0E04" w:rsidRPr="003F3560" w:rsidRDefault="000B0E04" w:rsidP="00F83086">
            <w:pPr>
              <w:widowControl w:val="0"/>
              <w:jc w:val="left"/>
              <w:rPr>
                <w:sz w:val="20"/>
              </w:rPr>
            </w:pPr>
            <w:r w:rsidRPr="003F3560">
              <w:rPr>
                <w:sz w:val="20"/>
              </w:rPr>
              <w:t>Total cost of institutional strengthening phase XII to the Multilateral Fund (US $):</w:t>
            </w:r>
          </w:p>
        </w:tc>
        <w:tc>
          <w:tcPr>
            <w:tcW w:w="871" w:type="pct"/>
            <w:shd w:val="clear" w:color="auto" w:fill="auto"/>
          </w:tcPr>
          <w:p w14:paraId="60517CF2" w14:textId="77777777" w:rsidR="000B0E04" w:rsidRPr="003F3560" w:rsidRDefault="000B0E04" w:rsidP="00F83086">
            <w:pPr>
              <w:widowControl w:val="0"/>
              <w:jc w:val="right"/>
              <w:rPr>
                <w:sz w:val="20"/>
              </w:rPr>
            </w:pPr>
            <w:r w:rsidRPr="003F3560">
              <w:rPr>
                <w:sz w:val="20"/>
              </w:rPr>
              <w:t>312,711</w:t>
            </w:r>
          </w:p>
        </w:tc>
      </w:tr>
      <w:tr w:rsidR="000B0E04" w:rsidRPr="003F3560" w14:paraId="7E8A877B" w14:textId="77777777" w:rsidTr="00315D0B">
        <w:trPr>
          <w:trHeight w:val="233"/>
          <w:jc w:val="center"/>
        </w:trPr>
        <w:tc>
          <w:tcPr>
            <w:tcW w:w="4129" w:type="pct"/>
            <w:gridSpan w:val="2"/>
          </w:tcPr>
          <w:p w14:paraId="168D17FB" w14:textId="77777777" w:rsidR="000B0E04" w:rsidRPr="003F3560" w:rsidRDefault="000B0E04" w:rsidP="00F83086">
            <w:pPr>
              <w:widowControl w:val="0"/>
              <w:jc w:val="left"/>
              <w:rPr>
                <w:sz w:val="20"/>
              </w:rPr>
            </w:pPr>
            <w:r w:rsidRPr="003F3560">
              <w:rPr>
                <w:sz w:val="20"/>
              </w:rPr>
              <w:t>Date of approval of country programme:</w:t>
            </w:r>
          </w:p>
        </w:tc>
        <w:tc>
          <w:tcPr>
            <w:tcW w:w="871" w:type="pct"/>
            <w:shd w:val="clear" w:color="auto" w:fill="FFFFFF" w:themeFill="background1"/>
          </w:tcPr>
          <w:p w14:paraId="3DDDBC38" w14:textId="77777777" w:rsidR="000B0E04" w:rsidRPr="003F3560" w:rsidRDefault="000B0E04" w:rsidP="00F83086">
            <w:pPr>
              <w:widowControl w:val="0"/>
              <w:jc w:val="right"/>
              <w:rPr>
                <w:sz w:val="20"/>
              </w:rPr>
            </w:pPr>
            <w:r w:rsidRPr="003F3560">
              <w:rPr>
                <w:sz w:val="20"/>
              </w:rPr>
              <w:t>1992</w:t>
            </w:r>
          </w:p>
        </w:tc>
      </w:tr>
      <w:tr w:rsidR="000B0E04" w:rsidRPr="003F3560" w14:paraId="2CDE1EF6" w14:textId="77777777" w:rsidTr="00315D0B">
        <w:trPr>
          <w:trHeight w:val="233"/>
          <w:jc w:val="center"/>
        </w:trPr>
        <w:tc>
          <w:tcPr>
            <w:tcW w:w="4129" w:type="pct"/>
            <w:gridSpan w:val="2"/>
            <w:tcBorders>
              <w:bottom w:val="single" w:sz="4" w:space="0" w:color="auto"/>
            </w:tcBorders>
          </w:tcPr>
          <w:p w14:paraId="237C8367" w14:textId="77777777" w:rsidR="000B0E04" w:rsidRPr="003F3560" w:rsidRDefault="000B0E04" w:rsidP="00F83086">
            <w:pPr>
              <w:widowControl w:val="0"/>
              <w:jc w:val="left"/>
              <w:rPr>
                <w:sz w:val="20"/>
              </w:rPr>
            </w:pPr>
            <w:r w:rsidRPr="003F3560">
              <w:rPr>
                <w:sz w:val="20"/>
              </w:rPr>
              <w:t>Date of approval of HCFC phase-out management plan:</w:t>
            </w:r>
          </w:p>
        </w:tc>
        <w:tc>
          <w:tcPr>
            <w:tcW w:w="871" w:type="pct"/>
            <w:tcBorders>
              <w:bottom w:val="single" w:sz="4" w:space="0" w:color="auto"/>
            </w:tcBorders>
            <w:shd w:val="clear" w:color="auto" w:fill="FFFFFF" w:themeFill="background1"/>
          </w:tcPr>
          <w:p w14:paraId="7AC9DADC" w14:textId="77777777" w:rsidR="000B0E04" w:rsidRPr="003F3560" w:rsidRDefault="000B0E04" w:rsidP="00F83086">
            <w:pPr>
              <w:widowControl w:val="0"/>
              <w:jc w:val="right"/>
              <w:rPr>
                <w:sz w:val="20"/>
              </w:rPr>
            </w:pPr>
            <w:r w:rsidRPr="003F3560">
              <w:rPr>
                <w:sz w:val="20"/>
              </w:rPr>
              <w:t>2011</w:t>
            </w:r>
          </w:p>
        </w:tc>
      </w:tr>
      <w:tr w:rsidR="000B0E04" w:rsidRPr="003F3560" w14:paraId="70EF33CB" w14:textId="77777777" w:rsidTr="00315D0B">
        <w:trPr>
          <w:trHeight w:val="233"/>
          <w:jc w:val="center"/>
        </w:trPr>
        <w:tc>
          <w:tcPr>
            <w:tcW w:w="4129" w:type="pct"/>
            <w:gridSpan w:val="2"/>
            <w:tcBorders>
              <w:top w:val="single" w:sz="4" w:space="0" w:color="auto"/>
              <w:left w:val="single" w:sz="4" w:space="0" w:color="auto"/>
              <w:bottom w:val="nil"/>
              <w:right w:val="single" w:sz="4" w:space="0" w:color="auto"/>
            </w:tcBorders>
          </w:tcPr>
          <w:p w14:paraId="605692B7" w14:textId="77777777" w:rsidR="000B0E04" w:rsidRPr="003F3560" w:rsidRDefault="000B0E04" w:rsidP="00F83086">
            <w:pPr>
              <w:widowControl w:val="0"/>
              <w:spacing w:before="20"/>
              <w:jc w:val="left"/>
              <w:rPr>
                <w:sz w:val="20"/>
              </w:rPr>
            </w:pPr>
            <w:r w:rsidRPr="003F3560">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74475E07" w14:textId="77777777" w:rsidR="000B0E04" w:rsidRPr="003F3560" w:rsidRDefault="000B0E04" w:rsidP="00F83086">
            <w:pPr>
              <w:widowControl w:val="0"/>
              <w:jc w:val="right"/>
              <w:rPr>
                <w:sz w:val="20"/>
              </w:rPr>
            </w:pPr>
          </w:p>
        </w:tc>
      </w:tr>
      <w:tr w:rsidR="000B0E04" w:rsidRPr="003F3560" w14:paraId="4E611DEE" w14:textId="77777777" w:rsidTr="00315D0B">
        <w:trPr>
          <w:trHeight w:val="233"/>
          <w:jc w:val="center"/>
        </w:trPr>
        <w:tc>
          <w:tcPr>
            <w:tcW w:w="4129" w:type="pct"/>
            <w:gridSpan w:val="2"/>
            <w:tcBorders>
              <w:top w:val="nil"/>
              <w:left w:val="single" w:sz="4" w:space="0" w:color="auto"/>
              <w:bottom w:val="nil"/>
              <w:right w:val="single" w:sz="4" w:space="0" w:color="auto"/>
            </w:tcBorders>
          </w:tcPr>
          <w:p w14:paraId="23A2D953" w14:textId="77777777" w:rsidR="000B0E04" w:rsidRPr="003F3560" w:rsidRDefault="000B0E04" w:rsidP="00F83086">
            <w:pPr>
              <w:widowControl w:val="0"/>
              <w:ind w:left="360" w:hanging="360"/>
              <w:jc w:val="left"/>
              <w:rPr>
                <w:sz w:val="20"/>
              </w:rPr>
            </w:pPr>
            <w:r w:rsidRPr="003F3560">
              <w:rPr>
                <w:sz w:val="20"/>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39781241" w14:textId="77777777" w:rsidR="000B0E04" w:rsidRPr="003F3560" w:rsidRDefault="000B0E04" w:rsidP="00F83086">
            <w:pPr>
              <w:widowControl w:val="0"/>
              <w:jc w:val="right"/>
              <w:rPr>
                <w:sz w:val="20"/>
              </w:rPr>
            </w:pPr>
            <w:r w:rsidRPr="003F3560">
              <w:rPr>
                <w:sz w:val="20"/>
              </w:rPr>
              <w:t>26.0</w:t>
            </w:r>
          </w:p>
        </w:tc>
      </w:tr>
      <w:tr w:rsidR="000B0E04" w:rsidRPr="003F3560" w14:paraId="27CEC97D" w14:textId="77777777" w:rsidTr="00315D0B">
        <w:trPr>
          <w:trHeight w:val="233"/>
          <w:jc w:val="center"/>
        </w:trPr>
        <w:tc>
          <w:tcPr>
            <w:tcW w:w="4129" w:type="pct"/>
            <w:gridSpan w:val="2"/>
            <w:tcBorders>
              <w:top w:val="nil"/>
              <w:left w:val="single" w:sz="4" w:space="0" w:color="auto"/>
              <w:bottom w:val="nil"/>
              <w:right w:val="single" w:sz="4" w:space="0" w:color="auto"/>
            </w:tcBorders>
          </w:tcPr>
          <w:p w14:paraId="7EC616E3" w14:textId="77777777" w:rsidR="000B0E04" w:rsidRPr="003F3560" w:rsidRDefault="000B0E04" w:rsidP="00F83086">
            <w:pPr>
              <w:widowControl w:val="0"/>
              <w:spacing w:after="20"/>
              <w:ind w:left="360" w:hanging="360"/>
              <w:jc w:val="left"/>
              <w:rPr>
                <w:sz w:val="20"/>
              </w:rPr>
            </w:pPr>
            <w:r w:rsidRPr="003F3560">
              <w:rPr>
                <w:sz w:val="20"/>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10690418" w14:textId="77777777" w:rsidR="000B0E04" w:rsidRPr="003F3560" w:rsidRDefault="000B0E04" w:rsidP="00F83086">
            <w:pPr>
              <w:widowControl w:val="0"/>
              <w:jc w:val="right"/>
              <w:rPr>
                <w:sz w:val="20"/>
              </w:rPr>
            </w:pPr>
            <w:r w:rsidRPr="003F3560">
              <w:rPr>
                <w:sz w:val="20"/>
              </w:rPr>
              <w:t>386.3</w:t>
            </w:r>
          </w:p>
        </w:tc>
      </w:tr>
      <w:tr w:rsidR="000B0E04" w:rsidRPr="003F3560" w14:paraId="7D8AE5B7" w14:textId="77777777" w:rsidTr="00315D0B">
        <w:trPr>
          <w:trHeight w:val="233"/>
          <w:jc w:val="center"/>
        </w:trPr>
        <w:tc>
          <w:tcPr>
            <w:tcW w:w="4129" w:type="pct"/>
            <w:gridSpan w:val="2"/>
            <w:tcBorders>
              <w:top w:val="nil"/>
              <w:bottom w:val="single" w:sz="4" w:space="0" w:color="auto"/>
            </w:tcBorders>
          </w:tcPr>
          <w:p w14:paraId="43147FCD" w14:textId="77777777" w:rsidR="000B0E04" w:rsidRPr="003F3560" w:rsidRDefault="000B0E04" w:rsidP="00F83086">
            <w:pPr>
              <w:widowControl w:val="0"/>
              <w:spacing w:after="20"/>
              <w:ind w:left="360" w:hanging="360"/>
              <w:jc w:val="left"/>
              <w:rPr>
                <w:sz w:val="20"/>
              </w:rPr>
            </w:pPr>
            <w:r w:rsidRPr="003F3560">
              <w:rPr>
                <w:sz w:val="20"/>
              </w:rPr>
              <w:t>Annex E (methyl bromide) (average 1995-1998)</w:t>
            </w:r>
          </w:p>
        </w:tc>
        <w:tc>
          <w:tcPr>
            <w:tcW w:w="871" w:type="pct"/>
            <w:tcBorders>
              <w:top w:val="nil"/>
              <w:bottom w:val="single" w:sz="4" w:space="0" w:color="auto"/>
            </w:tcBorders>
            <w:shd w:val="clear" w:color="auto" w:fill="FFFFFF" w:themeFill="background1"/>
            <w:vAlign w:val="bottom"/>
          </w:tcPr>
          <w:p w14:paraId="0477A894" w14:textId="77777777" w:rsidR="000B0E04" w:rsidRPr="003F3560" w:rsidRDefault="000B0E04" w:rsidP="00F83086">
            <w:pPr>
              <w:widowControl w:val="0"/>
              <w:jc w:val="right"/>
              <w:rPr>
                <w:sz w:val="20"/>
              </w:rPr>
            </w:pPr>
            <w:r w:rsidRPr="003F3560">
              <w:rPr>
                <w:sz w:val="20"/>
              </w:rPr>
              <w:t>238.1</w:t>
            </w:r>
          </w:p>
        </w:tc>
      </w:tr>
      <w:tr w:rsidR="000B0E04" w:rsidRPr="003F3560" w14:paraId="5B366027" w14:textId="77777777" w:rsidTr="00315D0B">
        <w:trPr>
          <w:trHeight w:val="233"/>
          <w:jc w:val="center"/>
        </w:trPr>
        <w:tc>
          <w:tcPr>
            <w:tcW w:w="4129" w:type="pct"/>
            <w:gridSpan w:val="2"/>
            <w:tcBorders>
              <w:top w:val="single" w:sz="4" w:space="0" w:color="auto"/>
              <w:left w:val="single" w:sz="4" w:space="0" w:color="auto"/>
              <w:bottom w:val="nil"/>
              <w:right w:val="single" w:sz="4" w:space="0" w:color="auto"/>
            </w:tcBorders>
          </w:tcPr>
          <w:p w14:paraId="549BA746" w14:textId="77777777" w:rsidR="000B0E04" w:rsidRPr="003F3560" w:rsidRDefault="000B0E04" w:rsidP="00F83086">
            <w:pPr>
              <w:widowControl w:val="0"/>
              <w:spacing w:before="20"/>
              <w:jc w:val="left"/>
              <w:rPr>
                <w:sz w:val="20"/>
              </w:rPr>
            </w:pPr>
            <w:r w:rsidRPr="003F3560">
              <w:rPr>
                <w:sz w:val="20"/>
              </w:rPr>
              <w:t xml:space="preserve">Latest reported ODS </w:t>
            </w:r>
            <w:r w:rsidRPr="00FD0295">
              <w:rPr>
                <w:sz w:val="20"/>
              </w:rPr>
              <w:t>consumption (2016) (</w:t>
            </w:r>
            <w:r w:rsidRPr="003F3560">
              <w:rPr>
                <w:sz w:val="20"/>
              </w:rPr>
              <w:t>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726D03C4" w14:textId="77777777" w:rsidR="000B0E04" w:rsidRPr="003F3560" w:rsidRDefault="000B0E04" w:rsidP="00F83086">
            <w:pPr>
              <w:widowControl w:val="0"/>
              <w:spacing w:before="20"/>
              <w:jc w:val="right"/>
              <w:rPr>
                <w:sz w:val="20"/>
              </w:rPr>
            </w:pPr>
          </w:p>
        </w:tc>
      </w:tr>
      <w:tr w:rsidR="000B0E04" w:rsidRPr="003F3560" w14:paraId="2B7A9331" w14:textId="77777777" w:rsidTr="00315D0B">
        <w:trPr>
          <w:trHeight w:val="233"/>
          <w:jc w:val="center"/>
        </w:trPr>
        <w:tc>
          <w:tcPr>
            <w:tcW w:w="4129" w:type="pct"/>
            <w:gridSpan w:val="2"/>
            <w:tcBorders>
              <w:top w:val="nil"/>
              <w:left w:val="single" w:sz="4" w:space="0" w:color="auto"/>
              <w:bottom w:val="nil"/>
              <w:right w:val="single" w:sz="4" w:space="0" w:color="auto"/>
            </w:tcBorders>
          </w:tcPr>
          <w:p w14:paraId="50138C03" w14:textId="77777777" w:rsidR="000B0E04" w:rsidRPr="003F3560" w:rsidRDefault="000B0E04" w:rsidP="00F83086">
            <w:pPr>
              <w:widowControl w:val="0"/>
              <w:ind w:left="360" w:hanging="360"/>
              <w:jc w:val="left"/>
              <w:rPr>
                <w:sz w:val="20"/>
              </w:rPr>
            </w:pPr>
            <w:r w:rsidRPr="003F3560">
              <w:rPr>
                <w:sz w:val="20"/>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18EF32BF" w14:textId="77777777" w:rsidR="000B0E04" w:rsidRPr="003F3560" w:rsidRDefault="000B0E04" w:rsidP="00F83086">
            <w:pPr>
              <w:widowControl w:val="0"/>
              <w:jc w:val="right"/>
              <w:rPr>
                <w:sz w:val="20"/>
              </w:rPr>
            </w:pPr>
            <w:r w:rsidRPr="003F3560">
              <w:rPr>
                <w:sz w:val="20"/>
              </w:rPr>
              <w:t>0.00</w:t>
            </w:r>
          </w:p>
        </w:tc>
      </w:tr>
      <w:tr w:rsidR="000B0E04" w:rsidRPr="003F3560" w14:paraId="7E1AB056" w14:textId="77777777" w:rsidTr="00315D0B">
        <w:trPr>
          <w:trHeight w:val="233"/>
          <w:jc w:val="center"/>
        </w:trPr>
        <w:tc>
          <w:tcPr>
            <w:tcW w:w="4129" w:type="pct"/>
            <w:gridSpan w:val="2"/>
            <w:tcBorders>
              <w:top w:val="nil"/>
              <w:left w:val="single" w:sz="4" w:space="0" w:color="auto"/>
              <w:bottom w:val="nil"/>
              <w:right w:val="single" w:sz="4" w:space="0" w:color="auto"/>
            </w:tcBorders>
          </w:tcPr>
          <w:p w14:paraId="186D956C" w14:textId="77777777" w:rsidR="000B0E04" w:rsidRPr="003F3560" w:rsidRDefault="000B0E04" w:rsidP="00F83086">
            <w:pPr>
              <w:widowControl w:val="0"/>
              <w:ind w:left="360" w:hanging="360"/>
              <w:jc w:val="left"/>
              <w:rPr>
                <w:sz w:val="20"/>
                <w:lang w:val="en-CA"/>
              </w:rPr>
            </w:pPr>
            <w:r w:rsidRPr="003F3560">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3F0A02D0" w14:textId="77777777" w:rsidR="000B0E04" w:rsidRPr="003F3560" w:rsidRDefault="000B0E04" w:rsidP="00F83086">
            <w:pPr>
              <w:widowControl w:val="0"/>
              <w:jc w:val="right"/>
              <w:rPr>
                <w:sz w:val="20"/>
              </w:rPr>
            </w:pPr>
            <w:r w:rsidRPr="003F3560">
              <w:rPr>
                <w:sz w:val="20"/>
              </w:rPr>
              <w:t>346.53</w:t>
            </w:r>
          </w:p>
        </w:tc>
      </w:tr>
      <w:tr w:rsidR="000B0E04" w:rsidRPr="003F3560" w14:paraId="313857BA" w14:textId="77777777" w:rsidTr="00315D0B">
        <w:trPr>
          <w:trHeight w:val="233"/>
          <w:jc w:val="center"/>
        </w:trPr>
        <w:tc>
          <w:tcPr>
            <w:tcW w:w="4129" w:type="pct"/>
            <w:gridSpan w:val="2"/>
            <w:tcBorders>
              <w:top w:val="nil"/>
              <w:left w:val="single" w:sz="4" w:space="0" w:color="auto"/>
              <w:bottom w:val="nil"/>
              <w:right w:val="single" w:sz="4" w:space="0" w:color="auto"/>
            </w:tcBorders>
          </w:tcPr>
          <w:p w14:paraId="60EBDE15" w14:textId="77777777" w:rsidR="000B0E04" w:rsidRPr="003F3560" w:rsidRDefault="000B0E04" w:rsidP="00F83086">
            <w:pPr>
              <w:widowControl w:val="0"/>
              <w:ind w:left="360" w:hanging="360"/>
              <w:jc w:val="left"/>
              <w:rPr>
                <w:sz w:val="20"/>
                <w:lang w:val="en-CA"/>
              </w:rPr>
            </w:pPr>
            <w:r w:rsidRPr="003F3560">
              <w:rPr>
                <w:sz w:val="20"/>
                <w:lang w:val="en-CA"/>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3B3BBCC" w14:textId="77777777" w:rsidR="000B0E04" w:rsidRPr="003F3560" w:rsidRDefault="000B0E04" w:rsidP="00F83086">
            <w:pPr>
              <w:widowControl w:val="0"/>
              <w:jc w:val="right"/>
              <w:rPr>
                <w:sz w:val="20"/>
              </w:rPr>
            </w:pPr>
            <w:r w:rsidRPr="003F3560">
              <w:rPr>
                <w:sz w:val="20"/>
              </w:rPr>
              <w:t>0.00</w:t>
            </w:r>
          </w:p>
        </w:tc>
      </w:tr>
      <w:tr w:rsidR="000B0E04" w:rsidRPr="003F3560" w14:paraId="1FCC61A1" w14:textId="77777777" w:rsidTr="00315D0B">
        <w:trPr>
          <w:trHeight w:val="233"/>
          <w:jc w:val="center"/>
        </w:trPr>
        <w:tc>
          <w:tcPr>
            <w:tcW w:w="4129" w:type="pct"/>
            <w:gridSpan w:val="2"/>
            <w:tcBorders>
              <w:top w:val="nil"/>
              <w:left w:val="single" w:sz="4" w:space="0" w:color="auto"/>
              <w:bottom w:val="single" w:sz="4" w:space="0" w:color="auto"/>
              <w:right w:val="single" w:sz="4" w:space="0" w:color="auto"/>
            </w:tcBorders>
          </w:tcPr>
          <w:p w14:paraId="598A5382" w14:textId="77777777" w:rsidR="000B0E04" w:rsidRPr="003F3560" w:rsidRDefault="000B0E04" w:rsidP="00F83086">
            <w:pPr>
              <w:widowControl w:val="0"/>
              <w:tabs>
                <w:tab w:val="right" w:pos="7560"/>
              </w:tabs>
              <w:ind w:left="6480" w:right="-108"/>
              <w:jc w:val="left"/>
              <w:rPr>
                <w:sz w:val="20"/>
              </w:rPr>
            </w:pPr>
            <w:r w:rsidRPr="003F3560">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2AB2935F" w14:textId="77777777" w:rsidR="000B0E04" w:rsidRPr="003F3560" w:rsidRDefault="000B0E04" w:rsidP="00F83086">
            <w:pPr>
              <w:widowControl w:val="0"/>
              <w:jc w:val="right"/>
              <w:rPr>
                <w:sz w:val="20"/>
              </w:rPr>
            </w:pPr>
            <w:r w:rsidRPr="003F3560">
              <w:rPr>
                <w:sz w:val="20"/>
              </w:rPr>
              <w:t>346.53</w:t>
            </w:r>
          </w:p>
        </w:tc>
      </w:tr>
      <w:tr w:rsidR="000B0E04" w:rsidRPr="003F3560" w14:paraId="7BFC1368" w14:textId="77777777" w:rsidTr="00315D0B">
        <w:trPr>
          <w:trHeight w:val="233"/>
          <w:jc w:val="center"/>
        </w:trPr>
        <w:tc>
          <w:tcPr>
            <w:tcW w:w="4129" w:type="pct"/>
            <w:gridSpan w:val="2"/>
            <w:tcBorders>
              <w:top w:val="nil"/>
              <w:left w:val="single" w:sz="4" w:space="0" w:color="auto"/>
              <w:bottom w:val="single" w:sz="4" w:space="0" w:color="auto"/>
              <w:right w:val="single" w:sz="4" w:space="0" w:color="auto"/>
            </w:tcBorders>
          </w:tcPr>
          <w:p w14:paraId="7ECA2737" w14:textId="77777777" w:rsidR="000B0E04" w:rsidRPr="003F3560" w:rsidRDefault="000B0E04" w:rsidP="00F83086">
            <w:pPr>
              <w:widowControl w:val="0"/>
              <w:jc w:val="left"/>
              <w:rPr>
                <w:sz w:val="20"/>
              </w:rPr>
            </w:pPr>
            <w:r w:rsidRPr="003F3560">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2C4F5EFE" w14:textId="77777777" w:rsidR="000B0E04" w:rsidRPr="003F3560" w:rsidRDefault="000B0E04" w:rsidP="00F83086">
            <w:pPr>
              <w:widowControl w:val="0"/>
              <w:jc w:val="right"/>
              <w:rPr>
                <w:sz w:val="20"/>
              </w:rPr>
            </w:pPr>
            <w:r w:rsidRPr="003F3560">
              <w:rPr>
                <w:sz w:val="20"/>
              </w:rPr>
              <w:t>2017</w:t>
            </w:r>
          </w:p>
        </w:tc>
      </w:tr>
      <w:tr w:rsidR="000B0E04" w:rsidRPr="003F3560" w14:paraId="63BABCD4" w14:textId="77777777" w:rsidTr="00315D0B">
        <w:trPr>
          <w:trHeight w:val="161"/>
          <w:jc w:val="center"/>
        </w:trPr>
        <w:tc>
          <w:tcPr>
            <w:tcW w:w="4129" w:type="pct"/>
            <w:gridSpan w:val="2"/>
            <w:tcBorders>
              <w:top w:val="single" w:sz="4" w:space="0" w:color="auto"/>
            </w:tcBorders>
          </w:tcPr>
          <w:p w14:paraId="10817485" w14:textId="77777777" w:rsidR="000B0E04" w:rsidRPr="003F3560" w:rsidRDefault="000B0E04" w:rsidP="00F83086">
            <w:pPr>
              <w:jc w:val="left"/>
              <w:rPr>
                <w:sz w:val="20"/>
              </w:rPr>
            </w:pPr>
            <w:r w:rsidRPr="003F3560">
              <w:rPr>
                <w:sz w:val="20"/>
              </w:rPr>
              <w:t>Amount approved for projects (as at November 2017) (US $):</w:t>
            </w:r>
          </w:p>
        </w:tc>
        <w:tc>
          <w:tcPr>
            <w:tcW w:w="871" w:type="pct"/>
            <w:tcBorders>
              <w:top w:val="single" w:sz="4" w:space="0" w:color="auto"/>
            </w:tcBorders>
            <w:shd w:val="clear" w:color="auto" w:fill="auto"/>
            <w:vAlign w:val="bottom"/>
          </w:tcPr>
          <w:p w14:paraId="515FCFFB" w14:textId="0B50B966" w:rsidR="000B0E04" w:rsidRPr="003F3560" w:rsidRDefault="000B0E04" w:rsidP="00F83086">
            <w:pPr>
              <w:widowControl w:val="0"/>
              <w:jc w:val="right"/>
              <w:rPr>
                <w:sz w:val="20"/>
              </w:rPr>
            </w:pPr>
            <w:r w:rsidRPr="003F3560">
              <w:rPr>
                <w:sz w:val="20"/>
              </w:rPr>
              <w:t>64,</w:t>
            </w:r>
            <w:r w:rsidR="001E4124">
              <w:rPr>
                <w:sz w:val="20"/>
              </w:rPr>
              <w:t>287,417</w:t>
            </w:r>
          </w:p>
        </w:tc>
      </w:tr>
      <w:tr w:rsidR="000B0E04" w:rsidRPr="003F3560" w14:paraId="446BE09D" w14:textId="77777777" w:rsidTr="00315D0B">
        <w:trPr>
          <w:trHeight w:val="233"/>
          <w:jc w:val="center"/>
        </w:trPr>
        <w:tc>
          <w:tcPr>
            <w:tcW w:w="4129" w:type="pct"/>
            <w:gridSpan w:val="2"/>
          </w:tcPr>
          <w:p w14:paraId="0DEAF965" w14:textId="77777777" w:rsidR="000B0E04" w:rsidRPr="003F3560" w:rsidRDefault="000B0E04" w:rsidP="00F83086">
            <w:pPr>
              <w:jc w:val="left"/>
              <w:rPr>
                <w:sz w:val="20"/>
              </w:rPr>
            </w:pPr>
            <w:r w:rsidRPr="003F3560">
              <w:rPr>
                <w:sz w:val="20"/>
              </w:rPr>
              <w:t>Amount disbursed (as at December 2016) (US</w:t>
            </w:r>
            <w:r w:rsidRPr="003F3560">
              <w:t> </w:t>
            </w:r>
            <w:r w:rsidRPr="003F3560">
              <w:rPr>
                <w:sz w:val="20"/>
              </w:rPr>
              <w:t>$):</w:t>
            </w:r>
          </w:p>
        </w:tc>
        <w:tc>
          <w:tcPr>
            <w:tcW w:w="871" w:type="pct"/>
            <w:shd w:val="clear" w:color="auto" w:fill="auto"/>
            <w:vAlign w:val="center"/>
          </w:tcPr>
          <w:p w14:paraId="0A6E4C25" w14:textId="77777777" w:rsidR="000B0E04" w:rsidRPr="003F3560" w:rsidRDefault="000B0E04" w:rsidP="00F83086">
            <w:pPr>
              <w:widowControl w:val="0"/>
              <w:jc w:val="right"/>
              <w:rPr>
                <w:sz w:val="20"/>
              </w:rPr>
            </w:pPr>
            <w:r w:rsidRPr="003F3560">
              <w:rPr>
                <w:sz w:val="20"/>
              </w:rPr>
              <w:t>52,073,675</w:t>
            </w:r>
          </w:p>
        </w:tc>
      </w:tr>
      <w:tr w:rsidR="000B0E04" w:rsidRPr="003F3560" w14:paraId="5DA8E9AC" w14:textId="77777777" w:rsidTr="00315D0B">
        <w:trPr>
          <w:trHeight w:val="233"/>
          <w:jc w:val="center"/>
        </w:trPr>
        <w:tc>
          <w:tcPr>
            <w:tcW w:w="4129" w:type="pct"/>
            <w:gridSpan w:val="2"/>
          </w:tcPr>
          <w:p w14:paraId="7994B136" w14:textId="77777777" w:rsidR="000B0E04" w:rsidRPr="003F3560" w:rsidRDefault="000B0E04" w:rsidP="00F83086">
            <w:pPr>
              <w:jc w:val="left"/>
              <w:rPr>
                <w:sz w:val="20"/>
              </w:rPr>
            </w:pPr>
            <w:r w:rsidRPr="003F3560">
              <w:rPr>
                <w:sz w:val="20"/>
              </w:rPr>
              <w:t>ODS to be phased out (as at November 2017) (ODP tonnes):</w:t>
            </w:r>
          </w:p>
        </w:tc>
        <w:tc>
          <w:tcPr>
            <w:tcW w:w="871" w:type="pct"/>
            <w:shd w:val="clear" w:color="auto" w:fill="auto"/>
            <w:vAlign w:val="bottom"/>
          </w:tcPr>
          <w:p w14:paraId="585F5E13" w14:textId="77777777" w:rsidR="000B0E04" w:rsidRPr="003F3560" w:rsidRDefault="000B0E04" w:rsidP="00F83086">
            <w:pPr>
              <w:widowControl w:val="0"/>
              <w:jc w:val="right"/>
              <w:rPr>
                <w:sz w:val="20"/>
              </w:rPr>
            </w:pPr>
            <w:r w:rsidRPr="003F3560">
              <w:rPr>
                <w:sz w:val="20"/>
              </w:rPr>
              <w:t>4,561.0</w:t>
            </w:r>
          </w:p>
        </w:tc>
      </w:tr>
      <w:tr w:rsidR="000B0E04" w:rsidRPr="003F3560" w14:paraId="09C6B524" w14:textId="77777777" w:rsidTr="00315D0B">
        <w:trPr>
          <w:trHeight w:val="116"/>
          <w:jc w:val="center"/>
        </w:trPr>
        <w:tc>
          <w:tcPr>
            <w:tcW w:w="4129" w:type="pct"/>
            <w:gridSpan w:val="2"/>
          </w:tcPr>
          <w:p w14:paraId="34196578" w14:textId="77777777" w:rsidR="000B0E04" w:rsidRPr="003F3560" w:rsidRDefault="000B0E04" w:rsidP="00F83086">
            <w:pPr>
              <w:jc w:val="left"/>
              <w:rPr>
                <w:sz w:val="20"/>
              </w:rPr>
            </w:pPr>
            <w:r w:rsidRPr="003F3560">
              <w:rPr>
                <w:sz w:val="20"/>
              </w:rPr>
              <w:t>ODS phased out (as at December 2016) (ODP tonnes):</w:t>
            </w:r>
          </w:p>
        </w:tc>
        <w:tc>
          <w:tcPr>
            <w:tcW w:w="871" w:type="pct"/>
            <w:shd w:val="clear" w:color="auto" w:fill="auto"/>
          </w:tcPr>
          <w:p w14:paraId="4D567B58" w14:textId="77777777" w:rsidR="000B0E04" w:rsidRPr="003F3560" w:rsidRDefault="000B0E04" w:rsidP="00F83086">
            <w:pPr>
              <w:widowControl w:val="0"/>
              <w:jc w:val="right"/>
              <w:rPr>
                <w:sz w:val="20"/>
              </w:rPr>
            </w:pPr>
            <w:r w:rsidRPr="003F3560">
              <w:rPr>
                <w:sz w:val="20"/>
              </w:rPr>
              <w:t>4,453.6</w:t>
            </w:r>
          </w:p>
        </w:tc>
      </w:tr>
    </w:tbl>
    <w:p w14:paraId="271FD536" w14:textId="77777777" w:rsidR="000B0E04" w:rsidRPr="003F3560" w:rsidRDefault="000B0E04" w:rsidP="00F83086">
      <w:pPr>
        <w:widowControl w:val="0"/>
      </w:pPr>
    </w:p>
    <w:p w14:paraId="0B4335C3" w14:textId="77777777" w:rsidR="000B0E04" w:rsidRPr="003F3560" w:rsidRDefault="000B0E04" w:rsidP="00F66BAD">
      <w:pPr>
        <w:pStyle w:val="Heading1"/>
        <w:widowControl w:val="0"/>
        <w:numPr>
          <w:ilvl w:val="0"/>
          <w:numId w:val="29"/>
        </w:numPr>
      </w:pPr>
      <w:r w:rsidRPr="003F3560">
        <w:t>Summary of activities and funds approved by the Executive Committee:</w:t>
      </w:r>
    </w:p>
    <w:tbl>
      <w:tblPr>
        <w:tblStyle w:val="TableGrid"/>
        <w:tblW w:w="4935" w:type="pct"/>
        <w:tblInd w:w="108" w:type="dxa"/>
        <w:tblLayout w:type="fixed"/>
        <w:tblLook w:val="01E0" w:firstRow="1" w:lastRow="1" w:firstColumn="1" w:lastColumn="1" w:noHBand="0" w:noVBand="0"/>
      </w:tblPr>
      <w:tblGrid>
        <w:gridCol w:w="518"/>
        <w:gridCol w:w="7047"/>
        <w:gridCol w:w="1663"/>
      </w:tblGrid>
      <w:tr w:rsidR="000B0E04" w:rsidRPr="003F3560" w14:paraId="7EF57CE3" w14:textId="77777777" w:rsidTr="00315D0B">
        <w:tc>
          <w:tcPr>
            <w:tcW w:w="4099" w:type="pct"/>
            <w:gridSpan w:val="2"/>
            <w:tcBorders>
              <w:bottom w:val="single" w:sz="4" w:space="0" w:color="auto"/>
            </w:tcBorders>
          </w:tcPr>
          <w:p w14:paraId="2C7235B6" w14:textId="77777777" w:rsidR="000B0E04" w:rsidRPr="003F3560" w:rsidRDefault="000B0E04" w:rsidP="00F83086">
            <w:pPr>
              <w:widowControl w:val="0"/>
              <w:jc w:val="left"/>
              <w:rPr>
                <w:b/>
                <w:sz w:val="20"/>
              </w:rPr>
            </w:pPr>
            <w:r w:rsidRPr="003F3560">
              <w:rPr>
                <w:b/>
                <w:sz w:val="20"/>
              </w:rPr>
              <w:t>Summary of activities</w:t>
            </w:r>
          </w:p>
          <w:p w14:paraId="34833F9D" w14:textId="77777777" w:rsidR="000B0E04" w:rsidRPr="003F3560" w:rsidRDefault="000B0E04" w:rsidP="00F83086">
            <w:pPr>
              <w:widowControl w:val="0"/>
              <w:jc w:val="left"/>
              <w:rPr>
                <w:b/>
                <w:sz w:val="20"/>
              </w:rPr>
            </w:pPr>
          </w:p>
        </w:tc>
        <w:tc>
          <w:tcPr>
            <w:tcW w:w="901" w:type="pct"/>
            <w:tcBorders>
              <w:bottom w:val="single" w:sz="4" w:space="0" w:color="auto"/>
            </w:tcBorders>
          </w:tcPr>
          <w:p w14:paraId="2A2C423A" w14:textId="77777777" w:rsidR="000B0E04" w:rsidRPr="003F3560" w:rsidRDefault="000B0E04" w:rsidP="00F83086">
            <w:pPr>
              <w:widowControl w:val="0"/>
              <w:jc w:val="center"/>
              <w:rPr>
                <w:b/>
                <w:sz w:val="20"/>
              </w:rPr>
            </w:pPr>
            <w:r w:rsidRPr="003F3560">
              <w:rPr>
                <w:b/>
                <w:sz w:val="20"/>
              </w:rPr>
              <w:t>Funds approved (US $)</w:t>
            </w:r>
          </w:p>
        </w:tc>
      </w:tr>
      <w:tr w:rsidR="000B0E04" w:rsidRPr="003F3560" w14:paraId="21EBF555" w14:textId="77777777" w:rsidTr="00315D0B">
        <w:tc>
          <w:tcPr>
            <w:tcW w:w="281" w:type="pct"/>
            <w:tcBorders>
              <w:top w:val="single" w:sz="4" w:space="0" w:color="auto"/>
              <w:left w:val="single" w:sz="4" w:space="0" w:color="auto"/>
              <w:bottom w:val="single" w:sz="4" w:space="0" w:color="auto"/>
              <w:right w:val="nil"/>
            </w:tcBorders>
          </w:tcPr>
          <w:p w14:paraId="2AC51E28" w14:textId="77777777" w:rsidR="000B0E04" w:rsidRPr="003F3560" w:rsidRDefault="000B0E04" w:rsidP="00F83086">
            <w:pPr>
              <w:widowControl w:val="0"/>
              <w:ind w:left="360" w:hanging="360"/>
              <w:jc w:val="left"/>
              <w:rPr>
                <w:sz w:val="20"/>
              </w:rPr>
            </w:pPr>
            <w:r w:rsidRPr="003F3560">
              <w:rPr>
                <w:sz w:val="20"/>
              </w:rPr>
              <w:t>(a)</w:t>
            </w:r>
          </w:p>
        </w:tc>
        <w:tc>
          <w:tcPr>
            <w:tcW w:w="3818" w:type="pct"/>
            <w:tcBorders>
              <w:top w:val="single" w:sz="4" w:space="0" w:color="auto"/>
              <w:left w:val="nil"/>
              <w:bottom w:val="single" w:sz="4" w:space="0" w:color="auto"/>
              <w:right w:val="single" w:sz="4" w:space="0" w:color="auto"/>
            </w:tcBorders>
          </w:tcPr>
          <w:p w14:paraId="6722AA96" w14:textId="77777777" w:rsidR="000B0E04" w:rsidRPr="003F3560" w:rsidRDefault="000B0E04" w:rsidP="00F83086">
            <w:pPr>
              <w:widowControl w:val="0"/>
              <w:ind w:left="-109"/>
              <w:rPr>
                <w:sz w:val="20"/>
              </w:rPr>
            </w:pPr>
            <w:r w:rsidRPr="003F3560">
              <w:rPr>
                <w:sz w:val="20"/>
              </w:rPr>
              <w:t>Investment projects:</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37F73654" w14:textId="77777777" w:rsidR="000B0E04" w:rsidRPr="003F3560" w:rsidRDefault="000B0E04" w:rsidP="00F83086">
            <w:pPr>
              <w:widowControl w:val="0"/>
              <w:jc w:val="right"/>
              <w:rPr>
                <w:sz w:val="20"/>
              </w:rPr>
            </w:pPr>
            <w:r w:rsidRPr="003F3560">
              <w:rPr>
                <w:sz w:val="20"/>
              </w:rPr>
              <w:t>55,997,947</w:t>
            </w:r>
          </w:p>
        </w:tc>
      </w:tr>
      <w:tr w:rsidR="000B0E04" w:rsidRPr="003F3560" w14:paraId="26DC869E" w14:textId="77777777" w:rsidTr="00315D0B">
        <w:tc>
          <w:tcPr>
            <w:tcW w:w="281" w:type="pct"/>
            <w:tcBorders>
              <w:top w:val="single" w:sz="4" w:space="0" w:color="auto"/>
              <w:left w:val="single" w:sz="4" w:space="0" w:color="auto"/>
              <w:bottom w:val="single" w:sz="4" w:space="0" w:color="auto"/>
              <w:right w:val="nil"/>
            </w:tcBorders>
          </w:tcPr>
          <w:p w14:paraId="742F75EC" w14:textId="77777777" w:rsidR="000B0E04" w:rsidRPr="003F3560" w:rsidRDefault="000B0E04" w:rsidP="00F83086">
            <w:pPr>
              <w:widowControl w:val="0"/>
              <w:rPr>
                <w:sz w:val="20"/>
              </w:rPr>
            </w:pPr>
            <w:r w:rsidRPr="003F3560">
              <w:rPr>
                <w:sz w:val="20"/>
              </w:rPr>
              <w:t>(b)</w:t>
            </w:r>
          </w:p>
        </w:tc>
        <w:tc>
          <w:tcPr>
            <w:tcW w:w="3818" w:type="pct"/>
            <w:tcBorders>
              <w:top w:val="single" w:sz="4" w:space="0" w:color="auto"/>
              <w:left w:val="nil"/>
              <w:bottom w:val="single" w:sz="4" w:space="0" w:color="auto"/>
              <w:right w:val="single" w:sz="4" w:space="0" w:color="auto"/>
            </w:tcBorders>
          </w:tcPr>
          <w:p w14:paraId="5BCBD9D7" w14:textId="77777777" w:rsidR="000B0E04" w:rsidRPr="003F3560" w:rsidRDefault="000B0E04" w:rsidP="00F83086">
            <w:pPr>
              <w:widowControl w:val="0"/>
              <w:ind w:left="-109"/>
              <w:rPr>
                <w:sz w:val="20"/>
              </w:rPr>
            </w:pPr>
            <w:r w:rsidRPr="003F3560">
              <w:rPr>
                <w:sz w:val="20"/>
              </w:rPr>
              <w:t>Institutional strengthening:</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tcPr>
          <w:p w14:paraId="3670F7BB" w14:textId="77777777" w:rsidR="000B0E04" w:rsidRPr="003F3560" w:rsidRDefault="000B0E04" w:rsidP="00F83086">
            <w:pPr>
              <w:widowControl w:val="0"/>
              <w:jc w:val="right"/>
              <w:rPr>
                <w:sz w:val="20"/>
              </w:rPr>
            </w:pPr>
            <w:r w:rsidRPr="003F3560">
              <w:rPr>
                <w:sz w:val="20"/>
              </w:rPr>
              <w:t>2,451,550</w:t>
            </w:r>
          </w:p>
        </w:tc>
      </w:tr>
      <w:tr w:rsidR="000B0E04" w:rsidRPr="003F3560" w14:paraId="71720615" w14:textId="77777777" w:rsidTr="00315D0B">
        <w:tc>
          <w:tcPr>
            <w:tcW w:w="281" w:type="pct"/>
            <w:tcBorders>
              <w:top w:val="single" w:sz="4" w:space="0" w:color="auto"/>
              <w:left w:val="single" w:sz="4" w:space="0" w:color="auto"/>
              <w:bottom w:val="single" w:sz="4" w:space="0" w:color="auto"/>
              <w:right w:val="nil"/>
            </w:tcBorders>
          </w:tcPr>
          <w:p w14:paraId="75253263" w14:textId="77777777" w:rsidR="000B0E04" w:rsidRPr="003F3560" w:rsidRDefault="000B0E04" w:rsidP="00F83086">
            <w:pPr>
              <w:widowControl w:val="0"/>
              <w:rPr>
                <w:sz w:val="20"/>
              </w:rPr>
            </w:pPr>
            <w:r w:rsidRPr="003F3560">
              <w:rPr>
                <w:sz w:val="20"/>
              </w:rPr>
              <w:t>(c)</w:t>
            </w:r>
          </w:p>
        </w:tc>
        <w:tc>
          <w:tcPr>
            <w:tcW w:w="3818" w:type="pct"/>
            <w:tcBorders>
              <w:top w:val="single" w:sz="4" w:space="0" w:color="auto"/>
              <w:left w:val="nil"/>
              <w:bottom w:val="single" w:sz="4" w:space="0" w:color="auto"/>
              <w:right w:val="single" w:sz="4" w:space="0" w:color="auto"/>
            </w:tcBorders>
          </w:tcPr>
          <w:p w14:paraId="2F0AFBBF" w14:textId="77777777" w:rsidR="000B0E04" w:rsidRPr="003F3560" w:rsidRDefault="000B0E04" w:rsidP="00F83086">
            <w:pPr>
              <w:widowControl w:val="0"/>
              <w:ind w:left="-109"/>
              <w:rPr>
                <w:sz w:val="20"/>
              </w:rPr>
            </w:pPr>
            <w:r w:rsidRPr="003F3560">
              <w:rPr>
                <w:sz w:val="20"/>
              </w:rPr>
              <w:t>Project preparation, technical assistance, training and other non-investment projects:</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68AAEC" w14:textId="735E0424" w:rsidR="000B0E04" w:rsidRPr="003F3560" w:rsidRDefault="000B0E04" w:rsidP="00F83086">
            <w:pPr>
              <w:widowControl w:val="0"/>
              <w:jc w:val="right"/>
              <w:rPr>
                <w:sz w:val="20"/>
              </w:rPr>
            </w:pPr>
            <w:r w:rsidRPr="003F3560">
              <w:rPr>
                <w:sz w:val="20"/>
              </w:rPr>
              <w:t>5,</w:t>
            </w:r>
            <w:r w:rsidR="001E4124">
              <w:rPr>
                <w:sz w:val="20"/>
              </w:rPr>
              <w:t>837,920</w:t>
            </w:r>
          </w:p>
        </w:tc>
      </w:tr>
      <w:tr w:rsidR="000B0E04" w:rsidRPr="003F3560" w14:paraId="57562534" w14:textId="77777777" w:rsidTr="00315D0B">
        <w:tc>
          <w:tcPr>
            <w:tcW w:w="4099" w:type="pct"/>
            <w:gridSpan w:val="2"/>
            <w:tcBorders>
              <w:top w:val="single" w:sz="4" w:space="0" w:color="auto"/>
              <w:left w:val="single" w:sz="4" w:space="0" w:color="auto"/>
              <w:bottom w:val="single" w:sz="4" w:space="0" w:color="auto"/>
              <w:right w:val="single" w:sz="4" w:space="0" w:color="auto"/>
            </w:tcBorders>
          </w:tcPr>
          <w:p w14:paraId="3E60587A" w14:textId="77777777" w:rsidR="000B0E04" w:rsidRPr="003F3560" w:rsidRDefault="000B0E04" w:rsidP="00F83086">
            <w:pPr>
              <w:widowControl w:val="0"/>
              <w:tabs>
                <w:tab w:val="right" w:pos="7560"/>
              </w:tabs>
              <w:ind w:left="6480" w:right="-108"/>
              <w:jc w:val="left"/>
              <w:rPr>
                <w:sz w:val="20"/>
              </w:rPr>
            </w:pPr>
            <w:r w:rsidRPr="003F3560">
              <w:rPr>
                <w:sz w:val="20"/>
              </w:rPr>
              <w:tab/>
              <w:t>Total:</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112F1C1C" w14:textId="02B70A30" w:rsidR="000B0E04" w:rsidRPr="003F3560" w:rsidRDefault="001E4124" w:rsidP="00F83086">
            <w:pPr>
              <w:widowControl w:val="0"/>
              <w:jc w:val="right"/>
              <w:rPr>
                <w:sz w:val="20"/>
              </w:rPr>
            </w:pPr>
            <w:r w:rsidRPr="003F3560">
              <w:rPr>
                <w:sz w:val="20"/>
              </w:rPr>
              <w:t>64,</w:t>
            </w:r>
            <w:r>
              <w:rPr>
                <w:sz w:val="20"/>
              </w:rPr>
              <w:t>287,417</w:t>
            </w:r>
          </w:p>
        </w:tc>
      </w:tr>
      <w:tr w:rsidR="000B0E04" w:rsidRPr="003F3560" w14:paraId="10F789C6" w14:textId="77777777" w:rsidTr="00315D0B">
        <w:tc>
          <w:tcPr>
            <w:tcW w:w="4099"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4"/>
              <w:gridCol w:w="6801"/>
            </w:tblGrid>
            <w:tr w:rsidR="000B0E04" w:rsidRPr="003F3560" w14:paraId="794508C3" w14:textId="77777777" w:rsidTr="00315D0B">
              <w:tc>
                <w:tcPr>
                  <w:tcW w:w="332" w:type="pct"/>
                  <w:shd w:val="clear" w:color="auto" w:fill="auto"/>
                </w:tcPr>
                <w:p w14:paraId="1EDE1D3A" w14:textId="77777777" w:rsidR="000B0E04" w:rsidRPr="003F3560" w:rsidRDefault="000B0E04" w:rsidP="00F66BAD">
                  <w:pPr>
                    <w:widowControl w:val="0"/>
                    <w:ind w:left="-39"/>
                    <w:rPr>
                      <w:sz w:val="20"/>
                    </w:rPr>
                  </w:pPr>
                  <w:r w:rsidRPr="003F3560">
                    <w:rPr>
                      <w:sz w:val="20"/>
                    </w:rPr>
                    <w:t>(d)</w:t>
                  </w:r>
                </w:p>
              </w:tc>
              <w:tc>
                <w:tcPr>
                  <w:tcW w:w="3735" w:type="pct"/>
                  <w:shd w:val="clear" w:color="auto" w:fill="auto"/>
                </w:tcPr>
                <w:p w14:paraId="4A13EBAC" w14:textId="77777777" w:rsidR="000B0E04" w:rsidRPr="003F3560" w:rsidRDefault="000B0E04" w:rsidP="00F83086">
                  <w:pPr>
                    <w:widowControl w:val="0"/>
                    <w:ind w:left="-109"/>
                    <w:rPr>
                      <w:sz w:val="20"/>
                    </w:rPr>
                  </w:pPr>
                  <w:r w:rsidRPr="003F3560">
                    <w:rPr>
                      <w:sz w:val="20"/>
                    </w:rPr>
                    <w:t>HFC activities funded from additional voluntary contributions</w:t>
                  </w:r>
                </w:p>
              </w:tc>
            </w:tr>
          </w:tbl>
          <w:p w14:paraId="686E1487" w14:textId="77777777" w:rsidR="000B0E04" w:rsidRPr="003F3560" w:rsidRDefault="000B0E04" w:rsidP="00F83086">
            <w:pPr>
              <w:widowControl w:val="0"/>
              <w:tabs>
                <w:tab w:val="left" w:pos="6983"/>
                <w:tab w:val="right" w:pos="7560"/>
              </w:tabs>
              <w:ind w:left="6480" w:right="-108"/>
              <w:jc w:val="left"/>
              <w:rPr>
                <w:sz w:val="20"/>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62166A43" w14:textId="25F0D91B" w:rsidR="000B0E04" w:rsidRPr="003F3560" w:rsidRDefault="001E4124" w:rsidP="00F83086">
            <w:pPr>
              <w:widowControl w:val="0"/>
              <w:jc w:val="right"/>
              <w:rPr>
                <w:sz w:val="20"/>
              </w:rPr>
            </w:pPr>
            <w:r>
              <w:rPr>
                <w:sz w:val="20"/>
              </w:rPr>
              <w:t>30,000</w:t>
            </w:r>
          </w:p>
        </w:tc>
      </w:tr>
    </w:tbl>
    <w:p w14:paraId="036D26F5" w14:textId="77777777" w:rsidR="000B0E04" w:rsidRPr="003F3560" w:rsidRDefault="000B0E04" w:rsidP="00F83086">
      <w:pPr>
        <w:widowControl w:val="0"/>
        <w:spacing w:after="240"/>
      </w:pPr>
    </w:p>
    <w:p w14:paraId="39BDE60E" w14:textId="77777777" w:rsidR="006E191C" w:rsidRDefault="006E191C" w:rsidP="00F83086">
      <w:pPr>
        <w:pStyle w:val="StyleHeader4Para4Left0Firstline0"/>
        <w:keepNext/>
        <w:widowControl/>
        <w:numPr>
          <w:ilvl w:val="0"/>
          <w:numId w:val="0"/>
        </w:numPr>
        <w:rPr>
          <w:sz w:val="22"/>
          <w:u w:val="single"/>
        </w:rPr>
      </w:pPr>
      <w:r w:rsidRPr="003F3560">
        <w:rPr>
          <w:sz w:val="22"/>
          <w:u w:val="single"/>
        </w:rPr>
        <w:lastRenderedPageBreak/>
        <w:t>Progress report</w:t>
      </w:r>
    </w:p>
    <w:p w14:paraId="452F7A1B" w14:textId="091BEA99" w:rsidR="006E191C" w:rsidRDefault="006E191C" w:rsidP="00F83086">
      <w:pPr>
        <w:pStyle w:val="Heading1"/>
        <w:keepNext/>
        <w:rPr>
          <w:color w:val="000000"/>
          <w:sz w:val="18"/>
          <w:szCs w:val="18"/>
        </w:rPr>
      </w:pPr>
      <w:r w:rsidRPr="00CC702D">
        <w:rPr>
          <w:sz w:val="14"/>
          <w:szCs w:val="14"/>
        </w:rPr>
        <w:t xml:space="preserve"> </w:t>
      </w:r>
      <w:r>
        <w:t xml:space="preserve">The national ozone unit (NOU) carried out </w:t>
      </w:r>
      <w:r w:rsidRPr="00B8032E">
        <w:t>the following activities: monitoring, coordination and promoted awareness among stakeholders, as well as monitoring consumption by sub</w:t>
      </w:r>
      <w:r w:rsidRPr="00B8032E">
        <w:noBreakHyphen/>
        <w:t xml:space="preserve">sectors; continued to operationalize the HCFC licensing and quota system and started operating the electronic system to link the </w:t>
      </w:r>
      <w:r w:rsidR="00E570FE">
        <w:t>NOU</w:t>
      </w:r>
      <w:r w:rsidRPr="00B8032E">
        <w:t xml:space="preserve"> with the Customs Authority database following the signature of a memorandum of understanding between the two entities; introduced amendments to legislation to extend the scope of banned products banning HCFCs in pre</w:t>
      </w:r>
      <w:r w:rsidRPr="00B8032E">
        <w:noBreakHyphen/>
        <w:t>blended polyols effective 1 January 2018 and produced a publication on the matter to raise awareness of the Customs; submitted country progress implementation data and Article 7 data by the respective deadlines; continued to coordinate phase-out activities through meetings with the steering committee and industry associations including completion of stage I of t</w:t>
      </w:r>
      <w:r w:rsidR="007B6993">
        <w:t>he HPMP and submission of stage </w:t>
      </w:r>
      <w:r w:rsidRPr="00B8032E">
        <w:t>II of the HPMP</w:t>
      </w:r>
      <w:r w:rsidRPr="00596747">
        <w:t>; carried out information dissemination and public awareness; and, attended regional network and Montreal Protocol meetings.</w:t>
      </w:r>
      <w:r>
        <w:t xml:space="preserve"> </w:t>
      </w:r>
      <w:r w:rsidRPr="005E7D84">
        <w:t>Of the 12 performance indicators set by Egypt, targets for 10</w:t>
      </w:r>
      <w:r w:rsidR="008354EE">
        <w:t> </w:t>
      </w:r>
      <w:r w:rsidRPr="005E7D84">
        <w:t>were fully achieved</w:t>
      </w:r>
      <w:r>
        <w:t>,</w:t>
      </w:r>
      <w:r w:rsidRPr="005E7D84">
        <w:t xml:space="preserve"> </w:t>
      </w:r>
      <w:r>
        <w:t xml:space="preserve">and </w:t>
      </w:r>
      <w:r w:rsidRPr="005E7D84">
        <w:t xml:space="preserve">two were partially achieved </w:t>
      </w:r>
      <w:r>
        <w:t xml:space="preserve">as </w:t>
      </w:r>
      <w:r w:rsidRPr="005E7D84">
        <w:t>one annual meeting with industry associations</w:t>
      </w:r>
      <w:r>
        <w:t xml:space="preserve"> did not take place,</w:t>
      </w:r>
      <w:r w:rsidRPr="005E7D84">
        <w:t xml:space="preserve"> and </w:t>
      </w:r>
      <w:r>
        <w:t xml:space="preserve">because </w:t>
      </w:r>
      <w:r w:rsidRPr="005E7D84">
        <w:t>further amendments to legislation to extend the scope of banned products are required</w:t>
      </w:r>
      <w:r>
        <w:t>.</w:t>
      </w:r>
      <w:r w:rsidRPr="00CC702D">
        <w:rPr>
          <w:color w:val="000000"/>
          <w:sz w:val="18"/>
          <w:szCs w:val="18"/>
        </w:rPr>
        <w:t xml:space="preserve"> </w:t>
      </w:r>
    </w:p>
    <w:p w14:paraId="591B1BE8" w14:textId="77777777" w:rsidR="006E191C" w:rsidRPr="00CC702D" w:rsidRDefault="006E191C" w:rsidP="00F83086">
      <w:pPr>
        <w:pStyle w:val="Heading1"/>
        <w:numPr>
          <w:ilvl w:val="0"/>
          <w:numId w:val="0"/>
        </w:numPr>
        <w:rPr>
          <w:color w:val="000000" w:themeColor="text1"/>
          <w:kern w:val="36"/>
          <w:u w:val="single"/>
        </w:rPr>
      </w:pPr>
      <w:r w:rsidRPr="00CC702D">
        <w:rPr>
          <w:color w:val="000000" w:themeColor="text1"/>
          <w:kern w:val="36"/>
          <w:u w:val="single"/>
        </w:rPr>
        <w:t>Plan of action</w:t>
      </w:r>
    </w:p>
    <w:p w14:paraId="000A65C8" w14:textId="1B37944B" w:rsidR="006E191C" w:rsidRPr="00596747" w:rsidRDefault="006E191C" w:rsidP="00F83086">
      <w:pPr>
        <w:pStyle w:val="Heading1"/>
        <w:rPr>
          <w:color w:val="000000" w:themeColor="text1"/>
          <w:kern w:val="36"/>
        </w:rPr>
      </w:pPr>
      <w:r w:rsidRPr="00596747">
        <w:rPr>
          <w:color w:val="000000" w:themeColor="text1"/>
          <w:kern w:val="36"/>
        </w:rPr>
        <w:t>Phase XII of the IS project will continue to assist Egypt to support HPMP implementation, monitoring, coordination and promoting awareness among stakeholders, monitoring consumption by sub</w:t>
      </w:r>
      <w:r w:rsidR="008354EE">
        <w:rPr>
          <w:color w:val="000000" w:themeColor="text1"/>
          <w:kern w:val="36"/>
        </w:rPr>
        <w:noBreakHyphen/>
      </w:r>
      <w:r w:rsidRPr="00596747">
        <w:rPr>
          <w:color w:val="000000" w:themeColor="text1"/>
          <w:kern w:val="36"/>
        </w:rPr>
        <w:t>sectors, and ensuring the country is in compliance with its reporting obligations. The NOU will</w:t>
      </w:r>
      <w:r>
        <w:rPr>
          <w:color w:val="000000" w:themeColor="text1"/>
          <w:kern w:val="36"/>
        </w:rPr>
        <w:t xml:space="preserve">: continue to enforce and operate </w:t>
      </w:r>
      <w:r w:rsidRPr="00596747">
        <w:rPr>
          <w:color w:val="000000" w:themeColor="text1"/>
          <w:kern w:val="36"/>
        </w:rPr>
        <w:t xml:space="preserve">the electronic database connection between the </w:t>
      </w:r>
      <w:r w:rsidRPr="00B8032E">
        <w:rPr>
          <w:color w:val="000000" w:themeColor="text1"/>
          <w:kern w:val="36"/>
        </w:rPr>
        <w:t xml:space="preserve">NOU and the Customs Authority, and will initiate consultations with a view to extending the electronic database to include HFCs; coordinate implementation of the foam sector phase-out plan of stage II of the HPMP in order to achieve the targets for annual reductions in HCFC consumption; manage and monitor the import of HCFCs according to the quota system; promote the ratification of the Kigali Amendment, and review and propose amendments to national regulations; carry out awareness activities about the ban of </w:t>
      </w:r>
      <w:r w:rsidRPr="00B8032E">
        <w:rPr>
          <w:color w:val="000000"/>
        </w:rPr>
        <w:t>on HCFCs in pre</w:t>
      </w:r>
      <w:r w:rsidR="008354EE">
        <w:rPr>
          <w:color w:val="000000"/>
        </w:rPr>
        <w:noBreakHyphen/>
      </w:r>
      <w:r w:rsidRPr="00B8032E">
        <w:rPr>
          <w:color w:val="000000"/>
        </w:rPr>
        <w:t xml:space="preserve">blended polyols and </w:t>
      </w:r>
      <w:r w:rsidRPr="00B8032E">
        <w:rPr>
          <w:color w:val="000000" w:themeColor="text1"/>
          <w:kern w:val="36"/>
        </w:rPr>
        <w:t>celebration of international ozone; and attend regional network and Montreal Protocol meetings.</w:t>
      </w:r>
    </w:p>
    <w:p w14:paraId="7D9AD886" w14:textId="77777777" w:rsidR="000B0E04" w:rsidRPr="003F3560" w:rsidRDefault="000B0E04" w:rsidP="00F83086">
      <w:pPr>
        <w:widowControl w:val="0"/>
        <w:rPr>
          <w:b/>
          <w:bCs/>
        </w:rPr>
      </w:pPr>
      <w:r w:rsidRPr="003F3560">
        <w:rPr>
          <w:b/>
          <w:bCs/>
        </w:rPr>
        <w:t xml:space="preserve">Libya: Renewal of institutional strengthening  </w:t>
      </w:r>
    </w:p>
    <w:p w14:paraId="38717A4D" w14:textId="77777777" w:rsidR="000B0E04" w:rsidRPr="003F3560" w:rsidRDefault="000B0E04" w:rsidP="00F83086">
      <w:pPr>
        <w:widowControl w:val="0"/>
        <w:rPr>
          <w:b/>
          <w:bCs/>
        </w:rPr>
      </w:pPr>
    </w:p>
    <w:tbl>
      <w:tblPr>
        <w:tblStyle w:val="TableGrid20"/>
        <w:tblW w:w="5076" w:type="pct"/>
        <w:jc w:val="center"/>
        <w:tblLayout w:type="fixed"/>
        <w:tblLook w:val="01E0" w:firstRow="1" w:lastRow="1" w:firstColumn="1" w:lastColumn="1" w:noHBand="0" w:noVBand="0"/>
      </w:tblPr>
      <w:tblGrid>
        <w:gridCol w:w="6373"/>
        <w:gridCol w:w="1733"/>
        <w:gridCol w:w="1386"/>
      </w:tblGrid>
      <w:tr w:rsidR="000B0E04" w:rsidRPr="003F3560" w14:paraId="191443C5" w14:textId="77777777" w:rsidTr="00634BEA">
        <w:trPr>
          <w:trHeight w:val="278"/>
          <w:tblHeader/>
          <w:jc w:val="center"/>
        </w:trPr>
        <w:tc>
          <w:tcPr>
            <w:tcW w:w="4270" w:type="pct"/>
            <w:gridSpan w:val="2"/>
            <w:tcBorders>
              <w:bottom w:val="single" w:sz="4" w:space="0" w:color="auto"/>
            </w:tcBorders>
          </w:tcPr>
          <w:p w14:paraId="746DABEB" w14:textId="77777777" w:rsidR="000B0E04" w:rsidRPr="003F3560" w:rsidRDefault="000B0E04" w:rsidP="00F83086">
            <w:pPr>
              <w:widowControl w:val="0"/>
              <w:rPr>
                <w:b/>
                <w:sz w:val="20"/>
                <w:szCs w:val="20"/>
              </w:rPr>
            </w:pPr>
            <w:r w:rsidRPr="003F3560">
              <w:rPr>
                <w:b/>
                <w:sz w:val="20"/>
                <w:szCs w:val="20"/>
              </w:rPr>
              <w:t>Summary of the project and country profile</w:t>
            </w:r>
          </w:p>
        </w:tc>
        <w:tc>
          <w:tcPr>
            <w:tcW w:w="730" w:type="pct"/>
          </w:tcPr>
          <w:p w14:paraId="2E694F4F" w14:textId="77777777" w:rsidR="000B0E04" w:rsidRPr="003F3560" w:rsidRDefault="000B0E04" w:rsidP="00F83086">
            <w:pPr>
              <w:widowControl w:val="0"/>
              <w:jc w:val="right"/>
              <w:rPr>
                <w:b/>
                <w:sz w:val="20"/>
                <w:szCs w:val="20"/>
              </w:rPr>
            </w:pPr>
          </w:p>
        </w:tc>
      </w:tr>
      <w:tr w:rsidR="000B0E04" w:rsidRPr="003F3560" w14:paraId="4DB02752" w14:textId="77777777" w:rsidTr="00634BEA">
        <w:trPr>
          <w:trHeight w:val="233"/>
          <w:jc w:val="center"/>
        </w:trPr>
        <w:tc>
          <w:tcPr>
            <w:tcW w:w="4270" w:type="pct"/>
            <w:gridSpan w:val="2"/>
            <w:tcBorders>
              <w:bottom w:val="single" w:sz="4" w:space="0" w:color="auto"/>
            </w:tcBorders>
          </w:tcPr>
          <w:p w14:paraId="3978ADA4" w14:textId="77777777" w:rsidR="000B0E04" w:rsidRPr="003F3560" w:rsidRDefault="000B0E04" w:rsidP="00F83086">
            <w:pPr>
              <w:widowControl w:val="0"/>
              <w:rPr>
                <w:sz w:val="20"/>
                <w:szCs w:val="20"/>
              </w:rPr>
            </w:pPr>
            <w:r w:rsidRPr="003F3560">
              <w:rPr>
                <w:sz w:val="20"/>
                <w:szCs w:val="20"/>
              </w:rPr>
              <w:t>Implementing agency:</w:t>
            </w:r>
          </w:p>
        </w:tc>
        <w:tc>
          <w:tcPr>
            <w:tcW w:w="730" w:type="pct"/>
            <w:tcBorders>
              <w:bottom w:val="single" w:sz="4" w:space="0" w:color="auto"/>
            </w:tcBorders>
          </w:tcPr>
          <w:p w14:paraId="65AA3495" w14:textId="77777777" w:rsidR="000B0E04" w:rsidRPr="003F3560" w:rsidRDefault="000B0E04" w:rsidP="00F83086">
            <w:pPr>
              <w:widowControl w:val="0"/>
              <w:jc w:val="center"/>
              <w:rPr>
                <w:sz w:val="20"/>
                <w:szCs w:val="20"/>
              </w:rPr>
            </w:pPr>
            <w:r w:rsidRPr="003F3560">
              <w:rPr>
                <w:sz w:val="20"/>
                <w:szCs w:val="20"/>
              </w:rPr>
              <w:t>UNIDO</w:t>
            </w:r>
          </w:p>
        </w:tc>
      </w:tr>
      <w:tr w:rsidR="000B0E04" w:rsidRPr="003F3560" w14:paraId="04049F63" w14:textId="77777777" w:rsidTr="00634BEA">
        <w:trPr>
          <w:trHeight w:val="233"/>
          <w:jc w:val="center"/>
        </w:trPr>
        <w:tc>
          <w:tcPr>
            <w:tcW w:w="4270" w:type="pct"/>
            <w:gridSpan w:val="2"/>
            <w:tcBorders>
              <w:top w:val="single" w:sz="4" w:space="0" w:color="auto"/>
              <w:left w:val="single" w:sz="4" w:space="0" w:color="auto"/>
              <w:bottom w:val="nil"/>
              <w:right w:val="single" w:sz="4" w:space="0" w:color="auto"/>
            </w:tcBorders>
          </w:tcPr>
          <w:p w14:paraId="79E163E8" w14:textId="77777777" w:rsidR="000B0E04" w:rsidRPr="003F3560" w:rsidRDefault="000B0E04" w:rsidP="00F83086">
            <w:pPr>
              <w:widowControl w:val="0"/>
              <w:rPr>
                <w:sz w:val="20"/>
                <w:szCs w:val="20"/>
              </w:rPr>
            </w:pPr>
            <w:r w:rsidRPr="003F3560">
              <w:rPr>
                <w:sz w:val="20"/>
                <w:szCs w:val="20"/>
              </w:rPr>
              <w:t>Amounts previously approved for institutional strengthening (US $):</w:t>
            </w:r>
          </w:p>
        </w:tc>
        <w:tc>
          <w:tcPr>
            <w:tcW w:w="730" w:type="pct"/>
            <w:tcBorders>
              <w:top w:val="single" w:sz="4" w:space="0" w:color="auto"/>
              <w:left w:val="single" w:sz="4" w:space="0" w:color="auto"/>
              <w:bottom w:val="nil"/>
              <w:right w:val="single" w:sz="4" w:space="0" w:color="auto"/>
            </w:tcBorders>
          </w:tcPr>
          <w:p w14:paraId="56C2A36E" w14:textId="77777777" w:rsidR="000B0E04" w:rsidRPr="003F3560" w:rsidRDefault="000B0E04" w:rsidP="00F83086">
            <w:pPr>
              <w:widowControl w:val="0"/>
              <w:jc w:val="right"/>
              <w:rPr>
                <w:sz w:val="20"/>
                <w:szCs w:val="20"/>
              </w:rPr>
            </w:pPr>
          </w:p>
        </w:tc>
      </w:tr>
      <w:tr w:rsidR="000B0E04" w:rsidRPr="003F3560" w14:paraId="60A26092" w14:textId="77777777" w:rsidTr="00634BEA">
        <w:trPr>
          <w:trHeight w:val="233"/>
          <w:jc w:val="center"/>
        </w:trPr>
        <w:tc>
          <w:tcPr>
            <w:tcW w:w="3357" w:type="pct"/>
            <w:tcBorders>
              <w:top w:val="nil"/>
              <w:left w:val="single" w:sz="4" w:space="0" w:color="auto"/>
              <w:bottom w:val="nil"/>
              <w:right w:val="nil"/>
            </w:tcBorders>
            <w:shd w:val="clear" w:color="auto" w:fill="FFFFFF" w:themeFill="background1"/>
            <w:vAlign w:val="bottom"/>
          </w:tcPr>
          <w:p w14:paraId="40634612" w14:textId="77777777" w:rsidR="000B0E04" w:rsidRPr="003F3560" w:rsidRDefault="000B0E04" w:rsidP="00F83086">
            <w:pPr>
              <w:widowControl w:val="0"/>
              <w:ind w:left="4995" w:right="-198"/>
              <w:jc w:val="left"/>
              <w:rPr>
                <w:sz w:val="20"/>
                <w:szCs w:val="20"/>
              </w:rPr>
            </w:pPr>
            <w:r w:rsidRPr="003F3560">
              <w:rPr>
                <w:sz w:val="20"/>
                <w:szCs w:val="20"/>
              </w:rPr>
              <w:t>Phase I:</w:t>
            </w:r>
          </w:p>
        </w:tc>
        <w:tc>
          <w:tcPr>
            <w:tcW w:w="913" w:type="pct"/>
            <w:tcBorders>
              <w:top w:val="nil"/>
              <w:left w:val="nil"/>
              <w:bottom w:val="nil"/>
              <w:right w:val="single" w:sz="4" w:space="0" w:color="auto"/>
            </w:tcBorders>
            <w:shd w:val="clear" w:color="auto" w:fill="FFFFFF" w:themeFill="background1"/>
            <w:vAlign w:val="bottom"/>
          </w:tcPr>
          <w:p w14:paraId="3B8407B7" w14:textId="77777777" w:rsidR="000B0E04" w:rsidRPr="003F3560" w:rsidRDefault="000B0E04" w:rsidP="00F83086">
            <w:pPr>
              <w:widowControl w:val="0"/>
              <w:jc w:val="right"/>
              <w:rPr>
                <w:sz w:val="20"/>
                <w:szCs w:val="20"/>
              </w:rPr>
            </w:pPr>
            <w:r w:rsidRPr="003F3560">
              <w:rPr>
                <w:sz w:val="20"/>
                <w:szCs w:val="20"/>
              </w:rPr>
              <w:t>Dec-00</w:t>
            </w:r>
          </w:p>
        </w:tc>
        <w:tc>
          <w:tcPr>
            <w:tcW w:w="730" w:type="pct"/>
            <w:tcBorders>
              <w:top w:val="nil"/>
              <w:left w:val="single" w:sz="4" w:space="0" w:color="auto"/>
              <w:bottom w:val="nil"/>
              <w:right w:val="single" w:sz="4" w:space="0" w:color="auto"/>
            </w:tcBorders>
            <w:shd w:val="clear" w:color="auto" w:fill="FFFFFF" w:themeFill="background1"/>
            <w:vAlign w:val="bottom"/>
          </w:tcPr>
          <w:p w14:paraId="5328D5E4" w14:textId="77777777" w:rsidR="000B0E04" w:rsidRPr="003F3560" w:rsidRDefault="000B0E04" w:rsidP="00F83086">
            <w:pPr>
              <w:widowControl w:val="0"/>
              <w:jc w:val="right"/>
              <w:rPr>
                <w:sz w:val="20"/>
                <w:szCs w:val="20"/>
              </w:rPr>
            </w:pPr>
            <w:r w:rsidRPr="003F3560">
              <w:rPr>
                <w:sz w:val="20"/>
                <w:szCs w:val="20"/>
              </w:rPr>
              <w:t>157,000</w:t>
            </w:r>
          </w:p>
        </w:tc>
      </w:tr>
      <w:tr w:rsidR="000B0E04" w:rsidRPr="003F3560" w14:paraId="2BF7E737" w14:textId="77777777" w:rsidTr="00634BEA">
        <w:trPr>
          <w:trHeight w:val="233"/>
          <w:jc w:val="center"/>
        </w:trPr>
        <w:tc>
          <w:tcPr>
            <w:tcW w:w="3357" w:type="pct"/>
            <w:tcBorders>
              <w:top w:val="nil"/>
              <w:left w:val="single" w:sz="4" w:space="0" w:color="auto"/>
              <w:bottom w:val="nil"/>
              <w:right w:val="nil"/>
            </w:tcBorders>
            <w:shd w:val="clear" w:color="auto" w:fill="FFFFFF" w:themeFill="background1"/>
            <w:vAlign w:val="bottom"/>
          </w:tcPr>
          <w:p w14:paraId="505FAB96" w14:textId="77777777" w:rsidR="000B0E04" w:rsidRPr="003F3560" w:rsidRDefault="000B0E04" w:rsidP="00F83086">
            <w:pPr>
              <w:widowControl w:val="0"/>
              <w:ind w:left="4995" w:right="-198"/>
              <w:jc w:val="left"/>
              <w:rPr>
                <w:sz w:val="20"/>
                <w:szCs w:val="20"/>
              </w:rPr>
            </w:pPr>
            <w:r w:rsidRPr="003F3560">
              <w:rPr>
                <w:sz w:val="20"/>
                <w:szCs w:val="20"/>
              </w:rPr>
              <w:t>Phase II:</w:t>
            </w:r>
          </w:p>
        </w:tc>
        <w:tc>
          <w:tcPr>
            <w:tcW w:w="913" w:type="pct"/>
            <w:tcBorders>
              <w:top w:val="nil"/>
              <w:left w:val="nil"/>
              <w:bottom w:val="nil"/>
              <w:right w:val="single" w:sz="4" w:space="0" w:color="auto"/>
            </w:tcBorders>
            <w:shd w:val="clear" w:color="auto" w:fill="FFFFFF" w:themeFill="background1"/>
            <w:vAlign w:val="bottom"/>
          </w:tcPr>
          <w:p w14:paraId="01467E93" w14:textId="77777777" w:rsidR="000B0E04" w:rsidRPr="003F3560" w:rsidRDefault="000B0E04" w:rsidP="00F83086">
            <w:pPr>
              <w:widowControl w:val="0"/>
              <w:jc w:val="right"/>
              <w:rPr>
                <w:sz w:val="20"/>
                <w:szCs w:val="20"/>
              </w:rPr>
            </w:pPr>
            <w:r w:rsidRPr="003F3560">
              <w:rPr>
                <w:sz w:val="20"/>
                <w:szCs w:val="20"/>
              </w:rPr>
              <w:t>Nov-09 &amp; Apr-10</w:t>
            </w:r>
          </w:p>
        </w:tc>
        <w:tc>
          <w:tcPr>
            <w:tcW w:w="730" w:type="pct"/>
            <w:tcBorders>
              <w:top w:val="nil"/>
              <w:left w:val="single" w:sz="4" w:space="0" w:color="auto"/>
              <w:bottom w:val="nil"/>
              <w:right w:val="single" w:sz="4" w:space="0" w:color="auto"/>
            </w:tcBorders>
            <w:shd w:val="clear" w:color="auto" w:fill="FFFFFF" w:themeFill="background1"/>
            <w:vAlign w:val="bottom"/>
          </w:tcPr>
          <w:p w14:paraId="08728228" w14:textId="77777777" w:rsidR="000B0E04" w:rsidRPr="003F3560" w:rsidRDefault="000B0E04" w:rsidP="00F83086">
            <w:pPr>
              <w:widowControl w:val="0"/>
              <w:jc w:val="right"/>
              <w:rPr>
                <w:sz w:val="20"/>
                <w:szCs w:val="20"/>
              </w:rPr>
            </w:pPr>
            <w:r w:rsidRPr="003F3560">
              <w:rPr>
                <w:sz w:val="20"/>
                <w:szCs w:val="20"/>
              </w:rPr>
              <w:t>136,065</w:t>
            </w:r>
          </w:p>
        </w:tc>
      </w:tr>
      <w:tr w:rsidR="000B0E04" w:rsidRPr="003F3560" w14:paraId="08FE79EE" w14:textId="77777777" w:rsidTr="00634BEA">
        <w:trPr>
          <w:trHeight w:val="233"/>
          <w:jc w:val="center"/>
        </w:trPr>
        <w:tc>
          <w:tcPr>
            <w:tcW w:w="3357" w:type="pct"/>
            <w:tcBorders>
              <w:top w:val="nil"/>
              <w:left w:val="single" w:sz="4" w:space="0" w:color="auto"/>
              <w:bottom w:val="nil"/>
              <w:right w:val="nil"/>
            </w:tcBorders>
            <w:shd w:val="clear" w:color="auto" w:fill="FFFFFF" w:themeFill="background1"/>
            <w:vAlign w:val="bottom"/>
          </w:tcPr>
          <w:p w14:paraId="606DEE2D" w14:textId="77777777" w:rsidR="000B0E04" w:rsidRPr="003F3560" w:rsidRDefault="000B0E04" w:rsidP="00F83086">
            <w:pPr>
              <w:widowControl w:val="0"/>
              <w:ind w:left="4995" w:right="-198"/>
              <w:jc w:val="left"/>
              <w:rPr>
                <w:sz w:val="20"/>
                <w:szCs w:val="20"/>
              </w:rPr>
            </w:pPr>
            <w:r w:rsidRPr="003F3560">
              <w:rPr>
                <w:sz w:val="20"/>
                <w:szCs w:val="20"/>
              </w:rPr>
              <w:t>Phase III:</w:t>
            </w:r>
          </w:p>
        </w:tc>
        <w:tc>
          <w:tcPr>
            <w:tcW w:w="913" w:type="pct"/>
            <w:tcBorders>
              <w:top w:val="nil"/>
              <w:left w:val="nil"/>
              <w:bottom w:val="nil"/>
              <w:right w:val="single" w:sz="4" w:space="0" w:color="auto"/>
            </w:tcBorders>
            <w:shd w:val="clear" w:color="auto" w:fill="FFFFFF" w:themeFill="background1"/>
            <w:vAlign w:val="bottom"/>
          </w:tcPr>
          <w:p w14:paraId="74571796" w14:textId="77777777" w:rsidR="000B0E04" w:rsidRPr="003F3560" w:rsidRDefault="000B0E04" w:rsidP="00F83086">
            <w:pPr>
              <w:widowControl w:val="0"/>
              <w:jc w:val="right"/>
              <w:rPr>
                <w:sz w:val="20"/>
                <w:szCs w:val="20"/>
              </w:rPr>
            </w:pPr>
            <w:r w:rsidRPr="003F3560">
              <w:rPr>
                <w:sz w:val="20"/>
                <w:szCs w:val="20"/>
              </w:rPr>
              <w:t>Dec-13</w:t>
            </w:r>
          </w:p>
        </w:tc>
        <w:tc>
          <w:tcPr>
            <w:tcW w:w="730" w:type="pct"/>
            <w:tcBorders>
              <w:top w:val="nil"/>
              <w:left w:val="single" w:sz="4" w:space="0" w:color="auto"/>
              <w:bottom w:val="nil"/>
              <w:right w:val="single" w:sz="4" w:space="0" w:color="auto"/>
            </w:tcBorders>
            <w:shd w:val="clear" w:color="auto" w:fill="FFFFFF" w:themeFill="background1"/>
            <w:vAlign w:val="bottom"/>
          </w:tcPr>
          <w:p w14:paraId="4C30D8EA" w14:textId="77777777" w:rsidR="000B0E04" w:rsidRPr="003F3560" w:rsidRDefault="000B0E04" w:rsidP="00F83086">
            <w:pPr>
              <w:widowControl w:val="0"/>
              <w:jc w:val="right"/>
              <w:rPr>
                <w:sz w:val="20"/>
                <w:szCs w:val="20"/>
              </w:rPr>
            </w:pPr>
            <w:r w:rsidRPr="003F3560">
              <w:rPr>
                <w:sz w:val="20"/>
                <w:szCs w:val="20"/>
              </w:rPr>
              <w:t>136,065</w:t>
            </w:r>
          </w:p>
        </w:tc>
      </w:tr>
      <w:tr w:rsidR="000B0E04" w:rsidRPr="003F3560" w14:paraId="6AEB6E82" w14:textId="77777777" w:rsidTr="00634BEA">
        <w:trPr>
          <w:trHeight w:val="233"/>
          <w:jc w:val="center"/>
        </w:trPr>
        <w:tc>
          <w:tcPr>
            <w:tcW w:w="3357" w:type="pct"/>
            <w:tcBorders>
              <w:top w:val="nil"/>
              <w:left w:val="single" w:sz="4" w:space="0" w:color="auto"/>
              <w:bottom w:val="nil"/>
              <w:right w:val="nil"/>
            </w:tcBorders>
            <w:shd w:val="clear" w:color="auto" w:fill="FFFFFF" w:themeFill="background1"/>
            <w:vAlign w:val="bottom"/>
          </w:tcPr>
          <w:p w14:paraId="259848AC" w14:textId="77777777" w:rsidR="000B0E04" w:rsidRPr="003F3560" w:rsidRDefault="000B0E04" w:rsidP="00F83086">
            <w:pPr>
              <w:widowControl w:val="0"/>
              <w:ind w:left="4995" w:right="-601"/>
              <w:jc w:val="left"/>
              <w:rPr>
                <w:sz w:val="20"/>
                <w:szCs w:val="20"/>
              </w:rPr>
            </w:pPr>
            <w:r w:rsidRPr="003F3560">
              <w:rPr>
                <w:sz w:val="20"/>
                <w:szCs w:val="20"/>
              </w:rPr>
              <w:t>Phase IV:</w:t>
            </w:r>
          </w:p>
        </w:tc>
        <w:tc>
          <w:tcPr>
            <w:tcW w:w="913" w:type="pct"/>
            <w:tcBorders>
              <w:top w:val="nil"/>
              <w:left w:val="nil"/>
              <w:bottom w:val="nil"/>
              <w:right w:val="single" w:sz="4" w:space="0" w:color="auto"/>
            </w:tcBorders>
            <w:shd w:val="clear" w:color="auto" w:fill="FFFFFF" w:themeFill="background1"/>
            <w:vAlign w:val="bottom"/>
          </w:tcPr>
          <w:p w14:paraId="5E28C493" w14:textId="77777777" w:rsidR="000B0E04" w:rsidRPr="003F3560" w:rsidRDefault="000B0E04" w:rsidP="00F83086">
            <w:pPr>
              <w:widowControl w:val="0"/>
              <w:jc w:val="right"/>
              <w:rPr>
                <w:sz w:val="20"/>
                <w:szCs w:val="20"/>
              </w:rPr>
            </w:pPr>
            <w:r w:rsidRPr="003F3560">
              <w:rPr>
                <w:sz w:val="20"/>
                <w:szCs w:val="20"/>
              </w:rPr>
              <w:t>May-15 &amp; Dec-16</w:t>
            </w:r>
          </w:p>
        </w:tc>
        <w:tc>
          <w:tcPr>
            <w:tcW w:w="730" w:type="pct"/>
            <w:tcBorders>
              <w:top w:val="nil"/>
              <w:left w:val="single" w:sz="4" w:space="0" w:color="auto"/>
              <w:bottom w:val="nil"/>
              <w:right w:val="single" w:sz="4" w:space="0" w:color="auto"/>
            </w:tcBorders>
            <w:shd w:val="clear" w:color="auto" w:fill="FFFFFF" w:themeFill="background1"/>
            <w:vAlign w:val="bottom"/>
          </w:tcPr>
          <w:p w14:paraId="5D0A304A" w14:textId="77777777" w:rsidR="000B0E04" w:rsidRPr="003F3560" w:rsidRDefault="000B0E04" w:rsidP="00F83086">
            <w:pPr>
              <w:widowControl w:val="0"/>
              <w:jc w:val="right"/>
              <w:rPr>
                <w:sz w:val="20"/>
                <w:szCs w:val="20"/>
              </w:rPr>
            </w:pPr>
            <w:r w:rsidRPr="003F3560">
              <w:rPr>
                <w:sz w:val="20"/>
                <w:szCs w:val="20"/>
              </w:rPr>
              <w:t>155,115</w:t>
            </w:r>
          </w:p>
        </w:tc>
      </w:tr>
      <w:tr w:rsidR="000B0E04" w:rsidRPr="003F3560" w14:paraId="13B10C44" w14:textId="77777777" w:rsidTr="00634BEA">
        <w:trPr>
          <w:trHeight w:val="233"/>
          <w:jc w:val="center"/>
        </w:trPr>
        <w:tc>
          <w:tcPr>
            <w:tcW w:w="4270" w:type="pct"/>
            <w:gridSpan w:val="2"/>
            <w:tcBorders>
              <w:top w:val="nil"/>
              <w:left w:val="single" w:sz="4" w:space="0" w:color="auto"/>
              <w:bottom w:val="nil"/>
              <w:right w:val="single" w:sz="4" w:space="0" w:color="auto"/>
            </w:tcBorders>
            <w:shd w:val="clear" w:color="auto" w:fill="auto"/>
          </w:tcPr>
          <w:p w14:paraId="64FB5315" w14:textId="77777777" w:rsidR="000B0E04" w:rsidRPr="003F3560" w:rsidRDefault="000B0E04" w:rsidP="00F83086">
            <w:pPr>
              <w:widowControl w:val="0"/>
              <w:tabs>
                <w:tab w:val="right" w:pos="7830"/>
              </w:tabs>
              <w:ind w:left="6480" w:right="-108"/>
              <w:jc w:val="left"/>
              <w:rPr>
                <w:sz w:val="20"/>
                <w:szCs w:val="20"/>
              </w:rPr>
            </w:pPr>
            <w:r w:rsidRPr="003F3560">
              <w:rPr>
                <w:sz w:val="20"/>
                <w:szCs w:val="20"/>
              </w:rPr>
              <w:tab/>
              <w:t>Total:</w:t>
            </w:r>
          </w:p>
        </w:tc>
        <w:tc>
          <w:tcPr>
            <w:tcW w:w="730" w:type="pct"/>
            <w:tcBorders>
              <w:top w:val="nil"/>
              <w:left w:val="single" w:sz="4" w:space="0" w:color="auto"/>
              <w:bottom w:val="single" w:sz="4" w:space="0" w:color="auto"/>
              <w:right w:val="single" w:sz="4" w:space="0" w:color="auto"/>
            </w:tcBorders>
            <w:shd w:val="clear" w:color="auto" w:fill="auto"/>
          </w:tcPr>
          <w:p w14:paraId="18AF2F2A" w14:textId="77777777" w:rsidR="000B0E04" w:rsidRPr="003F3560" w:rsidRDefault="000B0E04" w:rsidP="00F83086">
            <w:pPr>
              <w:widowControl w:val="0"/>
              <w:jc w:val="right"/>
              <w:rPr>
                <w:sz w:val="20"/>
                <w:szCs w:val="20"/>
              </w:rPr>
            </w:pPr>
            <w:r w:rsidRPr="003F3560">
              <w:rPr>
                <w:sz w:val="20"/>
                <w:szCs w:val="20"/>
              </w:rPr>
              <w:t>584,245</w:t>
            </w:r>
          </w:p>
        </w:tc>
      </w:tr>
      <w:tr w:rsidR="000B0E04" w:rsidRPr="003F3560" w14:paraId="0BAE9579" w14:textId="77777777" w:rsidTr="00634BEA">
        <w:trPr>
          <w:trHeight w:val="233"/>
          <w:jc w:val="center"/>
        </w:trPr>
        <w:tc>
          <w:tcPr>
            <w:tcW w:w="4270" w:type="pct"/>
            <w:gridSpan w:val="2"/>
            <w:shd w:val="clear" w:color="auto" w:fill="FFFFFF" w:themeFill="background1"/>
          </w:tcPr>
          <w:p w14:paraId="0A30546A" w14:textId="77777777" w:rsidR="000B0E04" w:rsidRPr="003F3560" w:rsidRDefault="000B0E04" w:rsidP="00F83086">
            <w:pPr>
              <w:widowControl w:val="0"/>
              <w:jc w:val="left"/>
              <w:rPr>
                <w:sz w:val="20"/>
                <w:szCs w:val="20"/>
              </w:rPr>
            </w:pPr>
            <w:r w:rsidRPr="003F3560">
              <w:rPr>
                <w:sz w:val="20"/>
                <w:szCs w:val="20"/>
              </w:rPr>
              <w:t>Amount requested for renewal (phase V) (US $):</w:t>
            </w:r>
          </w:p>
        </w:tc>
        <w:tc>
          <w:tcPr>
            <w:tcW w:w="730" w:type="pct"/>
            <w:shd w:val="clear" w:color="auto" w:fill="auto"/>
          </w:tcPr>
          <w:p w14:paraId="7B231376" w14:textId="5BFABAD5" w:rsidR="000B0E04" w:rsidRPr="003F3560" w:rsidRDefault="000B0E04" w:rsidP="00F83086">
            <w:pPr>
              <w:widowControl w:val="0"/>
              <w:jc w:val="right"/>
              <w:rPr>
                <w:sz w:val="20"/>
                <w:szCs w:val="20"/>
              </w:rPr>
            </w:pPr>
            <w:r w:rsidRPr="003F3560">
              <w:rPr>
                <w:sz w:val="20"/>
                <w:szCs w:val="20"/>
              </w:rPr>
              <w:t>174,16</w:t>
            </w:r>
            <w:r w:rsidR="00E570FE">
              <w:rPr>
                <w:sz w:val="20"/>
                <w:szCs w:val="20"/>
              </w:rPr>
              <w:t>4</w:t>
            </w:r>
          </w:p>
        </w:tc>
      </w:tr>
      <w:tr w:rsidR="000B0E04" w:rsidRPr="003F3560" w14:paraId="528E2238" w14:textId="77777777" w:rsidTr="00634BEA">
        <w:trPr>
          <w:trHeight w:val="233"/>
          <w:jc w:val="center"/>
        </w:trPr>
        <w:tc>
          <w:tcPr>
            <w:tcW w:w="4270" w:type="pct"/>
            <w:gridSpan w:val="2"/>
          </w:tcPr>
          <w:p w14:paraId="43A90352" w14:textId="77777777" w:rsidR="000B0E04" w:rsidRPr="003F3560" w:rsidRDefault="000B0E04" w:rsidP="00F83086">
            <w:pPr>
              <w:widowControl w:val="0"/>
              <w:jc w:val="left"/>
              <w:rPr>
                <w:sz w:val="20"/>
                <w:szCs w:val="20"/>
              </w:rPr>
            </w:pPr>
            <w:r w:rsidRPr="003F3560">
              <w:rPr>
                <w:sz w:val="20"/>
                <w:szCs w:val="20"/>
              </w:rPr>
              <w:t xml:space="preserve">Amount recommended for approval for phase V  (US $): </w:t>
            </w:r>
          </w:p>
        </w:tc>
        <w:tc>
          <w:tcPr>
            <w:tcW w:w="730" w:type="pct"/>
            <w:shd w:val="clear" w:color="auto" w:fill="auto"/>
          </w:tcPr>
          <w:p w14:paraId="45F13BC1" w14:textId="0A82FB76" w:rsidR="000B0E04" w:rsidRPr="003F3560" w:rsidRDefault="000B0E04" w:rsidP="00F83086">
            <w:pPr>
              <w:widowControl w:val="0"/>
              <w:jc w:val="right"/>
              <w:rPr>
                <w:sz w:val="20"/>
                <w:szCs w:val="20"/>
              </w:rPr>
            </w:pPr>
            <w:r w:rsidRPr="003F3560">
              <w:rPr>
                <w:sz w:val="20"/>
                <w:szCs w:val="20"/>
              </w:rPr>
              <w:t>174,16</w:t>
            </w:r>
            <w:r w:rsidR="00E570FE">
              <w:rPr>
                <w:sz w:val="20"/>
                <w:szCs w:val="20"/>
              </w:rPr>
              <w:t>4</w:t>
            </w:r>
          </w:p>
        </w:tc>
      </w:tr>
      <w:tr w:rsidR="000B0E04" w:rsidRPr="003F3560" w14:paraId="68E891AC" w14:textId="77777777" w:rsidTr="00634BEA">
        <w:trPr>
          <w:trHeight w:val="233"/>
          <w:jc w:val="center"/>
        </w:trPr>
        <w:tc>
          <w:tcPr>
            <w:tcW w:w="4270" w:type="pct"/>
            <w:gridSpan w:val="2"/>
          </w:tcPr>
          <w:p w14:paraId="31C3A6A5" w14:textId="77777777" w:rsidR="000B0E04" w:rsidRPr="003F3560" w:rsidRDefault="000B0E04" w:rsidP="00F83086">
            <w:pPr>
              <w:widowControl w:val="0"/>
              <w:jc w:val="left"/>
              <w:rPr>
                <w:sz w:val="20"/>
                <w:szCs w:val="20"/>
              </w:rPr>
            </w:pPr>
            <w:r w:rsidRPr="003F3560">
              <w:rPr>
                <w:sz w:val="20"/>
                <w:szCs w:val="20"/>
              </w:rPr>
              <w:t>Agency support costs (US $):</w:t>
            </w:r>
          </w:p>
        </w:tc>
        <w:tc>
          <w:tcPr>
            <w:tcW w:w="730" w:type="pct"/>
            <w:shd w:val="clear" w:color="auto" w:fill="auto"/>
          </w:tcPr>
          <w:p w14:paraId="39DCDBC9" w14:textId="77777777" w:rsidR="000B0E04" w:rsidRPr="003F3560" w:rsidRDefault="000B0E04" w:rsidP="00F83086">
            <w:pPr>
              <w:widowControl w:val="0"/>
              <w:jc w:val="right"/>
              <w:rPr>
                <w:sz w:val="20"/>
                <w:szCs w:val="20"/>
              </w:rPr>
            </w:pPr>
            <w:r w:rsidRPr="003F3560">
              <w:rPr>
                <w:sz w:val="20"/>
                <w:szCs w:val="20"/>
              </w:rPr>
              <w:t>12,191</w:t>
            </w:r>
          </w:p>
        </w:tc>
      </w:tr>
      <w:tr w:rsidR="000B0E04" w:rsidRPr="003F3560" w14:paraId="073CCD77" w14:textId="77777777" w:rsidTr="00634BEA">
        <w:trPr>
          <w:trHeight w:val="233"/>
          <w:jc w:val="center"/>
        </w:trPr>
        <w:tc>
          <w:tcPr>
            <w:tcW w:w="4270" w:type="pct"/>
            <w:gridSpan w:val="2"/>
          </w:tcPr>
          <w:p w14:paraId="3D2963A7" w14:textId="77777777" w:rsidR="000B0E04" w:rsidRPr="003F3560" w:rsidRDefault="000B0E04" w:rsidP="00F83086">
            <w:pPr>
              <w:widowControl w:val="0"/>
              <w:jc w:val="left"/>
              <w:rPr>
                <w:sz w:val="20"/>
                <w:szCs w:val="20"/>
              </w:rPr>
            </w:pPr>
            <w:r w:rsidRPr="003F3560">
              <w:rPr>
                <w:sz w:val="20"/>
                <w:szCs w:val="20"/>
              </w:rPr>
              <w:t>Total cost of institutional strengthening phase V to the Multilateral Fund (US $):</w:t>
            </w:r>
          </w:p>
        </w:tc>
        <w:tc>
          <w:tcPr>
            <w:tcW w:w="730" w:type="pct"/>
            <w:shd w:val="clear" w:color="auto" w:fill="auto"/>
          </w:tcPr>
          <w:p w14:paraId="77E0D448" w14:textId="69188399" w:rsidR="000B0E04" w:rsidRPr="003F3560" w:rsidRDefault="000B0E04" w:rsidP="00F83086">
            <w:pPr>
              <w:widowControl w:val="0"/>
              <w:jc w:val="right"/>
              <w:rPr>
                <w:sz w:val="20"/>
                <w:szCs w:val="20"/>
              </w:rPr>
            </w:pPr>
            <w:r w:rsidRPr="003F3560">
              <w:rPr>
                <w:sz w:val="20"/>
                <w:szCs w:val="20"/>
              </w:rPr>
              <w:t>186,35</w:t>
            </w:r>
            <w:r w:rsidR="00E570FE">
              <w:rPr>
                <w:sz w:val="20"/>
                <w:szCs w:val="20"/>
              </w:rPr>
              <w:t>5</w:t>
            </w:r>
          </w:p>
        </w:tc>
      </w:tr>
      <w:tr w:rsidR="000B0E04" w:rsidRPr="003F3560" w14:paraId="281BCADB" w14:textId="77777777" w:rsidTr="00634BEA">
        <w:trPr>
          <w:trHeight w:val="233"/>
          <w:jc w:val="center"/>
        </w:trPr>
        <w:tc>
          <w:tcPr>
            <w:tcW w:w="4270" w:type="pct"/>
            <w:gridSpan w:val="2"/>
            <w:shd w:val="clear" w:color="auto" w:fill="auto"/>
          </w:tcPr>
          <w:p w14:paraId="42A2F2B9" w14:textId="77777777" w:rsidR="000B0E04" w:rsidRPr="003F3560" w:rsidRDefault="000B0E04" w:rsidP="00F83086">
            <w:pPr>
              <w:widowControl w:val="0"/>
              <w:jc w:val="left"/>
              <w:rPr>
                <w:sz w:val="20"/>
                <w:szCs w:val="20"/>
              </w:rPr>
            </w:pPr>
            <w:r w:rsidRPr="003F3560">
              <w:rPr>
                <w:sz w:val="20"/>
                <w:szCs w:val="20"/>
              </w:rPr>
              <w:t>Date of approval of country programme:</w:t>
            </w:r>
          </w:p>
        </w:tc>
        <w:tc>
          <w:tcPr>
            <w:tcW w:w="730" w:type="pct"/>
            <w:shd w:val="clear" w:color="auto" w:fill="auto"/>
          </w:tcPr>
          <w:p w14:paraId="0046684C" w14:textId="77777777" w:rsidR="000B0E04" w:rsidRPr="003F3560" w:rsidRDefault="000B0E04" w:rsidP="00F83086">
            <w:pPr>
              <w:widowControl w:val="0"/>
              <w:jc w:val="right"/>
              <w:rPr>
                <w:sz w:val="20"/>
                <w:szCs w:val="20"/>
              </w:rPr>
            </w:pPr>
            <w:r w:rsidRPr="003F3560">
              <w:rPr>
                <w:sz w:val="20"/>
                <w:szCs w:val="20"/>
              </w:rPr>
              <w:t>1999</w:t>
            </w:r>
          </w:p>
        </w:tc>
      </w:tr>
      <w:tr w:rsidR="000B0E04" w:rsidRPr="003F3560" w14:paraId="53CF1774" w14:textId="77777777" w:rsidTr="00634BEA">
        <w:trPr>
          <w:trHeight w:val="233"/>
          <w:jc w:val="center"/>
        </w:trPr>
        <w:tc>
          <w:tcPr>
            <w:tcW w:w="4270" w:type="pct"/>
            <w:gridSpan w:val="2"/>
            <w:tcBorders>
              <w:bottom w:val="single" w:sz="4" w:space="0" w:color="auto"/>
            </w:tcBorders>
          </w:tcPr>
          <w:p w14:paraId="4D420395" w14:textId="77777777" w:rsidR="000B0E04" w:rsidRPr="003F3560" w:rsidRDefault="000B0E04" w:rsidP="00F83086">
            <w:pPr>
              <w:widowControl w:val="0"/>
              <w:jc w:val="left"/>
              <w:rPr>
                <w:sz w:val="20"/>
                <w:szCs w:val="20"/>
              </w:rPr>
            </w:pPr>
            <w:r w:rsidRPr="003F3560">
              <w:rPr>
                <w:sz w:val="20"/>
                <w:szCs w:val="20"/>
              </w:rPr>
              <w:t>Date of approval of HCFC phase-out management plan:</w:t>
            </w:r>
          </w:p>
        </w:tc>
        <w:tc>
          <w:tcPr>
            <w:tcW w:w="730" w:type="pct"/>
            <w:tcBorders>
              <w:bottom w:val="single" w:sz="4" w:space="0" w:color="auto"/>
            </w:tcBorders>
            <w:shd w:val="clear" w:color="auto" w:fill="auto"/>
          </w:tcPr>
          <w:p w14:paraId="7890530D" w14:textId="77777777" w:rsidR="000B0E04" w:rsidRPr="003F3560" w:rsidRDefault="000B0E04" w:rsidP="00F83086">
            <w:pPr>
              <w:widowControl w:val="0"/>
              <w:jc w:val="right"/>
              <w:rPr>
                <w:sz w:val="20"/>
                <w:szCs w:val="20"/>
              </w:rPr>
            </w:pPr>
            <w:r w:rsidRPr="003F3560">
              <w:rPr>
                <w:sz w:val="20"/>
                <w:szCs w:val="20"/>
              </w:rPr>
              <w:t>2015</w:t>
            </w:r>
          </w:p>
        </w:tc>
      </w:tr>
      <w:tr w:rsidR="000B0E04" w:rsidRPr="003F3560" w14:paraId="2F876252" w14:textId="77777777" w:rsidTr="00634BEA">
        <w:trPr>
          <w:trHeight w:val="233"/>
          <w:jc w:val="center"/>
        </w:trPr>
        <w:tc>
          <w:tcPr>
            <w:tcW w:w="4270" w:type="pct"/>
            <w:gridSpan w:val="2"/>
            <w:tcBorders>
              <w:top w:val="single" w:sz="4" w:space="0" w:color="auto"/>
              <w:left w:val="single" w:sz="4" w:space="0" w:color="auto"/>
              <w:bottom w:val="nil"/>
              <w:right w:val="single" w:sz="4" w:space="0" w:color="auto"/>
            </w:tcBorders>
            <w:shd w:val="clear" w:color="auto" w:fill="auto"/>
          </w:tcPr>
          <w:p w14:paraId="4AC38F30" w14:textId="77777777" w:rsidR="000B0E04" w:rsidRPr="003F3560" w:rsidRDefault="000B0E04" w:rsidP="00F83086">
            <w:pPr>
              <w:widowControl w:val="0"/>
              <w:spacing w:before="20"/>
              <w:jc w:val="left"/>
              <w:rPr>
                <w:sz w:val="20"/>
                <w:szCs w:val="20"/>
              </w:rPr>
            </w:pPr>
            <w:r w:rsidRPr="003F3560">
              <w:rPr>
                <w:sz w:val="20"/>
                <w:szCs w:val="20"/>
              </w:rPr>
              <w:t>Baseline consumption of controlled substances (ODP tonnes):</w:t>
            </w:r>
          </w:p>
        </w:tc>
        <w:tc>
          <w:tcPr>
            <w:tcW w:w="730" w:type="pct"/>
            <w:tcBorders>
              <w:top w:val="single" w:sz="4" w:space="0" w:color="auto"/>
              <w:left w:val="single" w:sz="4" w:space="0" w:color="auto"/>
              <w:bottom w:val="nil"/>
              <w:right w:val="single" w:sz="4" w:space="0" w:color="auto"/>
            </w:tcBorders>
            <w:shd w:val="clear" w:color="auto" w:fill="auto"/>
            <w:vAlign w:val="bottom"/>
          </w:tcPr>
          <w:p w14:paraId="4B58FA4E" w14:textId="77777777" w:rsidR="000B0E04" w:rsidRPr="003F3560" w:rsidRDefault="000B0E04" w:rsidP="00F83086">
            <w:pPr>
              <w:widowControl w:val="0"/>
              <w:jc w:val="right"/>
              <w:rPr>
                <w:sz w:val="20"/>
                <w:szCs w:val="20"/>
              </w:rPr>
            </w:pPr>
          </w:p>
        </w:tc>
      </w:tr>
      <w:tr w:rsidR="000B0E04" w:rsidRPr="003F3560" w14:paraId="275DE12F" w14:textId="77777777" w:rsidTr="00634BEA">
        <w:trPr>
          <w:trHeight w:val="233"/>
          <w:jc w:val="center"/>
        </w:trPr>
        <w:tc>
          <w:tcPr>
            <w:tcW w:w="4270" w:type="pct"/>
            <w:gridSpan w:val="2"/>
            <w:tcBorders>
              <w:top w:val="nil"/>
              <w:left w:val="single" w:sz="4" w:space="0" w:color="auto"/>
              <w:bottom w:val="nil"/>
              <w:right w:val="single" w:sz="4" w:space="0" w:color="auto"/>
            </w:tcBorders>
          </w:tcPr>
          <w:p w14:paraId="77D3B169" w14:textId="77777777" w:rsidR="000B0E04" w:rsidRPr="003F3560" w:rsidRDefault="000B0E04" w:rsidP="00F83086">
            <w:pPr>
              <w:widowControl w:val="0"/>
              <w:ind w:left="360" w:hanging="360"/>
              <w:jc w:val="left"/>
              <w:rPr>
                <w:sz w:val="20"/>
                <w:szCs w:val="20"/>
              </w:rPr>
            </w:pPr>
            <w:r w:rsidRPr="003F3560">
              <w:rPr>
                <w:sz w:val="20"/>
                <w:szCs w:val="20"/>
              </w:rPr>
              <w:t>Annex B, Group III (methyl chloroform) (average 1998-2000)</w:t>
            </w:r>
          </w:p>
        </w:tc>
        <w:tc>
          <w:tcPr>
            <w:tcW w:w="730" w:type="pct"/>
            <w:tcBorders>
              <w:top w:val="nil"/>
              <w:left w:val="single" w:sz="4" w:space="0" w:color="auto"/>
              <w:bottom w:val="nil"/>
              <w:right w:val="single" w:sz="4" w:space="0" w:color="auto"/>
            </w:tcBorders>
            <w:shd w:val="clear" w:color="auto" w:fill="FFFFFF" w:themeFill="background1"/>
            <w:vAlign w:val="bottom"/>
          </w:tcPr>
          <w:p w14:paraId="0F4A103E" w14:textId="77777777" w:rsidR="000B0E04" w:rsidRPr="003F3560" w:rsidRDefault="000B0E04" w:rsidP="00F83086">
            <w:pPr>
              <w:widowControl w:val="0"/>
              <w:jc w:val="right"/>
              <w:rPr>
                <w:sz w:val="20"/>
                <w:szCs w:val="20"/>
              </w:rPr>
            </w:pPr>
            <w:r w:rsidRPr="003F3560">
              <w:rPr>
                <w:sz w:val="20"/>
                <w:szCs w:val="20"/>
              </w:rPr>
              <w:t>0.0</w:t>
            </w:r>
          </w:p>
        </w:tc>
      </w:tr>
      <w:tr w:rsidR="000B0E04" w:rsidRPr="003F3560" w14:paraId="7A427581" w14:textId="77777777" w:rsidTr="00634BEA">
        <w:trPr>
          <w:trHeight w:val="233"/>
          <w:jc w:val="center"/>
        </w:trPr>
        <w:tc>
          <w:tcPr>
            <w:tcW w:w="4270" w:type="pct"/>
            <w:gridSpan w:val="2"/>
            <w:tcBorders>
              <w:top w:val="nil"/>
              <w:left w:val="single" w:sz="4" w:space="0" w:color="auto"/>
              <w:bottom w:val="nil"/>
              <w:right w:val="single" w:sz="4" w:space="0" w:color="auto"/>
            </w:tcBorders>
          </w:tcPr>
          <w:p w14:paraId="57948690" w14:textId="77777777" w:rsidR="000B0E04" w:rsidRPr="003F3560" w:rsidRDefault="000B0E04" w:rsidP="00F83086">
            <w:pPr>
              <w:widowControl w:val="0"/>
              <w:spacing w:after="20"/>
              <w:ind w:left="360" w:hanging="360"/>
              <w:jc w:val="left"/>
              <w:rPr>
                <w:sz w:val="20"/>
                <w:szCs w:val="20"/>
              </w:rPr>
            </w:pPr>
            <w:r w:rsidRPr="003F3560">
              <w:rPr>
                <w:sz w:val="20"/>
                <w:szCs w:val="20"/>
              </w:rPr>
              <w:t>Annex C, Group I (HCFCs) (average 2009-2010)</w:t>
            </w:r>
          </w:p>
        </w:tc>
        <w:tc>
          <w:tcPr>
            <w:tcW w:w="730" w:type="pct"/>
            <w:tcBorders>
              <w:top w:val="nil"/>
              <w:left w:val="single" w:sz="4" w:space="0" w:color="auto"/>
              <w:bottom w:val="nil"/>
              <w:right w:val="single" w:sz="4" w:space="0" w:color="auto"/>
            </w:tcBorders>
            <w:shd w:val="clear" w:color="auto" w:fill="FFFFFF" w:themeFill="background1"/>
            <w:vAlign w:val="bottom"/>
          </w:tcPr>
          <w:p w14:paraId="77FB2EE1" w14:textId="77777777" w:rsidR="000B0E04" w:rsidRPr="003F3560" w:rsidRDefault="000B0E04" w:rsidP="00F83086">
            <w:pPr>
              <w:widowControl w:val="0"/>
              <w:jc w:val="right"/>
              <w:rPr>
                <w:sz w:val="20"/>
                <w:szCs w:val="20"/>
              </w:rPr>
            </w:pPr>
            <w:r w:rsidRPr="003F3560">
              <w:rPr>
                <w:sz w:val="20"/>
                <w:szCs w:val="20"/>
              </w:rPr>
              <w:t>118.38</w:t>
            </w:r>
          </w:p>
        </w:tc>
      </w:tr>
      <w:tr w:rsidR="000B0E04" w:rsidRPr="003F3560" w14:paraId="561F2DA8" w14:textId="77777777" w:rsidTr="00634BEA">
        <w:trPr>
          <w:trHeight w:val="233"/>
          <w:jc w:val="center"/>
        </w:trPr>
        <w:tc>
          <w:tcPr>
            <w:tcW w:w="4270" w:type="pct"/>
            <w:gridSpan w:val="2"/>
            <w:tcBorders>
              <w:top w:val="nil"/>
              <w:bottom w:val="single" w:sz="4" w:space="0" w:color="auto"/>
            </w:tcBorders>
          </w:tcPr>
          <w:p w14:paraId="62A2DB29" w14:textId="77777777" w:rsidR="000B0E04" w:rsidRPr="003F3560" w:rsidRDefault="000B0E04" w:rsidP="00F83086">
            <w:pPr>
              <w:widowControl w:val="0"/>
              <w:spacing w:after="20"/>
              <w:ind w:left="360" w:hanging="360"/>
              <w:jc w:val="left"/>
              <w:rPr>
                <w:color w:val="000000" w:themeColor="text1"/>
                <w:sz w:val="20"/>
                <w:szCs w:val="20"/>
              </w:rPr>
            </w:pPr>
            <w:r w:rsidRPr="003F3560">
              <w:rPr>
                <w:color w:val="000000" w:themeColor="text1"/>
                <w:sz w:val="20"/>
                <w:szCs w:val="20"/>
              </w:rPr>
              <w:t>Annex E (methyl bromide) (average 1995-1998)</w:t>
            </w:r>
          </w:p>
        </w:tc>
        <w:tc>
          <w:tcPr>
            <w:tcW w:w="730" w:type="pct"/>
            <w:tcBorders>
              <w:top w:val="nil"/>
              <w:bottom w:val="single" w:sz="4" w:space="0" w:color="auto"/>
            </w:tcBorders>
            <w:shd w:val="clear" w:color="auto" w:fill="FFFFFF" w:themeFill="background1"/>
            <w:vAlign w:val="bottom"/>
          </w:tcPr>
          <w:p w14:paraId="1CBE9322" w14:textId="77777777" w:rsidR="000B0E04" w:rsidRPr="003F3560" w:rsidRDefault="000B0E04" w:rsidP="00F83086">
            <w:pPr>
              <w:widowControl w:val="0"/>
              <w:jc w:val="right"/>
              <w:rPr>
                <w:sz w:val="20"/>
                <w:szCs w:val="20"/>
              </w:rPr>
            </w:pPr>
            <w:r w:rsidRPr="003F3560">
              <w:rPr>
                <w:sz w:val="20"/>
                <w:szCs w:val="20"/>
              </w:rPr>
              <w:t>94.1</w:t>
            </w:r>
          </w:p>
        </w:tc>
      </w:tr>
      <w:tr w:rsidR="000B0E04" w:rsidRPr="003F3560" w14:paraId="55A93BC0" w14:textId="77777777" w:rsidTr="00634BEA">
        <w:trPr>
          <w:trHeight w:val="233"/>
          <w:jc w:val="center"/>
        </w:trPr>
        <w:tc>
          <w:tcPr>
            <w:tcW w:w="4270" w:type="pct"/>
            <w:gridSpan w:val="2"/>
            <w:tcBorders>
              <w:top w:val="single" w:sz="4" w:space="0" w:color="auto"/>
              <w:left w:val="single" w:sz="4" w:space="0" w:color="auto"/>
              <w:bottom w:val="nil"/>
              <w:right w:val="single" w:sz="4" w:space="0" w:color="auto"/>
            </w:tcBorders>
          </w:tcPr>
          <w:p w14:paraId="0527699D" w14:textId="77777777" w:rsidR="000B0E04" w:rsidRPr="003F3560" w:rsidRDefault="000B0E04" w:rsidP="008354EE">
            <w:pPr>
              <w:keepNext/>
              <w:spacing w:before="20"/>
              <w:jc w:val="left"/>
              <w:rPr>
                <w:color w:val="000000" w:themeColor="text1"/>
                <w:sz w:val="20"/>
                <w:szCs w:val="20"/>
              </w:rPr>
            </w:pPr>
            <w:r w:rsidRPr="003F3560">
              <w:rPr>
                <w:color w:val="000000" w:themeColor="text1"/>
                <w:sz w:val="20"/>
                <w:szCs w:val="20"/>
              </w:rPr>
              <w:lastRenderedPageBreak/>
              <w:t xml:space="preserve">Latest reported ODS consumption </w:t>
            </w:r>
            <w:r w:rsidRPr="003F3560">
              <w:rPr>
                <w:sz w:val="20"/>
                <w:szCs w:val="20"/>
              </w:rPr>
              <w:t>(201</w:t>
            </w:r>
            <w:r>
              <w:rPr>
                <w:sz w:val="20"/>
                <w:szCs w:val="20"/>
              </w:rPr>
              <w:t>7</w:t>
            </w:r>
            <w:r w:rsidRPr="003F3560">
              <w:rPr>
                <w:sz w:val="20"/>
                <w:szCs w:val="20"/>
              </w:rPr>
              <w:t xml:space="preserve">) </w:t>
            </w:r>
            <w:r w:rsidRPr="003F3560">
              <w:rPr>
                <w:color w:val="000000" w:themeColor="text1"/>
                <w:sz w:val="20"/>
                <w:szCs w:val="20"/>
              </w:rPr>
              <w:t>(ODP tonnes) as per Article 7:</w:t>
            </w:r>
          </w:p>
        </w:tc>
        <w:tc>
          <w:tcPr>
            <w:tcW w:w="730" w:type="pct"/>
            <w:tcBorders>
              <w:top w:val="single" w:sz="4" w:space="0" w:color="auto"/>
              <w:left w:val="single" w:sz="4" w:space="0" w:color="auto"/>
              <w:bottom w:val="nil"/>
              <w:right w:val="single" w:sz="4" w:space="0" w:color="auto"/>
            </w:tcBorders>
            <w:shd w:val="clear" w:color="auto" w:fill="FFFFFF" w:themeFill="background1"/>
          </w:tcPr>
          <w:p w14:paraId="540B6EDF" w14:textId="77777777" w:rsidR="000B0E04" w:rsidRPr="003F3560" w:rsidRDefault="000B0E04" w:rsidP="008354EE">
            <w:pPr>
              <w:keepNext/>
              <w:spacing w:before="20"/>
              <w:jc w:val="right"/>
              <w:rPr>
                <w:sz w:val="20"/>
                <w:szCs w:val="20"/>
              </w:rPr>
            </w:pPr>
          </w:p>
        </w:tc>
      </w:tr>
      <w:tr w:rsidR="000B0E04" w:rsidRPr="003F3560" w14:paraId="19B7744B" w14:textId="77777777" w:rsidTr="00634BEA">
        <w:trPr>
          <w:trHeight w:val="233"/>
          <w:jc w:val="center"/>
        </w:trPr>
        <w:tc>
          <w:tcPr>
            <w:tcW w:w="4270" w:type="pct"/>
            <w:gridSpan w:val="2"/>
            <w:tcBorders>
              <w:top w:val="nil"/>
              <w:left w:val="single" w:sz="4" w:space="0" w:color="auto"/>
              <w:bottom w:val="nil"/>
              <w:right w:val="single" w:sz="4" w:space="0" w:color="auto"/>
            </w:tcBorders>
          </w:tcPr>
          <w:p w14:paraId="58660D50" w14:textId="77777777" w:rsidR="000B0E04" w:rsidRPr="003F3560" w:rsidRDefault="000B0E04" w:rsidP="008354EE">
            <w:pPr>
              <w:keepNext/>
              <w:ind w:left="360" w:hanging="360"/>
              <w:jc w:val="left"/>
              <w:rPr>
                <w:sz w:val="20"/>
                <w:szCs w:val="20"/>
              </w:rPr>
            </w:pPr>
            <w:r w:rsidRPr="003F3560">
              <w:rPr>
                <w:sz w:val="20"/>
                <w:szCs w:val="20"/>
              </w:rPr>
              <w:t>Annex B, Group III (methyl chloroform) (average 1998-2000)</w:t>
            </w:r>
          </w:p>
        </w:tc>
        <w:tc>
          <w:tcPr>
            <w:tcW w:w="730" w:type="pct"/>
            <w:tcBorders>
              <w:top w:val="nil"/>
              <w:left w:val="single" w:sz="4" w:space="0" w:color="auto"/>
              <w:bottom w:val="nil"/>
              <w:right w:val="single" w:sz="4" w:space="0" w:color="auto"/>
            </w:tcBorders>
            <w:shd w:val="clear" w:color="auto" w:fill="FFFFFF" w:themeFill="background1"/>
            <w:vAlign w:val="bottom"/>
          </w:tcPr>
          <w:p w14:paraId="5E19AAB9" w14:textId="77777777" w:rsidR="000B0E04" w:rsidRPr="003F3560" w:rsidRDefault="000B0E04" w:rsidP="008354EE">
            <w:pPr>
              <w:keepNext/>
              <w:jc w:val="right"/>
              <w:rPr>
                <w:sz w:val="20"/>
                <w:szCs w:val="20"/>
              </w:rPr>
            </w:pPr>
            <w:r w:rsidRPr="003F3560">
              <w:rPr>
                <w:sz w:val="20"/>
                <w:szCs w:val="20"/>
              </w:rPr>
              <w:t>0.00</w:t>
            </w:r>
          </w:p>
        </w:tc>
      </w:tr>
      <w:tr w:rsidR="000B0E04" w:rsidRPr="003F3560" w14:paraId="1965E964" w14:textId="77777777" w:rsidTr="00634BEA">
        <w:trPr>
          <w:trHeight w:val="233"/>
          <w:jc w:val="center"/>
        </w:trPr>
        <w:tc>
          <w:tcPr>
            <w:tcW w:w="4270" w:type="pct"/>
            <w:gridSpan w:val="2"/>
            <w:tcBorders>
              <w:top w:val="nil"/>
              <w:left w:val="single" w:sz="4" w:space="0" w:color="auto"/>
              <w:bottom w:val="nil"/>
              <w:right w:val="single" w:sz="4" w:space="0" w:color="auto"/>
            </w:tcBorders>
          </w:tcPr>
          <w:p w14:paraId="2DF5291B" w14:textId="77777777" w:rsidR="000B0E04" w:rsidRPr="003F3560" w:rsidRDefault="000B0E04" w:rsidP="008354EE">
            <w:pPr>
              <w:keepNext/>
              <w:spacing w:after="20"/>
              <w:ind w:left="360" w:hanging="360"/>
              <w:jc w:val="left"/>
              <w:rPr>
                <w:sz w:val="20"/>
                <w:szCs w:val="20"/>
              </w:rPr>
            </w:pPr>
            <w:r w:rsidRPr="003F3560">
              <w:rPr>
                <w:sz w:val="20"/>
                <w:szCs w:val="20"/>
              </w:rPr>
              <w:t>Annex C, Group I (HCFCs) (average 2009-2010)</w:t>
            </w:r>
          </w:p>
        </w:tc>
        <w:tc>
          <w:tcPr>
            <w:tcW w:w="730" w:type="pct"/>
            <w:tcBorders>
              <w:top w:val="nil"/>
              <w:left w:val="single" w:sz="4" w:space="0" w:color="auto"/>
              <w:bottom w:val="nil"/>
              <w:right w:val="single" w:sz="4" w:space="0" w:color="auto"/>
            </w:tcBorders>
            <w:shd w:val="clear" w:color="auto" w:fill="FFFFFF" w:themeFill="background1"/>
            <w:vAlign w:val="bottom"/>
          </w:tcPr>
          <w:p w14:paraId="3136ABB4" w14:textId="37776131" w:rsidR="000B0E04" w:rsidRPr="003F3560" w:rsidRDefault="000B0E04" w:rsidP="008354EE">
            <w:pPr>
              <w:keepNext/>
              <w:jc w:val="right"/>
              <w:rPr>
                <w:sz w:val="20"/>
                <w:szCs w:val="20"/>
              </w:rPr>
            </w:pPr>
            <w:r>
              <w:rPr>
                <w:sz w:val="20"/>
                <w:szCs w:val="20"/>
              </w:rPr>
              <w:t>117</w:t>
            </w:r>
            <w:r w:rsidRPr="003F3560">
              <w:rPr>
                <w:sz w:val="20"/>
                <w:szCs w:val="20"/>
              </w:rPr>
              <w:t>.</w:t>
            </w:r>
            <w:r>
              <w:rPr>
                <w:sz w:val="20"/>
                <w:szCs w:val="20"/>
              </w:rPr>
              <w:t>68</w:t>
            </w:r>
            <w:r w:rsidR="00634BEA">
              <w:rPr>
                <w:sz w:val="20"/>
                <w:szCs w:val="20"/>
              </w:rPr>
              <w:t>*</w:t>
            </w:r>
          </w:p>
        </w:tc>
      </w:tr>
      <w:tr w:rsidR="000B0E04" w:rsidRPr="003F3560" w14:paraId="5FDD16E6" w14:textId="77777777" w:rsidTr="00634BEA">
        <w:trPr>
          <w:trHeight w:val="233"/>
          <w:jc w:val="center"/>
        </w:trPr>
        <w:tc>
          <w:tcPr>
            <w:tcW w:w="4270" w:type="pct"/>
            <w:gridSpan w:val="2"/>
            <w:tcBorders>
              <w:top w:val="nil"/>
              <w:left w:val="single" w:sz="4" w:space="0" w:color="auto"/>
              <w:bottom w:val="nil"/>
              <w:right w:val="single" w:sz="4" w:space="0" w:color="auto"/>
            </w:tcBorders>
          </w:tcPr>
          <w:p w14:paraId="75B7625D" w14:textId="77777777" w:rsidR="000B0E04" w:rsidRPr="003F3560" w:rsidRDefault="000B0E04" w:rsidP="008354EE">
            <w:pPr>
              <w:keepNext/>
              <w:spacing w:after="20"/>
              <w:ind w:left="360" w:hanging="360"/>
              <w:jc w:val="left"/>
              <w:rPr>
                <w:sz w:val="20"/>
                <w:szCs w:val="20"/>
              </w:rPr>
            </w:pPr>
            <w:r w:rsidRPr="003F3560">
              <w:rPr>
                <w:sz w:val="20"/>
                <w:szCs w:val="20"/>
              </w:rPr>
              <w:t>Annex E (methyl bromide) (average 1995-1998)</w:t>
            </w:r>
          </w:p>
        </w:tc>
        <w:tc>
          <w:tcPr>
            <w:tcW w:w="730" w:type="pct"/>
            <w:tcBorders>
              <w:top w:val="nil"/>
              <w:left w:val="single" w:sz="4" w:space="0" w:color="auto"/>
              <w:bottom w:val="nil"/>
              <w:right w:val="single" w:sz="4" w:space="0" w:color="auto"/>
            </w:tcBorders>
            <w:shd w:val="clear" w:color="auto" w:fill="FFFFFF" w:themeFill="background1"/>
            <w:vAlign w:val="bottom"/>
          </w:tcPr>
          <w:p w14:paraId="17457D1A" w14:textId="77777777" w:rsidR="000B0E04" w:rsidRPr="003F3560" w:rsidRDefault="000B0E04" w:rsidP="008354EE">
            <w:pPr>
              <w:keepNext/>
              <w:jc w:val="right"/>
              <w:rPr>
                <w:sz w:val="20"/>
                <w:szCs w:val="20"/>
              </w:rPr>
            </w:pPr>
            <w:r w:rsidRPr="003F3560">
              <w:rPr>
                <w:sz w:val="20"/>
                <w:szCs w:val="20"/>
              </w:rPr>
              <w:t>0.00</w:t>
            </w:r>
          </w:p>
        </w:tc>
      </w:tr>
      <w:tr w:rsidR="000B0E04" w:rsidRPr="003F3560" w14:paraId="1FFA5DFD" w14:textId="77777777" w:rsidTr="00634BEA">
        <w:trPr>
          <w:trHeight w:val="233"/>
          <w:jc w:val="center"/>
        </w:trPr>
        <w:tc>
          <w:tcPr>
            <w:tcW w:w="4270" w:type="pct"/>
            <w:gridSpan w:val="2"/>
            <w:tcBorders>
              <w:top w:val="nil"/>
              <w:left w:val="single" w:sz="4" w:space="0" w:color="auto"/>
              <w:bottom w:val="single" w:sz="4" w:space="0" w:color="auto"/>
              <w:right w:val="single" w:sz="4" w:space="0" w:color="auto"/>
            </w:tcBorders>
          </w:tcPr>
          <w:p w14:paraId="3FC46832" w14:textId="77777777" w:rsidR="000B0E04" w:rsidRPr="003F3560" w:rsidRDefault="000B0E04" w:rsidP="008354EE">
            <w:pPr>
              <w:keepNext/>
              <w:tabs>
                <w:tab w:val="right" w:pos="7560"/>
              </w:tabs>
              <w:ind w:left="6480" w:right="-108"/>
              <w:jc w:val="left"/>
              <w:rPr>
                <w:sz w:val="20"/>
                <w:szCs w:val="20"/>
              </w:rPr>
            </w:pPr>
            <w:r w:rsidRPr="003F3560">
              <w:rPr>
                <w:sz w:val="20"/>
                <w:szCs w:val="20"/>
              </w:rPr>
              <w:tab/>
              <w:t>Total:</w:t>
            </w:r>
          </w:p>
        </w:tc>
        <w:tc>
          <w:tcPr>
            <w:tcW w:w="730" w:type="pct"/>
            <w:tcBorders>
              <w:top w:val="nil"/>
              <w:left w:val="single" w:sz="4" w:space="0" w:color="auto"/>
              <w:bottom w:val="single" w:sz="4" w:space="0" w:color="auto"/>
              <w:right w:val="single" w:sz="4" w:space="0" w:color="auto"/>
            </w:tcBorders>
            <w:shd w:val="clear" w:color="auto" w:fill="FFFFFF" w:themeFill="background1"/>
            <w:vAlign w:val="bottom"/>
          </w:tcPr>
          <w:p w14:paraId="6CDE1C8E" w14:textId="77777777" w:rsidR="000B0E04" w:rsidRPr="003F3560" w:rsidRDefault="000B0E04" w:rsidP="008354EE">
            <w:pPr>
              <w:keepNext/>
              <w:jc w:val="right"/>
              <w:rPr>
                <w:sz w:val="20"/>
                <w:szCs w:val="20"/>
              </w:rPr>
            </w:pPr>
            <w:r>
              <w:rPr>
                <w:sz w:val="20"/>
                <w:szCs w:val="20"/>
              </w:rPr>
              <w:t>117.68</w:t>
            </w:r>
          </w:p>
        </w:tc>
      </w:tr>
      <w:tr w:rsidR="000B0E04" w:rsidRPr="003F3560" w14:paraId="4846238A" w14:textId="77777777" w:rsidTr="00634BEA">
        <w:trPr>
          <w:trHeight w:val="233"/>
          <w:jc w:val="center"/>
        </w:trPr>
        <w:tc>
          <w:tcPr>
            <w:tcW w:w="4270" w:type="pct"/>
            <w:gridSpan w:val="2"/>
            <w:tcBorders>
              <w:top w:val="nil"/>
              <w:left w:val="single" w:sz="4" w:space="0" w:color="auto"/>
              <w:bottom w:val="single" w:sz="4" w:space="0" w:color="auto"/>
              <w:right w:val="single" w:sz="4" w:space="0" w:color="auto"/>
            </w:tcBorders>
          </w:tcPr>
          <w:p w14:paraId="62F463B0" w14:textId="77777777" w:rsidR="000B0E04" w:rsidRPr="003F3560" w:rsidRDefault="000B0E04" w:rsidP="00F83086">
            <w:pPr>
              <w:widowControl w:val="0"/>
              <w:jc w:val="left"/>
              <w:rPr>
                <w:sz w:val="20"/>
                <w:szCs w:val="20"/>
              </w:rPr>
            </w:pPr>
            <w:r w:rsidRPr="003F3560">
              <w:rPr>
                <w:sz w:val="20"/>
                <w:szCs w:val="20"/>
              </w:rPr>
              <w:t>Year of reported country programme implementation data:</w:t>
            </w:r>
          </w:p>
        </w:tc>
        <w:tc>
          <w:tcPr>
            <w:tcW w:w="730" w:type="pct"/>
            <w:tcBorders>
              <w:top w:val="nil"/>
              <w:left w:val="single" w:sz="4" w:space="0" w:color="auto"/>
              <w:bottom w:val="single" w:sz="4" w:space="0" w:color="auto"/>
              <w:right w:val="single" w:sz="4" w:space="0" w:color="auto"/>
            </w:tcBorders>
            <w:shd w:val="clear" w:color="auto" w:fill="FFFFFF" w:themeFill="background1"/>
          </w:tcPr>
          <w:p w14:paraId="54A13A4B" w14:textId="77777777" w:rsidR="000B0E04" w:rsidRPr="003F3560" w:rsidRDefault="000B0E04" w:rsidP="00F83086">
            <w:pPr>
              <w:widowControl w:val="0"/>
              <w:jc w:val="right"/>
              <w:rPr>
                <w:sz w:val="20"/>
                <w:szCs w:val="20"/>
              </w:rPr>
            </w:pPr>
            <w:r w:rsidRPr="003F3560">
              <w:rPr>
                <w:sz w:val="20"/>
                <w:szCs w:val="20"/>
              </w:rPr>
              <w:t>2017</w:t>
            </w:r>
          </w:p>
        </w:tc>
      </w:tr>
      <w:tr w:rsidR="000B0E04" w:rsidRPr="003F3560" w14:paraId="00B80A08" w14:textId="77777777" w:rsidTr="00634BEA">
        <w:trPr>
          <w:trHeight w:val="233"/>
          <w:jc w:val="center"/>
        </w:trPr>
        <w:tc>
          <w:tcPr>
            <w:tcW w:w="4270" w:type="pct"/>
            <w:gridSpan w:val="2"/>
            <w:tcBorders>
              <w:top w:val="single" w:sz="4" w:space="0" w:color="auto"/>
            </w:tcBorders>
          </w:tcPr>
          <w:p w14:paraId="45CE4C3C" w14:textId="77777777" w:rsidR="000B0E04" w:rsidRPr="003F3560" w:rsidRDefault="000B0E04" w:rsidP="00F83086">
            <w:pPr>
              <w:jc w:val="left"/>
              <w:rPr>
                <w:sz w:val="20"/>
              </w:rPr>
            </w:pPr>
            <w:r w:rsidRPr="003F3560">
              <w:rPr>
                <w:sz w:val="20"/>
              </w:rPr>
              <w:t>Amount approved for projects (as at November 2017) (US $):</w:t>
            </w:r>
          </w:p>
        </w:tc>
        <w:tc>
          <w:tcPr>
            <w:tcW w:w="730" w:type="pct"/>
            <w:tcBorders>
              <w:top w:val="single" w:sz="4" w:space="0" w:color="auto"/>
            </w:tcBorders>
            <w:shd w:val="clear" w:color="auto" w:fill="auto"/>
            <w:vAlign w:val="bottom"/>
          </w:tcPr>
          <w:p w14:paraId="164F713E" w14:textId="15B4AAA1" w:rsidR="000B0E04" w:rsidRPr="003F3560" w:rsidRDefault="00E570FE" w:rsidP="00F83086">
            <w:pPr>
              <w:widowControl w:val="0"/>
              <w:jc w:val="right"/>
              <w:rPr>
                <w:sz w:val="20"/>
                <w:szCs w:val="20"/>
              </w:rPr>
            </w:pPr>
            <w:r>
              <w:rPr>
                <w:sz w:val="20"/>
                <w:szCs w:val="20"/>
              </w:rPr>
              <w:t>9,063,645</w:t>
            </w:r>
          </w:p>
        </w:tc>
      </w:tr>
      <w:tr w:rsidR="000B0E04" w:rsidRPr="003F3560" w14:paraId="087D6B78" w14:textId="77777777" w:rsidTr="00634BEA">
        <w:trPr>
          <w:trHeight w:val="233"/>
          <w:jc w:val="center"/>
        </w:trPr>
        <w:tc>
          <w:tcPr>
            <w:tcW w:w="4270" w:type="pct"/>
            <w:gridSpan w:val="2"/>
          </w:tcPr>
          <w:p w14:paraId="2F65725B" w14:textId="77777777" w:rsidR="000B0E04" w:rsidRPr="003F3560" w:rsidRDefault="000B0E04" w:rsidP="00F83086">
            <w:pPr>
              <w:jc w:val="left"/>
              <w:rPr>
                <w:sz w:val="20"/>
              </w:rPr>
            </w:pPr>
            <w:r w:rsidRPr="003F3560">
              <w:rPr>
                <w:sz w:val="20"/>
              </w:rPr>
              <w:t>Amount disbursed (as at December 2016) (US</w:t>
            </w:r>
            <w:r w:rsidRPr="003F3560">
              <w:t> </w:t>
            </w:r>
            <w:r w:rsidRPr="003F3560">
              <w:rPr>
                <w:sz w:val="20"/>
              </w:rPr>
              <w:t>$):</w:t>
            </w:r>
          </w:p>
        </w:tc>
        <w:tc>
          <w:tcPr>
            <w:tcW w:w="730" w:type="pct"/>
            <w:shd w:val="clear" w:color="auto" w:fill="auto"/>
          </w:tcPr>
          <w:p w14:paraId="61E0CF4B" w14:textId="77777777" w:rsidR="000B0E04" w:rsidRPr="003F3560" w:rsidRDefault="000B0E04" w:rsidP="00F83086">
            <w:pPr>
              <w:widowControl w:val="0"/>
              <w:jc w:val="right"/>
              <w:rPr>
                <w:sz w:val="20"/>
                <w:szCs w:val="20"/>
              </w:rPr>
            </w:pPr>
            <w:r w:rsidRPr="003F3560">
              <w:rPr>
                <w:sz w:val="20"/>
                <w:szCs w:val="20"/>
              </w:rPr>
              <w:t>6,462,647</w:t>
            </w:r>
          </w:p>
        </w:tc>
      </w:tr>
      <w:tr w:rsidR="000B0E04" w:rsidRPr="003F3560" w14:paraId="2F13A54F" w14:textId="77777777" w:rsidTr="00634BEA">
        <w:trPr>
          <w:trHeight w:val="233"/>
          <w:jc w:val="center"/>
        </w:trPr>
        <w:tc>
          <w:tcPr>
            <w:tcW w:w="4270" w:type="pct"/>
            <w:gridSpan w:val="2"/>
          </w:tcPr>
          <w:p w14:paraId="4E909616" w14:textId="77777777" w:rsidR="000B0E04" w:rsidRPr="003F3560" w:rsidRDefault="000B0E04" w:rsidP="00F83086">
            <w:pPr>
              <w:jc w:val="left"/>
              <w:rPr>
                <w:sz w:val="20"/>
              </w:rPr>
            </w:pPr>
            <w:r w:rsidRPr="003F3560">
              <w:rPr>
                <w:sz w:val="20"/>
              </w:rPr>
              <w:t>ODS to be phased out (as at November 2017) (ODP tonnes):</w:t>
            </w:r>
          </w:p>
        </w:tc>
        <w:tc>
          <w:tcPr>
            <w:tcW w:w="730" w:type="pct"/>
            <w:shd w:val="clear" w:color="auto" w:fill="auto"/>
            <w:vAlign w:val="bottom"/>
          </w:tcPr>
          <w:p w14:paraId="1BDAAC60" w14:textId="77777777" w:rsidR="000B0E04" w:rsidRPr="003F3560" w:rsidRDefault="000B0E04" w:rsidP="00F83086">
            <w:pPr>
              <w:widowControl w:val="0"/>
              <w:jc w:val="right"/>
              <w:rPr>
                <w:sz w:val="20"/>
                <w:szCs w:val="20"/>
              </w:rPr>
            </w:pPr>
            <w:r w:rsidRPr="003F3560">
              <w:rPr>
                <w:sz w:val="20"/>
                <w:szCs w:val="20"/>
              </w:rPr>
              <w:t>1,591.5</w:t>
            </w:r>
          </w:p>
        </w:tc>
      </w:tr>
      <w:tr w:rsidR="000B0E04" w:rsidRPr="003F3560" w14:paraId="267EAAA9" w14:textId="77777777" w:rsidTr="00634BEA">
        <w:trPr>
          <w:trHeight w:val="233"/>
          <w:jc w:val="center"/>
        </w:trPr>
        <w:tc>
          <w:tcPr>
            <w:tcW w:w="4270" w:type="pct"/>
            <w:gridSpan w:val="2"/>
          </w:tcPr>
          <w:p w14:paraId="1FB997A6" w14:textId="77777777" w:rsidR="000B0E04" w:rsidRPr="003F3560" w:rsidRDefault="000B0E04" w:rsidP="00F83086">
            <w:pPr>
              <w:jc w:val="left"/>
              <w:rPr>
                <w:sz w:val="20"/>
              </w:rPr>
            </w:pPr>
            <w:r w:rsidRPr="003F3560">
              <w:rPr>
                <w:sz w:val="20"/>
              </w:rPr>
              <w:t>ODS phased out (as at December 2016) (ODP tonnes):</w:t>
            </w:r>
          </w:p>
        </w:tc>
        <w:tc>
          <w:tcPr>
            <w:tcW w:w="730" w:type="pct"/>
            <w:shd w:val="clear" w:color="auto" w:fill="auto"/>
          </w:tcPr>
          <w:p w14:paraId="2DFB8DE1" w14:textId="77777777" w:rsidR="000B0E04" w:rsidRPr="003F3560" w:rsidRDefault="000B0E04" w:rsidP="00F83086">
            <w:pPr>
              <w:widowControl w:val="0"/>
              <w:jc w:val="right"/>
              <w:rPr>
                <w:sz w:val="20"/>
                <w:szCs w:val="20"/>
              </w:rPr>
            </w:pPr>
            <w:r w:rsidRPr="003F3560">
              <w:rPr>
                <w:sz w:val="20"/>
                <w:szCs w:val="20"/>
              </w:rPr>
              <w:t>866.8</w:t>
            </w:r>
          </w:p>
        </w:tc>
      </w:tr>
    </w:tbl>
    <w:p w14:paraId="3983F9DE" w14:textId="2EF41854" w:rsidR="00634BEA" w:rsidRPr="00675302" w:rsidRDefault="00634BEA" w:rsidP="00F83086">
      <w:pPr>
        <w:pStyle w:val="Heading1"/>
        <w:widowControl w:val="0"/>
        <w:numPr>
          <w:ilvl w:val="0"/>
          <w:numId w:val="0"/>
        </w:numPr>
        <w:spacing w:after="120"/>
        <w:rPr>
          <w:sz w:val="20"/>
          <w:szCs w:val="20"/>
        </w:rPr>
      </w:pPr>
      <w:r w:rsidRPr="00675302">
        <w:rPr>
          <w:sz w:val="20"/>
          <w:szCs w:val="20"/>
        </w:rPr>
        <w:t>*The plan of action for Libya approved under decision XXVII/11 allows HCFC consumpti</w:t>
      </w:r>
      <w:r>
        <w:rPr>
          <w:sz w:val="20"/>
          <w:szCs w:val="20"/>
        </w:rPr>
        <w:t>on in 2017 of no greater than 118</w:t>
      </w:r>
      <w:r w:rsidRPr="00675302">
        <w:rPr>
          <w:sz w:val="20"/>
          <w:szCs w:val="20"/>
        </w:rPr>
        <w:t>.</w:t>
      </w:r>
      <w:r>
        <w:rPr>
          <w:sz w:val="20"/>
          <w:szCs w:val="20"/>
        </w:rPr>
        <w:t>4</w:t>
      </w:r>
      <w:r w:rsidRPr="00675302">
        <w:rPr>
          <w:sz w:val="20"/>
          <w:szCs w:val="20"/>
        </w:rPr>
        <w:t xml:space="preserve"> ODP-tonnes.</w:t>
      </w:r>
    </w:p>
    <w:p w14:paraId="6465D887" w14:textId="2841D513" w:rsidR="000B0E04" w:rsidRPr="003F3560" w:rsidRDefault="000B0E04" w:rsidP="00F83086">
      <w:pPr>
        <w:pStyle w:val="Heading1"/>
        <w:widowControl w:val="0"/>
        <w:numPr>
          <w:ilvl w:val="0"/>
          <w:numId w:val="21"/>
        </w:numPr>
        <w:tabs>
          <w:tab w:val="clear" w:pos="0"/>
          <w:tab w:val="num" w:pos="142"/>
        </w:tabs>
        <w:ind w:firstLine="142"/>
        <w:rPr>
          <w:sz w:val="20"/>
          <w:szCs w:val="20"/>
        </w:rPr>
      </w:pPr>
      <w:r w:rsidRPr="003F3560">
        <w:rPr>
          <w:sz w:val="20"/>
          <w:szCs w:val="20"/>
        </w:rPr>
        <w:t>Summary of activities and funds approved by the Executive Committee:</w:t>
      </w:r>
    </w:p>
    <w:tbl>
      <w:tblPr>
        <w:tblStyle w:val="TableGrid"/>
        <w:tblW w:w="5076" w:type="pct"/>
        <w:jc w:val="center"/>
        <w:tblLayout w:type="fixed"/>
        <w:tblLook w:val="01E0" w:firstRow="1" w:lastRow="1" w:firstColumn="1" w:lastColumn="1" w:noHBand="0" w:noVBand="0"/>
      </w:tblPr>
      <w:tblGrid>
        <w:gridCol w:w="625"/>
        <w:gridCol w:w="7451"/>
        <w:gridCol w:w="1416"/>
      </w:tblGrid>
      <w:tr w:rsidR="000B0E04" w:rsidRPr="003F3560" w14:paraId="51294EE6" w14:textId="77777777" w:rsidTr="005E7D84">
        <w:trPr>
          <w:jc w:val="center"/>
        </w:trPr>
        <w:tc>
          <w:tcPr>
            <w:tcW w:w="4254" w:type="pct"/>
            <w:gridSpan w:val="2"/>
            <w:tcBorders>
              <w:bottom w:val="single" w:sz="4" w:space="0" w:color="auto"/>
            </w:tcBorders>
          </w:tcPr>
          <w:p w14:paraId="3230A9A8" w14:textId="77777777" w:rsidR="000B0E04" w:rsidRPr="003F3560" w:rsidRDefault="000B0E04" w:rsidP="00F83086">
            <w:pPr>
              <w:widowControl w:val="0"/>
              <w:jc w:val="left"/>
              <w:rPr>
                <w:b/>
                <w:sz w:val="20"/>
              </w:rPr>
            </w:pPr>
            <w:r w:rsidRPr="003F3560">
              <w:rPr>
                <w:b/>
                <w:sz w:val="20"/>
              </w:rPr>
              <w:t>Summary of activities</w:t>
            </w:r>
          </w:p>
          <w:p w14:paraId="0FE95A1E" w14:textId="77777777" w:rsidR="000B0E04" w:rsidRPr="003F3560" w:rsidRDefault="000B0E04" w:rsidP="00F83086">
            <w:pPr>
              <w:widowControl w:val="0"/>
              <w:jc w:val="left"/>
              <w:rPr>
                <w:b/>
                <w:sz w:val="20"/>
              </w:rPr>
            </w:pPr>
          </w:p>
        </w:tc>
        <w:tc>
          <w:tcPr>
            <w:tcW w:w="746" w:type="pct"/>
            <w:tcBorders>
              <w:bottom w:val="single" w:sz="4" w:space="0" w:color="auto"/>
            </w:tcBorders>
          </w:tcPr>
          <w:p w14:paraId="0632DA56" w14:textId="77777777" w:rsidR="000B0E04" w:rsidRPr="003F3560" w:rsidRDefault="000B0E04" w:rsidP="00F83086">
            <w:pPr>
              <w:widowControl w:val="0"/>
              <w:jc w:val="center"/>
              <w:rPr>
                <w:b/>
                <w:sz w:val="20"/>
              </w:rPr>
            </w:pPr>
            <w:r w:rsidRPr="003F3560">
              <w:rPr>
                <w:b/>
                <w:sz w:val="20"/>
              </w:rPr>
              <w:t>Funds approved</w:t>
            </w:r>
          </w:p>
          <w:p w14:paraId="67EED9E0" w14:textId="77777777" w:rsidR="000B0E04" w:rsidRPr="003F3560" w:rsidRDefault="000B0E04" w:rsidP="00F83086">
            <w:pPr>
              <w:widowControl w:val="0"/>
              <w:jc w:val="center"/>
              <w:rPr>
                <w:b/>
                <w:sz w:val="20"/>
              </w:rPr>
            </w:pPr>
            <w:r w:rsidRPr="003F3560">
              <w:rPr>
                <w:b/>
                <w:sz w:val="20"/>
              </w:rPr>
              <w:t>(US $)</w:t>
            </w:r>
          </w:p>
        </w:tc>
      </w:tr>
      <w:tr w:rsidR="000B0E04" w:rsidRPr="003F3560" w14:paraId="595CC0EC" w14:textId="77777777" w:rsidTr="005E7D84">
        <w:trPr>
          <w:jc w:val="center"/>
        </w:trPr>
        <w:tc>
          <w:tcPr>
            <w:tcW w:w="329" w:type="pct"/>
            <w:tcBorders>
              <w:top w:val="single" w:sz="4" w:space="0" w:color="auto"/>
              <w:left w:val="single" w:sz="4" w:space="0" w:color="auto"/>
              <w:bottom w:val="single" w:sz="4" w:space="0" w:color="auto"/>
              <w:right w:val="nil"/>
            </w:tcBorders>
          </w:tcPr>
          <w:p w14:paraId="38C4B64E" w14:textId="77777777" w:rsidR="000B0E04" w:rsidRPr="003F3560" w:rsidRDefault="000B0E04" w:rsidP="00F83086">
            <w:pPr>
              <w:widowControl w:val="0"/>
              <w:ind w:left="360" w:hanging="360"/>
              <w:jc w:val="left"/>
              <w:rPr>
                <w:sz w:val="20"/>
              </w:rPr>
            </w:pPr>
            <w:r w:rsidRPr="003F3560">
              <w:rPr>
                <w:sz w:val="20"/>
              </w:rPr>
              <w:t>(a)</w:t>
            </w:r>
          </w:p>
        </w:tc>
        <w:tc>
          <w:tcPr>
            <w:tcW w:w="3925" w:type="pct"/>
            <w:tcBorders>
              <w:top w:val="single" w:sz="4" w:space="0" w:color="auto"/>
              <w:left w:val="nil"/>
              <w:bottom w:val="single" w:sz="4" w:space="0" w:color="auto"/>
              <w:right w:val="single" w:sz="4" w:space="0" w:color="auto"/>
            </w:tcBorders>
          </w:tcPr>
          <w:p w14:paraId="6D92A5A0" w14:textId="77777777" w:rsidR="000B0E04" w:rsidRPr="003F3560" w:rsidRDefault="000B0E04" w:rsidP="00F83086">
            <w:pPr>
              <w:widowControl w:val="0"/>
              <w:ind w:left="-109"/>
              <w:rPr>
                <w:sz w:val="20"/>
              </w:rPr>
            </w:pPr>
            <w:r w:rsidRPr="003F3560">
              <w:rPr>
                <w:sz w:val="20"/>
              </w:rPr>
              <w:t>Investment projects:</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2DE8DC6B" w14:textId="77777777" w:rsidR="000B0E04" w:rsidRPr="003F3560" w:rsidRDefault="000B0E04" w:rsidP="00F83086">
            <w:pPr>
              <w:widowControl w:val="0"/>
              <w:jc w:val="right"/>
              <w:rPr>
                <w:sz w:val="20"/>
                <w:szCs w:val="20"/>
              </w:rPr>
            </w:pPr>
            <w:r w:rsidRPr="003F3560">
              <w:rPr>
                <w:sz w:val="20"/>
                <w:szCs w:val="20"/>
              </w:rPr>
              <w:t>7,500,900</w:t>
            </w:r>
          </w:p>
        </w:tc>
      </w:tr>
      <w:tr w:rsidR="000B0E04" w:rsidRPr="003F3560" w14:paraId="6A697F63" w14:textId="77777777" w:rsidTr="005E7D84">
        <w:trPr>
          <w:jc w:val="center"/>
        </w:trPr>
        <w:tc>
          <w:tcPr>
            <w:tcW w:w="329" w:type="pct"/>
            <w:tcBorders>
              <w:top w:val="single" w:sz="4" w:space="0" w:color="auto"/>
              <w:left w:val="single" w:sz="4" w:space="0" w:color="auto"/>
              <w:bottom w:val="single" w:sz="4" w:space="0" w:color="auto"/>
              <w:right w:val="nil"/>
            </w:tcBorders>
          </w:tcPr>
          <w:p w14:paraId="56620595" w14:textId="77777777" w:rsidR="000B0E04" w:rsidRPr="003F3560" w:rsidRDefault="000B0E04" w:rsidP="00F83086">
            <w:pPr>
              <w:widowControl w:val="0"/>
              <w:rPr>
                <w:sz w:val="20"/>
              </w:rPr>
            </w:pPr>
            <w:r w:rsidRPr="003F3560">
              <w:rPr>
                <w:sz w:val="20"/>
              </w:rPr>
              <w:t>(b)</w:t>
            </w:r>
          </w:p>
        </w:tc>
        <w:tc>
          <w:tcPr>
            <w:tcW w:w="3925" w:type="pct"/>
            <w:tcBorders>
              <w:top w:val="single" w:sz="4" w:space="0" w:color="auto"/>
              <w:left w:val="nil"/>
              <w:bottom w:val="single" w:sz="4" w:space="0" w:color="auto"/>
              <w:right w:val="single" w:sz="4" w:space="0" w:color="auto"/>
            </w:tcBorders>
          </w:tcPr>
          <w:p w14:paraId="097D1BE5" w14:textId="77777777" w:rsidR="000B0E04" w:rsidRPr="003F3560" w:rsidRDefault="000B0E04" w:rsidP="00F83086">
            <w:pPr>
              <w:widowControl w:val="0"/>
              <w:ind w:left="-109"/>
              <w:rPr>
                <w:sz w:val="20"/>
              </w:rPr>
            </w:pPr>
            <w:r w:rsidRPr="003F3560">
              <w:rPr>
                <w:sz w:val="20"/>
              </w:rPr>
              <w:t>Institutional strengthening:</w:t>
            </w:r>
          </w:p>
        </w:tc>
        <w:tc>
          <w:tcPr>
            <w:tcW w:w="746" w:type="pct"/>
            <w:tcBorders>
              <w:top w:val="single" w:sz="4" w:space="0" w:color="auto"/>
              <w:left w:val="single" w:sz="4" w:space="0" w:color="auto"/>
              <w:bottom w:val="single" w:sz="4" w:space="0" w:color="auto"/>
              <w:right w:val="single" w:sz="4" w:space="0" w:color="auto"/>
            </w:tcBorders>
            <w:shd w:val="clear" w:color="auto" w:fill="FFFFFF" w:themeFill="background1"/>
          </w:tcPr>
          <w:p w14:paraId="1FA3CFD9" w14:textId="77777777" w:rsidR="000B0E04" w:rsidRPr="003F3560" w:rsidRDefault="000B0E04" w:rsidP="00F83086">
            <w:pPr>
              <w:widowControl w:val="0"/>
              <w:jc w:val="right"/>
              <w:rPr>
                <w:sz w:val="20"/>
                <w:szCs w:val="20"/>
              </w:rPr>
            </w:pPr>
            <w:r w:rsidRPr="003F3560">
              <w:rPr>
                <w:sz w:val="20"/>
                <w:szCs w:val="20"/>
              </w:rPr>
              <w:t>584,245</w:t>
            </w:r>
          </w:p>
        </w:tc>
      </w:tr>
      <w:tr w:rsidR="000B0E04" w:rsidRPr="003F3560" w14:paraId="545609F4" w14:textId="77777777" w:rsidTr="005E7D84">
        <w:trPr>
          <w:jc w:val="center"/>
        </w:trPr>
        <w:tc>
          <w:tcPr>
            <w:tcW w:w="329" w:type="pct"/>
            <w:tcBorders>
              <w:top w:val="single" w:sz="4" w:space="0" w:color="auto"/>
              <w:left w:val="single" w:sz="4" w:space="0" w:color="auto"/>
              <w:bottom w:val="single" w:sz="4" w:space="0" w:color="auto"/>
              <w:right w:val="nil"/>
            </w:tcBorders>
          </w:tcPr>
          <w:p w14:paraId="6C48E4B6" w14:textId="77777777" w:rsidR="000B0E04" w:rsidRPr="003F3560" w:rsidRDefault="000B0E04" w:rsidP="00F83086">
            <w:pPr>
              <w:widowControl w:val="0"/>
              <w:rPr>
                <w:sz w:val="20"/>
              </w:rPr>
            </w:pPr>
            <w:r w:rsidRPr="003F3560">
              <w:rPr>
                <w:sz w:val="20"/>
              </w:rPr>
              <w:t>(c)</w:t>
            </w:r>
          </w:p>
        </w:tc>
        <w:tc>
          <w:tcPr>
            <w:tcW w:w="3925" w:type="pct"/>
            <w:tcBorders>
              <w:top w:val="single" w:sz="4" w:space="0" w:color="auto"/>
              <w:left w:val="nil"/>
              <w:bottom w:val="single" w:sz="4" w:space="0" w:color="auto"/>
              <w:right w:val="single" w:sz="4" w:space="0" w:color="auto"/>
            </w:tcBorders>
          </w:tcPr>
          <w:p w14:paraId="437AFB99" w14:textId="77777777" w:rsidR="000B0E04" w:rsidRPr="003F3560" w:rsidRDefault="000B0E04" w:rsidP="00F83086">
            <w:pPr>
              <w:widowControl w:val="0"/>
              <w:ind w:left="-109"/>
              <w:rPr>
                <w:sz w:val="20"/>
              </w:rPr>
            </w:pPr>
            <w:r w:rsidRPr="003F3560">
              <w:rPr>
                <w:sz w:val="20"/>
              </w:rPr>
              <w:t>Project preparation, technical assistance, training and other non-investment projects:</w:t>
            </w:r>
          </w:p>
        </w:tc>
        <w:tc>
          <w:tcPr>
            <w:tcW w:w="746" w:type="pct"/>
            <w:tcBorders>
              <w:top w:val="single" w:sz="4" w:space="0" w:color="auto"/>
              <w:left w:val="single" w:sz="4" w:space="0" w:color="auto"/>
              <w:bottom w:val="single" w:sz="4" w:space="0" w:color="auto"/>
              <w:right w:val="single" w:sz="4" w:space="0" w:color="auto"/>
            </w:tcBorders>
            <w:shd w:val="clear" w:color="auto" w:fill="FFFFFF" w:themeFill="background1"/>
          </w:tcPr>
          <w:p w14:paraId="6013028F" w14:textId="77777777" w:rsidR="000B0E04" w:rsidRPr="003F3560" w:rsidRDefault="000B0E04" w:rsidP="00F83086">
            <w:pPr>
              <w:widowControl w:val="0"/>
              <w:jc w:val="right"/>
              <w:rPr>
                <w:sz w:val="20"/>
                <w:szCs w:val="20"/>
              </w:rPr>
            </w:pPr>
            <w:r w:rsidRPr="003F3560">
              <w:rPr>
                <w:sz w:val="20"/>
                <w:szCs w:val="20"/>
              </w:rPr>
              <w:t>978,500</w:t>
            </w:r>
          </w:p>
        </w:tc>
      </w:tr>
      <w:tr w:rsidR="000B0E04" w:rsidRPr="003F3560" w14:paraId="063D3AA7" w14:textId="77777777" w:rsidTr="002238D9">
        <w:trPr>
          <w:jc w:val="center"/>
        </w:trPr>
        <w:tc>
          <w:tcPr>
            <w:tcW w:w="4254" w:type="pct"/>
            <w:gridSpan w:val="2"/>
            <w:tcBorders>
              <w:top w:val="single" w:sz="4" w:space="0" w:color="auto"/>
              <w:left w:val="single" w:sz="4" w:space="0" w:color="auto"/>
              <w:bottom w:val="nil"/>
              <w:right w:val="single" w:sz="4" w:space="0" w:color="auto"/>
            </w:tcBorders>
          </w:tcPr>
          <w:p w14:paraId="03C8C5F6" w14:textId="77777777" w:rsidR="000B0E04" w:rsidRPr="003F3560" w:rsidRDefault="000B0E04" w:rsidP="00F83086">
            <w:pPr>
              <w:widowControl w:val="0"/>
              <w:tabs>
                <w:tab w:val="left" w:pos="6983"/>
                <w:tab w:val="right" w:pos="7560"/>
              </w:tabs>
              <w:ind w:right="-108"/>
              <w:jc w:val="right"/>
              <w:rPr>
                <w:sz w:val="20"/>
              </w:rPr>
            </w:pPr>
            <w:r w:rsidRPr="003F3560">
              <w:rPr>
                <w:sz w:val="20"/>
              </w:rPr>
              <w:t>Total:</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485F2C8F" w14:textId="77777777" w:rsidR="000B0E04" w:rsidRPr="003F3560" w:rsidRDefault="000B0E04" w:rsidP="00F83086">
            <w:pPr>
              <w:widowControl w:val="0"/>
              <w:jc w:val="right"/>
              <w:rPr>
                <w:sz w:val="20"/>
              </w:rPr>
            </w:pPr>
            <w:r w:rsidRPr="003F3560">
              <w:rPr>
                <w:sz w:val="20"/>
              </w:rPr>
              <w:t>9,063,645</w:t>
            </w:r>
          </w:p>
        </w:tc>
      </w:tr>
      <w:tr w:rsidR="005E7D84" w:rsidRPr="003F3560" w14:paraId="1F6A60DE" w14:textId="77777777" w:rsidTr="002238D9">
        <w:trPr>
          <w:jc w:val="center"/>
        </w:trPr>
        <w:tc>
          <w:tcPr>
            <w:tcW w:w="329" w:type="pct"/>
            <w:tcBorders>
              <w:top w:val="single" w:sz="4" w:space="0" w:color="auto"/>
              <w:left w:val="single" w:sz="4" w:space="0" w:color="auto"/>
              <w:bottom w:val="single" w:sz="4" w:space="0" w:color="auto"/>
              <w:right w:val="nil"/>
            </w:tcBorders>
          </w:tcPr>
          <w:p w14:paraId="799C1F3E" w14:textId="140A1696" w:rsidR="005E7D84" w:rsidRPr="003F3560" w:rsidRDefault="005E7D84" w:rsidP="00F83086">
            <w:pPr>
              <w:widowControl w:val="0"/>
              <w:tabs>
                <w:tab w:val="left" w:pos="6983"/>
                <w:tab w:val="right" w:pos="7560"/>
              </w:tabs>
              <w:ind w:right="-108"/>
              <w:jc w:val="left"/>
              <w:rPr>
                <w:sz w:val="20"/>
              </w:rPr>
            </w:pPr>
            <w:r w:rsidRPr="003F3560">
              <w:rPr>
                <w:sz w:val="20"/>
              </w:rPr>
              <w:t>(</w:t>
            </w:r>
            <w:r>
              <w:rPr>
                <w:sz w:val="20"/>
              </w:rPr>
              <w:t>d</w:t>
            </w:r>
            <w:r w:rsidRPr="003F3560">
              <w:rPr>
                <w:sz w:val="20"/>
              </w:rPr>
              <w:t>)</w:t>
            </w:r>
          </w:p>
        </w:tc>
        <w:tc>
          <w:tcPr>
            <w:tcW w:w="3925" w:type="pct"/>
            <w:tcBorders>
              <w:top w:val="single" w:sz="4" w:space="0" w:color="auto"/>
              <w:left w:val="nil"/>
              <w:bottom w:val="single" w:sz="4" w:space="0" w:color="auto"/>
              <w:right w:val="single" w:sz="4" w:space="0" w:color="auto"/>
            </w:tcBorders>
          </w:tcPr>
          <w:p w14:paraId="357B74CD" w14:textId="7E4FDAA6" w:rsidR="005E7D84" w:rsidRPr="003F3560" w:rsidRDefault="005E7D84" w:rsidP="00F83086">
            <w:pPr>
              <w:rPr>
                <w:sz w:val="20"/>
              </w:rPr>
            </w:pPr>
            <w:r w:rsidRPr="005E7D84">
              <w:rPr>
                <w:sz w:val="20"/>
              </w:rPr>
              <w:t>HFC activities funded from additional voluntary contributions</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5C3CB14B" w14:textId="3579C7AF" w:rsidR="005E7D84" w:rsidRPr="003F3560" w:rsidRDefault="005E7D84" w:rsidP="00F83086">
            <w:pPr>
              <w:widowControl w:val="0"/>
              <w:jc w:val="right"/>
              <w:rPr>
                <w:sz w:val="20"/>
              </w:rPr>
            </w:pPr>
            <w:r>
              <w:rPr>
                <w:sz w:val="20"/>
              </w:rPr>
              <w:t>0</w:t>
            </w:r>
          </w:p>
        </w:tc>
      </w:tr>
    </w:tbl>
    <w:p w14:paraId="4856D201" w14:textId="77777777" w:rsidR="000B0E04" w:rsidRPr="003F3560" w:rsidRDefault="000B0E04" w:rsidP="008354EE">
      <w:pPr>
        <w:spacing w:after="120"/>
      </w:pPr>
    </w:p>
    <w:p w14:paraId="45C34D46" w14:textId="77777777" w:rsidR="000B0E04" w:rsidRPr="003F3560" w:rsidRDefault="000B0E04" w:rsidP="00F83086">
      <w:pPr>
        <w:keepNext/>
        <w:tabs>
          <w:tab w:val="left" w:pos="2880"/>
          <w:tab w:val="left" w:pos="5760"/>
        </w:tabs>
        <w:spacing w:after="240"/>
        <w:rPr>
          <w:u w:val="single"/>
        </w:rPr>
      </w:pPr>
      <w:r w:rsidRPr="003F3560">
        <w:rPr>
          <w:u w:val="single"/>
        </w:rPr>
        <w:t>Progress report</w:t>
      </w:r>
    </w:p>
    <w:p w14:paraId="00BA03A5" w14:textId="3D281785" w:rsidR="006E191C" w:rsidRDefault="006E191C" w:rsidP="00F83086">
      <w:pPr>
        <w:pStyle w:val="Heading1"/>
        <w:rPr>
          <w:lang w:val="en-US"/>
        </w:rPr>
      </w:pPr>
      <w:r>
        <w:t xml:space="preserve">During phase IV (year 2), the NOU was fully staffed and Libya achieved compliance with its commitments under decision XXVII/11 to reduce HCFC consumption to no more than </w:t>
      </w:r>
      <w:r w:rsidRPr="00082EA8">
        <w:t xml:space="preserve">118.4 </w:t>
      </w:r>
      <w:r>
        <w:t>ODP tonnes in 2017. Quotas for 2016 and 2017 were established and monitored on regular basis, and m</w:t>
      </w:r>
      <w:r w:rsidRPr="00082EA8">
        <w:t xml:space="preserve">eetings with customs authorities were organized in 2016 and 2017 with a view to enhancing cooperation and </w:t>
      </w:r>
      <w:r>
        <w:t>improving</w:t>
      </w:r>
      <w:r w:rsidRPr="00082EA8">
        <w:t xml:space="preserve"> </w:t>
      </w:r>
      <w:r>
        <w:t xml:space="preserve">the quality of data on </w:t>
      </w:r>
      <w:r w:rsidRPr="00082EA8">
        <w:t xml:space="preserve">HCFCs </w:t>
      </w:r>
      <w:r>
        <w:t xml:space="preserve">and </w:t>
      </w:r>
      <w:r w:rsidRPr="00082EA8">
        <w:t>other type of refrigerants</w:t>
      </w:r>
      <w:r>
        <w:t xml:space="preserve">. Based on </w:t>
      </w:r>
      <w:r w:rsidRPr="00082EA8">
        <w:t>the results of the ODS alternatives survey</w:t>
      </w:r>
      <w:r>
        <w:t>, an inventory of the quantity and quality</w:t>
      </w:r>
      <w:r w:rsidRPr="00082EA8">
        <w:t xml:space="preserve"> of imported refrigerants contained </w:t>
      </w:r>
      <w:r>
        <w:t>in equipment</w:t>
      </w:r>
      <w:r w:rsidRPr="00082EA8">
        <w:t xml:space="preserve"> </w:t>
      </w:r>
      <w:r>
        <w:t xml:space="preserve">was prepared to provide an </w:t>
      </w:r>
      <w:r w:rsidRPr="00082EA8">
        <w:t>assessment of the refrigerant servicing needs in Libya</w:t>
      </w:r>
      <w:r>
        <w:t xml:space="preserve">. The NOU continued to maintain cooperation with other public institutions through regular bilateral meetings, inter-ministerial meetings and steering committees. The Libyan National Committee for Climate Change and Ozone Depletion </w:t>
      </w:r>
      <w:r w:rsidRPr="00B8032E">
        <w:t xml:space="preserve">was maintained and includes members from Ministry of Industry, Ministry of Meteorology, National Oil Company, Environmental General Authority and Ministry of Agriculture. </w:t>
      </w:r>
      <w:r w:rsidR="007B6993">
        <w:t>The c</w:t>
      </w:r>
      <w:r w:rsidRPr="00B8032E">
        <w:t xml:space="preserve">ountry programme data report </w:t>
      </w:r>
      <w:r w:rsidR="002238D9">
        <w:t xml:space="preserve">and HCFC consumption under Article 7 </w:t>
      </w:r>
      <w:r w:rsidRPr="00B8032E">
        <w:t xml:space="preserve">for 2017 was submitted. Awareness materials were published for the private sector and activities were organized for international ozone day. Libya participated in Montreal Protocol meetings in 2017. Of the six performance indicators set by Libya, targets for five were fully achieved and one was partially achieved as the Libya was unable to attend all Montreal Protocol meetings. </w:t>
      </w:r>
    </w:p>
    <w:p w14:paraId="293DCD83" w14:textId="77777777" w:rsidR="006E191C" w:rsidRPr="003F3560" w:rsidRDefault="006E191C" w:rsidP="00F83086">
      <w:pPr>
        <w:widowControl w:val="0"/>
        <w:tabs>
          <w:tab w:val="left" w:pos="2880"/>
          <w:tab w:val="left" w:pos="5760"/>
        </w:tabs>
        <w:spacing w:after="240"/>
        <w:rPr>
          <w:u w:val="single"/>
        </w:rPr>
      </w:pPr>
      <w:r w:rsidRPr="003F3560">
        <w:rPr>
          <w:u w:val="single"/>
        </w:rPr>
        <w:t>Plan of action</w:t>
      </w:r>
    </w:p>
    <w:p w14:paraId="75EB6216" w14:textId="3CB57379" w:rsidR="000B0E04" w:rsidRDefault="006E191C" w:rsidP="005D0284">
      <w:pPr>
        <w:pStyle w:val="Heading1"/>
      </w:pPr>
      <w:r>
        <w:t>During phase V the NO</w:t>
      </w:r>
      <w:r w:rsidR="002238D9">
        <w:t>U will continue to monitor HCFC</w:t>
      </w:r>
      <w:r>
        <w:t xml:space="preserve"> consumption to maintain compliance with quota system and with licensing system. Quotas will be issued for the years 2018 and 2019 to maintain HCFC consumption in line with the Agreement </w:t>
      </w:r>
      <w:r w:rsidR="002238D9">
        <w:t>with</w:t>
      </w:r>
      <w:r>
        <w:t xml:space="preserve"> the Executive Committee and the country’s commitments under decision XXVII/11. Monitoring of HCFC distribution by sub-sectors will be given special attention as it will be critical for the successful implementation of HCFCs phase-out policies. The NOU will: continue</w:t>
      </w:r>
      <w:r w:rsidRPr="00DC6E76">
        <w:t xml:space="preserve"> </w:t>
      </w:r>
      <w:r>
        <w:t xml:space="preserve">to coordinate </w:t>
      </w:r>
      <w:r w:rsidRPr="00DC6E76">
        <w:t>activities</w:t>
      </w:r>
      <w:r>
        <w:t xml:space="preserve"> with</w:t>
      </w:r>
      <w:r w:rsidRPr="00DC6E76">
        <w:t xml:space="preserve"> stakeholders</w:t>
      </w:r>
      <w:r>
        <w:t xml:space="preserve"> with a focus on </w:t>
      </w:r>
      <w:r w:rsidR="002238D9">
        <w:t>future HFC</w:t>
      </w:r>
      <w:r w:rsidRPr="00DC6E76">
        <w:t xml:space="preserve"> controls under Kigali </w:t>
      </w:r>
      <w:r w:rsidRPr="00E60DE0">
        <w:t xml:space="preserve">Amendment; coordinate enabling activities to facilitate ratification of the Kigali Amendment; carry </w:t>
      </w:r>
      <w:r w:rsidRPr="00E60DE0">
        <w:lastRenderedPageBreak/>
        <w:t xml:space="preserve">out </w:t>
      </w:r>
      <w:r w:rsidRPr="004743B7">
        <w:rPr>
          <w:color w:val="000000" w:themeColor="text1"/>
          <w:lang w:val="en-US"/>
        </w:rPr>
        <w:t>information dissemination and awareness; report country programme and Article</w:t>
      </w:r>
      <w:r w:rsidR="00B25446" w:rsidRPr="004743B7">
        <w:rPr>
          <w:color w:val="000000" w:themeColor="text1"/>
          <w:lang w:val="en-US"/>
        </w:rPr>
        <w:t> </w:t>
      </w:r>
      <w:r w:rsidRPr="004743B7">
        <w:rPr>
          <w:color w:val="000000" w:themeColor="text1"/>
          <w:lang w:val="en-US"/>
        </w:rPr>
        <w:t xml:space="preserve">7 data in a timely manner; and participate in regional and Montreal Protocol meetings. </w:t>
      </w:r>
    </w:p>
    <w:p w14:paraId="4A683C3E" w14:textId="79BC7302" w:rsidR="00195E07" w:rsidRDefault="00195E07" w:rsidP="00F83086"/>
    <w:p w14:paraId="4D9518F3" w14:textId="77777777" w:rsidR="00195E07" w:rsidRDefault="00195E07" w:rsidP="00F83086">
      <w:pPr>
        <w:sectPr w:rsidR="00195E07" w:rsidSect="000B0E04">
          <w:headerReference w:type="even" r:id="rId16"/>
          <w:headerReference w:type="default" r:id="rId17"/>
          <w:headerReference w:type="first" r:id="rId18"/>
          <w:footerReference w:type="first" r:id="rId19"/>
          <w:type w:val="oddPage"/>
          <w:pgSz w:w="12240" w:h="15840" w:code="1"/>
          <w:pgMar w:top="720" w:right="1440" w:bottom="864" w:left="1440" w:header="720" w:footer="475" w:gutter="0"/>
          <w:pgNumType w:start="1"/>
          <w:cols w:space="720"/>
          <w:titlePg/>
        </w:sectPr>
      </w:pPr>
    </w:p>
    <w:p w14:paraId="621EEE23" w14:textId="729AFC53" w:rsidR="00336479" w:rsidRPr="002238D9" w:rsidRDefault="002238D9" w:rsidP="00F83086">
      <w:pPr>
        <w:spacing w:after="240"/>
        <w:jc w:val="center"/>
        <w:rPr>
          <w:b/>
        </w:rPr>
      </w:pPr>
      <w:r w:rsidRPr="002238D9">
        <w:rPr>
          <w:b/>
        </w:rPr>
        <w:lastRenderedPageBreak/>
        <w:t>Annex II</w:t>
      </w:r>
    </w:p>
    <w:p w14:paraId="559E59DD" w14:textId="77777777" w:rsidR="0079401A" w:rsidRPr="008C34D5" w:rsidRDefault="0079401A" w:rsidP="00F83086">
      <w:pPr>
        <w:spacing w:after="240"/>
        <w:jc w:val="center"/>
        <w:rPr>
          <w:b/>
        </w:rPr>
      </w:pPr>
      <w:r w:rsidRPr="008C34D5">
        <w:rPr>
          <w:b/>
        </w:rPr>
        <w:t xml:space="preserve">DRAFT VIEWS EXPRESSED BY THE EXECUTIVE COMMITTEE ON RENEWAL OF INSTITUTIONAL STRENGTHENING PROJECTS SUBMITTED TO THE </w:t>
      </w:r>
      <w:r>
        <w:rPr>
          <w:b/>
        </w:rPr>
        <w:t>81</w:t>
      </w:r>
      <w:r w:rsidRPr="00561C07">
        <w:rPr>
          <w:b/>
          <w:vertAlign w:val="superscript"/>
        </w:rPr>
        <w:t>st</w:t>
      </w:r>
      <w:r>
        <w:rPr>
          <w:b/>
        </w:rPr>
        <w:t xml:space="preserve"> </w:t>
      </w:r>
      <w:r w:rsidRPr="008C34D5">
        <w:rPr>
          <w:b/>
        </w:rPr>
        <w:t>MEETING</w:t>
      </w:r>
    </w:p>
    <w:p w14:paraId="13A6D519" w14:textId="77777777" w:rsidR="006E191C" w:rsidRPr="0079401A" w:rsidRDefault="006E191C" w:rsidP="00F83086">
      <w:pPr>
        <w:pStyle w:val="StyleHeader4Para4Left0Firstline0"/>
        <w:numPr>
          <w:ilvl w:val="0"/>
          <w:numId w:val="0"/>
        </w:numPr>
        <w:rPr>
          <w:b/>
        </w:rPr>
      </w:pPr>
      <w:r w:rsidRPr="0079401A">
        <w:rPr>
          <w:b/>
        </w:rPr>
        <w:t>Egypt</w:t>
      </w:r>
    </w:p>
    <w:p w14:paraId="0249D24A" w14:textId="3A6C593B" w:rsidR="006E191C" w:rsidRPr="00AF518B" w:rsidRDefault="006E191C" w:rsidP="00F83086">
      <w:pPr>
        <w:pStyle w:val="Heading1"/>
        <w:numPr>
          <w:ilvl w:val="0"/>
          <w:numId w:val="28"/>
        </w:numPr>
      </w:pPr>
      <w:r w:rsidRPr="006E191C">
        <w:rPr>
          <w:color w:val="000000" w:themeColor="text1"/>
        </w:rPr>
        <w:t xml:space="preserve">The Executive Committee reviewed the report submitted with the request for the renewal of the institutional strengthening (IS) project for </w:t>
      </w:r>
      <w:r>
        <w:t xml:space="preserve">Egypt (phase XII) and noted with appreciation that the country reported 2017 country programme implementation data to the Fund Secretariat, and 2016 Article 7 data to the Ozone Secretariat indicating that the country is compliance with the Montreal Protocol. The Executive Committee acknowledged with appreciation the progress achieved by the </w:t>
      </w:r>
      <w:r w:rsidR="002238D9">
        <w:t>Government</w:t>
      </w:r>
      <w:r>
        <w:t xml:space="preserve"> to control HCFCs</w:t>
      </w:r>
      <w:r w:rsidR="002238D9">
        <w:t xml:space="preserve"> including the ban on the use of HCFC</w:t>
      </w:r>
      <w:r w:rsidR="002238D9">
        <w:noBreakHyphen/>
        <w:t>141b contained in pre</w:t>
      </w:r>
      <w:r w:rsidR="002238D9">
        <w:noBreakHyphen/>
        <w:t>blended polyols</w:t>
      </w:r>
      <w:r w:rsidR="007B6993">
        <w:t>,</w:t>
      </w:r>
      <w:r w:rsidR="002238D9">
        <w:t xml:space="preserve"> </w:t>
      </w:r>
      <w:r w:rsidR="007B6993">
        <w:t>which came into effect on  1 </w:t>
      </w:r>
      <w:r w:rsidR="002238D9">
        <w:t>January 2018</w:t>
      </w:r>
      <w:r w:rsidR="007B6993">
        <w:t xml:space="preserve">, </w:t>
      </w:r>
      <w:r w:rsidR="004743B7">
        <w:t xml:space="preserve">and the commitment to </w:t>
      </w:r>
      <w:r w:rsidR="007B6993">
        <w:t xml:space="preserve">ban the import, use and export of HCFC-141b in bulk and the export of HCFC-141b contained in pre-blended polyols by 1 January 2020, </w:t>
      </w:r>
      <w:r w:rsidR="004743B7">
        <w:t xml:space="preserve">to </w:t>
      </w:r>
      <w:r w:rsidR="007B6993">
        <w:t>ban the use of HCFCs and blends of HCFCs in the manufacture of extruded polystyrene foam by 1 January 2023</w:t>
      </w:r>
      <w:r w:rsidR="004743B7">
        <w:t>,</w:t>
      </w:r>
      <w:r w:rsidR="007B6993">
        <w:t xml:space="preserve"> and </w:t>
      </w:r>
      <w:r w:rsidR="004743B7">
        <w:t xml:space="preserve">to </w:t>
      </w:r>
      <w:r w:rsidR="007B6993">
        <w:t>ban the import of HCFC-142b and blends of HCFC-142b by 1 January 2023</w:t>
      </w:r>
      <w:r>
        <w:t xml:space="preserve">. The Executive Committee is pleased that the Government of Egypt is committed to ratify Kigali Amendment to the Montreal Protocol. </w:t>
      </w:r>
      <w:r w:rsidRPr="006E191C">
        <w:rPr>
          <w:color w:val="000000" w:themeColor="text1"/>
        </w:rPr>
        <w:t>The Executive Committee is hopeful that in the next two years, the country will continue the implementation of its HPMP and IS project to prepare the country to achieve the 35 per cent reduction in HCFC consumption required under the Montreal Protocol by 1 January 2020.</w:t>
      </w:r>
    </w:p>
    <w:p w14:paraId="651508D1" w14:textId="77777777" w:rsidR="006E191C" w:rsidRPr="00FD41B2" w:rsidRDefault="006E191C" w:rsidP="00F83086">
      <w:pPr>
        <w:pStyle w:val="StyleHeader4Para4Left0Firstline0"/>
        <w:numPr>
          <w:ilvl w:val="0"/>
          <w:numId w:val="0"/>
        </w:numPr>
        <w:rPr>
          <w:b/>
          <w:sz w:val="22"/>
        </w:rPr>
      </w:pPr>
      <w:r w:rsidRPr="00FD41B2">
        <w:rPr>
          <w:b/>
          <w:sz w:val="22"/>
        </w:rPr>
        <w:t xml:space="preserve">Libya </w:t>
      </w:r>
    </w:p>
    <w:p w14:paraId="73003302" w14:textId="596DC664" w:rsidR="006E191C" w:rsidRPr="00821B41" w:rsidRDefault="006E191C" w:rsidP="00F83086">
      <w:pPr>
        <w:pStyle w:val="Heading1"/>
        <w:numPr>
          <w:ilvl w:val="0"/>
          <w:numId w:val="21"/>
        </w:numPr>
      </w:pPr>
      <w:r w:rsidRPr="00FC643D">
        <w:rPr>
          <w:color w:val="000000" w:themeColor="text1"/>
        </w:rPr>
        <w:t xml:space="preserve">The Executive Committee reviewed the report submitted with the request for the renewal of the institutional strengthening (IS) project for </w:t>
      </w:r>
      <w:r w:rsidRPr="001F528E">
        <w:t xml:space="preserve">Libya </w:t>
      </w:r>
      <w:r>
        <w:t xml:space="preserve">(phase V) </w:t>
      </w:r>
      <w:r w:rsidRPr="001F528E">
        <w:t xml:space="preserve">and noted with appreciation that the country reported 2017 country programme implementation data to the Fund Secretariat, and 2017 Article 7 data to the Ozone Secretariat indicating that the country is compliance with the plan of action to return to compliance set out in </w:t>
      </w:r>
      <w:r w:rsidR="00AA0666">
        <w:t>d</w:t>
      </w:r>
      <w:r w:rsidRPr="001F528E">
        <w:t xml:space="preserve">ecision XXVII/11. The Executive Committee acknowledged with appreciation that the </w:t>
      </w:r>
      <w:r w:rsidR="00A52DA5">
        <w:t>n</w:t>
      </w:r>
      <w:r w:rsidR="00AA0666">
        <w:t xml:space="preserve">ational </w:t>
      </w:r>
      <w:r w:rsidR="00A52DA5">
        <w:t>o</w:t>
      </w:r>
      <w:r w:rsidR="00AA0666">
        <w:t xml:space="preserve">zone </w:t>
      </w:r>
      <w:r w:rsidR="00A52DA5">
        <w:t>u</w:t>
      </w:r>
      <w:r w:rsidR="00AA0666">
        <w:t>nit</w:t>
      </w:r>
      <w:r w:rsidRPr="001F528E">
        <w:t xml:space="preserve"> was fully staffed, substantive progress was achieved in legislation enforcement, the </w:t>
      </w:r>
      <w:r w:rsidRPr="001F528E">
        <w:rPr>
          <w:color w:val="000000" w:themeColor="text1"/>
        </w:rPr>
        <w:t>licensing and quota system</w:t>
      </w:r>
      <w:r w:rsidRPr="001F528E">
        <w:t xml:space="preserve"> </w:t>
      </w:r>
      <w:r>
        <w:t>was</w:t>
      </w:r>
      <w:r w:rsidR="00AA0666">
        <w:t xml:space="preserve"> operating, and</w:t>
      </w:r>
      <w:r w:rsidRPr="001F528E">
        <w:t xml:space="preserve"> the country had advanced HCFC consumption phase-out to comply with the targets agreed in the plan of action</w:t>
      </w:r>
      <w:r>
        <w:t xml:space="preserve"> to return to compliance</w:t>
      </w:r>
      <w:r w:rsidRPr="001F528E">
        <w:t xml:space="preserve">. The Executive Committee </w:t>
      </w:r>
      <w:r w:rsidR="006D740E">
        <w:t>noted that Libya would</w:t>
      </w:r>
      <w:r w:rsidRPr="001F528E">
        <w:t xml:space="preserve"> continue to closely monitor HCFC distribution by sub</w:t>
      </w:r>
      <w:r w:rsidR="00B25446">
        <w:noBreakHyphen/>
      </w:r>
      <w:r w:rsidRPr="001F528E">
        <w:t>sectors, which will be critic</w:t>
      </w:r>
      <w:r w:rsidR="00AA0666">
        <w:t>al to attain the mandatory HCFC</w:t>
      </w:r>
      <w:r w:rsidRPr="001F528E">
        <w:t xml:space="preserve"> phase-out targets, </w:t>
      </w:r>
      <w:r w:rsidRPr="001F528E">
        <w:rPr>
          <w:color w:val="000000" w:themeColor="text1"/>
        </w:rPr>
        <w:t>a</w:t>
      </w:r>
      <w:r w:rsidRPr="001F528E">
        <w:t xml:space="preserve">nd in view of preparing the country for future commitments related to the Kigali Amendment. </w:t>
      </w:r>
      <w:r w:rsidRPr="001F528E">
        <w:rPr>
          <w:color w:val="000000" w:themeColor="text1"/>
        </w:rPr>
        <w:t>The Executive Committee appreciates the efforts of Libya to reduce HCFC consumption, and is therefore hopeful that, in the next two years, Libya will continue with the implementation of its HPMP and IS project to prepare the country to achieve the reductions in H</w:t>
      </w:r>
      <w:r w:rsidR="00AA0666">
        <w:rPr>
          <w:color w:val="000000" w:themeColor="text1"/>
        </w:rPr>
        <w:t>CFC consumption required under d</w:t>
      </w:r>
      <w:r w:rsidRPr="001F528E">
        <w:rPr>
          <w:color w:val="000000" w:themeColor="text1"/>
        </w:rPr>
        <w:t xml:space="preserve">ecision </w:t>
      </w:r>
      <w:r w:rsidRPr="001F528E">
        <w:t>XXVII/11</w:t>
      </w:r>
      <w:r>
        <w:t xml:space="preserve"> </w:t>
      </w:r>
      <w:r w:rsidRPr="001F528E">
        <w:rPr>
          <w:color w:val="000000" w:themeColor="text1"/>
        </w:rPr>
        <w:t>of the Parties to the Montreal Protocol.</w:t>
      </w:r>
      <w:r>
        <w:t xml:space="preserve"> </w:t>
      </w:r>
    </w:p>
    <w:p w14:paraId="20CA48A7" w14:textId="77777777" w:rsidR="00E85409" w:rsidRDefault="00E85409" w:rsidP="00F8308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04EB13B" w14:textId="77777777" w:rsidTr="00FB077C">
        <w:tc>
          <w:tcPr>
            <w:tcW w:w="1915" w:type="dxa"/>
          </w:tcPr>
          <w:p w14:paraId="0B51ED63" w14:textId="77777777" w:rsidR="00E85409" w:rsidRDefault="00E85409" w:rsidP="00F83086"/>
        </w:tc>
        <w:tc>
          <w:tcPr>
            <w:tcW w:w="1915" w:type="dxa"/>
          </w:tcPr>
          <w:p w14:paraId="610CA3B6" w14:textId="77777777" w:rsidR="00E85409" w:rsidRDefault="00E85409" w:rsidP="00F83086"/>
        </w:tc>
        <w:tc>
          <w:tcPr>
            <w:tcW w:w="1915" w:type="dxa"/>
            <w:tcBorders>
              <w:bottom w:val="single" w:sz="4" w:space="0" w:color="auto"/>
            </w:tcBorders>
          </w:tcPr>
          <w:p w14:paraId="3CF17886" w14:textId="77777777" w:rsidR="00E85409" w:rsidRDefault="00E85409" w:rsidP="00F83086"/>
        </w:tc>
        <w:tc>
          <w:tcPr>
            <w:tcW w:w="1915" w:type="dxa"/>
          </w:tcPr>
          <w:p w14:paraId="16A98CBE" w14:textId="77777777" w:rsidR="00E85409" w:rsidRDefault="00E85409" w:rsidP="00F83086"/>
        </w:tc>
        <w:tc>
          <w:tcPr>
            <w:tcW w:w="1916" w:type="dxa"/>
          </w:tcPr>
          <w:p w14:paraId="01890342" w14:textId="77777777" w:rsidR="00E85409" w:rsidRDefault="00E85409" w:rsidP="00F83086"/>
        </w:tc>
      </w:tr>
    </w:tbl>
    <w:p w14:paraId="65F1C507" w14:textId="07FBDF49" w:rsidR="00E85409" w:rsidRDefault="00E85409" w:rsidP="00F83086">
      <w:pPr>
        <w:rPr>
          <w:lang w:val="en-CA"/>
        </w:rPr>
      </w:pPr>
    </w:p>
    <w:p w14:paraId="64B1A951" w14:textId="22B08CAF" w:rsidR="00B21E30" w:rsidRPr="00B04161" w:rsidRDefault="00B21E30" w:rsidP="00F83086">
      <w:pPr>
        <w:rPr>
          <w:lang w:val="en-CA"/>
        </w:rPr>
      </w:pPr>
    </w:p>
    <w:sectPr w:rsidR="00B21E30" w:rsidRPr="00B04161" w:rsidSect="0079401A">
      <w:head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E3F5E" w14:textId="77777777" w:rsidR="001F593F" w:rsidRDefault="001F593F" w:rsidP="004A504B">
      <w:r>
        <w:separator/>
      </w:r>
    </w:p>
  </w:endnote>
  <w:endnote w:type="continuationSeparator" w:id="0">
    <w:p w14:paraId="732F705F" w14:textId="77777777" w:rsidR="001F593F" w:rsidRDefault="001F59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CF52F" w14:textId="674351E8" w:rsidR="00DC6A10" w:rsidRPr="0033525D" w:rsidRDefault="00BC2495">
    <w:pPr>
      <w:jc w:val="center"/>
    </w:pPr>
    <w:r>
      <w:fldChar w:fldCharType="begin"/>
    </w:r>
    <w:r w:rsidR="00851352">
      <w:instrText xml:space="preserve"> PAGE </w:instrText>
    </w:r>
    <w:r>
      <w:fldChar w:fldCharType="separate"/>
    </w:r>
    <w:r w:rsidR="005B6BE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50515" w14:textId="305BE955" w:rsidR="00DC6A10" w:rsidRPr="0033525D" w:rsidRDefault="00BC2495">
    <w:pPr>
      <w:jc w:val="center"/>
    </w:pPr>
    <w:r>
      <w:fldChar w:fldCharType="begin"/>
    </w:r>
    <w:r w:rsidR="00851352">
      <w:instrText xml:space="preserve"> PAGE </w:instrText>
    </w:r>
    <w:r>
      <w:fldChar w:fldCharType="separate"/>
    </w:r>
    <w:r w:rsidR="005B6BE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286969"/>
      <w:docPartObj>
        <w:docPartGallery w:val="Page Numbers (Bottom of Page)"/>
        <w:docPartUnique/>
      </w:docPartObj>
    </w:sdtPr>
    <w:sdtEndPr>
      <w:rPr>
        <w:noProof/>
      </w:rPr>
    </w:sdtEndPr>
    <w:sdtContent>
      <w:p w14:paraId="285CDBB7" w14:textId="77777777" w:rsidR="000B0E04" w:rsidRDefault="000B0E04">
        <w:pPr>
          <w:pStyle w:val="Footer"/>
          <w:jc w:val="center"/>
        </w:pPr>
      </w:p>
      <w:p w14:paraId="25194499" w14:textId="77777777" w:rsidR="0079401A" w:rsidRDefault="0079401A" w:rsidP="0079401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65C9C9" w14:textId="6475E549" w:rsidR="000B0E04" w:rsidRDefault="005B6BE7">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0771735"/>
      <w:docPartObj>
        <w:docPartGallery w:val="Page Numbers (Bottom of Page)"/>
        <w:docPartUnique/>
      </w:docPartObj>
    </w:sdtPr>
    <w:sdtEndPr>
      <w:rPr>
        <w:noProof/>
      </w:rPr>
    </w:sdtEndPr>
    <w:sdtContent>
      <w:p w14:paraId="734DABB4" w14:textId="43CF868B" w:rsidR="0079401A" w:rsidRDefault="0079401A">
        <w:pPr>
          <w:pStyle w:val="Footer"/>
          <w:jc w:val="center"/>
        </w:pPr>
        <w:r>
          <w:fldChar w:fldCharType="begin"/>
        </w:r>
        <w:r>
          <w:instrText xml:space="preserve"> PAGE   \* MERGEFORMAT </w:instrText>
        </w:r>
        <w:r>
          <w:fldChar w:fldCharType="separate"/>
        </w:r>
        <w:r w:rsidR="005B6BE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EEE93" w14:textId="77777777" w:rsidR="001F593F" w:rsidRDefault="001F593F" w:rsidP="004A504B">
      <w:r>
        <w:separator/>
      </w:r>
    </w:p>
  </w:footnote>
  <w:footnote w:type="continuationSeparator" w:id="0">
    <w:p w14:paraId="32DACBE3" w14:textId="77777777" w:rsidR="001F593F" w:rsidRDefault="001F593F" w:rsidP="004A504B">
      <w:r>
        <w:continuationSeparator/>
      </w:r>
    </w:p>
  </w:footnote>
  <w:footnote w:id="1">
    <w:p w14:paraId="44144471" w14:textId="3DC41E6D" w:rsidR="002702D1" w:rsidRPr="00F66BAD" w:rsidRDefault="002702D1" w:rsidP="002702D1">
      <w:pPr>
        <w:pStyle w:val="FootnoteText"/>
        <w:rPr>
          <w:lang w:val="en-US"/>
        </w:rPr>
      </w:pPr>
      <w:r w:rsidRPr="00F66BAD">
        <w:rPr>
          <w:rStyle w:val="FootnoteReference"/>
        </w:rPr>
        <w:footnoteRef/>
      </w:r>
      <w:r w:rsidRPr="00F66BAD">
        <w:t xml:space="preserve"> </w:t>
      </w:r>
      <w:r w:rsidR="004D2A42" w:rsidRPr="00F66BAD">
        <w:t>Decision XXVII/11</w:t>
      </w:r>
      <w:r w:rsidRPr="00F66BAD">
        <w:t>: Non-compliance with the Montreal Protocol by Libya</w:t>
      </w:r>
      <w:r w:rsidR="00F66BAD" w:rsidRPr="00F66BAD">
        <w:t>.</w:t>
      </w:r>
    </w:p>
  </w:footnote>
  <w:footnote w:id="2">
    <w:p w14:paraId="10A8601E" w14:textId="77777777" w:rsidR="006C68D1" w:rsidRPr="00F66BAD" w:rsidRDefault="006C68D1" w:rsidP="006C68D1">
      <w:pPr>
        <w:pStyle w:val="FootnoteText"/>
        <w:rPr>
          <w:lang w:val="en-CA"/>
        </w:rPr>
      </w:pPr>
      <w:r w:rsidRPr="00F66BAD">
        <w:rPr>
          <w:rStyle w:val="FootnoteReference"/>
        </w:rPr>
        <w:footnoteRef/>
      </w:r>
      <w:r w:rsidRPr="00F66BAD">
        <w:t xml:space="preserve"> </w:t>
      </w:r>
      <w:r w:rsidRPr="00F66BAD">
        <w:rPr>
          <w:lang w:val="en-CA"/>
        </w:rPr>
        <w:t>UNEP/OzL.Pro/ExCom/81/17.</w:t>
      </w:r>
    </w:p>
  </w:footnote>
  <w:footnote w:id="3">
    <w:p w14:paraId="267C1EF7" w14:textId="77777777" w:rsidR="006C68D1" w:rsidRPr="009C2F58" w:rsidRDefault="006C68D1" w:rsidP="006C68D1">
      <w:pPr>
        <w:pStyle w:val="FootnoteText"/>
        <w:rPr>
          <w:lang w:val="en-CA"/>
        </w:rPr>
      </w:pPr>
      <w:r>
        <w:rPr>
          <w:rStyle w:val="FootnoteReference"/>
        </w:rPr>
        <w:footnoteRef/>
      </w:r>
      <w:r>
        <w:t xml:space="preserve"> </w:t>
      </w:r>
      <w:r w:rsidRPr="009C2F58">
        <w:t xml:space="preserve">The Executive Committee decided </w:t>
      </w:r>
      <w:r w:rsidRPr="00E828DA">
        <w:rPr>
          <w:i/>
        </w:rPr>
        <w:t>inter alia</w:t>
      </w:r>
      <w:r w:rsidRPr="009C2F58">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4">
    <w:p w14:paraId="02BCA8D3" w14:textId="77777777" w:rsidR="006C68D1" w:rsidRPr="00907E02" w:rsidRDefault="006C68D1" w:rsidP="006C68D1">
      <w:pPr>
        <w:pStyle w:val="FootnoteText"/>
        <w:rPr>
          <w:lang w:val="en-CA"/>
        </w:rPr>
      </w:pPr>
      <w:r>
        <w:rPr>
          <w:rStyle w:val="FootnoteReference"/>
        </w:rPr>
        <w:footnoteRef/>
      </w:r>
      <w:r>
        <w:t xml:space="preserve"> </w:t>
      </w:r>
      <w:r>
        <w:rPr>
          <w:lang w:val="en-CA"/>
        </w:rPr>
        <w:t>UNEP/OzL.Pro/ExCom/81/17.</w:t>
      </w:r>
    </w:p>
  </w:footnote>
  <w:footnote w:id="5">
    <w:p w14:paraId="1AA557E2" w14:textId="77777777" w:rsidR="006C68D1" w:rsidRPr="00E828DA" w:rsidRDefault="006C68D1" w:rsidP="006C68D1">
      <w:pPr>
        <w:pStyle w:val="FootnoteText"/>
        <w:rPr>
          <w:lang w:val="en-CA"/>
        </w:rPr>
      </w:pPr>
      <w:r>
        <w:rPr>
          <w:rStyle w:val="FootnoteReference"/>
        </w:rPr>
        <w:footnoteRef/>
      </w:r>
      <w:r>
        <w:t xml:space="preserve"> </w:t>
      </w:r>
      <w:r w:rsidRPr="00E828DA">
        <w:t>MLF/IACM.2018/1/19.</w:t>
      </w:r>
    </w:p>
  </w:footnote>
  <w:footnote w:id="6">
    <w:p w14:paraId="5429398B" w14:textId="77777777" w:rsidR="006C68D1" w:rsidRPr="009C2F58" w:rsidRDefault="006C68D1" w:rsidP="006C68D1">
      <w:pPr>
        <w:pStyle w:val="FootnoteText"/>
        <w:rPr>
          <w:lang w:val="en-CA"/>
        </w:rPr>
      </w:pPr>
      <w:r>
        <w:rPr>
          <w:rStyle w:val="FootnoteReference"/>
        </w:rPr>
        <w:footnoteRef/>
      </w:r>
      <w:r>
        <w:t xml:space="preserve"> </w:t>
      </w:r>
      <w:r w:rsidRPr="00902B2A">
        <w:t>Montreal, 6-8 March 2018.</w:t>
      </w:r>
    </w:p>
  </w:footnote>
  <w:footnote w:id="7">
    <w:p w14:paraId="4C915C11" w14:textId="77777777" w:rsidR="006C68D1" w:rsidRPr="00E828DA" w:rsidRDefault="006C68D1" w:rsidP="006C68D1">
      <w:pPr>
        <w:pStyle w:val="FootnoteText"/>
        <w:rPr>
          <w:lang w:val="en-CA"/>
        </w:rPr>
      </w:pPr>
      <w:r>
        <w:rPr>
          <w:rStyle w:val="FootnoteReference"/>
        </w:rPr>
        <w:footnoteRef/>
      </w:r>
      <w:r>
        <w:t xml:space="preserve"> </w:t>
      </w:r>
      <w:r>
        <w:rPr>
          <w:lang w:val="en-CA"/>
        </w:rPr>
        <w:t>UNEP/OzL.Pro/ExCom/81/14.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388AA" w14:textId="651BC6CF" w:rsidR="001E4124" w:rsidRDefault="00C62572" w:rsidP="001E4124">
    <w:pPr>
      <w:jc w:val="left"/>
    </w:pPr>
    <w:fldSimple w:instr=" DOCPROPERTY &quot;Document number&quot;  \* MERGEFORMAT ">
      <w:r w:rsidR="00BF07B6">
        <w:t>UNEP/OzL.Pro/ExCom/81/18</w:t>
      </w:r>
    </w:fldSimple>
  </w:p>
  <w:p w14:paraId="2C103BA6" w14:textId="77777777" w:rsidR="00DC6A10" w:rsidRPr="0033525D" w:rsidRDefault="00DC6A10" w:rsidP="001E4124">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38C44" w14:textId="2002B188" w:rsidR="00DC6A10" w:rsidRPr="0033525D" w:rsidRDefault="00C62572">
    <w:pPr>
      <w:jc w:val="right"/>
    </w:pPr>
    <w:fldSimple w:instr=" DOCPROPERTY &quot;Document number&quot;  \* MERGEFORMAT ">
      <w:r w:rsidR="00BF07B6">
        <w:t>UNEP/OzL.Pro/ExCom/81/18</w:t>
      </w:r>
    </w:fldSimple>
  </w:p>
  <w:p w14:paraId="7F98CC47" w14:textId="77777777" w:rsidR="00DC6A10" w:rsidRPr="0033525D" w:rsidRDefault="00DC6A10" w:rsidP="001E4124">
    <w:pPr>
      <w:jc w:val="right"/>
    </w:pPr>
  </w:p>
  <w:p w14:paraId="23E1B18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43FD4" w14:textId="77777777" w:rsidR="00B21E30" w:rsidRDefault="00B21E3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88F6" w14:textId="11BD75AF" w:rsidR="001E4124" w:rsidRDefault="00C62572" w:rsidP="001E4124">
    <w:pPr>
      <w:jc w:val="left"/>
    </w:pPr>
    <w:fldSimple w:instr=" DOCPROPERTY &quot;Document number&quot;  \* MERGEFORMAT ">
      <w:r w:rsidR="00BF07B6">
        <w:t>UNEP/OzL.Pro/ExCom/81/18</w:t>
      </w:r>
    </w:fldSimple>
  </w:p>
  <w:p w14:paraId="37961DC9" w14:textId="77777777" w:rsidR="001E4124" w:rsidRPr="0033525D" w:rsidRDefault="001E4124" w:rsidP="001E4124">
    <w:pPr>
      <w:jc w:val="left"/>
    </w:pPr>
    <w:r>
      <w:t>Annex I</w:t>
    </w:r>
  </w:p>
  <w:p w14:paraId="15016863" w14:textId="77777777" w:rsidR="001E4124" w:rsidRPr="0033525D" w:rsidRDefault="001E4124" w:rsidP="001E4124">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5FB2F" w14:textId="58D02B64" w:rsidR="001E4124" w:rsidRPr="0033525D" w:rsidRDefault="00C62572">
    <w:pPr>
      <w:jc w:val="right"/>
    </w:pPr>
    <w:fldSimple w:instr=" DOCPROPERTY &quot;Document number&quot;  \* MERGEFORMAT ">
      <w:r w:rsidR="00BF07B6">
        <w:t>UNEP/OzL.Pro/ExCom/81/18</w:t>
      </w:r>
    </w:fldSimple>
  </w:p>
  <w:p w14:paraId="6D120753" w14:textId="60BE2B0A" w:rsidR="001E4124" w:rsidRPr="0033525D" w:rsidRDefault="001E4124" w:rsidP="001E4124">
    <w:pPr>
      <w:jc w:val="right"/>
    </w:pPr>
    <w:r>
      <w:t>Annex I</w:t>
    </w:r>
  </w:p>
  <w:p w14:paraId="67AFDF68" w14:textId="77777777" w:rsidR="001E4124" w:rsidRPr="0033525D" w:rsidRDefault="001E412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E117" w14:textId="192CE161" w:rsidR="000B0E04" w:rsidRDefault="00C62572" w:rsidP="000B0E04">
    <w:pPr>
      <w:jc w:val="right"/>
    </w:pPr>
    <w:fldSimple w:instr=" DOCPROPERTY &quot;Document number&quot;  \* MERGEFORMAT ">
      <w:r w:rsidR="00BF07B6">
        <w:t>UNEP/OzL.Pro/ExCom/81/18</w:t>
      </w:r>
    </w:fldSimple>
  </w:p>
  <w:p w14:paraId="568036FA" w14:textId="77777777" w:rsidR="000B0E04" w:rsidRPr="0033525D" w:rsidRDefault="000B0E04" w:rsidP="000B0E04">
    <w:pPr>
      <w:jc w:val="right"/>
    </w:pPr>
    <w:r>
      <w:t>Annex I</w:t>
    </w:r>
  </w:p>
  <w:p w14:paraId="0FC9E5F9" w14:textId="77777777" w:rsidR="000B0E04" w:rsidRDefault="000B0E0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EEBA6" w14:textId="4437B430" w:rsidR="00B21E30" w:rsidRDefault="00C62572" w:rsidP="000B0E04">
    <w:pPr>
      <w:jc w:val="right"/>
    </w:pPr>
    <w:fldSimple w:instr=" DOCPROPERTY &quot;Document number&quot;  \* MERGEFORMAT ">
      <w:r w:rsidR="00BF07B6">
        <w:t>UNEP/OzL.Pro/ExCom/81/18</w:t>
      </w:r>
    </w:fldSimple>
  </w:p>
  <w:p w14:paraId="2ED48F15" w14:textId="14E38D4C" w:rsidR="00B21E30" w:rsidRDefault="002477F1" w:rsidP="002477F1">
    <w:pPr>
      <w:pStyle w:val="Header"/>
      <w:jc w:val="right"/>
    </w:pPr>
    <w:r>
      <w:t>Annex II</w:t>
    </w:r>
  </w:p>
  <w:p w14:paraId="78B05D0B" w14:textId="77777777" w:rsidR="002477F1" w:rsidRDefault="002477F1" w:rsidP="002477F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144197E"/>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2DE31A4"/>
    <w:multiLevelType w:val="hybridMultilevel"/>
    <w:tmpl w:val="DAD23B68"/>
    <w:lvl w:ilvl="0" w:tplc="00A63C32">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1F593F"/>
    <w:rsid w:val="00000FED"/>
    <w:rsid w:val="0000434E"/>
    <w:rsid w:val="000211A9"/>
    <w:rsid w:val="00031260"/>
    <w:rsid w:val="00031F14"/>
    <w:rsid w:val="0003681A"/>
    <w:rsid w:val="00061EC2"/>
    <w:rsid w:val="00063FE9"/>
    <w:rsid w:val="00080ED0"/>
    <w:rsid w:val="00082EA8"/>
    <w:rsid w:val="00085B8F"/>
    <w:rsid w:val="00090481"/>
    <w:rsid w:val="000A6C26"/>
    <w:rsid w:val="000B0E04"/>
    <w:rsid w:val="000E07BC"/>
    <w:rsid w:val="000F1CD4"/>
    <w:rsid w:val="000F4103"/>
    <w:rsid w:val="000F70A7"/>
    <w:rsid w:val="00122F25"/>
    <w:rsid w:val="00135980"/>
    <w:rsid w:val="00164719"/>
    <w:rsid w:val="00166FC4"/>
    <w:rsid w:val="001677AC"/>
    <w:rsid w:val="001804EA"/>
    <w:rsid w:val="00190A61"/>
    <w:rsid w:val="00195E07"/>
    <w:rsid w:val="001A3342"/>
    <w:rsid w:val="001A3E3D"/>
    <w:rsid w:val="001A7049"/>
    <w:rsid w:val="001B1E40"/>
    <w:rsid w:val="001C764E"/>
    <w:rsid w:val="001D0838"/>
    <w:rsid w:val="001E1052"/>
    <w:rsid w:val="001E21B1"/>
    <w:rsid w:val="001E2F93"/>
    <w:rsid w:val="001E4124"/>
    <w:rsid w:val="001E61E5"/>
    <w:rsid w:val="001F2159"/>
    <w:rsid w:val="001F593F"/>
    <w:rsid w:val="00214863"/>
    <w:rsid w:val="002156B4"/>
    <w:rsid w:val="002238D9"/>
    <w:rsid w:val="002477F1"/>
    <w:rsid w:val="00253222"/>
    <w:rsid w:val="00262847"/>
    <w:rsid w:val="002702D1"/>
    <w:rsid w:val="00281BB2"/>
    <w:rsid w:val="002B72E9"/>
    <w:rsid w:val="002C7998"/>
    <w:rsid w:val="002F1E53"/>
    <w:rsid w:val="002F2CAA"/>
    <w:rsid w:val="0030052C"/>
    <w:rsid w:val="003306E1"/>
    <w:rsid w:val="003320E4"/>
    <w:rsid w:val="0033525D"/>
    <w:rsid w:val="00336479"/>
    <w:rsid w:val="00341241"/>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27E7D"/>
    <w:rsid w:val="004328A7"/>
    <w:rsid w:val="00434C74"/>
    <w:rsid w:val="00456EB4"/>
    <w:rsid w:val="004718F3"/>
    <w:rsid w:val="004743B7"/>
    <w:rsid w:val="00475040"/>
    <w:rsid w:val="00493D40"/>
    <w:rsid w:val="004967B6"/>
    <w:rsid w:val="004A504B"/>
    <w:rsid w:val="004A6911"/>
    <w:rsid w:val="004B54E0"/>
    <w:rsid w:val="004B5D12"/>
    <w:rsid w:val="004B7384"/>
    <w:rsid w:val="004C4269"/>
    <w:rsid w:val="004D2A42"/>
    <w:rsid w:val="004D6236"/>
    <w:rsid w:val="004E4DBB"/>
    <w:rsid w:val="004E4E41"/>
    <w:rsid w:val="004E7F9C"/>
    <w:rsid w:val="004F3493"/>
    <w:rsid w:val="004F5143"/>
    <w:rsid w:val="004F720D"/>
    <w:rsid w:val="00512B09"/>
    <w:rsid w:val="00555D75"/>
    <w:rsid w:val="00560DF0"/>
    <w:rsid w:val="0056759C"/>
    <w:rsid w:val="005712AD"/>
    <w:rsid w:val="0059513E"/>
    <w:rsid w:val="00596747"/>
    <w:rsid w:val="005B48FF"/>
    <w:rsid w:val="005B6BE7"/>
    <w:rsid w:val="005C2151"/>
    <w:rsid w:val="005E7D84"/>
    <w:rsid w:val="00604C15"/>
    <w:rsid w:val="006158D5"/>
    <w:rsid w:val="00625D83"/>
    <w:rsid w:val="00634BEA"/>
    <w:rsid w:val="006623E7"/>
    <w:rsid w:val="00662B80"/>
    <w:rsid w:val="00670F6C"/>
    <w:rsid w:val="006852C7"/>
    <w:rsid w:val="00696C1B"/>
    <w:rsid w:val="006C1727"/>
    <w:rsid w:val="006C32FD"/>
    <w:rsid w:val="006C39CE"/>
    <w:rsid w:val="006C68D1"/>
    <w:rsid w:val="006D0FCC"/>
    <w:rsid w:val="006D740E"/>
    <w:rsid w:val="006E191C"/>
    <w:rsid w:val="006E1FC3"/>
    <w:rsid w:val="0070616B"/>
    <w:rsid w:val="00706FDA"/>
    <w:rsid w:val="00711F9A"/>
    <w:rsid w:val="00713810"/>
    <w:rsid w:val="007303A5"/>
    <w:rsid w:val="00730B3E"/>
    <w:rsid w:val="0073420B"/>
    <w:rsid w:val="0074760E"/>
    <w:rsid w:val="00754ABA"/>
    <w:rsid w:val="0079401A"/>
    <w:rsid w:val="007A1546"/>
    <w:rsid w:val="007A228C"/>
    <w:rsid w:val="007A2C03"/>
    <w:rsid w:val="007A368E"/>
    <w:rsid w:val="007A5868"/>
    <w:rsid w:val="007B04CE"/>
    <w:rsid w:val="007B6871"/>
    <w:rsid w:val="007B6993"/>
    <w:rsid w:val="007B7A2F"/>
    <w:rsid w:val="007C3D33"/>
    <w:rsid w:val="007D294A"/>
    <w:rsid w:val="007D47D2"/>
    <w:rsid w:val="007D6837"/>
    <w:rsid w:val="007D6EC0"/>
    <w:rsid w:val="007D7E1D"/>
    <w:rsid w:val="00821B41"/>
    <w:rsid w:val="00831979"/>
    <w:rsid w:val="008354EE"/>
    <w:rsid w:val="00851352"/>
    <w:rsid w:val="00856CD8"/>
    <w:rsid w:val="00863230"/>
    <w:rsid w:val="008717D8"/>
    <w:rsid w:val="0087215C"/>
    <w:rsid w:val="00886679"/>
    <w:rsid w:val="008875FE"/>
    <w:rsid w:val="00887F8E"/>
    <w:rsid w:val="00891137"/>
    <w:rsid w:val="00896234"/>
    <w:rsid w:val="00897E43"/>
    <w:rsid w:val="008C5738"/>
    <w:rsid w:val="008C7EAD"/>
    <w:rsid w:val="008D0CFE"/>
    <w:rsid w:val="008D6152"/>
    <w:rsid w:val="008F0F81"/>
    <w:rsid w:val="008F27BF"/>
    <w:rsid w:val="008F488F"/>
    <w:rsid w:val="009142EC"/>
    <w:rsid w:val="009154C3"/>
    <w:rsid w:val="00923540"/>
    <w:rsid w:val="00926767"/>
    <w:rsid w:val="009361D5"/>
    <w:rsid w:val="009428A4"/>
    <w:rsid w:val="009659F4"/>
    <w:rsid w:val="00970D60"/>
    <w:rsid w:val="009960E5"/>
    <w:rsid w:val="009A7ADC"/>
    <w:rsid w:val="009B2006"/>
    <w:rsid w:val="009B3717"/>
    <w:rsid w:val="009C19B7"/>
    <w:rsid w:val="009D7C51"/>
    <w:rsid w:val="009E196C"/>
    <w:rsid w:val="009F36BF"/>
    <w:rsid w:val="00A111B6"/>
    <w:rsid w:val="00A26D27"/>
    <w:rsid w:val="00A30969"/>
    <w:rsid w:val="00A376EE"/>
    <w:rsid w:val="00A41524"/>
    <w:rsid w:val="00A42A99"/>
    <w:rsid w:val="00A5151A"/>
    <w:rsid w:val="00A52DA5"/>
    <w:rsid w:val="00A57E0A"/>
    <w:rsid w:val="00A823F6"/>
    <w:rsid w:val="00A8269A"/>
    <w:rsid w:val="00AA0666"/>
    <w:rsid w:val="00AA0A89"/>
    <w:rsid w:val="00AA6429"/>
    <w:rsid w:val="00AC01AA"/>
    <w:rsid w:val="00AC02D9"/>
    <w:rsid w:val="00AC4F72"/>
    <w:rsid w:val="00AF518B"/>
    <w:rsid w:val="00AF741A"/>
    <w:rsid w:val="00B01ADB"/>
    <w:rsid w:val="00B04161"/>
    <w:rsid w:val="00B056F9"/>
    <w:rsid w:val="00B11E3D"/>
    <w:rsid w:val="00B17E82"/>
    <w:rsid w:val="00B21E30"/>
    <w:rsid w:val="00B25446"/>
    <w:rsid w:val="00B4575A"/>
    <w:rsid w:val="00B575BA"/>
    <w:rsid w:val="00B76429"/>
    <w:rsid w:val="00B956D4"/>
    <w:rsid w:val="00B97446"/>
    <w:rsid w:val="00BA7432"/>
    <w:rsid w:val="00BB5EE3"/>
    <w:rsid w:val="00BC1AA0"/>
    <w:rsid w:val="00BC2495"/>
    <w:rsid w:val="00BC7EB9"/>
    <w:rsid w:val="00BD2643"/>
    <w:rsid w:val="00BD56B1"/>
    <w:rsid w:val="00BD6558"/>
    <w:rsid w:val="00BF07B6"/>
    <w:rsid w:val="00BF3022"/>
    <w:rsid w:val="00BF3214"/>
    <w:rsid w:val="00BF5573"/>
    <w:rsid w:val="00C10C5A"/>
    <w:rsid w:val="00C15867"/>
    <w:rsid w:val="00C1655C"/>
    <w:rsid w:val="00C2296D"/>
    <w:rsid w:val="00C23155"/>
    <w:rsid w:val="00C36C67"/>
    <w:rsid w:val="00C40C41"/>
    <w:rsid w:val="00C45885"/>
    <w:rsid w:val="00C50F22"/>
    <w:rsid w:val="00C57971"/>
    <w:rsid w:val="00C62572"/>
    <w:rsid w:val="00C76BA4"/>
    <w:rsid w:val="00C83A48"/>
    <w:rsid w:val="00C85865"/>
    <w:rsid w:val="00C85E85"/>
    <w:rsid w:val="00CA2EAE"/>
    <w:rsid w:val="00CA4AC1"/>
    <w:rsid w:val="00CB0316"/>
    <w:rsid w:val="00CB0B11"/>
    <w:rsid w:val="00CB5354"/>
    <w:rsid w:val="00CC6A14"/>
    <w:rsid w:val="00CC70A3"/>
    <w:rsid w:val="00CD0A54"/>
    <w:rsid w:val="00CD4442"/>
    <w:rsid w:val="00CD53C3"/>
    <w:rsid w:val="00CD574E"/>
    <w:rsid w:val="00CE4C22"/>
    <w:rsid w:val="00CF41EC"/>
    <w:rsid w:val="00CF5D04"/>
    <w:rsid w:val="00D04DE4"/>
    <w:rsid w:val="00D063F1"/>
    <w:rsid w:val="00D14F22"/>
    <w:rsid w:val="00D4741C"/>
    <w:rsid w:val="00D57918"/>
    <w:rsid w:val="00D60FA2"/>
    <w:rsid w:val="00D73DC6"/>
    <w:rsid w:val="00D74C1A"/>
    <w:rsid w:val="00D754C1"/>
    <w:rsid w:val="00D77393"/>
    <w:rsid w:val="00D77A35"/>
    <w:rsid w:val="00D81B3E"/>
    <w:rsid w:val="00D90C70"/>
    <w:rsid w:val="00D90E49"/>
    <w:rsid w:val="00D96ADE"/>
    <w:rsid w:val="00DA08A8"/>
    <w:rsid w:val="00DC25DA"/>
    <w:rsid w:val="00DC6A10"/>
    <w:rsid w:val="00DC6E76"/>
    <w:rsid w:val="00DE657E"/>
    <w:rsid w:val="00DF4704"/>
    <w:rsid w:val="00DF5441"/>
    <w:rsid w:val="00E024AA"/>
    <w:rsid w:val="00E250F1"/>
    <w:rsid w:val="00E3550D"/>
    <w:rsid w:val="00E570FE"/>
    <w:rsid w:val="00E60DE0"/>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3E51"/>
    <w:rsid w:val="00F21088"/>
    <w:rsid w:val="00F327E7"/>
    <w:rsid w:val="00F35746"/>
    <w:rsid w:val="00F44515"/>
    <w:rsid w:val="00F447C7"/>
    <w:rsid w:val="00F554A9"/>
    <w:rsid w:val="00F5634B"/>
    <w:rsid w:val="00F66BAD"/>
    <w:rsid w:val="00F714AA"/>
    <w:rsid w:val="00F716FD"/>
    <w:rsid w:val="00F76650"/>
    <w:rsid w:val="00F776A1"/>
    <w:rsid w:val="00F80355"/>
    <w:rsid w:val="00F83086"/>
    <w:rsid w:val="00FB0C81"/>
    <w:rsid w:val="00FC2200"/>
    <w:rsid w:val="00FC2540"/>
    <w:rsid w:val="00FD0295"/>
    <w:rsid w:val="00FD41B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C78C51D"/>
  <w15:docId w15:val="{386678CF-33EF-4979-8317-E48DC9AE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2702D1"/>
    <w:rPr>
      <w:sz w:val="20"/>
      <w:szCs w:val="20"/>
    </w:rPr>
  </w:style>
  <w:style w:type="character" w:customStyle="1" w:styleId="FootnoteTextChar">
    <w:name w:val="Footnote Text Char"/>
    <w:basedOn w:val="DefaultParagraphFont"/>
    <w:link w:val="FootnoteText"/>
    <w:uiPriority w:val="99"/>
    <w:semiHidden/>
    <w:rsid w:val="002702D1"/>
    <w:rPr>
      <w:lang w:val="en-GB"/>
    </w:rPr>
  </w:style>
  <w:style w:type="character" w:styleId="FootnoteReference">
    <w:name w:val="footnote reference"/>
    <w:basedOn w:val="DefaultParagraphFont"/>
    <w:uiPriority w:val="99"/>
    <w:semiHidden/>
    <w:unhideWhenUsed/>
    <w:rsid w:val="002702D1"/>
    <w:rPr>
      <w:vertAlign w:val="superscript"/>
    </w:rPr>
  </w:style>
  <w:style w:type="character" w:customStyle="1" w:styleId="FooterChar">
    <w:name w:val="Footer Char"/>
    <w:basedOn w:val="DefaultParagraphFont"/>
    <w:link w:val="Footer"/>
    <w:uiPriority w:val="99"/>
    <w:rsid w:val="000B0E04"/>
    <w:rPr>
      <w:sz w:val="22"/>
      <w:szCs w:val="22"/>
      <w:lang w:val="en-GB"/>
    </w:rPr>
  </w:style>
  <w:style w:type="table" w:customStyle="1" w:styleId="TableGrid20">
    <w:name w:val="Table Grid2"/>
    <w:basedOn w:val="TableNormal"/>
    <w:next w:val="TableGrid"/>
    <w:rsid w:val="000B0E0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79401A"/>
    <w:pPr>
      <w:widowControl w:val="0"/>
      <w:autoSpaceDE w:val="0"/>
      <w:autoSpaceDN w:val="0"/>
      <w:adjustRightInd w:val="0"/>
    </w:pPr>
    <w:rPr>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AA0666"/>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A066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035058">
      <w:bodyDiv w:val="1"/>
      <w:marLeft w:val="0"/>
      <w:marRight w:val="0"/>
      <w:marTop w:val="0"/>
      <w:marBottom w:val="0"/>
      <w:divBdr>
        <w:top w:val="none" w:sz="0" w:space="0" w:color="auto"/>
        <w:left w:val="none" w:sz="0" w:space="0" w:color="auto"/>
        <w:bottom w:val="none" w:sz="0" w:space="0" w:color="auto"/>
        <w:right w:val="none" w:sz="0" w:space="0" w:color="auto"/>
      </w:divBdr>
    </w:div>
    <w:div w:id="799154285">
      <w:bodyDiv w:val="1"/>
      <w:marLeft w:val="0"/>
      <w:marRight w:val="0"/>
      <w:marTop w:val="0"/>
      <w:marBottom w:val="0"/>
      <w:divBdr>
        <w:top w:val="none" w:sz="0" w:space="0" w:color="auto"/>
        <w:left w:val="none" w:sz="0" w:space="0" w:color="auto"/>
        <w:bottom w:val="none" w:sz="0" w:space="0" w:color="auto"/>
        <w:right w:val="none" w:sz="0" w:space="0" w:color="auto"/>
      </w:divBdr>
    </w:div>
    <w:div w:id="1262952621">
      <w:bodyDiv w:val="1"/>
      <w:marLeft w:val="0"/>
      <w:marRight w:val="0"/>
      <w:marTop w:val="0"/>
      <w:marBottom w:val="0"/>
      <w:divBdr>
        <w:top w:val="none" w:sz="0" w:space="0" w:color="auto"/>
        <w:left w:val="none" w:sz="0" w:space="0" w:color="auto"/>
        <w:bottom w:val="none" w:sz="0" w:space="0" w:color="auto"/>
        <w:right w:val="none" w:sz="0" w:space="0" w:color="auto"/>
      </w:divBdr>
    </w:div>
    <w:div w:id="1345979993">
      <w:bodyDiv w:val="1"/>
      <w:marLeft w:val="0"/>
      <w:marRight w:val="0"/>
      <w:marTop w:val="0"/>
      <w:marBottom w:val="0"/>
      <w:divBdr>
        <w:top w:val="none" w:sz="0" w:space="0" w:color="auto"/>
        <w:left w:val="none" w:sz="0" w:space="0" w:color="auto"/>
        <w:bottom w:val="none" w:sz="0" w:space="0" w:color="auto"/>
        <w:right w:val="none" w:sz="0" w:space="0" w:color="auto"/>
      </w:divBdr>
    </w:div>
    <w:div w:id="15227442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354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UNEP/OzL.Pro/ExCom/81/18 - re-issued</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A8D7EF7A-1ED5-45CA-B1D4-C9F8A4326B95}"/>
</file>

<file path=customXml/itemProps2.xml><?xml version="1.0" encoding="utf-8"?>
<ds:datastoreItem xmlns:ds="http://schemas.openxmlformats.org/officeDocument/2006/customXml" ds:itemID="{D42C187E-F2B5-4B31-B09A-53049D36FD56}"/>
</file>

<file path=customXml/itemProps3.xml><?xml version="1.0" encoding="utf-8"?>
<ds:datastoreItem xmlns:ds="http://schemas.openxmlformats.org/officeDocument/2006/customXml" ds:itemID="{E7437B82-A84E-43A1-912E-1ADE8B7E82DC}"/>
</file>

<file path=customXml/itemProps4.xml><?xml version="1.0" encoding="utf-8"?>
<ds:datastoreItem xmlns:ds="http://schemas.openxmlformats.org/officeDocument/2006/customXml" ds:itemID="{86B16109-0BB9-4738-BAE8-181E4451034F}"/>
</file>

<file path=docProps/app.xml><?xml version="1.0" encoding="utf-8"?>
<Properties xmlns="http://schemas.openxmlformats.org/officeDocument/2006/extended-properties" xmlns:vt="http://schemas.openxmlformats.org/officeDocument/2006/docPropsVTypes">
  <Template>Eec81G</Template>
  <TotalTime>7</TotalTime>
  <Pages>11</Pages>
  <Words>3791</Words>
  <Characters>22062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2018</dc:title>
  <dc:creator>Julia Anne Dearing</dc:creator>
  <cp:lastModifiedBy>Despina Psillou</cp:lastModifiedBy>
  <cp:revision>6</cp:revision>
  <cp:lastPrinted>2018-05-24T14:29:00Z</cp:lastPrinted>
  <dcterms:created xsi:type="dcterms:W3CDTF">2018-05-23T19:40:00Z</dcterms:created>
  <dcterms:modified xsi:type="dcterms:W3CDTF">2018-05-24T14:30:00Z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UNEP/OzL.Pro/ExCom/81/18</vt:lpwstr>
  </property>
  <property fmtid="{D5CDD505-2E9C-101B-9397-08002B2CF9AE}" pid="3" name="Revision date">
    <vt:lpwstr>24/05/2018</vt:lpwstr>
  </property>
  <property fmtid="{D5CDD505-2E9C-101B-9397-08002B2CF9AE}" pid="4" name="ContentTypeId">
    <vt:lpwstr>0x0101004B13B1B27BA23146A32B327DDC69C6DE</vt:lpwstr>
  </property>
</Properties>
</file>