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2223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r w:rsidRPr="00DD3433">
              <w:rPr>
                <w:lang w:val="fr-FR"/>
              </w:rPr>
              <w:t>Distr.</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FF3CF1" w:rsidRDefault="00E60D9C">
            <w:pPr>
              <w:rPr>
                <w:lang w:val="fr-FR"/>
              </w:rPr>
            </w:pPr>
            <w:r>
              <w:fldChar w:fldCharType="begin"/>
            </w:r>
            <w:r w:rsidRPr="00DD3433">
              <w:rPr>
                <w:lang w:val="fr-FR"/>
              </w:rPr>
              <w:instrText xml:space="preserve"> DOCPROPERTY "Document number"  \* MERGEFORMAT </w:instrText>
            </w:r>
            <w:r>
              <w:fldChar w:fldCharType="separate"/>
            </w:r>
            <w:r w:rsidR="002223E0">
              <w:rPr>
                <w:lang w:val="fr-FR"/>
              </w:rPr>
              <w:t>UNEP/OzL.Pro/ExCom/84/59</w:t>
            </w:r>
            <w:r>
              <w:fldChar w:fldCharType="end"/>
            </w:r>
          </w:p>
          <w:p w:rsidR="002F0B57" w:rsidRPr="00FF3CF1" w:rsidRDefault="00CB3F61" w:rsidP="00707CBC">
            <w:pPr>
              <w:rPr>
                <w:lang w:val="fr-FR"/>
              </w:rPr>
            </w:pPr>
            <w:r>
              <w:rPr>
                <w:lang w:val="fr-CA"/>
              </w:rPr>
              <w:t>2</w:t>
            </w:r>
            <w:r w:rsidR="00707CBC">
              <w:rPr>
                <w:lang w:val="fr-CA"/>
              </w:rPr>
              <w:t>2</w:t>
            </w:r>
            <w:bookmarkStart w:id="0" w:name="_GoBack"/>
            <w:bookmarkEnd w:id="0"/>
            <w:r w:rsidR="00466402" w:rsidRPr="002223E0">
              <w:rPr>
                <w:lang w:val="fr-CA"/>
              </w:rPr>
              <w:t xml:space="preserve"> novembre 2019</w:t>
            </w:r>
          </w:p>
          <w:p w:rsidR="00441083" w:rsidRDefault="00FC5578">
            <w:pPr>
              <w:rPr>
                <w:caps/>
                <w:lang w:val="fr-FR"/>
              </w:rPr>
            </w:pPr>
            <w:r w:rsidRPr="00FF3CF1">
              <w:rPr>
                <w:caps/>
                <w:lang w:val="fr-FR"/>
              </w:rPr>
              <w:br/>
            </w:r>
            <w:r w:rsidR="00E60D9C">
              <w:rPr>
                <w:caps/>
                <w:lang w:val="fr-FR"/>
              </w:rPr>
              <w:t>FRANÇAIS</w:t>
            </w:r>
          </w:p>
          <w:p w:rsidR="00441083" w:rsidRPr="002223E0" w:rsidRDefault="00E60D9C">
            <w:pPr>
              <w:rPr>
                <w:lang w:val="fr-CA"/>
              </w:rPr>
            </w:pPr>
            <w:r w:rsidRPr="002223E0">
              <w:rPr>
                <w:lang w:val="fr-CA"/>
              </w:rPr>
              <w:t>ORIGINAL</w:t>
            </w:r>
            <w:r w:rsidR="00466402" w:rsidRPr="002223E0">
              <w:rPr>
                <w:lang w:val="fr-CA"/>
              </w:rPr>
              <w:t xml:space="preserve"> </w:t>
            </w:r>
            <w:r w:rsidRPr="002223E0">
              <w:rPr>
                <w:lang w:val="fr-CA"/>
              </w:rPr>
              <w:t xml:space="preserve">: </w:t>
            </w:r>
            <w:r w:rsidR="0091161A" w:rsidRPr="002223E0">
              <w:rPr>
                <w:lang w:val="fr-CA"/>
              </w:rPr>
              <w:t>ANGLAIS</w:t>
            </w:r>
          </w:p>
        </w:tc>
      </w:tr>
    </w:tbl>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Default="00E54871" w:rsidP="00AC013C">
      <w:pPr>
        <w:jc w:val="left"/>
        <w:rPr>
          <w:lang w:val="fr-CA"/>
        </w:rPr>
      </w:pPr>
      <w:r>
        <w:rPr>
          <w:lang w:val="fr-CA"/>
        </w:rPr>
        <w:t>Montr</w:t>
      </w:r>
      <w:r w:rsidRPr="00466402">
        <w:rPr>
          <w:lang w:val="fr-CA"/>
        </w:rPr>
        <w:t>é</w:t>
      </w:r>
      <w:r>
        <w:rPr>
          <w:lang w:val="fr-CA"/>
        </w:rPr>
        <w:t>al,</w:t>
      </w:r>
      <w:r w:rsidR="00FC5578">
        <w:rPr>
          <w:lang w:val="fr-CA"/>
        </w:rPr>
        <w:t xml:space="preserve"> </w:t>
      </w:r>
      <w:r w:rsidR="00AC013C">
        <w:rPr>
          <w:lang w:val="fr-CA"/>
        </w:rPr>
        <w:t xml:space="preserve">16 </w:t>
      </w:r>
      <w:r w:rsidR="00E60D9C">
        <w:rPr>
          <w:lang w:val="fr-CA"/>
        </w:rPr>
        <w:t xml:space="preserve">– </w:t>
      </w:r>
      <w:r w:rsidR="00AC013C">
        <w:rPr>
          <w:lang w:val="fr-CA"/>
        </w:rPr>
        <w:t>20 décembre</w:t>
      </w:r>
      <w:r w:rsidR="004C2C87">
        <w:rPr>
          <w:lang w:val="fr-CA"/>
        </w:rPr>
        <w:t xml:space="preserve"> 2019</w:t>
      </w:r>
    </w:p>
    <w:p w:rsidR="00441083" w:rsidRDefault="00441083">
      <w:pPr>
        <w:jc w:val="left"/>
        <w:rPr>
          <w:lang w:val="fr-CA"/>
        </w:rPr>
      </w:pPr>
    </w:p>
    <w:p w:rsidR="00441083" w:rsidRDefault="00441083">
      <w:pPr>
        <w:pStyle w:val="Heading3"/>
        <w:numPr>
          <w:ilvl w:val="0"/>
          <w:numId w:val="0"/>
        </w:numPr>
        <w:spacing w:after="0"/>
        <w:rPr>
          <w:lang w:val="fr-FR"/>
        </w:rPr>
      </w:pPr>
    </w:p>
    <w:p w:rsidR="00441083" w:rsidRDefault="00441083">
      <w:pPr>
        <w:pStyle w:val="Title1"/>
        <w:rPr>
          <w:lang w:val="fr-FR"/>
        </w:rPr>
      </w:pPr>
    </w:p>
    <w:p w:rsidR="00441083" w:rsidRDefault="00441083">
      <w:pPr>
        <w:pStyle w:val="Title1"/>
        <w:rPr>
          <w:lang w:val="fr-FR"/>
        </w:rPr>
      </w:pPr>
    </w:p>
    <w:p w:rsidR="00441083" w:rsidRDefault="00466402">
      <w:pPr>
        <w:jc w:val="center"/>
        <w:rPr>
          <w:b/>
          <w:bCs/>
          <w:lang w:val="fr-CA"/>
        </w:rPr>
      </w:pPr>
      <w:r>
        <w:rPr>
          <w:b/>
          <w:bCs/>
          <w:lang w:val="fr-CA"/>
        </w:rPr>
        <w:t>PROPOSITION DE PROJET : SERBIE</w:t>
      </w:r>
    </w:p>
    <w:p w:rsidR="00CA5CC7" w:rsidRDefault="00CA5CC7">
      <w:pPr>
        <w:jc w:val="center"/>
        <w:rPr>
          <w:b/>
          <w:bCs/>
          <w:lang w:val="fr-CA"/>
        </w:rPr>
      </w:pPr>
    </w:p>
    <w:p w:rsidR="00CA5CC7" w:rsidRDefault="00CA5CC7">
      <w:pPr>
        <w:jc w:val="center"/>
        <w:rPr>
          <w:lang w:val="fr-CA"/>
        </w:rPr>
      </w:pPr>
    </w:p>
    <w:p w:rsidR="00441083" w:rsidRDefault="00441083">
      <w:pPr>
        <w:jc w:val="center"/>
        <w:rPr>
          <w:lang w:val="fr-CA"/>
        </w:rPr>
      </w:pPr>
    </w:p>
    <w:p w:rsidR="00441083" w:rsidRDefault="00CA11B3" w:rsidP="00CA11B3">
      <w:pPr>
        <w:ind w:firstLine="720"/>
        <w:rPr>
          <w:lang w:val="fr-CA"/>
        </w:rPr>
      </w:pPr>
      <w:r>
        <w:rPr>
          <w:lang w:val="fr-CA"/>
        </w:rPr>
        <w:t>Ce document comprend les observations et la recommandation du Secrétariat sur la proposition de projet suivante :</w:t>
      </w:r>
    </w:p>
    <w:p w:rsidR="00CA11B3" w:rsidRDefault="00CA11B3" w:rsidP="00CA11B3">
      <w:pPr>
        <w:rPr>
          <w:lang w:val="fr-CA"/>
        </w:rPr>
      </w:pPr>
    </w:p>
    <w:p w:rsidR="00CA11B3" w:rsidRPr="00CA11B3" w:rsidRDefault="00CA11B3" w:rsidP="00CA11B3">
      <w:pPr>
        <w:rPr>
          <w:u w:val="single"/>
          <w:lang w:val="fr-CA"/>
        </w:rPr>
      </w:pPr>
      <w:r w:rsidRPr="00CA11B3">
        <w:rPr>
          <w:u w:val="single"/>
          <w:lang w:val="fr-CA"/>
        </w:rPr>
        <w:t>Élimination</w:t>
      </w:r>
    </w:p>
    <w:p w:rsidR="00CA11B3" w:rsidRDefault="00CA11B3" w:rsidP="00CA11B3">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A11B3" w:rsidRPr="00604078" w:rsidTr="00D4564D">
        <w:tc>
          <w:tcPr>
            <w:tcW w:w="6941" w:type="dxa"/>
          </w:tcPr>
          <w:p w:rsidR="00CA11B3" w:rsidRPr="008C6382" w:rsidRDefault="008C6382" w:rsidP="00575E4B">
            <w:pPr>
              <w:pStyle w:val="ListParagraph"/>
              <w:numPr>
                <w:ilvl w:val="0"/>
                <w:numId w:val="23"/>
              </w:numPr>
              <w:ind w:left="342" w:hanging="452"/>
              <w:rPr>
                <w:lang w:val="fr-CA"/>
              </w:rPr>
            </w:pPr>
            <w:r w:rsidRPr="008C6382">
              <w:rPr>
                <w:lang w:val="fr-CA"/>
              </w:rPr>
              <w:t>Plan de gestion de l’</w:t>
            </w:r>
            <w:r>
              <w:rPr>
                <w:lang w:val="fr-CA"/>
              </w:rPr>
              <w:t>éliminati</w:t>
            </w:r>
            <w:r w:rsidRPr="008C6382">
              <w:rPr>
                <w:lang w:val="fr-CA"/>
              </w:rPr>
              <w:t>on des HCFC (phase I, quatri</w:t>
            </w:r>
            <w:r>
              <w:rPr>
                <w:lang w:val="fr-CA"/>
              </w:rPr>
              <w:t>ème tranche)</w:t>
            </w:r>
          </w:p>
        </w:tc>
        <w:tc>
          <w:tcPr>
            <w:tcW w:w="2409" w:type="dxa"/>
          </w:tcPr>
          <w:p w:rsidR="00CA11B3" w:rsidRPr="00604078" w:rsidRDefault="008C6382" w:rsidP="00D4564D">
            <w:pPr>
              <w:jc w:val="right"/>
              <w:rPr>
                <w:lang w:val="en-CA"/>
              </w:rPr>
            </w:pPr>
            <w:r>
              <w:rPr>
                <w:lang w:val="en-CA"/>
              </w:rPr>
              <w:t>ONUDI et PNUE</w:t>
            </w:r>
          </w:p>
        </w:tc>
      </w:tr>
    </w:tbl>
    <w:p w:rsidR="00CA11B3" w:rsidRDefault="00CA11B3" w:rsidP="00CA11B3">
      <w:pPr>
        <w:rPr>
          <w:lang w:val="fr-CA"/>
        </w:rPr>
      </w:pPr>
    </w:p>
    <w:p w:rsidR="00441083" w:rsidRDefault="00441083">
      <w:pPr>
        <w:jc w:val="center"/>
        <w:rPr>
          <w:lang w:val="fr-CA"/>
        </w:rPr>
      </w:pPr>
    </w:p>
    <w:p w:rsidR="00CA11B3" w:rsidRDefault="00CA11B3">
      <w:pPr>
        <w:jc w:val="left"/>
        <w:rPr>
          <w:lang w:val="fr-FR"/>
        </w:rPr>
      </w:pPr>
      <w:r>
        <w:rPr>
          <w:lang w:val="fr-FR"/>
        </w:rPr>
        <w:br w:type="page"/>
      </w:r>
    </w:p>
    <w:p w:rsidR="00441083" w:rsidRDefault="00CA11B3" w:rsidP="00CA11B3">
      <w:pPr>
        <w:pStyle w:val="Heading1"/>
        <w:numPr>
          <w:ilvl w:val="0"/>
          <w:numId w:val="0"/>
        </w:numPr>
        <w:spacing w:after="0"/>
        <w:jc w:val="center"/>
        <w:rPr>
          <w:b/>
          <w:sz w:val="20"/>
          <w:lang w:val="fr-FR"/>
        </w:rPr>
      </w:pPr>
      <w:r w:rsidRPr="007A4785">
        <w:rPr>
          <w:b/>
          <w:sz w:val="20"/>
          <w:lang w:val="fr-FR"/>
        </w:rPr>
        <w:lastRenderedPageBreak/>
        <w:t>FICHE D’ÉVALUATION DE PROJET – PROJETS PLURIANNUELS</w:t>
      </w:r>
    </w:p>
    <w:p w:rsidR="00071525" w:rsidRPr="00071525" w:rsidRDefault="00071525" w:rsidP="00071525">
      <w:pPr>
        <w:rPr>
          <w:lang w:val="fr-FR"/>
        </w:rPr>
      </w:pPr>
    </w:p>
    <w:p w:rsidR="00CA11B3" w:rsidRPr="007A4785" w:rsidRDefault="00CA11B3" w:rsidP="00CA11B3">
      <w:pPr>
        <w:jc w:val="center"/>
        <w:rPr>
          <w:sz w:val="20"/>
          <w:lang w:val="fr-FR"/>
        </w:rPr>
      </w:pPr>
      <w:r w:rsidRPr="007A4785">
        <w:rPr>
          <w:b/>
          <w:sz w:val="20"/>
          <w:lang w:val="fr-FR"/>
        </w:rPr>
        <w:t>Serbie</w:t>
      </w:r>
    </w:p>
    <w:p w:rsidR="00CA11B3" w:rsidRPr="007A4785" w:rsidRDefault="00CA11B3" w:rsidP="00CA11B3">
      <w:pPr>
        <w:spacing w:after="80"/>
        <w:jc w:val="center"/>
        <w:rPr>
          <w:sz w:val="14"/>
          <w:szCs w:val="16"/>
          <w:lang w:val="fr-CA"/>
        </w:rPr>
      </w:pPr>
    </w:p>
    <w:tbl>
      <w:tblPr>
        <w:tblStyle w:val="TableGrid"/>
        <w:tblW w:w="11160"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30"/>
        <w:gridCol w:w="2790"/>
        <w:gridCol w:w="2210"/>
        <w:gridCol w:w="2830"/>
      </w:tblGrid>
      <w:tr w:rsidR="00CA11B3" w:rsidRPr="007A4785" w:rsidTr="00D4564D">
        <w:trPr>
          <w:trHeight w:val="240"/>
        </w:trPr>
        <w:tc>
          <w:tcPr>
            <w:tcW w:w="3330" w:type="dxa"/>
            <w:shd w:val="clear" w:color="auto" w:fill="auto"/>
          </w:tcPr>
          <w:p w:rsidR="00CA11B3" w:rsidRPr="007A4785" w:rsidRDefault="00CA11B3" w:rsidP="008C3588">
            <w:pPr>
              <w:spacing w:after="80"/>
              <w:jc w:val="left"/>
              <w:rPr>
                <w:b/>
                <w:sz w:val="16"/>
                <w:lang w:val="fr-CA"/>
              </w:rPr>
            </w:pPr>
            <w:r w:rsidRPr="007A4785">
              <w:rPr>
                <w:b/>
                <w:sz w:val="16"/>
                <w:lang w:val="fr-CA"/>
              </w:rPr>
              <w:t xml:space="preserve">I) </w:t>
            </w:r>
            <w:r w:rsidR="008C3588" w:rsidRPr="007A4785">
              <w:rPr>
                <w:b/>
                <w:sz w:val="16"/>
                <w:lang w:val="fr-CA"/>
              </w:rPr>
              <w:t>TITRE DU PROJET</w:t>
            </w:r>
          </w:p>
        </w:tc>
        <w:tc>
          <w:tcPr>
            <w:tcW w:w="2790" w:type="dxa"/>
            <w:shd w:val="clear" w:color="auto" w:fill="auto"/>
          </w:tcPr>
          <w:p w:rsidR="00CA11B3" w:rsidRPr="007A4785" w:rsidRDefault="008C3588" w:rsidP="00D4564D">
            <w:pPr>
              <w:spacing w:after="80"/>
              <w:jc w:val="center"/>
              <w:rPr>
                <w:b/>
                <w:sz w:val="16"/>
                <w:lang w:val="fr-CA"/>
              </w:rPr>
            </w:pPr>
            <w:r w:rsidRPr="007A4785">
              <w:rPr>
                <w:b/>
                <w:sz w:val="16"/>
                <w:lang w:val="fr-CA"/>
              </w:rPr>
              <w:t>AGENCE</w:t>
            </w:r>
          </w:p>
        </w:tc>
        <w:tc>
          <w:tcPr>
            <w:tcW w:w="2210" w:type="dxa"/>
            <w:shd w:val="clear" w:color="auto" w:fill="auto"/>
          </w:tcPr>
          <w:p w:rsidR="00CA11B3" w:rsidRPr="007A4785" w:rsidRDefault="008C3588" w:rsidP="00D4564D">
            <w:pPr>
              <w:spacing w:after="80"/>
              <w:jc w:val="center"/>
              <w:rPr>
                <w:b/>
                <w:sz w:val="16"/>
                <w:lang w:val="fr-CA"/>
              </w:rPr>
            </w:pPr>
            <w:r w:rsidRPr="007A4785">
              <w:rPr>
                <w:b/>
                <w:sz w:val="16"/>
                <w:lang w:val="fr-CA"/>
              </w:rPr>
              <w:t>RÉUNION D’APPROBATION</w:t>
            </w:r>
          </w:p>
        </w:tc>
        <w:tc>
          <w:tcPr>
            <w:tcW w:w="2830" w:type="dxa"/>
            <w:shd w:val="clear" w:color="auto" w:fill="auto"/>
          </w:tcPr>
          <w:p w:rsidR="00CA11B3" w:rsidRPr="007A4785" w:rsidRDefault="008C3588" w:rsidP="00D4564D">
            <w:pPr>
              <w:spacing w:after="80"/>
              <w:jc w:val="center"/>
              <w:rPr>
                <w:b/>
                <w:sz w:val="16"/>
                <w:lang w:val="fr-CA"/>
              </w:rPr>
            </w:pPr>
            <w:r w:rsidRPr="007A4785">
              <w:rPr>
                <w:b/>
                <w:sz w:val="16"/>
                <w:lang w:val="fr-CA"/>
              </w:rPr>
              <w:t>MESURES DE RÉGLEMENTATION</w:t>
            </w:r>
          </w:p>
        </w:tc>
      </w:tr>
      <w:tr w:rsidR="00CA11B3" w:rsidRPr="007A4785" w:rsidTr="00D4564D">
        <w:trPr>
          <w:trHeight w:val="240"/>
        </w:trPr>
        <w:tc>
          <w:tcPr>
            <w:tcW w:w="3330" w:type="dxa"/>
            <w:shd w:val="clear" w:color="auto" w:fill="auto"/>
          </w:tcPr>
          <w:p w:rsidR="00CA11B3" w:rsidRPr="007A4785" w:rsidRDefault="008C3588" w:rsidP="00D4564D">
            <w:pPr>
              <w:spacing w:after="80"/>
              <w:jc w:val="center"/>
              <w:rPr>
                <w:sz w:val="16"/>
                <w:lang w:val="fr-CA"/>
              </w:rPr>
            </w:pPr>
            <w:r w:rsidRPr="007A4785">
              <w:rPr>
                <w:sz w:val="16"/>
                <w:lang w:val="fr-CA"/>
              </w:rPr>
              <w:t>Plan de gestion de l’élimination des HCFC</w:t>
            </w:r>
          </w:p>
        </w:tc>
        <w:tc>
          <w:tcPr>
            <w:tcW w:w="2790" w:type="dxa"/>
            <w:shd w:val="clear" w:color="auto" w:fill="auto"/>
          </w:tcPr>
          <w:p w:rsidR="00CA11B3" w:rsidRPr="007A4785" w:rsidRDefault="00575E4B" w:rsidP="00D4564D">
            <w:pPr>
              <w:spacing w:after="80"/>
              <w:jc w:val="center"/>
              <w:rPr>
                <w:sz w:val="16"/>
                <w:lang w:val="fr-CA"/>
              </w:rPr>
            </w:pPr>
            <w:r>
              <w:rPr>
                <w:sz w:val="16"/>
                <w:lang w:val="fr-CA"/>
              </w:rPr>
              <w:t>PNUE</w:t>
            </w:r>
            <w:r w:rsidR="008C3588" w:rsidRPr="007A4785">
              <w:rPr>
                <w:sz w:val="16"/>
                <w:lang w:val="fr-CA"/>
              </w:rPr>
              <w:t>, ONUDI (principale)</w:t>
            </w:r>
          </w:p>
        </w:tc>
        <w:tc>
          <w:tcPr>
            <w:tcW w:w="2210" w:type="dxa"/>
            <w:shd w:val="clear" w:color="auto" w:fill="auto"/>
          </w:tcPr>
          <w:p w:rsidR="00CA11B3" w:rsidRPr="007A4785" w:rsidRDefault="008C3588" w:rsidP="00D4564D">
            <w:pPr>
              <w:spacing w:after="80"/>
              <w:jc w:val="center"/>
              <w:rPr>
                <w:sz w:val="16"/>
                <w:lang w:val="fr-CA"/>
              </w:rPr>
            </w:pPr>
            <w:r w:rsidRPr="007A4785">
              <w:rPr>
                <w:sz w:val="16"/>
                <w:lang w:val="fr-CA"/>
              </w:rPr>
              <w:t>62</w:t>
            </w:r>
            <w:r w:rsidRPr="007A4785">
              <w:rPr>
                <w:sz w:val="16"/>
                <w:vertAlign w:val="superscript"/>
                <w:lang w:val="fr-CA"/>
              </w:rPr>
              <w:t>e</w:t>
            </w:r>
          </w:p>
        </w:tc>
        <w:tc>
          <w:tcPr>
            <w:tcW w:w="2830" w:type="dxa"/>
            <w:shd w:val="clear" w:color="auto" w:fill="auto"/>
          </w:tcPr>
          <w:p w:rsidR="00CA11B3" w:rsidRPr="007A4785" w:rsidRDefault="008C3588" w:rsidP="00D4564D">
            <w:pPr>
              <w:spacing w:after="80"/>
              <w:jc w:val="center"/>
              <w:rPr>
                <w:sz w:val="16"/>
                <w:lang w:val="en-US"/>
              </w:rPr>
            </w:pPr>
            <w:r w:rsidRPr="007A4785">
              <w:rPr>
                <w:sz w:val="16"/>
                <w:lang w:val="en-US"/>
              </w:rPr>
              <w:t>35 p. cent d’ici à 2020</w:t>
            </w:r>
          </w:p>
        </w:tc>
      </w:tr>
    </w:tbl>
    <w:p w:rsidR="00CA11B3" w:rsidRPr="007A4785" w:rsidRDefault="00CA11B3" w:rsidP="00CA11B3">
      <w:pPr>
        <w:spacing w:after="60"/>
        <w:jc w:val="center"/>
        <w:rPr>
          <w:sz w:val="14"/>
          <w:szCs w:val="16"/>
          <w:lang w:val="en-US"/>
        </w:rPr>
      </w:pPr>
    </w:p>
    <w:tbl>
      <w:tblPr>
        <w:tblStyle w:val="TableGrid"/>
        <w:tblW w:w="11160"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92"/>
        <w:gridCol w:w="2400"/>
        <w:gridCol w:w="2768"/>
      </w:tblGrid>
      <w:tr w:rsidR="00CA11B3" w:rsidRPr="007A4785" w:rsidTr="00D4564D">
        <w:trPr>
          <w:trHeight w:val="134"/>
        </w:trPr>
        <w:tc>
          <w:tcPr>
            <w:tcW w:w="5992" w:type="dxa"/>
            <w:shd w:val="clear" w:color="auto" w:fill="auto"/>
          </w:tcPr>
          <w:p w:rsidR="00CA11B3" w:rsidRPr="007A4785" w:rsidRDefault="00CA11B3" w:rsidP="003E7291">
            <w:pPr>
              <w:spacing w:after="60"/>
              <w:jc w:val="left"/>
              <w:rPr>
                <w:b/>
                <w:sz w:val="16"/>
                <w:lang w:val="fr-CA"/>
              </w:rPr>
            </w:pPr>
            <w:r w:rsidRPr="007A4785">
              <w:rPr>
                <w:b/>
                <w:sz w:val="16"/>
                <w:lang w:val="fr-CA"/>
              </w:rPr>
              <w:t xml:space="preserve">II) </w:t>
            </w:r>
            <w:r w:rsidR="008C3588" w:rsidRPr="007A4785">
              <w:rPr>
                <w:b/>
                <w:sz w:val="16"/>
                <w:lang w:val="fr-CA"/>
              </w:rPr>
              <w:t xml:space="preserve">DERNIÈRES DONNÉES </w:t>
            </w:r>
            <w:r w:rsidR="003E7291" w:rsidRPr="007A4785">
              <w:rPr>
                <w:b/>
                <w:sz w:val="16"/>
                <w:lang w:val="fr-CA"/>
              </w:rPr>
              <w:t xml:space="preserve">DÉCLARÉES EN VERTU DE L’ARTICLE 7 </w:t>
            </w:r>
            <w:r w:rsidRPr="007A4785">
              <w:rPr>
                <w:b/>
                <w:sz w:val="16"/>
                <w:lang w:val="fr-CA"/>
              </w:rPr>
              <w:t>(</w:t>
            </w:r>
            <w:r w:rsidR="003E7291" w:rsidRPr="007A4785">
              <w:rPr>
                <w:b/>
                <w:sz w:val="16"/>
                <w:lang w:val="fr-CA"/>
              </w:rPr>
              <w:t>Groupe</w:t>
            </w:r>
            <w:r w:rsidR="00575E4B">
              <w:rPr>
                <w:b/>
                <w:sz w:val="16"/>
                <w:lang w:val="fr-CA"/>
              </w:rPr>
              <w:t> </w:t>
            </w:r>
            <w:r w:rsidRPr="007A4785">
              <w:rPr>
                <w:b/>
                <w:sz w:val="16"/>
                <w:lang w:val="fr-CA"/>
              </w:rPr>
              <w:t>l</w:t>
            </w:r>
            <w:r w:rsidR="003E7291" w:rsidRPr="007A4785">
              <w:rPr>
                <w:b/>
                <w:sz w:val="16"/>
                <w:lang w:val="fr-CA"/>
              </w:rPr>
              <w:t>, annexe C</w:t>
            </w:r>
            <w:r w:rsidRPr="007A4785">
              <w:rPr>
                <w:b/>
                <w:sz w:val="16"/>
                <w:lang w:val="fr-CA"/>
              </w:rPr>
              <w:t>)</w:t>
            </w:r>
          </w:p>
        </w:tc>
        <w:tc>
          <w:tcPr>
            <w:tcW w:w="2400" w:type="dxa"/>
            <w:shd w:val="clear" w:color="auto" w:fill="auto"/>
          </w:tcPr>
          <w:p w:rsidR="00CA11B3" w:rsidRPr="007A4785" w:rsidRDefault="003E7291" w:rsidP="00D4564D">
            <w:pPr>
              <w:spacing w:after="60"/>
              <w:jc w:val="center"/>
              <w:rPr>
                <w:sz w:val="16"/>
                <w:lang w:val="en-US"/>
              </w:rPr>
            </w:pPr>
            <w:r w:rsidRPr="007A4785">
              <w:rPr>
                <w:sz w:val="16"/>
                <w:lang w:val="en-US"/>
              </w:rPr>
              <w:t xml:space="preserve">Année </w:t>
            </w:r>
            <w:r w:rsidR="00CA11B3" w:rsidRPr="007A4785">
              <w:rPr>
                <w:sz w:val="16"/>
                <w:lang w:val="en-US"/>
              </w:rPr>
              <w:t>: 2018</w:t>
            </w:r>
          </w:p>
        </w:tc>
        <w:tc>
          <w:tcPr>
            <w:tcW w:w="2768" w:type="dxa"/>
            <w:shd w:val="clear" w:color="auto" w:fill="auto"/>
          </w:tcPr>
          <w:p w:rsidR="00CA11B3" w:rsidRPr="007A4785" w:rsidRDefault="003E7291" w:rsidP="003E7291">
            <w:pPr>
              <w:spacing w:after="60"/>
              <w:jc w:val="right"/>
              <w:rPr>
                <w:sz w:val="16"/>
                <w:lang w:val="en-US"/>
              </w:rPr>
            </w:pPr>
            <w:r w:rsidRPr="007A4785">
              <w:rPr>
                <w:sz w:val="16"/>
                <w:lang w:val="en-US"/>
              </w:rPr>
              <w:t>6,</w:t>
            </w:r>
            <w:r w:rsidR="00CA11B3" w:rsidRPr="007A4785">
              <w:rPr>
                <w:sz w:val="16"/>
                <w:lang w:val="en-US"/>
              </w:rPr>
              <w:t>61 (</w:t>
            </w:r>
            <w:r w:rsidRPr="007A4785">
              <w:rPr>
                <w:sz w:val="16"/>
                <w:lang w:val="en-US"/>
              </w:rPr>
              <w:t>tonnes PAO</w:t>
            </w:r>
            <w:r w:rsidR="00CA11B3" w:rsidRPr="007A4785">
              <w:rPr>
                <w:sz w:val="16"/>
                <w:lang w:val="en-US"/>
              </w:rPr>
              <w:t>)</w:t>
            </w:r>
          </w:p>
        </w:tc>
      </w:tr>
    </w:tbl>
    <w:p w:rsidR="00CA11B3" w:rsidRPr="007A4785" w:rsidRDefault="00CA11B3" w:rsidP="00CA11B3">
      <w:pPr>
        <w:spacing w:after="60"/>
        <w:jc w:val="center"/>
        <w:rPr>
          <w:sz w:val="14"/>
          <w:szCs w:val="16"/>
          <w:lang w:val="en-US"/>
        </w:rPr>
      </w:pPr>
    </w:p>
    <w:tbl>
      <w:tblPr>
        <w:tblStyle w:val="TableGrid"/>
        <w:tblW w:w="11160"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93"/>
        <w:gridCol w:w="785"/>
        <w:gridCol w:w="777"/>
        <w:gridCol w:w="868"/>
        <w:gridCol w:w="945"/>
        <w:gridCol w:w="803"/>
        <w:gridCol w:w="768"/>
        <w:gridCol w:w="1189"/>
        <w:gridCol w:w="950"/>
        <w:gridCol w:w="2082"/>
      </w:tblGrid>
      <w:tr w:rsidR="007A4785" w:rsidRPr="007A4785" w:rsidTr="00D4564D">
        <w:trPr>
          <w:trHeight w:val="240"/>
        </w:trPr>
        <w:tc>
          <w:tcPr>
            <w:tcW w:w="8402" w:type="dxa"/>
            <w:gridSpan w:val="8"/>
            <w:shd w:val="clear" w:color="auto" w:fill="auto"/>
          </w:tcPr>
          <w:p w:rsidR="00CA11B3" w:rsidRPr="007A4785" w:rsidRDefault="00CA11B3" w:rsidP="003E7291">
            <w:pPr>
              <w:spacing w:after="60"/>
              <w:jc w:val="left"/>
              <w:rPr>
                <w:b/>
                <w:sz w:val="16"/>
                <w:lang w:val="fr-CA"/>
              </w:rPr>
            </w:pPr>
            <w:r w:rsidRPr="007A4785">
              <w:rPr>
                <w:b/>
                <w:sz w:val="16"/>
                <w:lang w:val="fr-CA"/>
              </w:rPr>
              <w:t xml:space="preserve">III) </w:t>
            </w:r>
            <w:r w:rsidR="003E7291" w:rsidRPr="007A4785">
              <w:rPr>
                <w:b/>
                <w:sz w:val="16"/>
                <w:lang w:val="fr-CA"/>
              </w:rPr>
              <w:t xml:space="preserve">DERNIÈRES DONNÉES SECTORIELLES RELATIVES AU PROGRAMME DE PAYS </w:t>
            </w:r>
            <w:r w:rsidRPr="007A4785">
              <w:rPr>
                <w:b/>
                <w:sz w:val="16"/>
                <w:lang w:val="fr-CA"/>
              </w:rPr>
              <w:t xml:space="preserve"> (</w:t>
            </w:r>
            <w:r w:rsidR="003E7291" w:rsidRPr="007A4785">
              <w:rPr>
                <w:b/>
                <w:sz w:val="16"/>
                <w:lang w:val="fr-CA"/>
              </w:rPr>
              <w:t>tonnes PAO</w:t>
            </w:r>
            <w:r w:rsidRPr="007A4785">
              <w:rPr>
                <w:b/>
                <w:sz w:val="16"/>
                <w:lang w:val="fr-CA"/>
              </w:rPr>
              <w:t>)</w:t>
            </w:r>
          </w:p>
        </w:tc>
        <w:tc>
          <w:tcPr>
            <w:tcW w:w="2758" w:type="dxa"/>
            <w:gridSpan w:val="2"/>
            <w:shd w:val="clear" w:color="auto" w:fill="auto"/>
          </w:tcPr>
          <w:p w:rsidR="00CA11B3" w:rsidRPr="007A4785" w:rsidRDefault="003E7291" w:rsidP="00D4564D">
            <w:pPr>
              <w:spacing w:after="60"/>
              <w:jc w:val="right"/>
              <w:rPr>
                <w:b/>
                <w:sz w:val="16"/>
                <w:lang w:val="fr-CA"/>
              </w:rPr>
            </w:pPr>
            <w:r w:rsidRPr="007A4785">
              <w:rPr>
                <w:b/>
                <w:sz w:val="16"/>
                <w:lang w:val="fr-CA"/>
              </w:rPr>
              <w:t xml:space="preserve">Année </w:t>
            </w:r>
            <w:r w:rsidR="00CA11B3" w:rsidRPr="007A4785">
              <w:rPr>
                <w:b/>
                <w:sz w:val="16"/>
                <w:lang w:val="fr-CA"/>
              </w:rPr>
              <w:t>: 2018</w:t>
            </w:r>
          </w:p>
        </w:tc>
      </w:tr>
      <w:tr w:rsidR="007A4785" w:rsidRPr="00707CBC" w:rsidTr="00D4564D">
        <w:trPr>
          <w:trHeight w:val="240"/>
        </w:trPr>
        <w:tc>
          <w:tcPr>
            <w:tcW w:w="1992" w:type="dxa"/>
            <w:shd w:val="clear" w:color="auto" w:fill="auto"/>
          </w:tcPr>
          <w:p w:rsidR="00CA11B3" w:rsidRPr="007A4785" w:rsidRDefault="003F3C57" w:rsidP="003F3C57">
            <w:pPr>
              <w:spacing w:after="60"/>
              <w:jc w:val="center"/>
              <w:rPr>
                <w:sz w:val="16"/>
                <w:lang w:val="fr-CA"/>
              </w:rPr>
            </w:pPr>
            <w:r w:rsidRPr="007A4785">
              <w:rPr>
                <w:sz w:val="16"/>
                <w:lang w:val="fr-CA"/>
              </w:rPr>
              <w:t>Produits chim</w:t>
            </w:r>
            <w:r w:rsidR="00575E4B">
              <w:rPr>
                <w:sz w:val="16"/>
                <w:lang w:val="fr-CA"/>
              </w:rPr>
              <w:t>i</w:t>
            </w:r>
            <w:r w:rsidRPr="007A4785">
              <w:rPr>
                <w:sz w:val="16"/>
                <w:lang w:val="fr-CA"/>
              </w:rPr>
              <w:t>ques</w:t>
            </w:r>
          </w:p>
          <w:p w:rsidR="003F3C57" w:rsidRPr="007A4785" w:rsidRDefault="003F3C57" w:rsidP="003F3C57">
            <w:pPr>
              <w:spacing w:after="60"/>
              <w:rPr>
                <w:sz w:val="16"/>
                <w:lang w:val="fr-CA"/>
              </w:rPr>
            </w:pPr>
          </w:p>
        </w:tc>
        <w:tc>
          <w:tcPr>
            <w:tcW w:w="0" w:type="auto"/>
            <w:shd w:val="clear" w:color="auto" w:fill="auto"/>
          </w:tcPr>
          <w:p w:rsidR="00CA11B3" w:rsidRPr="007A4785" w:rsidRDefault="003F3C57" w:rsidP="00D4564D">
            <w:pPr>
              <w:spacing w:after="60"/>
              <w:jc w:val="center"/>
              <w:rPr>
                <w:sz w:val="16"/>
                <w:lang w:val="fr-CA"/>
              </w:rPr>
            </w:pPr>
            <w:r w:rsidRPr="007A4785">
              <w:rPr>
                <w:sz w:val="16"/>
                <w:lang w:val="fr-CA"/>
              </w:rPr>
              <w:t>Aérosol</w:t>
            </w:r>
            <w:r w:rsidR="00872338">
              <w:rPr>
                <w:sz w:val="16"/>
                <w:lang w:val="fr-CA"/>
              </w:rPr>
              <w:t>s</w:t>
            </w:r>
          </w:p>
        </w:tc>
        <w:tc>
          <w:tcPr>
            <w:tcW w:w="0" w:type="auto"/>
            <w:shd w:val="clear" w:color="auto" w:fill="auto"/>
          </w:tcPr>
          <w:p w:rsidR="00CA11B3" w:rsidRPr="007A4785" w:rsidRDefault="003F3C57" w:rsidP="00D4564D">
            <w:pPr>
              <w:spacing w:after="60"/>
              <w:jc w:val="center"/>
              <w:rPr>
                <w:sz w:val="16"/>
                <w:lang w:val="fr-CA"/>
              </w:rPr>
            </w:pPr>
            <w:r w:rsidRPr="007A4785">
              <w:rPr>
                <w:sz w:val="16"/>
                <w:lang w:val="fr-CA"/>
              </w:rPr>
              <w:t>Mousses</w:t>
            </w:r>
          </w:p>
        </w:tc>
        <w:tc>
          <w:tcPr>
            <w:tcW w:w="0" w:type="auto"/>
            <w:shd w:val="clear" w:color="auto" w:fill="auto"/>
          </w:tcPr>
          <w:p w:rsidR="00CA11B3" w:rsidRPr="007A4785" w:rsidRDefault="003F3C57" w:rsidP="00D4564D">
            <w:pPr>
              <w:spacing w:after="60"/>
              <w:jc w:val="center"/>
              <w:rPr>
                <w:sz w:val="16"/>
                <w:lang w:val="fr-CA"/>
              </w:rPr>
            </w:pPr>
            <w:r w:rsidRPr="007A4785">
              <w:rPr>
                <w:sz w:val="16"/>
                <w:lang w:val="fr-CA"/>
              </w:rPr>
              <w:t>Lutte contre les incendies</w:t>
            </w:r>
          </w:p>
        </w:tc>
        <w:tc>
          <w:tcPr>
            <w:tcW w:w="0" w:type="auto"/>
            <w:gridSpan w:val="2"/>
            <w:shd w:val="clear" w:color="auto" w:fill="auto"/>
          </w:tcPr>
          <w:p w:rsidR="00CA11B3" w:rsidRPr="007A4785" w:rsidRDefault="003F3C57" w:rsidP="00D4564D">
            <w:pPr>
              <w:spacing w:after="60"/>
              <w:jc w:val="center"/>
              <w:rPr>
                <w:sz w:val="16"/>
                <w:lang w:val="fr-CA"/>
              </w:rPr>
            </w:pPr>
            <w:r w:rsidRPr="007A4785">
              <w:rPr>
                <w:sz w:val="16"/>
                <w:lang w:val="fr-CA"/>
              </w:rPr>
              <w:t>Réfrigération</w:t>
            </w:r>
          </w:p>
        </w:tc>
        <w:tc>
          <w:tcPr>
            <w:tcW w:w="0" w:type="auto"/>
            <w:shd w:val="clear" w:color="auto" w:fill="auto"/>
          </w:tcPr>
          <w:p w:rsidR="00CA11B3" w:rsidRPr="007A4785" w:rsidRDefault="003F3C57" w:rsidP="00D4564D">
            <w:pPr>
              <w:spacing w:after="60"/>
              <w:jc w:val="center"/>
              <w:rPr>
                <w:sz w:val="16"/>
                <w:lang w:val="fr-CA"/>
              </w:rPr>
            </w:pPr>
            <w:r w:rsidRPr="007A4785">
              <w:rPr>
                <w:sz w:val="16"/>
                <w:lang w:val="fr-CA"/>
              </w:rPr>
              <w:t>Solvants</w:t>
            </w:r>
          </w:p>
        </w:tc>
        <w:tc>
          <w:tcPr>
            <w:tcW w:w="0" w:type="auto"/>
            <w:shd w:val="clear" w:color="auto" w:fill="auto"/>
          </w:tcPr>
          <w:p w:rsidR="00CA11B3" w:rsidRPr="007A4785" w:rsidRDefault="003F3C57" w:rsidP="00D4564D">
            <w:pPr>
              <w:spacing w:after="60"/>
              <w:jc w:val="center"/>
              <w:rPr>
                <w:sz w:val="16"/>
                <w:lang w:val="fr-CA"/>
              </w:rPr>
            </w:pPr>
            <w:r w:rsidRPr="007A4785">
              <w:rPr>
                <w:sz w:val="16"/>
                <w:lang w:val="fr-CA"/>
              </w:rPr>
              <w:t>Agents de transformation</w:t>
            </w:r>
          </w:p>
        </w:tc>
        <w:tc>
          <w:tcPr>
            <w:tcW w:w="0" w:type="auto"/>
            <w:shd w:val="clear" w:color="auto" w:fill="auto"/>
          </w:tcPr>
          <w:p w:rsidR="00CA11B3" w:rsidRPr="007A4785" w:rsidRDefault="003F3C57" w:rsidP="00D4564D">
            <w:pPr>
              <w:spacing w:after="60"/>
              <w:jc w:val="center"/>
              <w:rPr>
                <w:sz w:val="16"/>
                <w:lang w:val="fr-CA"/>
              </w:rPr>
            </w:pPr>
            <w:r w:rsidRPr="007A4785">
              <w:rPr>
                <w:sz w:val="16"/>
                <w:lang w:val="fr-CA"/>
              </w:rPr>
              <w:t>Utilisation en laboratoire</w:t>
            </w:r>
          </w:p>
        </w:tc>
        <w:tc>
          <w:tcPr>
            <w:tcW w:w="2082" w:type="dxa"/>
            <w:shd w:val="clear" w:color="auto" w:fill="auto"/>
          </w:tcPr>
          <w:p w:rsidR="00CA11B3" w:rsidRPr="007A4785" w:rsidRDefault="003F3C57" w:rsidP="00D4564D">
            <w:pPr>
              <w:spacing w:after="60"/>
              <w:jc w:val="center"/>
              <w:rPr>
                <w:sz w:val="16"/>
                <w:lang w:val="fr-CA"/>
              </w:rPr>
            </w:pPr>
            <w:r w:rsidRPr="007A4785">
              <w:rPr>
                <w:sz w:val="16"/>
                <w:lang w:val="fr-CA"/>
              </w:rPr>
              <w:t>Total, secteur de la consommation</w:t>
            </w:r>
          </w:p>
        </w:tc>
      </w:tr>
      <w:tr w:rsidR="003F3C57" w:rsidRPr="007A4785" w:rsidTr="00D4564D">
        <w:trPr>
          <w:trHeight w:val="240"/>
        </w:trPr>
        <w:tc>
          <w:tcPr>
            <w:tcW w:w="4402" w:type="dxa"/>
            <w:gridSpan w:val="4"/>
            <w:shd w:val="clear" w:color="auto" w:fill="auto"/>
          </w:tcPr>
          <w:p w:rsidR="00CA11B3" w:rsidRPr="007A4785" w:rsidRDefault="00CA11B3" w:rsidP="00D4564D">
            <w:pPr>
              <w:spacing w:after="60"/>
              <w:jc w:val="center"/>
              <w:rPr>
                <w:sz w:val="16"/>
                <w:lang w:val="fr-CA"/>
              </w:rPr>
            </w:pPr>
            <w:r w:rsidRPr="007A4785">
              <w:rPr>
                <w:sz w:val="16"/>
                <w:lang w:val="fr-CA"/>
              </w:rPr>
              <w:t xml:space="preserve"> </w:t>
            </w:r>
          </w:p>
        </w:tc>
        <w:tc>
          <w:tcPr>
            <w:tcW w:w="0" w:type="auto"/>
            <w:shd w:val="clear" w:color="auto" w:fill="auto"/>
          </w:tcPr>
          <w:p w:rsidR="00CA11B3" w:rsidRPr="007A4785" w:rsidRDefault="003F3C57" w:rsidP="00D4564D">
            <w:pPr>
              <w:spacing w:after="60"/>
              <w:jc w:val="center"/>
              <w:rPr>
                <w:sz w:val="16"/>
                <w:lang w:val="fr-CA"/>
              </w:rPr>
            </w:pPr>
            <w:r w:rsidRPr="007A4785">
              <w:rPr>
                <w:sz w:val="16"/>
                <w:lang w:val="fr-CA"/>
              </w:rPr>
              <w:t>Fabrication</w:t>
            </w:r>
          </w:p>
        </w:tc>
        <w:tc>
          <w:tcPr>
            <w:tcW w:w="0" w:type="auto"/>
            <w:shd w:val="clear" w:color="auto" w:fill="auto"/>
          </w:tcPr>
          <w:p w:rsidR="00CA11B3" w:rsidRPr="007A4785" w:rsidRDefault="003F3C57" w:rsidP="00D4564D">
            <w:pPr>
              <w:spacing w:after="60"/>
              <w:jc w:val="center"/>
              <w:rPr>
                <w:sz w:val="16"/>
                <w:lang w:val="fr-CA"/>
              </w:rPr>
            </w:pPr>
            <w:r w:rsidRPr="007A4785">
              <w:rPr>
                <w:sz w:val="16"/>
                <w:lang w:val="fr-CA"/>
              </w:rPr>
              <w:t>Entretien</w:t>
            </w:r>
          </w:p>
        </w:tc>
        <w:tc>
          <w:tcPr>
            <w:tcW w:w="4566" w:type="dxa"/>
            <w:gridSpan w:val="4"/>
            <w:shd w:val="clear" w:color="auto" w:fill="auto"/>
          </w:tcPr>
          <w:p w:rsidR="00CA11B3" w:rsidRPr="007A4785" w:rsidRDefault="00CA11B3" w:rsidP="00D4564D">
            <w:pPr>
              <w:spacing w:after="60"/>
              <w:jc w:val="center"/>
              <w:rPr>
                <w:sz w:val="16"/>
                <w:lang w:val="fr-CA"/>
              </w:rPr>
            </w:pPr>
          </w:p>
        </w:tc>
      </w:tr>
      <w:tr w:rsidR="003F3C57" w:rsidRPr="007A4785" w:rsidTr="00D4564D">
        <w:trPr>
          <w:trHeight w:val="240"/>
        </w:trPr>
        <w:tc>
          <w:tcPr>
            <w:tcW w:w="1992" w:type="dxa"/>
            <w:shd w:val="clear" w:color="auto" w:fill="auto"/>
          </w:tcPr>
          <w:p w:rsidR="00CA11B3" w:rsidRPr="007A4785" w:rsidRDefault="00CA11B3" w:rsidP="00D4564D">
            <w:pPr>
              <w:spacing w:after="60"/>
              <w:jc w:val="left"/>
              <w:rPr>
                <w:sz w:val="16"/>
                <w:lang w:val="fr-CA"/>
              </w:rPr>
            </w:pPr>
            <w:r w:rsidRPr="007A4785">
              <w:rPr>
                <w:sz w:val="16"/>
                <w:lang w:val="fr-CA"/>
              </w:rPr>
              <w:t>HCFC-22</w:t>
            </w:r>
          </w:p>
        </w:tc>
        <w:tc>
          <w:tcPr>
            <w:tcW w:w="0" w:type="auto"/>
            <w:shd w:val="clear" w:color="auto" w:fill="auto"/>
          </w:tcPr>
          <w:p w:rsidR="00CA11B3" w:rsidRPr="007A4785" w:rsidRDefault="00CA11B3" w:rsidP="00D4564D">
            <w:pPr>
              <w:spacing w:after="60"/>
              <w:jc w:val="right"/>
              <w:rPr>
                <w:sz w:val="16"/>
                <w:lang w:val="fr-CA"/>
              </w:rPr>
            </w:pPr>
          </w:p>
        </w:tc>
        <w:tc>
          <w:tcPr>
            <w:tcW w:w="0" w:type="auto"/>
            <w:shd w:val="clear" w:color="auto" w:fill="auto"/>
          </w:tcPr>
          <w:p w:rsidR="00CA11B3" w:rsidRPr="007A4785" w:rsidRDefault="00CA11B3" w:rsidP="00D4564D">
            <w:pPr>
              <w:spacing w:after="60"/>
              <w:jc w:val="right"/>
              <w:rPr>
                <w:sz w:val="16"/>
                <w:lang w:val="fr-CA"/>
              </w:rPr>
            </w:pPr>
          </w:p>
        </w:tc>
        <w:tc>
          <w:tcPr>
            <w:tcW w:w="0" w:type="auto"/>
            <w:shd w:val="clear" w:color="auto" w:fill="auto"/>
          </w:tcPr>
          <w:p w:rsidR="00CA11B3" w:rsidRPr="007A4785" w:rsidRDefault="00CA11B3" w:rsidP="00D4564D">
            <w:pPr>
              <w:spacing w:after="60"/>
              <w:jc w:val="right"/>
              <w:rPr>
                <w:sz w:val="16"/>
                <w:lang w:val="fr-CA"/>
              </w:rPr>
            </w:pPr>
          </w:p>
        </w:tc>
        <w:tc>
          <w:tcPr>
            <w:tcW w:w="0" w:type="auto"/>
            <w:shd w:val="clear" w:color="auto" w:fill="auto"/>
          </w:tcPr>
          <w:p w:rsidR="00CA11B3" w:rsidRPr="007A4785" w:rsidRDefault="00CA11B3" w:rsidP="00D4564D">
            <w:pPr>
              <w:spacing w:after="60"/>
              <w:jc w:val="right"/>
              <w:rPr>
                <w:sz w:val="16"/>
                <w:lang w:val="fr-CA"/>
              </w:rPr>
            </w:pPr>
          </w:p>
        </w:tc>
        <w:tc>
          <w:tcPr>
            <w:tcW w:w="0" w:type="auto"/>
            <w:shd w:val="clear" w:color="auto" w:fill="auto"/>
          </w:tcPr>
          <w:p w:rsidR="00CA11B3" w:rsidRPr="007A4785" w:rsidRDefault="003F3C57" w:rsidP="00D4564D">
            <w:pPr>
              <w:spacing w:after="60"/>
              <w:jc w:val="right"/>
              <w:rPr>
                <w:sz w:val="16"/>
                <w:lang w:val="fr-CA"/>
              </w:rPr>
            </w:pPr>
            <w:r w:rsidRPr="007A4785">
              <w:rPr>
                <w:sz w:val="16"/>
                <w:lang w:val="fr-CA"/>
              </w:rPr>
              <w:t>6,</w:t>
            </w:r>
            <w:r w:rsidR="00CA11B3" w:rsidRPr="007A4785">
              <w:rPr>
                <w:sz w:val="16"/>
                <w:lang w:val="fr-CA"/>
              </w:rPr>
              <w:t>26</w:t>
            </w:r>
          </w:p>
        </w:tc>
        <w:tc>
          <w:tcPr>
            <w:tcW w:w="0" w:type="auto"/>
            <w:shd w:val="clear" w:color="auto" w:fill="auto"/>
          </w:tcPr>
          <w:p w:rsidR="00CA11B3" w:rsidRPr="007A4785" w:rsidRDefault="00CA11B3" w:rsidP="00D4564D">
            <w:pPr>
              <w:spacing w:after="60"/>
              <w:jc w:val="right"/>
              <w:rPr>
                <w:sz w:val="16"/>
                <w:lang w:val="fr-CA"/>
              </w:rPr>
            </w:pPr>
          </w:p>
        </w:tc>
        <w:tc>
          <w:tcPr>
            <w:tcW w:w="0" w:type="auto"/>
            <w:shd w:val="clear" w:color="auto" w:fill="auto"/>
          </w:tcPr>
          <w:p w:rsidR="00CA11B3" w:rsidRPr="007A4785" w:rsidRDefault="00CA11B3" w:rsidP="00D4564D">
            <w:pPr>
              <w:spacing w:after="60"/>
              <w:jc w:val="right"/>
              <w:rPr>
                <w:sz w:val="16"/>
                <w:lang w:val="fr-CA"/>
              </w:rPr>
            </w:pPr>
          </w:p>
        </w:tc>
        <w:tc>
          <w:tcPr>
            <w:tcW w:w="0" w:type="auto"/>
            <w:shd w:val="clear" w:color="auto" w:fill="auto"/>
          </w:tcPr>
          <w:p w:rsidR="00CA11B3" w:rsidRPr="007A4785" w:rsidRDefault="00CA11B3" w:rsidP="00D4564D">
            <w:pPr>
              <w:spacing w:after="60"/>
              <w:jc w:val="right"/>
              <w:rPr>
                <w:sz w:val="16"/>
                <w:lang w:val="fr-CA"/>
              </w:rPr>
            </w:pPr>
          </w:p>
        </w:tc>
        <w:tc>
          <w:tcPr>
            <w:tcW w:w="2082" w:type="dxa"/>
            <w:shd w:val="clear" w:color="auto" w:fill="auto"/>
          </w:tcPr>
          <w:p w:rsidR="00CA11B3" w:rsidRPr="007A4785" w:rsidRDefault="00B664CA" w:rsidP="00B664CA">
            <w:pPr>
              <w:jc w:val="right"/>
              <w:rPr>
                <w:sz w:val="16"/>
                <w:szCs w:val="18"/>
                <w:lang w:val="fr-CA"/>
              </w:rPr>
            </w:pPr>
            <w:r w:rsidRPr="007A4785">
              <w:rPr>
                <w:sz w:val="16"/>
                <w:szCs w:val="18"/>
                <w:lang w:val="fr-CA"/>
              </w:rPr>
              <w:t>6,2</w:t>
            </w:r>
            <w:r w:rsidR="00CA11B3" w:rsidRPr="007A4785">
              <w:rPr>
                <w:sz w:val="16"/>
                <w:szCs w:val="18"/>
                <w:lang w:val="fr-CA"/>
              </w:rPr>
              <w:t>6</w:t>
            </w:r>
          </w:p>
        </w:tc>
      </w:tr>
      <w:tr w:rsidR="003F3C57" w:rsidRPr="007A4785" w:rsidTr="00D4564D">
        <w:trPr>
          <w:trHeight w:val="240"/>
        </w:trPr>
        <w:tc>
          <w:tcPr>
            <w:tcW w:w="1992" w:type="dxa"/>
            <w:shd w:val="clear" w:color="auto" w:fill="auto"/>
          </w:tcPr>
          <w:p w:rsidR="00CA11B3" w:rsidRPr="007A4785" w:rsidRDefault="00CA11B3" w:rsidP="00D4564D">
            <w:pPr>
              <w:spacing w:after="60"/>
              <w:jc w:val="left"/>
              <w:rPr>
                <w:sz w:val="16"/>
                <w:lang w:val="fr-CA"/>
              </w:rPr>
            </w:pPr>
            <w:r w:rsidRPr="007A4785">
              <w:rPr>
                <w:sz w:val="16"/>
                <w:lang w:val="fr-CA"/>
              </w:rPr>
              <w:t>HCFC-141b</w:t>
            </w:r>
          </w:p>
        </w:tc>
        <w:tc>
          <w:tcPr>
            <w:tcW w:w="0" w:type="auto"/>
            <w:shd w:val="clear" w:color="auto" w:fill="auto"/>
          </w:tcPr>
          <w:p w:rsidR="00CA11B3" w:rsidRPr="007A4785" w:rsidRDefault="00CA11B3" w:rsidP="00D4564D">
            <w:pPr>
              <w:spacing w:after="60"/>
              <w:jc w:val="right"/>
              <w:rPr>
                <w:sz w:val="16"/>
                <w:lang w:val="fr-CA"/>
              </w:rPr>
            </w:pPr>
          </w:p>
        </w:tc>
        <w:tc>
          <w:tcPr>
            <w:tcW w:w="0" w:type="auto"/>
            <w:shd w:val="clear" w:color="auto" w:fill="auto"/>
          </w:tcPr>
          <w:p w:rsidR="00CA11B3" w:rsidRPr="007A4785" w:rsidRDefault="00CA11B3" w:rsidP="00D4564D">
            <w:pPr>
              <w:spacing w:after="60"/>
              <w:jc w:val="right"/>
              <w:rPr>
                <w:sz w:val="16"/>
                <w:lang w:val="fr-CA"/>
              </w:rPr>
            </w:pPr>
          </w:p>
        </w:tc>
        <w:tc>
          <w:tcPr>
            <w:tcW w:w="0" w:type="auto"/>
            <w:shd w:val="clear" w:color="auto" w:fill="auto"/>
          </w:tcPr>
          <w:p w:rsidR="00CA11B3" w:rsidRPr="007A4785" w:rsidRDefault="00CA11B3" w:rsidP="00D4564D">
            <w:pPr>
              <w:spacing w:after="60"/>
              <w:jc w:val="right"/>
              <w:rPr>
                <w:sz w:val="16"/>
                <w:lang w:val="fr-CA"/>
              </w:rPr>
            </w:pPr>
          </w:p>
        </w:tc>
        <w:tc>
          <w:tcPr>
            <w:tcW w:w="0" w:type="auto"/>
            <w:shd w:val="clear" w:color="auto" w:fill="auto"/>
          </w:tcPr>
          <w:p w:rsidR="00CA11B3" w:rsidRPr="007A4785" w:rsidRDefault="00CA11B3" w:rsidP="00D4564D">
            <w:pPr>
              <w:spacing w:after="60"/>
              <w:jc w:val="right"/>
              <w:rPr>
                <w:sz w:val="16"/>
                <w:lang w:val="fr-CA"/>
              </w:rPr>
            </w:pPr>
          </w:p>
        </w:tc>
        <w:tc>
          <w:tcPr>
            <w:tcW w:w="0" w:type="auto"/>
            <w:shd w:val="clear" w:color="auto" w:fill="auto"/>
          </w:tcPr>
          <w:p w:rsidR="00CA11B3" w:rsidRPr="007A4785" w:rsidRDefault="003F3C57" w:rsidP="00D4564D">
            <w:pPr>
              <w:spacing w:after="60"/>
              <w:jc w:val="right"/>
              <w:rPr>
                <w:sz w:val="16"/>
                <w:lang w:val="fr-CA"/>
              </w:rPr>
            </w:pPr>
            <w:r w:rsidRPr="007A4785">
              <w:rPr>
                <w:sz w:val="16"/>
                <w:lang w:val="fr-CA"/>
              </w:rPr>
              <w:t>0,</w:t>
            </w:r>
            <w:r w:rsidR="00CA11B3" w:rsidRPr="007A4785">
              <w:rPr>
                <w:sz w:val="16"/>
                <w:lang w:val="fr-CA"/>
              </w:rPr>
              <w:t>24</w:t>
            </w:r>
          </w:p>
        </w:tc>
        <w:tc>
          <w:tcPr>
            <w:tcW w:w="0" w:type="auto"/>
            <w:shd w:val="clear" w:color="auto" w:fill="auto"/>
          </w:tcPr>
          <w:p w:rsidR="00CA11B3" w:rsidRPr="007A4785" w:rsidRDefault="00CA11B3" w:rsidP="00D4564D">
            <w:pPr>
              <w:spacing w:after="60"/>
              <w:jc w:val="right"/>
              <w:rPr>
                <w:sz w:val="16"/>
                <w:lang w:val="fr-CA"/>
              </w:rPr>
            </w:pPr>
          </w:p>
        </w:tc>
        <w:tc>
          <w:tcPr>
            <w:tcW w:w="0" w:type="auto"/>
            <w:shd w:val="clear" w:color="auto" w:fill="auto"/>
          </w:tcPr>
          <w:p w:rsidR="00CA11B3" w:rsidRPr="007A4785" w:rsidRDefault="00CA11B3" w:rsidP="00D4564D">
            <w:pPr>
              <w:spacing w:after="60"/>
              <w:jc w:val="right"/>
              <w:rPr>
                <w:sz w:val="16"/>
                <w:lang w:val="fr-CA"/>
              </w:rPr>
            </w:pPr>
          </w:p>
        </w:tc>
        <w:tc>
          <w:tcPr>
            <w:tcW w:w="0" w:type="auto"/>
            <w:shd w:val="clear" w:color="auto" w:fill="auto"/>
          </w:tcPr>
          <w:p w:rsidR="00CA11B3" w:rsidRPr="007A4785" w:rsidRDefault="00CA11B3" w:rsidP="00D4564D">
            <w:pPr>
              <w:spacing w:after="60"/>
              <w:jc w:val="right"/>
              <w:rPr>
                <w:sz w:val="16"/>
                <w:lang w:val="fr-CA"/>
              </w:rPr>
            </w:pPr>
          </w:p>
        </w:tc>
        <w:tc>
          <w:tcPr>
            <w:tcW w:w="2082" w:type="dxa"/>
            <w:shd w:val="clear" w:color="auto" w:fill="auto"/>
          </w:tcPr>
          <w:p w:rsidR="00CA11B3" w:rsidRPr="007A4785" w:rsidRDefault="00B664CA" w:rsidP="00D4564D">
            <w:pPr>
              <w:jc w:val="right"/>
              <w:rPr>
                <w:sz w:val="16"/>
                <w:szCs w:val="18"/>
                <w:lang w:val="fr-CA"/>
              </w:rPr>
            </w:pPr>
            <w:r w:rsidRPr="007A4785">
              <w:rPr>
                <w:sz w:val="16"/>
                <w:szCs w:val="18"/>
                <w:lang w:val="fr-CA"/>
              </w:rPr>
              <w:t>0,</w:t>
            </w:r>
            <w:r w:rsidR="00CA11B3" w:rsidRPr="007A4785">
              <w:rPr>
                <w:sz w:val="16"/>
                <w:szCs w:val="18"/>
                <w:lang w:val="fr-CA"/>
              </w:rPr>
              <w:t>24</w:t>
            </w:r>
          </w:p>
        </w:tc>
      </w:tr>
      <w:tr w:rsidR="003F3C57" w:rsidRPr="007A4785" w:rsidTr="00D4564D">
        <w:trPr>
          <w:trHeight w:val="240"/>
        </w:trPr>
        <w:tc>
          <w:tcPr>
            <w:tcW w:w="1992" w:type="dxa"/>
            <w:shd w:val="clear" w:color="auto" w:fill="auto"/>
          </w:tcPr>
          <w:p w:rsidR="00CA11B3" w:rsidRPr="007A4785" w:rsidRDefault="00CA11B3" w:rsidP="00D4564D">
            <w:pPr>
              <w:spacing w:after="60"/>
              <w:jc w:val="left"/>
              <w:rPr>
                <w:sz w:val="16"/>
                <w:lang w:val="fr-CA"/>
              </w:rPr>
            </w:pPr>
            <w:r w:rsidRPr="007A4785">
              <w:rPr>
                <w:sz w:val="16"/>
                <w:lang w:val="fr-CA"/>
              </w:rPr>
              <w:t>HCFC-142</w:t>
            </w:r>
          </w:p>
        </w:tc>
        <w:tc>
          <w:tcPr>
            <w:tcW w:w="0" w:type="auto"/>
            <w:shd w:val="clear" w:color="auto" w:fill="auto"/>
          </w:tcPr>
          <w:p w:rsidR="00CA11B3" w:rsidRPr="007A4785" w:rsidRDefault="00CA11B3" w:rsidP="00D4564D">
            <w:pPr>
              <w:spacing w:after="60"/>
              <w:jc w:val="right"/>
              <w:rPr>
                <w:sz w:val="16"/>
                <w:lang w:val="fr-CA"/>
              </w:rPr>
            </w:pPr>
          </w:p>
        </w:tc>
        <w:tc>
          <w:tcPr>
            <w:tcW w:w="0" w:type="auto"/>
            <w:shd w:val="clear" w:color="auto" w:fill="auto"/>
          </w:tcPr>
          <w:p w:rsidR="00CA11B3" w:rsidRPr="007A4785" w:rsidRDefault="00CA11B3" w:rsidP="00D4564D">
            <w:pPr>
              <w:spacing w:after="60"/>
              <w:jc w:val="right"/>
              <w:rPr>
                <w:sz w:val="16"/>
                <w:lang w:val="fr-CA"/>
              </w:rPr>
            </w:pPr>
          </w:p>
        </w:tc>
        <w:tc>
          <w:tcPr>
            <w:tcW w:w="0" w:type="auto"/>
            <w:shd w:val="clear" w:color="auto" w:fill="auto"/>
          </w:tcPr>
          <w:p w:rsidR="00CA11B3" w:rsidRPr="007A4785" w:rsidRDefault="00CA11B3" w:rsidP="00D4564D">
            <w:pPr>
              <w:spacing w:after="60"/>
              <w:jc w:val="right"/>
              <w:rPr>
                <w:sz w:val="16"/>
                <w:lang w:val="fr-CA"/>
              </w:rPr>
            </w:pPr>
          </w:p>
        </w:tc>
        <w:tc>
          <w:tcPr>
            <w:tcW w:w="0" w:type="auto"/>
            <w:shd w:val="clear" w:color="auto" w:fill="auto"/>
          </w:tcPr>
          <w:p w:rsidR="00CA11B3" w:rsidRPr="007A4785" w:rsidRDefault="00CA11B3" w:rsidP="00D4564D">
            <w:pPr>
              <w:spacing w:after="60"/>
              <w:jc w:val="right"/>
              <w:rPr>
                <w:sz w:val="16"/>
                <w:lang w:val="fr-CA"/>
              </w:rPr>
            </w:pPr>
          </w:p>
        </w:tc>
        <w:tc>
          <w:tcPr>
            <w:tcW w:w="0" w:type="auto"/>
            <w:shd w:val="clear" w:color="auto" w:fill="auto"/>
          </w:tcPr>
          <w:p w:rsidR="00CA11B3" w:rsidRPr="007A4785" w:rsidRDefault="00CA11B3" w:rsidP="003F3C57">
            <w:pPr>
              <w:spacing w:after="60"/>
              <w:jc w:val="right"/>
              <w:rPr>
                <w:sz w:val="16"/>
                <w:lang w:val="fr-CA"/>
              </w:rPr>
            </w:pPr>
            <w:r w:rsidRPr="007A4785">
              <w:rPr>
                <w:sz w:val="16"/>
                <w:lang w:val="fr-CA"/>
              </w:rPr>
              <w:t>0</w:t>
            </w:r>
            <w:r w:rsidR="003F3C57" w:rsidRPr="007A4785">
              <w:rPr>
                <w:sz w:val="16"/>
                <w:lang w:val="fr-CA"/>
              </w:rPr>
              <w:t>,</w:t>
            </w:r>
            <w:r w:rsidRPr="007A4785">
              <w:rPr>
                <w:sz w:val="16"/>
                <w:lang w:val="fr-CA"/>
              </w:rPr>
              <w:t>11</w:t>
            </w:r>
          </w:p>
        </w:tc>
        <w:tc>
          <w:tcPr>
            <w:tcW w:w="0" w:type="auto"/>
            <w:shd w:val="clear" w:color="auto" w:fill="auto"/>
          </w:tcPr>
          <w:p w:rsidR="00CA11B3" w:rsidRPr="007A4785" w:rsidRDefault="00CA11B3" w:rsidP="00D4564D">
            <w:pPr>
              <w:spacing w:after="60"/>
              <w:jc w:val="right"/>
              <w:rPr>
                <w:sz w:val="16"/>
                <w:lang w:val="fr-CA"/>
              </w:rPr>
            </w:pPr>
          </w:p>
        </w:tc>
        <w:tc>
          <w:tcPr>
            <w:tcW w:w="0" w:type="auto"/>
            <w:shd w:val="clear" w:color="auto" w:fill="auto"/>
          </w:tcPr>
          <w:p w:rsidR="00CA11B3" w:rsidRPr="007A4785" w:rsidRDefault="00CA11B3" w:rsidP="00D4564D">
            <w:pPr>
              <w:spacing w:after="60"/>
              <w:jc w:val="right"/>
              <w:rPr>
                <w:sz w:val="16"/>
                <w:lang w:val="fr-CA"/>
              </w:rPr>
            </w:pPr>
          </w:p>
        </w:tc>
        <w:tc>
          <w:tcPr>
            <w:tcW w:w="0" w:type="auto"/>
            <w:shd w:val="clear" w:color="auto" w:fill="auto"/>
          </w:tcPr>
          <w:p w:rsidR="00CA11B3" w:rsidRPr="007A4785" w:rsidRDefault="00CA11B3" w:rsidP="00D4564D">
            <w:pPr>
              <w:spacing w:after="60"/>
              <w:jc w:val="right"/>
              <w:rPr>
                <w:sz w:val="16"/>
                <w:lang w:val="fr-CA"/>
              </w:rPr>
            </w:pPr>
          </w:p>
        </w:tc>
        <w:tc>
          <w:tcPr>
            <w:tcW w:w="2082" w:type="dxa"/>
            <w:shd w:val="clear" w:color="auto" w:fill="auto"/>
          </w:tcPr>
          <w:p w:rsidR="00CA11B3" w:rsidRPr="007A4785" w:rsidRDefault="00B664CA" w:rsidP="00D4564D">
            <w:pPr>
              <w:jc w:val="right"/>
              <w:rPr>
                <w:sz w:val="16"/>
                <w:szCs w:val="18"/>
                <w:lang w:val="fr-CA"/>
              </w:rPr>
            </w:pPr>
            <w:r w:rsidRPr="007A4785">
              <w:rPr>
                <w:sz w:val="16"/>
                <w:szCs w:val="18"/>
                <w:lang w:val="fr-CA"/>
              </w:rPr>
              <w:t>0,</w:t>
            </w:r>
            <w:r w:rsidR="00CA11B3" w:rsidRPr="007A4785">
              <w:rPr>
                <w:sz w:val="16"/>
                <w:szCs w:val="18"/>
                <w:lang w:val="fr-CA"/>
              </w:rPr>
              <w:t>11</w:t>
            </w:r>
          </w:p>
        </w:tc>
      </w:tr>
    </w:tbl>
    <w:p w:rsidR="00CA11B3" w:rsidRPr="007A4785" w:rsidRDefault="00CA11B3" w:rsidP="00CA11B3">
      <w:pPr>
        <w:spacing w:after="60"/>
        <w:jc w:val="center"/>
        <w:rPr>
          <w:sz w:val="14"/>
          <w:szCs w:val="16"/>
          <w:lang w:val="fr-CA"/>
        </w:rPr>
      </w:pPr>
    </w:p>
    <w:tbl>
      <w:tblPr>
        <w:tblStyle w:val="TableGrid"/>
        <w:tblW w:w="11160"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334"/>
        <w:gridCol w:w="585"/>
        <w:gridCol w:w="3993"/>
        <w:gridCol w:w="1248"/>
      </w:tblGrid>
      <w:tr w:rsidR="00CA11B3" w:rsidRPr="00707CBC" w:rsidTr="00D4564D">
        <w:trPr>
          <w:trHeight w:val="240"/>
        </w:trPr>
        <w:tc>
          <w:tcPr>
            <w:tcW w:w="11160" w:type="dxa"/>
            <w:gridSpan w:val="4"/>
            <w:shd w:val="clear" w:color="auto" w:fill="auto"/>
          </w:tcPr>
          <w:p w:rsidR="00CA11B3" w:rsidRPr="007A4785" w:rsidRDefault="00CA11B3" w:rsidP="00B664CA">
            <w:pPr>
              <w:spacing w:after="60"/>
              <w:jc w:val="left"/>
              <w:rPr>
                <w:b/>
                <w:sz w:val="16"/>
                <w:lang w:val="fr-CA"/>
              </w:rPr>
            </w:pPr>
            <w:r w:rsidRPr="007A4785">
              <w:rPr>
                <w:b/>
                <w:sz w:val="16"/>
                <w:lang w:val="fr-CA"/>
              </w:rPr>
              <w:t xml:space="preserve">IV) </w:t>
            </w:r>
            <w:r w:rsidR="00B664CA" w:rsidRPr="007A4785">
              <w:rPr>
                <w:b/>
                <w:sz w:val="16"/>
                <w:lang w:val="fr-CA"/>
              </w:rPr>
              <w:t>DONNÉES SUR LA CONSOMMATION</w:t>
            </w:r>
            <w:r w:rsidRPr="007A4785">
              <w:rPr>
                <w:b/>
                <w:sz w:val="16"/>
                <w:lang w:val="fr-CA"/>
              </w:rPr>
              <w:t xml:space="preserve"> (</w:t>
            </w:r>
            <w:r w:rsidR="00B664CA" w:rsidRPr="007A4785">
              <w:rPr>
                <w:b/>
                <w:sz w:val="16"/>
                <w:lang w:val="fr-CA"/>
              </w:rPr>
              <w:t>tonnes PAO</w:t>
            </w:r>
            <w:r w:rsidRPr="007A4785">
              <w:rPr>
                <w:b/>
                <w:sz w:val="16"/>
                <w:lang w:val="fr-CA"/>
              </w:rPr>
              <w:t>)</w:t>
            </w:r>
          </w:p>
        </w:tc>
      </w:tr>
      <w:tr w:rsidR="00B664CA" w:rsidRPr="007A4785" w:rsidTr="00D4564D">
        <w:trPr>
          <w:trHeight w:val="240"/>
        </w:trPr>
        <w:tc>
          <w:tcPr>
            <w:tcW w:w="4522" w:type="dxa"/>
            <w:shd w:val="clear" w:color="auto" w:fill="auto"/>
          </w:tcPr>
          <w:p w:rsidR="00CA11B3" w:rsidRPr="007A4785" w:rsidRDefault="00B664CA" w:rsidP="00B664CA">
            <w:pPr>
              <w:spacing w:after="60"/>
              <w:jc w:val="center"/>
              <w:rPr>
                <w:sz w:val="16"/>
                <w:lang w:val="fr-CA"/>
              </w:rPr>
            </w:pPr>
            <w:r w:rsidRPr="007A4785">
              <w:rPr>
                <w:sz w:val="16"/>
                <w:lang w:val="fr-CA"/>
              </w:rPr>
              <w:t xml:space="preserve">Valeur de référence </w:t>
            </w:r>
            <w:r w:rsidR="00CA11B3" w:rsidRPr="007A4785">
              <w:rPr>
                <w:sz w:val="16"/>
                <w:lang w:val="fr-CA"/>
              </w:rPr>
              <w:t>2009 - 2010 :</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8</w:t>
            </w:r>
            <w:r w:rsidR="00B664CA" w:rsidRPr="007A4785">
              <w:rPr>
                <w:sz w:val="16"/>
                <w:lang w:val="fr-CA"/>
              </w:rPr>
              <w:t>,</w:t>
            </w:r>
            <w:r w:rsidRPr="007A4785">
              <w:rPr>
                <w:sz w:val="16"/>
                <w:lang w:val="fr-CA"/>
              </w:rPr>
              <w:t>4</w:t>
            </w:r>
          </w:p>
        </w:tc>
        <w:tc>
          <w:tcPr>
            <w:tcW w:w="0" w:type="auto"/>
            <w:shd w:val="clear" w:color="auto" w:fill="auto"/>
          </w:tcPr>
          <w:p w:rsidR="00CA11B3" w:rsidRPr="007A4785" w:rsidRDefault="00B664CA" w:rsidP="00D4564D">
            <w:pPr>
              <w:spacing w:after="60"/>
              <w:jc w:val="center"/>
              <w:rPr>
                <w:sz w:val="16"/>
                <w:lang w:val="fr-CA"/>
              </w:rPr>
            </w:pPr>
            <w:r w:rsidRPr="007A4785">
              <w:rPr>
                <w:sz w:val="16"/>
                <w:lang w:val="fr-CA"/>
              </w:rPr>
              <w:t>Point de départ des réduction</w:t>
            </w:r>
            <w:r w:rsidR="00872338">
              <w:rPr>
                <w:sz w:val="16"/>
                <w:lang w:val="fr-CA"/>
              </w:rPr>
              <w:t>s</w:t>
            </w:r>
            <w:r w:rsidRPr="007A4785">
              <w:rPr>
                <w:sz w:val="16"/>
                <w:lang w:val="fr-CA"/>
              </w:rPr>
              <w:t xml:space="preserve"> globales durables </w:t>
            </w:r>
            <w:r w:rsidR="00CA11B3" w:rsidRPr="007A4785">
              <w:rPr>
                <w:sz w:val="16"/>
                <w:lang w:val="fr-CA"/>
              </w:rPr>
              <w:t>:</w:t>
            </w:r>
          </w:p>
        </w:tc>
        <w:tc>
          <w:tcPr>
            <w:tcW w:w="1058" w:type="dxa"/>
            <w:shd w:val="clear" w:color="auto" w:fill="auto"/>
          </w:tcPr>
          <w:p w:rsidR="00CA11B3" w:rsidRPr="007A4785" w:rsidRDefault="00B664CA" w:rsidP="00D4564D">
            <w:pPr>
              <w:spacing w:after="60"/>
              <w:jc w:val="right"/>
              <w:rPr>
                <w:sz w:val="16"/>
                <w:lang w:val="fr-CA"/>
              </w:rPr>
            </w:pPr>
            <w:r w:rsidRPr="007A4785">
              <w:rPr>
                <w:sz w:val="16"/>
                <w:lang w:val="fr-CA"/>
              </w:rPr>
              <w:t>8,</w:t>
            </w:r>
            <w:r w:rsidR="00CA11B3" w:rsidRPr="007A4785">
              <w:rPr>
                <w:sz w:val="16"/>
                <w:lang w:val="fr-CA"/>
              </w:rPr>
              <w:t>37</w:t>
            </w:r>
          </w:p>
        </w:tc>
      </w:tr>
      <w:tr w:rsidR="00CA11B3" w:rsidRPr="00707CBC" w:rsidTr="00D4564D">
        <w:trPr>
          <w:trHeight w:val="240"/>
        </w:trPr>
        <w:tc>
          <w:tcPr>
            <w:tcW w:w="11160" w:type="dxa"/>
            <w:gridSpan w:val="4"/>
            <w:shd w:val="clear" w:color="auto" w:fill="auto"/>
          </w:tcPr>
          <w:p w:rsidR="00CA11B3" w:rsidRPr="007A4785" w:rsidRDefault="00B664CA" w:rsidP="00B664CA">
            <w:pPr>
              <w:spacing w:after="60"/>
              <w:jc w:val="center"/>
              <w:rPr>
                <w:b/>
                <w:sz w:val="16"/>
                <w:lang w:val="fr-CA"/>
              </w:rPr>
            </w:pPr>
            <w:r w:rsidRPr="007A4785">
              <w:rPr>
                <w:b/>
                <w:sz w:val="16"/>
                <w:lang w:val="fr-CA"/>
              </w:rPr>
              <w:t>CONSOMMATION ADMISSIBLE AU FINANCEMENT (tonnes PAO)</w:t>
            </w:r>
          </w:p>
        </w:tc>
      </w:tr>
      <w:tr w:rsidR="00B664CA" w:rsidRPr="007A4785" w:rsidTr="00D4564D">
        <w:trPr>
          <w:trHeight w:val="240"/>
        </w:trPr>
        <w:tc>
          <w:tcPr>
            <w:tcW w:w="4522" w:type="dxa"/>
            <w:shd w:val="clear" w:color="auto" w:fill="auto"/>
          </w:tcPr>
          <w:p w:rsidR="00CA11B3" w:rsidRPr="007A4785" w:rsidRDefault="00B664CA" w:rsidP="00D4564D">
            <w:pPr>
              <w:spacing w:after="60"/>
              <w:jc w:val="center"/>
              <w:rPr>
                <w:sz w:val="16"/>
                <w:lang w:val="fr-CA"/>
              </w:rPr>
            </w:pPr>
            <w:r w:rsidRPr="007A4785">
              <w:rPr>
                <w:sz w:val="16"/>
                <w:lang w:val="fr-CA"/>
              </w:rPr>
              <w:t xml:space="preserve">Déjà approuvée </w:t>
            </w:r>
            <w:r w:rsidR="00CA11B3" w:rsidRPr="007A4785">
              <w:rPr>
                <w:sz w:val="16"/>
                <w:lang w:val="fr-CA"/>
              </w:rPr>
              <w:t>:</w:t>
            </w:r>
          </w:p>
        </w:tc>
        <w:tc>
          <w:tcPr>
            <w:tcW w:w="0" w:type="auto"/>
            <w:shd w:val="clear" w:color="auto" w:fill="auto"/>
          </w:tcPr>
          <w:p w:rsidR="00CA11B3" w:rsidRPr="007A4785" w:rsidRDefault="00CA11B3" w:rsidP="00B664CA">
            <w:pPr>
              <w:spacing w:after="60"/>
              <w:jc w:val="right"/>
              <w:rPr>
                <w:sz w:val="16"/>
                <w:lang w:val="fr-CA"/>
              </w:rPr>
            </w:pPr>
            <w:r w:rsidRPr="007A4785">
              <w:rPr>
                <w:sz w:val="16"/>
                <w:lang w:val="fr-CA"/>
              </w:rPr>
              <w:t>2</w:t>
            </w:r>
            <w:r w:rsidR="00B664CA" w:rsidRPr="007A4785">
              <w:rPr>
                <w:sz w:val="16"/>
                <w:lang w:val="fr-CA"/>
              </w:rPr>
              <w:t>,</w:t>
            </w:r>
            <w:r w:rsidRPr="007A4785">
              <w:rPr>
                <w:sz w:val="16"/>
                <w:lang w:val="fr-CA"/>
              </w:rPr>
              <w:t>94</w:t>
            </w:r>
          </w:p>
        </w:tc>
        <w:tc>
          <w:tcPr>
            <w:tcW w:w="0" w:type="auto"/>
            <w:shd w:val="clear" w:color="auto" w:fill="auto"/>
          </w:tcPr>
          <w:p w:rsidR="00CA11B3" w:rsidRPr="007A4785" w:rsidRDefault="00B664CA" w:rsidP="00D4564D">
            <w:pPr>
              <w:spacing w:after="60"/>
              <w:jc w:val="center"/>
              <w:rPr>
                <w:sz w:val="16"/>
                <w:lang w:val="fr-CA"/>
              </w:rPr>
            </w:pPr>
            <w:r w:rsidRPr="007A4785">
              <w:rPr>
                <w:sz w:val="16"/>
                <w:lang w:val="fr-CA"/>
              </w:rPr>
              <w:t xml:space="preserve">Restante </w:t>
            </w:r>
            <w:r w:rsidR="00CA11B3" w:rsidRPr="007A4785">
              <w:rPr>
                <w:sz w:val="16"/>
                <w:lang w:val="fr-CA"/>
              </w:rPr>
              <w:t>:</w:t>
            </w:r>
          </w:p>
        </w:tc>
        <w:tc>
          <w:tcPr>
            <w:tcW w:w="1058" w:type="dxa"/>
            <w:shd w:val="clear" w:color="auto" w:fill="auto"/>
          </w:tcPr>
          <w:p w:rsidR="00CA11B3" w:rsidRPr="007A4785" w:rsidRDefault="00B664CA" w:rsidP="00D4564D">
            <w:pPr>
              <w:spacing w:after="60"/>
              <w:jc w:val="right"/>
              <w:rPr>
                <w:sz w:val="16"/>
                <w:lang w:val="fr-CA"/>
              </w:rPr>
            </w:pPr>
            <w:r w:rsidRPr="007A4785">
              <w:rPr>
                <w:sz w:val="16"/>
                <w:lang w:val="fr-CA"/>
              </w:rPr>
              <w:t>5,</w:t>
            </w:r>
            <w:r w:rsidR="00CA11B3" w:rsidRPr="007A4785">
              <w:rPr>
                <w:sz w:val="16"/>
                <w:lang w:val="fr-CA"/>
              </w:rPr>
              <w:t>43</w:t>
            </w:r>
          </w:p>
        </w:tc>
      </w:tr>
    </w:tbl>
    <w:p w:rsidR="00CA11B3" w:rsidRPr="007A4785" w:rsidRDefault="00CA11B3" w:rsidP="00CA11B3">
      <w:pPr>
        <w:spacing w:after="60"/>
        <w:jc w:val="center"/>
        <w:rPr>
          <w:sz w:val="14"/>
          <w:szCs w:val="16"/>
          <w:lang w:val="fr-CA"/>
        </w:rPr>
      </w:pPr>
    </w:p>
    <w:tbl>
      <w:tblPr>
        <w:tblStyle w:val="TableGrid"/>
        <w:tblW w:w="110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45"/>
        <w:gridCol w:w="3210"/>
        <w:gridCol w:w="2370"/>
        <w:gridCol w:w="2370"/>
        <w:gridCol w:w="2370"/>
      </w:tblGrid>
      <w:tr w:rsidR="00CA11B3" w:rsidRPr="007A4785" w:rsidTr="00D4564D">
        <w:trPr>
          <w:trHeight w:val="240"/>
          <w:jc w:val="center"/>
        </w:trPr>
        <w:tc>
          <w:tcPr>
            <w:tcW w:w="3955" w:type="dxa"/>
            <w:gridSpan w:val="2"/>
            <w:shd w:val="clear" w:color="auto" w:fill="auto"/>
          </w:tcPr>
          <w:p w:rsidR="00CA11B3" w:rsidRPr="007A4785" w:rsidRDefault="00CA11B3" w:rsidP="00B664CA">
            <w:pPr>
              <w:spacing w:after="60"/>
              <w:jc w:val="left"/>
              <w:rPr>
                <w:b/>
                <w:sz w:val="16"/>
                <w:lang w:val="fr-CA"/>
              </w:rPr>
            </w:pPr>
            <w:r w:rsidRPr="007A4785">
              <w:rPr>
                <w:b/>
                <w:sz w:val="16"/>
                <w:lang w:val="fr-CA"/>
              </w:rPr>
              <w:t xml:space="preserve">V) </w:t>
            </w:r>
            <w:r w:rsidR="00B664CA" w:rsidRPr="007A4785">
              <w:rPr>
                <w:b/>
                <w:sz w:val="16"/>
                <w:lang w:val="fr-CA"/>
              </w:rPr>
              <w:t>PLAN D’ACTIVITÉS</w:t>
            </w:r>
          </w:p>
        </w:tc>
        <w:tc>
          <w:tcPr>
            <w:tcW w:w="2370" w:type="dxa"/>
            <w:shd w:val="clear" w:color="auto" w:fill="auto"/>
          </w:tcPr>
          <w:p w:rsidR="00CA11B3" w:rsidRPr="007A4785" w:rsidRDefault="00CA11B3" w:rsidP="00D4564D">
            <w:pPr>
              <w:spacing w:after="60"/>
              <w:jc w:val="center"/>
              <w:rPr>
                <w:b/>
                <w:sz w:val="16"/>
                <w:lang w:val="fr-CA"/>
              </w:rPr>
            </w:pPr>
            <w:r w:rsidRPr="007A4785">
              <w:rPr>
                <w:b/>
                <w:sz w:val="16"/>
                <w:lang w:val="fr-CA"/>
              </w:rPr>
              <w:t>2019</w:t>
            </w:r>
          </w:p>
        </w:tc>
        <w:tc>
          <w:tcPr>
            <w:tcW w:w="2370" w:type="dxa"/>
            <w:shd w:val="clear" w:color="auto" w:fill="auto"/>
          </w:tcPr>
          <w:p w:rsidR="00CA11B3" w:rsidRPr="007A4785" w:rsidRDefault="00CA11B3" w:rsidP="00D4564D">
            <w:pPr>
              <w:spacing w:after="60"/>
              <w:jc w:val="center"/>
              <w:rPr>
                <w:b/>
                <w:sz w:val="16"/>
                <w:lang w:val="fr-CA"/>
              </w:rPr>
            </w:pPr>
            <w:r w:rsidRPr="007A4785">
              <w:rPr>
                <w:b/>
                <w:sz w:val="16"/>
                <w:lang w:val="fr-CA"/>
              </w:rPr>
              <w:t>2020</w:t>
            </w:r>
          </w:p>
        </w:tc>
        <w:tc>
          <w:tcPr>
            <w:tcW w:w="2370" w:type="dxa"/>
            <w:shd w:val="clear" w:color="auto" w:fill="auto"/>
          </w:tcPr>
          <w:p w:rsidR="00CA11B3" w:rsidRPr="007A4785" w:rsidRDefault="00CA11B3" w:rsidP="00D4564D">
            <w:pPr>
              <w:spacing w:after="60"/>
              <w:jc w:val="center"/>
              <w:rPr>
                <w:b/>
                <w:sz w:val="16"/>
                <w:lang w:val="fr-CA"/>
              </w:rPr>
            </w:pPr>
            <w:r w:rsidRPr="007A4785">
              <w:rPr>
                <w:b/>
                <w:sz w:val="16"/>
                <w:lang w:val="fr-CA"/>
              </w:rPr>
              <w:t>Total</w:t>
            </w:r>
          </w:p>
        </w:tc>
      </w:tr>
      <w:tr w:rsidR="00CA11B3" w:rsidRPr="007A4785" w:rsidTr="00D4564D">
        <w:trPr>
          <w:trHeight w:val="240"/>
          <w:jc w:val="center"/>
        </w:trPr>
        <w:tc>
          <w:tcPr>
            <w:tcW w:w="0" w:type="auto"/>
            <w:vMerge w:val="restart"/>
            <w:shd w:val="clear" w:color="auto" w:fill="auto"/>
          </w:tcPr>
          <w:p w:rsidR="00CA11B3" w:rsidRPr="007A4785" w:rsidRDefault="00B664CA" w:rsidP="00D4564D">
            <w:pPr>
              <w:spacing w:after="60"/>
              <w:jc w:val="center"/>
              <w:rPr>
                <w:sz w:val="16"/>
                <w:lang w:val="fr-CA"/>
              </w:rPr>
            </w:pPr>
            <w:r w:rsidRPr="007A4785">
              <w:rPr>
                <w:sz w:val="16"/>
                <w:lang w:val="fr-CA"/>
              </w:rPr>
              <w:t>PNUE</w:t>
            </w:r>
          </w:p>
        </w:tc>
        <w:tc>
          <w:tcPr>
            <w:tcW w:w="3155" w:type="dxa"/>
            <w:shd w:val="clear" w:color="auto" w:fill="auto"/>
          </w:tcPr>
          <w:p w:rsidR="00CA11B3" w:rsidRPr="007A4785" w:rsidRDefault="00B664CA" w:rsidP="00B664CA">
            <w:pPr>
              <w:spacing w:after="60"/>
              <w:jc w:val="left"/>
              <w:rPr>
                <w:sz w:val="16"/>
                <w:lang w:val="fr-CA"/>
              </w:rPr>
            </w:pPr>
            <w:r w:rsidRPr="007A4785">
              <w:rPr>
                <w:sz w:val="16"/>
                <w:lang w:val="fr-CA"/>
              </w:rPr>
              <w:t>Élimination des SAO (tonnes PAO</w:t>
            </w:r>
            <w:r w:rsidR="00CE4A30" w:rsidRPr="007A4785">
              <w:rPr>
                <w:sz w:val="16"/>
                <w:lang w:val="fr-CA"/>
              </w:rPr>
              <w:t>)</w:t>
            </w:r>
          </w:p>
        </w:tc>
        <w:tc>
          <w:tcPr>
            <w:tcW w:w="2370" w:type="dxa"/>
            <w:shd w:val="clear" w:color="auto" w:fill="auto"/>
          </w:tcPr>
          <w:p w:rsidR="00CA11B3" w:rsidRPr="007A4785" w:rsidRDefault="00CA11B3" w:rsidP="00D4564D">
            <w:pPr>
              <w:spacing w:after="60"/>
              <w:jc w:val="right"/>
              <w:rPr>
                <w:sz w:val="16"/>
                <w:lang w:val="fr-CA"/>
              </w:rPr>
            </w:pPr>
            <w:r w:rsidRPr="007A4785">
              <w:rPr>
                <w:sz w:val="16"/>
                <w:lang w:val="fr-CA"/>
              </w:rPr>
              <w:t>0</w:t>
            </w:r>
          </w:p>
        </w:tc>
        <w:tc>
          <w:tcPr>
            <w:tcW w:w="2370" w:type="dxa"/>
            <w:shd w:val="clear" w:color="auto" w:fill="auto"/>
          </w:tcPr>
          <w:p w:rsidR="00CA11B3" w:rsidRPr="007A4785" w:rsidRDefault="00CE4A30" w:rsidP="00D4564D">
            <w:pPr>
              <w:spacing w:after="60"/>
              <w:jc w:val="right"/>
              <w:rPr>
                <w:sz w:val="16"/>
                <w:lang w:val="fr-CA"/>
              </w:rPr>
            </w:pPr>
            <w:r w:rsidRPr="007A4785">
              <w:rPr>
                <w:sz w:val="16"/>
                <w:lang w:val="fr-CA"/>
              </w:rPr>
              <w:t>0,</w:t>
            </w:r>
            <w:r w:rsidR="00CA11B3" w:rsidRPr="007A4785">
              <w:rPr>
                <w:sz w:val="16"/>
                <w:lang w:val="fr-CA"/>
              </w:rPr>
              <w:t>02</w:t>
            </w:r>
          </w:p>
        </w:tc>
        <w:tc>
          <w:tcPr>
            <w:tcW w:w="2370" w:type="dxa"/>
            <w:shd w:val="clear" w:color="auto" w:fill="auto"/>
          </w:tcPr>
          <w:p w:rsidR="00CA11B3" w:rsidRPr="007A4785" w:rsidRDefault="00CE4A30" w:rsidP="00D4564D">
            <w:pPr>
              <w:spacing w:after="60"/>
              <w:jc w:val="right"/>
              <w:rPr>
                <w:sz w:val="16"/>
                <w:lang w:val="fr-CA"/>
              </w:rPr>
            </w:pPr>
            <w:r w:rsidRPr="007A4785">
              <w:rPr>
                <w:sz w:val="16"/>
                <w:lang w:val="fr-CA"/>
              </w:rPr>
              <w:t>0,</w:t>
            </w:r>
            <w:r w:rsidR="00CA11B3" w:rsidRPr="007A4785">
              <w:rPr>
                <w:sz w:val="16"/>
                <w:lang w:val="fr-CA"/>
              </w:rPr>
              <w:t>02</w:t>
            </w:r>
          </w:p>
        </w:tc>
      </w:tr>
      <w:tr w:rsidR="00CA11B3" w:rsidRPr="007A4785" w:rsidTr="00D4564D">
        <w:trPr>
          <w:trHeight w:val="240"/>
          <w:jc w:val="center"/>
        </w:trPr>
        <w:tc>
          <w:tcPr>
            <w:tcW w:w="0" w:type="auto"/>
            <w:vMerge/>
            <w:shd w:val="clear" w:color="auto" w:fill="auto"/>
          </w:tcPr>
          <w:p w:rsidR="00CA11B3" w:rsidRPr="007A4785" w:rsidRDefault="00CA11B3" w:rsidP="00D4564D">
            <w:pPr>
              <w:spacing w:after="60"/>
              <w:jc w:val="center"/>
              <w:rPr>
                <w:sz w:val="16"/>
                <w:lang w:val="fr-CA"/>
              </w:rPr>
            </w:pPr>
          </w:p>
        </w:tc>
        <w:tc>
          <w:tcPr>
            <w:tcW w:w="3155" w:type="dxa"/>
            <w:shd w:val="clear" w:color="auto" w:fill="auto"/>
          </w:tcPr>
          <w:p w:rsidR="00CA11B3" w:rsidRPr="007A4785" w:rsidRDefault="00CE4A30" w:rsidP="00D4564D">
            <w:pPr>
              <w:spacing w:after="60"/>
              <w:jc w:val="left"/>
              <w:rPr>
                <w:sz w:val="16"/>
                <w:lang w:val="fr-CA"/>
              </w:rPr>
            </w:pPr>
            <w:r w:rsidRPr="007A4785">
              <w:rPr>
                <w:sz w:val="16"/>
                <w:lang w:val="fr-CA"/>
              </w:rPr>
              <w:t>Financement ($US)</w:t>
            </w:r>
          </w:p>
        </w:tc>
        <w:tc>
          <w:tcPr>
            <w:tcW w:w="2370" w:type="dxa"/>
            <w:shd w:val="clear" w:color="auto" w:fill="auto"/>
          </w:tcPr>
          <w:p w:rsidR="00CA11B3" w:rsidRPr="007A4785" w:rsidRDefault="00CA11B3" w:rsidP="00D4564D">
            <w:pPr>
              <w:spacing w:after="60"/>
              <w:jc w:val="right"/>
              <w:rPr>
                <w:sz w:val="16"/>
                <w:lang w:val="fr-CA"/>
              </w:rPr>
            </w:pPr>
            <w:r w:rsidRPr="007A4785">
              <w:rPr>
                <w:sz w:val="16"/>
                <w:lang w:val="fr-CA"/>
              </w:rPr>
              <w:t>0</w:t>
            </w:r>
          </w:p>
        </w:tc>
        <w:tc>
          <w:tcPr>
            <w:tcW w:w="2370" w:type="dxa"/>
            <w:shd w:val="clear" w:color="auto" w:fill="auto"/>
          </w:tcPr>
          <w:p w:rsidR="00CA11B3" w:rsidRPr="007A4785" w:rsidRDefault="00CE4A30" w:rsidP="00D4564D">
            <w:pPr>
              <w:spacing w:after="60"/>
              <w:jc w:val="right"/>
              <w:rPr>
                <w:sz w:val="16"/>
                <w:lang w:val="fr-CA"/>
              </w:rPr>
            </w:pPr>
            <w:r w:rsidRPr="007A4785">
              <w:rPr>
                <w:sz w:val="16"/>
                <w:lang w:val="fr-CA"/>
              </w:rPr>
              <w:t xml:space="preserve">8 </w:t>
            </w:r>
            <w:r w:rsidR="00CA11B3" w:rsidRPr="007A4785">
              <w:rPr>
                <w:sz w:val="16"/>
                <w:lang w:val="fr-CA"/>
              </w:rPr>
              <w:t>531</w:t>
            </w:r>
          </w:p>
        </w:tc>
        <w:tc>
          <w:tcPr>
            <w:tcW w:w="2370" w:type="dxa"/>
            <w:shd w:val="clear" w:color="auto" w:fill="auto"/>
          </w:tcPr>
          <w:p w:rsidR="00CA11B3" w:rsidRPr="007A4785" w:rsidRDefault="00CE4A30" w:rsidP="00D4564D">
            <w:pPr>
              <w:spacing w:after="60"/>
              <w:jc w:val="right"/>
              <w:rPr>
                <w:sz w:val="16"/>
                <w:lang w:val="fr-CA"/>
              </w:rPr>
            </w:pPr>
            <w:r w:rsidRPr="007A4785">
              <w:rPr>
                <w:sz w:val="16"/>
                <w:lang w:val="fr-CA"/>
              </w:rPr>
              <w:t xml:space="preserve">8 </w:t>
            </w:r>
            <w:r w:rsidR="00CA11B3" w:rsidRPr="007A4785">
              <w:rPr>
                <w:sz w:val="16"/>
                <w:lang w:val="fr-CA"/>
              </w:rPr>
              <w:t>531</w:t>
            </w:r>
          </w:p>
        </w:tc>
      </w:tr>
      <w:tr w:rsidR="00CA11B3" w:rsidRPr="007A4785" w:rsidTr="00D4564D">
        <w:trPr>
          <w:trHeight w:val="240"/>
          <w:jc w:val="center"/>
        </w:trPr>
        <w:tc>
          <w:tcPr>
            <w:tcW w:w="0" w:type="auto"/>
            <w:vMerge w:val="restart"/>
            <w:shd w:val="clear" w:color="auto" w:fill="auto"/>
          </w:tcPr>
          <w:p w:rsidR="00CA11B3" w:rsidRPr="007A4785" w:rsidRDefault="00B664CA" w:rsidP="00D4564D">
            <w:pPr>
              <w:spacing w:after="60"/>
              <w:jc w:val="center"/>
              <w:rPr>
                <w:sz w:val="16"/>
                <w:lang w:val="fr-CA"/>
              </w:rPr>
            </w:pPr>
            <w:r w:rsidRPr="007A4785">
              <w:rPr>
                <w:sz w:val="16"/>
                <w:lang w:val="fr-CA"/>
              </w:rPr>
              <w:t>ONUDI</w:t>
            </w:r>
          </w:p>
        </w:tc>
        <w:tc>
          <w:tcPr>
            <w:tcW w:w="3155" w:type="dxa"/>
            <w:shd w:val="clear" w:color="auto" w:fill="auto"/>
          </w:tcPr>
          <w:p w:rsidR="00CA11B3" w:rsidRPr="007A4785" w:rsidRDefault="00CE4A30" w:rsidP="00CE4A30">
            <w:pPr>
              <w:spacing w:after="60"/>
              <w:jc w:val="left"/>
              <w:rPr>
                <w:sz w:val="16"/>
                <w:lang w:val="fr-CA"/>
              </w:rPr>
            </w:pPr>
            <w:r w:rsidRPr="007A4785">
              <w:rPr>
                <w:sz w:val="16"/>
                <w:lang w:val="fr-CA"/>
              </w:rPr>
              <w:t>Élimination des SAO (tonnes PAO)</w:t>
            </w:r>
          </w:p>
        </w:tc>
        <w:tc>
          <w:tcPr>
            <w:tcW w:w="2370" w:type="dxa"/>
            <w:shd w:val="clear" w:color="auto" w:fill="auto"/>
          </w:tcPr>
          <w:p w:rsidR="00CA11B3" w:rsidRPr="007A4785" w:rsidRDefault="00CA11B3" w:rsidP="00D4564D">
            <w:pPr>
              <w:spacing w:after="60"/>
              <w:jc w:val="right"/>
              <w:rPr>
                <w:sz w:val="16"/>
                <w:lang w:val="fr-CA"/>
              </w:rPr>
            </w:pPr>
            <w:r w:rsidRPr="007A4785">
              <w:rPr>
                <w:sz w:val="16"/>
                <w:lang w:val="fr-CA"/>
              </w:rPr>
              <w:t>0</w:t>
            </w:r>
          </w:p>
        </w:tc>
        <w:tc>
          <w:tcPr>
            <w:tcW w:w="2370" w:type="dxa"/>
            <w:shd w:val="clear" w:color="auto" w:fill="auto"/>
          </w:tcPr>
          <w:p w:rsidR="00CA11B3" w:rsidRPr="007A4785" w:rsidRDefault="00CA11B3" w:rsidP="00CE4A30">
            <w:pPr>
              <w:spacing w:after="60"/>
              <w:jc w:val="right"/>
              <w:rPr>
                <w:sz w:val="16"/>
                <w:lang w:val="fr-CA"/>
              </w:rPr>
            </w:pPr>
            <w:r w:rsidRPr="007A4785">
              <w:rPr>
                <w:sz w:val="16"/>
                <w:lang w:val="fr-CA"/>
              </w:rPr>
              <w:t>0</w:t>
            </w:r>
            <w:r w:rsidR="00CE4A30" w:rsidRPr="007A4785">
              <w:rPr>
                <w:sz w:val="16"/>
                <w:lang w:val="fr-CA"/>
              </w:rPr>
              <w:t>,</w:t>
            </w:r>
            <w:r w:rsidRPr="007A4785">
              <w:rPr>
                <w:sz w:val="16"/>
                <w:lang w:val="fr-CA"/>
              </w:rPr>
              <w:t>08</w:t>
            </w:r>
          </w:p>
        </w:tc>
        <w:tc>
          <w:tcPr>
            <w:tcW w:w="2370" w:type="dxa"/>
            <w:shd w:val="clear" w:color="auto" w:fill="auto"/>
          </w:tcPr>
          <w:p w:rsidR="00CA11B3" w:rsidRPr="007A4785" w:rsidRDefault="00CA11B3" w:rsidP="00CE4A30">
            <w:pPr>
              <w:spacing w:after="60"/>
              <w:jc w:val="right"/>
              <w:rPr>
                <w:sz w:val="16"/>
                <w:lang w:val="fr-CA"/>
              </w:rPr>
            </w:pPr>
            <w:r w:rsidRPr="007A4785">
              <w:rPr>
                <w:sz w:val="16"/>
                <w:lang w:val="fr-CA"/>
              </w:rPr>
              <w:t>0</w:t>
            </w:r>
            <w:r w:rsidR="00CE4A30" w:rsidRPr="007A4785">
              <w:rPr>
                <w:sz w:val="16"/>
                <w:lang w:val="fr-CA"/>
              </w:rPr>
              <w:t>,</w:t>
            </w:r>
            <w:r w:rsidRPr="007A4785">
              <w:rPr>
                <w:sz w:val="16"/>
                <w:lang w:val="fr-CA"/>
              </w:rPr>
              <w:t>08</w:t>
            </w:r>
          </w:p>
        </w:tc>
      </w:tr>
      <w:tr w:rsidR="00CA11B3" w:rsidRPr="007A4785" w:rsidTr="00D4564D">
        <w:trPr>
          <w:trHeight w:val="240"/>
          <w:jc w:val="center"/>
        </w:trPr>
        <w:tc>
          <w:tcPr>
            <w:tcW w:w="0" w:type="auto"/>
            <w:vMerge/>
            <w:shd w:val="clear" w:color="auto" w:fill="auto"/>
          </w:tcPr>
          <w:p w:rsidR="00CA11B3" w:rsidRPr="007A4785" w:rsidRDefault="00CA11B3" w:rsidP="00D4564D">
            <w:pPr>
              <w:spacing w:after="60"/>
              <w:jc w:val="center"/>
              <w:rPr>
                <w:sz w:val="16"/>
                <w:lang w:val="fr-CA"/>
              </w:rPr>
            </w:pPr>
          </w:p>
        </w:tc>
        <w:tc>
          <w:tcPr>
            <w:tcW w:w="3155" w:type="dxa"/>
            <w:shd w:val="clear" w:color="auto" w:fill="auto"/>
          </w:tcPr>
          <w:p w:rsidR="00CA11B3" w:rsidRPr="007A4785" w:rsidRDefault="00CE4A30" w:rsidP="00D4564D">
            <w:pPr>
              <w:spacing w:after="60"/>
              <w:jc w:val="left"/>
              <w:rPr>
                <w:sz w:val="16"/>
                <w:lang w:val="fr-CA"/>
              </w:rPr>
            </w:pPr>
            <w:r w:rsidRPr="007A4785">
              <w:rPr>
                <w:sz w:val="16"/>
                <w:lang w:val="fr-CA"/>
              </w:rPr>
              <w:t>Financement ($US)</w:t>
            </w:r>
          </w:p>
        </w:tc>
        <w:tc>
          <w:tcPr>
            <w:tcW w:w="2370" w:type="dxa"/>
            <w:shd w:val="clear" w:color="auto" w:fill="auto"/>
          </w:tcPr>
          <w:p w:rsidR="00CA11B3" w:rsidRPr="007A4785" w:rsidRDefault="00CA11B3" w:rsidP="00D4564D">
            <w:pPr>
              <w:spacing w:after="60"/>
              <w:jc w:val="right"/>
              <w:rPr>
                <w:sz w:val="16"/>
                <w:lang w:val="fr-CA"/>
              </w:rPr>
            </w:pPr>
            <w:r w:rsidRPr="007A4785">
              <w:rPr>
                <w:sz w:val="16"/>
                <w:lang w:val="fr-CA"/>
              </w:rPr>
              <w:t>0</w:t>
            </w:r>
          </w:p>
        </w:tc>
        <w:tc>
          <w:tcPr>
            <w:tcW w:w="2370" w:type="dxa"/>
            <w:shd w:val="clear" w:color="auto" w:fill="auto"/>
          </w:tcPr>
          <w:p w:rsidR="00CA11B3" w:rsidRPr="007A4785" w:rsidRDefault="00CE4A30" w:rsidP="00D4564D">
            <w:pPr>
              <w:spacing w:after="60"/>
              <w:jc w:val="right"/>
              <w:rPr>
                <w:sz w:val="16"/>
                <w:lang w:val="fr-CA"/>
              </w:rPr>
            </w:pPr>
            <w:r w:rsidRPr="007A4785">
              <w:rPr>
                <w:sz w:val="16"/>
                <w:lang w:val="fr-CA"/>
              </w:rPr>
              <w:t xml:space="preserve">27 </w:t>
            </w:r>
            <w:r w:rsidR="00CA11B3" w:rsidRPr="007A4785">
              <w:rPr>
                <w:sz w:val="16"/>
                <w:lang w:val="fr-CA"/>
              </w:rPr>
              <w:t>628</w:t>
            </w:r>
          </w:p>
        </w:tc>
        <w:tc>
          <w:tcPr>
            <w:tcW w:w="2370" w:type="dxa"/>
            <w:shd w:val="clear" w:color="auto" w:fill="auto"/>
          </w:tcPr>
          <w:p w:rsidR="00CA11B3" w:rsidRPr="007A4785" w:rsidRDefault="00CE4A30" w:rsidP="00D4564D">
            <w:pPr>
              <w:spacing w:after="60"/>
              <w:jc w:val="right"/>
              <w:rPr>
                <w:sz w:val="16"/>
                <w:lang w:val="fr-CA"/>
              </w:rPr>
            </w:pPr>
            <w:r w:rsidRPr="007A4785">
              <w:rPr>
                <w:sz w:val="16"/>
                <w:lang w:val="fr-CA"/>
              </w:rPr>
              <w:t xml:space="preserve">27 </w:t>
            </w:r>
            <w:r w:rsidR="00CA11B3" w:rsidRPr="007A4785">
              <w:rPr>
                <w:sz w:val="16"/>
                <w:lang w:val="fr-CA"/>
              </w:rPr>
              <w:t>628</w:t>
            </w:r>
          </w:p>
        </w:tc>
      </w:tr>
    </w:tbl>
    <w:p w:rsidR="00CA11B3" w:rsidRPr="007A4785" w:rsidRDefault="00CA11B3" w:rsidP="00CA11B3">
      <w:pPr>
        <w:spacing w:after="60"/>
        <w:jc w:val="center"/>
        <w:rPr>
          <w:sz w:val="14"/>
          <w:szCs w:val="16"/>
          <w:lang w:val="fr-CA"/>
        </w:rPr>
      </w:pPr>
    </w:p>
    <w:tbl>
      <w:tblPr>
        <w:tblStyle w:val="TableGrid"/>
        <w:tblW w:w="1125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5"/>
        <w:gridCol w:w="1189"/>
        <w:gridCol w:w="929"/>
        <w:gridCol w:w="852"/>
        <w:gridCol w:w="563"/>
        <w:gridCol w:w="563"/>
        <w:gridCol w:w="773"/>
        <w:gridCol w:w="563"/>
        <w:gridCol w:w="563"/>
        <w:gridCol w:w="689"/>
        <w:gridCol w:w="689"/>
        <w:gridCol w:w="563"/>
        <w:gridCol w:w="689"/>
        <w:gridCol w:w="647"/>
        <w:gridCol w:w="773"/>
      </w:tblGrid>
      <w:tr w:rsidR="00CA11B3" w:rsidRPr="007A4785" w:rsidTr="00CE4A30">
        <w:trPr>
          <w:jc w:val="center"/>
        </w:trPr>
        <w:tc>
          <w:tcPr>
            <w:tcW w:w="3159" w:type="dxa"/>
            <w:gridSpan w:val="3"/>
            <w:shd w:val="clear" w:color="auto" w:fill="auto"/>
          </w:tcPr>
          <w:p w:rsidR="00CA11B3" w:rsidRPr="007A4785" w:rsidRDefault="00CA11B3" w:rsidP="00CE4A30">
            <w:pPr>
              <w:spacing w:after="60"/>
              <w:jc w:val="left"/>
              <w:rPr>
                <w:b/>
                <w:sz w:val="16"/>
                <w:lang w:val="fr-CA"/>
              </w:rPr>
            </w:pPr>
            <w:r w:rsidRPr="007A4785">
              <w:rPr>
                <w:b/>
                <w:sz w:val="16"/>
                <w:lang w:val="fr-CA"/>
              </w:rPr>
              <w:t xml:space="preserve">VI) </w:t>
            </w:r>
            <w:r w:rsidR="00CE4A30" w:rsidRPr="007A4785">
              <w:rPr>
                <w:b/>
                <w:sz w:val="16"/>
                <w:lang w:val="fr-CA"/>
              </w:rPr>
              <w:t>DONNÉES RELATIVES AU PROJET</w:t>
            </w:r>
          </w:p>
        </w:tc>
        <w:tc>
          <w:tcPr>
            <w:tcW w:w="810" w:type="dxa"/>
            <w:shd w:val="clear" w:color="auto" w:fill="auto"/>
          </w:tcPr>
          <w:p w:rsidR="00CA11B3" w:rsidRPr="007A4785" w:rsidRDefault="00CA11B3" w:rsidP="00D4564D">
            <w:pPr>
              <w:spacing w:after="60"/>
              <w:jc w:val="center"/>
              <w:rPr>
                <w:b/>
                <w:sz w:val="16"/>
                <w:lang w:val="fr-CA"/>
              </w:rPr>
            </w:pPr>
            <w:r w:rsidRPr="007A4785">
              <w:rPr>
                <w:b/>
                <w:sz w:val="16"/>
                <w:lang w:val="fr-CA"/>
              </w:rPr>
              <w:t>2010</w:t>
            </w:r>
          </w:p>
        </w:tc>
        <w:tc>
          <w:tcPr>
            <w:tcW w:w="0" w:type="auto"/>
            <w:shd w:val="clear" w:color="auto" w:fill="auto"/>
          </w:tcPr>
          <w:p w:rsidR="00CA11B3" w:rsidRPr="007A4785" w:rsidRDefault="00CA11B3" w:rsidP="00D4564D">
            <w:pPr>
              <w:spacing w:after="60"/>
              <w:jc w:val="center"/>
              <w:rPr>
                <w:b/>
                <w:sz w:val="16"/>
                <w:lang w:val="fr-CA"/>
              </w:rPr>
            </w:pPr>
            <w:r w:rsidRPr="007A4785">
              <w:rPr>
                <w:b/>
                <w:sz w:val="16"/>
                <w:lang w:val="fr-CA"/>
              </w:rPr>
              <w:t>2011</w:t>
            </w:r>
          </w:p>
        </w:tc>
        <w:tc>
          <w:tcPr>
            <w:tcW w:w="0" w:type="auto"/>
            <w:shd w:val="clear" w:color="auto" w:fill="auto"/>
          </w:tcPr>
          <w:p w:rsidR="00CA11B3" w:rsidRPr="007A4785" w:rsidRDefault="00CA11B3" w:rsidP="00D4564D">
            <w:pPr>
              <w:spacing w:after="60"/>
              <w:jc w:val="center"/>
              <w:rPr>
                <w:b/>
                <w:sz w:val="16"/>
                <w:lang w:val="fr-CA"/>
              </w:rPr>
            </w:pPr>
            <w:r w:rsidRPr="007A4785">
              <w:rPr>
                <w:b/>
                <w:sz w:val="16"/>
                <w:lang w:val="fr-CA"/>
              </w:rPr>
              <w:t>2012</w:t>
            </w:r>
          </w:p>
        </w:tc>
        <w:tc>
          <w:tcPr>
            <w:tcW w:w="0" w:type="auto"/>
            <w:shd w:val="clear" w:color="auto" w:fill="auto"/>
          </w:tcPr>
          <w:p w:rsidR="00CA11B3" w:rsidRPr="007A4785" w:rsidRDefault="00CA11B3" w:rsidP="00D4564D">
            <w:pPr>
              <w:spacing w:after="60"/>
              <w:jc w:val="center"/>
              <w:rPr>
                <w:b/>
                <w:sz w:val="16"/>
                <w:lang w:val="fr-CA"/>
              </w:rPr>
            </w:pPr>
            <w:r w:rsidRPr="007A4785">
              <w:rPr>
                <w:b/>
                <w:sz w:val="16"/>
                <w:lang w:val="fr-CA"/>
              </w:rPr>
              <w:t>2013</w:t>
            </w:r>
          </w:p>
        </w:tc>
        <w:tc>
          <w:tcPr>
            <w:tcW w:w="0" w:type="auto"/>
            <w:shd w:val="clear" w:color="auto" w:fill="auto"/>
          </w:tcPr>
          <w:p w:rsidR="00CA11B3" w:rsidRPr="007A4785" w:rsidRDefault="00CA11B3" w:rsidP="00D4564D">
            <w:pPr>
              <w:spacing w:after="60"/>
              <w:jc w:val="center"/>
              <w:rPr>
                <w:b/>
                <w:sz w:val="16"/>
                <w:lang w:val="fr-CA"/>
              </w:rPr>
            </w:pPr>
            <w:r w:rsidRPr="007A4785">
              <w:rPr>
                <w:b/>
                <w:sz w:val="16"/>
                <w:lang w:val="fr-CA"/>
              </w:rPr>
              <w:t>2014</w:t>
            </w:r>
          </w:p>
        </w:tc>
        <w:tc>
          <w:tcPr>
            <w:tcW w:w="0" w:type="auto"/>
            <w:shd w:val="clear" w:color="auto" w:fill="auto"/>
          </w:tcPr>
          <w:p w:rsidR="00CA11B3" w:rsidRPr="007A4785" w:rsidRDefault="00CA11B3" w:rsidP="00D4564D">
            <w:pPr>
              <w:spacing w:after="60"/>
              <w:jc w:val="center"/>
              <w:rPr>
                <w:b/>
                <w:sz w:val="16"/>
                <w:lang w:val="fr-CA"/>
              </w:rPr>
            </w:pPr>
            <w:r w:rsidRPr="007A4785">
              <w:rPr>
                <w:b/>
                <w:sz w:val="16"/>
                <w:lang w:val="fr-CA"/>
              </w:rPr>
              <w:t>2015</w:t>
            </w:r>
          </w:p>
        </w:tc>
        <w:tc>
          <w:tcPr>
            <w:tcW w:w="0" w:type="auto"/>
            <w:shd w:val="clear" w:color="auto" w:fill="auto"/>
          </w:tcPr>
          <w:p w:rsidR="00CA11B3" w:rsidRPr="007A4785" w:rsidRDefault="00CA11B3" w:rsidP="00D4564D">
            <w:pPr>
              <w:spacing w:after="60"/>
              <w:jc w:val="center"/>
              <w:rPr>
                <w:b/>
                <w:sz w:val="16"/>
                <w:lang w:val="fr-CA"/>
              </w:rPr>
            </w:pPr>
            <w:r w:rsidRPr="007A4785">
              <w:rPr>
                <w:b/>
                <w:sz w:val="16"/>
                <w:lang w:val="fr-CA"/>
              </w:rPr>
              <w:t>2016</w:t>
            </w:r>
          </w:p>
        </w:tc>
        <w:tc>
          <w:tcPr>
            <w:tcW w:w="0" w:type="auto"/>
            <w:shd w:val="clear" w:color="auto" w:fill="auto"/>
          </w:tcPr>
          <w:p w:rsidR="00CA11B3" w:rsidRPr="007A4785" w:rsidRDefault="00CA11B3" w:rsidP="00D4564D">
            <w:pPr>
              <w:spacing w:after="60"/>
              <w:jc w:val="center"/>
              <w:rPr>
                <w:b/>
                <w:sz w:val="16"/>
                <w:lang w:val="fr-CA"/>
              </w:rPr>
            </w:pPr>
            <w:r w:rsidRPr="007A4785">
              <w:rPr>
                <w:b/>
                <w:sz w:val="16"/>
                <w:lang w:val="fr-CA"/>
              </w:rPr>
              <w:t>2017</w:t>
            </w:r>
          </w:p>
        </w:tc>
        <w:tc>
          <w:tcPr>
            <w:tcW w:w="0" w:type="auto"/>
            <w:shd w:val="clear" w:color="auto" w:fill="auto"/>
          </w:tcPr>
          <w:p w:rsidR="00CA11B3" w:rsidRPr="007A4785" w:rsidRDefault="00CA11B3" w:rsidP="00D4564D">
            <w:pPr>
              <w:spacing w:after="60"/>
              <w:jc w:val="center"/>
              <w:rPr>
                <w:b/>
                <w:sz w:val="16"/>
                <w:lang w:val="fr-CA"/>
              </w:rPr>
            </w:pPr>
            <w:r w:rsidRPr="007A4785">
              <w:rPr>
                <w:b/>
                <w:sz w:val="16"/>
                <w:lang w:val="fr-CA"/>
              </w:rPr>
              <w:t>2018</w:t>
            </w:r>
          </w:p>
        </w:tc>
        <w:tc>
          <w:tcPr>
            <w:tcW w:w="0" w:type="auto"/>
            <w:shd w:val="clear" w:color="auto" w:fill="auto"/>
          </w:tcPr>
          <w:p w:rsidR="00CA11B3" w:rsidRPr="007A4785" w:rsidRDefault="00CA11B3" w:rsidP="00D4564D">
            <w:pPr>
              <w:spacing w:after="60"/>
              <w:jc w:val="center"/>
              <w:rPr>
                <w:b/>
                <w:sz w:val="16"/>
                <w:lang w:val="fr-CA"/>
              </w:rPr>
            </w:pPr>
            <w:r w:rsidRPr="007A4785">
              <w:rPr>
                <w:b/>
                <w:sz w:val="16"/>
                <w:lang w:val="fr-CA"/>
              </w:rPr>
              <w:t>2019</w:t>
            </w:r>
          </w:p>
        </w:tc>
        <w:tc>
          <w:tcPr>
            <w:tcW w:w="0" w:type="auto"/>
            <w:shd w:val="clear" w:color="auto" w:fill="auto"/>
          </w:tcPr>
          <w:p w:rsidR="00CA11B3" w:rsidRPr="007A4785" w:rsidRDefault="00CA11B3" w:rsidP="00D4564D">
            <w:pPr>
              <w:spacing w:after="60"/>
              <w:jc w:val="center"/>
              <w:rPr>
                <w:b/>
                <w:sz w:val="16"/>
                <w:lang w:val="fr-CA"/>
              </w:rPr>
            </w:pPr>
            <w:r w:rsidRPr="007A4785">
              <w:rPr>
                <w:b/>
                <w:sz w:val="16"/>
                <w:lang w:val="fr-CA"/>
              </w:rPr>
              <w:t>2020*</w:t>
            </w:r>
          </w:p>
        </w:tc>
        <w:tc>
          <w:tcPr>
            <w:tcW w:w="0" w:type="auto"/>
            <w:shd w:val="clear" w:color="auto" w:fill="auto"/>
          </w:tcPr>
          <w:p w:rsidR="00CA11B3" w:rsidRPr="007A4785" w:rsidRDefault="00CA11B3" w:rsidP="00D4564D">
            <w:pPr>
              <w:spacing w:after="60"/>
              <w:jc w:val="center"/>
              <w:rPr>
                <w:b/>
                <w:sz w:val="16"/>
                <w:lang w:val="fr-CA"/>
              </w:rPr>
            </w:pPr>
            <w:r w:rsidRPr="007A4785">
              <w:rPr>
                <w:b/>
                <w:sz w:val="16"/>
                <w:lang w:val="fr-CA"/>
              </w:rPr>
              <w:t>Total</w:t>
            </w:r>
          </w:p>
        </w:tc>
      </w:tr>
      <w:tr w:rsidR="00CA11B3" w:rsidRPr="007A4785" w:rsidTr="00CE4A30">
        <w:trPr>
          <w:jc w:val="center"/>
        </w:trPr>
        <w:tc>
          <w:tcPr>
            <w:tcW w:w="3159" w:type="dxa"/>
            <w:gridSpan w:val="3"/>
            <w:shd w:val="clear" w:color="auto" w:fill="auto"/>
          </w:tcPr>
          <w:p w:rsidR="00CA11B3" w:rsidRPr="007A4785" w:rsidRDefault="00CE4A30" w:rsidP="00D4564D">
            <w:pPr>
              <w:spacing w:after="60"/>
              <w:jc w:val="left"/>
              <w:rPr>
                <w:sz w:val="16"/>
                <w:lang w:val="fr-CA"/>
              </w:rPr>
            </w:pPr>
            <w:r w:rsidRPr="007A4785">
              <w:rPr>
                <w:sz w:val="16"/>
                <w:lang w:val="fr-CA"/>
              </w:rPr>
              <w:t>Limites de consommation du Protocole de Montréal</w:t>
            </w:r>
          </w:p>
        </w:tc>
        <w:tc>
          <w:tcPr>
            <w:tcW w:w="810" w:type="dxa"/>
            <w:shd w:val="clear" w:color="auto" w:fill="auto"/>
          </w:tcPr>
          <w:p w:rsidR="00CA11B3" w:rsidRPr="007A4785" w:rsidRDefault="006370B0" w:rsidP="00D4564D">
            <w:pPr>
              <w:spacing w:after="60"/>
              <w:jc w:val="center"/>
              <w:rPr>
                <w:sz w:val="16"/>
                <w:lang w:val="fr-CA"/>
              </w:rPr>
            </w:pPr>
            <w:r>
              <w:rPr>
                <w:sz w:val="16"/>
                <w:lang w:val="fr-CA"/>
              </w:rPr>
              <w:t>s.o.</w:t>
            </w:r>
          </w:p>
        </w:tc>
        <w:tc>
          <w:tcPr>
            <w:tcW w:w="0" w:type="auto"/>
            <w:shd w:val="clear" w:color="auto" w:fill="auto"/>
          </w:tcPr>
          <w:p w:rsidR="00CA11B3" w:rsidRPr="007A4785" w:rsidRDefault="006370B0" w:rsidP="00D4564D">
            <w:pPr>
              <w:spacing w:after="60"/>
              <w:jc w:val="center"/>
              <w:rPr>
                <w:sz w:val="16"/>
                <w:lang w:val="fr-CA"/>
              </w:rPr>
            </w:pPr>
            <w:r>
              <w:rPr>
                <w:sz w:val="16"/>
                <w:lang w:val="fr-CA"/>
              </w:rPr>
              <w:t>s.o.</w:t>
            </w:r>
          </w:p>
        </w:tc>
        <w:tc>
          <w:tcPr>
            <w:tcW w:w="0" w:type="auto"/>
            <w:shd w:val="clear" w:color="auto" w:fill="auto"/>
          </w:tcPr>
          <w:p w:rsidR="00CA11B3" w:rsidRPr="007A4785" w:rsidRDefault="006370B0" w:rsidP="00D4564D">
            <w:pPr>
              <w:spacing w:after="60"/>
              <w:jc w:val="center"/>
              <w:rPr>
                <w:sz w:val="16"/>
                <w:lang w:val="fr-CA"/>
              </w:rPr>
            </w:pPr>
            <w:r>
              <w:rPr>
                <w:sz w:val="16"/>
                <w:lang w:val="fr-CA"/>
              </w:rPr>
              <w:t>s.o.</w:t>
            </w:r>
          </w:p>
        </w:tc>
        <w:tc>
          <w:tcPr>
            <w:tcW w:w="0" w:type="auto"/>
            <w:shd w:val="clear" w:color="auto" w:fill="auto"/>
          </w:tcPr>
          <w:p w:rsidR="00CA11B3" w:rsidRPr="007A4785" w:rsidRDefault="00CA11B3" w:rsidP="00D4564D">
            <w:pPr>
              <w:keepNext/>
              <w:keepLines/>
              <w:jc w:val="right"/>
              <w:rPr>
                <w:rFonts w:eastAsia="Calibri"/>
                <w:color w:val="000000"/>
                <w:sz w:val="16"/>
                <w:szCs w:val="18"/>
                <w:lang w:val="fr-CA" w:eastAsia="en-CA"/>
              </w:rPr>
            </w:pPr>
            <w:r w:rsidRPr="007A4785">
              <w:rPr>
                <w:color w:val="000000"/>
                <w:sz w:val="16"/>
                <w:szCs w:val="18"/>
                <w:lang w:val="fr-CA" w:eastAsia="en-CA"/>
              </w:rPr>
              <w:t>8</w:t>
            </w:r>
            <w:r w:rsidR="006370B0">
              <w:rPr>
                <w:color w:val="000000"/>
                <w:sz w:val="16"/>
                <w:szCs w:val="18"/>
                <w:lang w:val="fr-CA" w:eastAsia="en-CA"/>
              </w:rPr>
              <w:t>,</w:t>
            </w:r>
            <w:r w:rsidRPr="007A4785">
              <w:rPr>
                <w:color w:val="000000"/>
                <w:sz w:val="16"/>
                <w:szCs w:val="18"/>
                <w:lang w:val="fr-CA" w:eastAsia="en-CA"/>
              </w:rPr>
              <w:t>4</w:t>
            </w:r>
          </w:p>
        </w:tc>
        <w:tc>
          <w:tcPr>
            <w:tcW w:w="0" w:type="auto"/>
            <w:shd w:val="clear" w:color="auto" w:fill="auto"/>
          </w:tcPr>
          <w:p w:rsidR="00CA11B3" w:rsidRPr="007A4785" w:rsidRDefault="00CA11B3" w:rsidP="00D4564D">
            <w:pPr>
              <w:keepNext/>
              <w:keepLines/>
              <w:jc w:val="right"/>
              <w:rPr>
                <w:rFonts w:eastAsia="Calibri"/>
                <w:color w:val="000000"/>
                <w:sz w:val="16"/>
                <w:szCs w:val="18"/>
                <w:lang w:val="fr-CA" w:eastAsia="en-CA"/>
              </w:rPr>
            </w:pPr>
            <w:r w:rsidRPr="007A4785">
              <w:rPr>
                <w:color w:val="000000"/>
                <w:sz w:val="16"/>
                <w:szCs w:val="18"/>
                <w:lang w:val="fr-CA" w:eastAsia="en-CA"/>
              </w:rPr>
              <w:t>8</w:t>
            </w:r>
            <w:r w:rsidR="006370B0">
              <w:rPr>
                <w:color w:val="000000"/>
                <w:sz w:val="16"/>
                <w:szCs w:val="18"/>
                <w:lang w:val="fr-CA" w:eastAsia="en-CA"/>
              </w:rPr>
              <w:t>,</w:t>
            </w:r>
            <w:r w:rsidRPr="007A4785">
              <w:rPr>
                <w:color w:val="000000"/>
                <w:sz w:val="16"/>
                <w:szCs w:val="18"/>
                <w:lang w:val="fr-CA" w:eastAsia="en-CA"/>
              </w:rPr>
              <w:t>4</w:t>
            </w:r>
          </w:p>
        </w:tc>
        <w:tc>
          <w:tcPr>
            <w:tcW w:w="0" w:type="auto"/>
            <w:shd w:val="clear" w:color="auto" w:fill="auto"/>
          </w:tcPr>
          <w:p w:rsidR="00CA11B3" w:rsidRPr="007A4785" w:rsidRDefault="00CA11B3" w:rsidP="00D4564D">
            <w:pPr>
              <w:keepNext/>
              <w:keepLines/>
              <w:jc w:val="right"/>
              <w:rPr>
                <w:rFonts w:eastAsia="Calibri"/>
                <w:color w:val="000000"/>
                <w:sz w:val="16"/>
                <w:szCs w:val="18"/>
                <w:lang w:val="fr-CA" w:eastAsia="en-CA"/>
              </w:rPr>
            </w:pPr>
            <w:r w:rsidRPr="007A4785">
              <w:rPr>
                <w:color w:val="000000"/>
                <w:sz w:val="16"/>
                <w:szCs w:val="18"/>
                <w:lang w:val="fr-CA" w:eastAsia="en-CA"/>
              </w:rPr>
              <w:t>7</w:t>
            </w:r>
            <w:r w:rsidR="006370B0">
              <w:rPr>
                <w:color w:val="000000"/>
                <w:sz w:val="16"/>
                <w:szCs w:val="18"/>
                <w:lang w:val="fr-CA" w:eastAsia="en-CA"/>
              </w:rPr>
              <w:t>,</w:t>
            </w:r>
            <w:r w:rsidRPr="007A4785">
              <w:rPr>
                <w:color w:val="000000"/>
                <w:sz w:val="16"/>
                <w:szCs w:val="18"/>
                <w:lang w:val="fr-CA" w:eastAsia="en-CA"/>
              </w:rPr>
              <w:t>56</w:t>
            </w:r>
          </w:p>
        </w:tc>
        <w:tc>
          <w:tcPr>
            <w:tcW w:w="0" w:type="auto"/>
            <w:shd w:val="clear" w:color="auto" w:fill="auto"/>
          </w:tcPr>
          <w:p w:rsidR="00CA11B3" w:rsidRPr="007A4785" w:rsidRDefault="00CA11B3" w:rsidP="00D4564D">
            <w:pPr>
              <w:keepNext/>
              <w:keepLines/>
              <w:jc w:val="right"/>
              <w:rPr>
                <w:rFonts w:eastAsia="Calibri"/>
                <w:color w:val="000000"/>
                <w:sz w:val="16"/>
                <w:szCs w:val="18"/>
                <w:lang w:val="fr-CA" w:eastAsia="en-CA"/>
              </w:rPr>
            </w:pPr>
            <w:r w:rsidRPr="007A4785">
              <w:rPr>
                <w:color w:val="000000"/>
                <w:sz w:val="16"/>
                <w:szCs w:val="18"/>
                <w:lang w:val="fr-CA" w:eastAsia="en-CA"/>
              </w:rPr>
              <w:t>7</w:t>
            </w:r>
            <w:r w:rsidR="006370B0">
              <w:rPr>
                <w:color w:val="000000"/>
                <w:sz w:val="16"/>
                <w:szCs w:val="18"/>
                <w:lang w:val="fr-CA" w:eastAsia="en-CA"/>
              </w:rPr>
              <w:t>,</w:t>
            </w:r>
            <w:r w:rsidRPr="007A4785">
              <w:rPr>
                <w:color w:val="000000"/>
                <w:sz w:val="16"/>
                <w:szCs w:val="18"/>
                <w:lang w:val="fr-CA" w:eastAsia="en-CA"/>
              </w:rPr>
              <w:t>56</w:t>
            </w:r>
          </w:p>
        </w:tc>
        <w:tc>
          <w:tcPr>
            <w:tcW w:w="0" w:type="auto"/>
            <w:shd w:val="clear" w:color="auto" w:fill="auto"/>
          </w:tcPr>
          <w:p w:rsidR="00CA11B3" w:rsidRPr="007A4785" w:rsidRDefault="00CA11B3" w:rsidP="00D4564D">
            <w:pPr>
              <w:keepNext/>
              <w:keepLines/>
              <w:jc w:val="right"/>
              <w:rPr>
                <w:rFonts w:eastAsia="Calibri"/>
                <w:color w:val="000000"/>
                <w:sz w:val="16"/>
                <w:szCs w:val="18"/>
                <w:lang w:val="fr-CA" w:eastAsia="en-CA"/>
              </w:rPr>
            </w:pPr>
            <w:r w:rsidRPr="007A4785">
              <w:rPr>
                <w:color w:val="000000"/>
                <w:sz w:val="16"/>
                <w:szCs w:val="18"/>
                <w:lang w:val="fr-CA" w:eastAsia="en-CA"/>
              </w:rPr>
              <w:t>7</w:t>
            </w:r>
            <w:r w:rsidR="006370B0">
              <w:rPr>
                <w:color w:val="000000"/>
                <w:sz w:val="16"/>
                <w:szCs w:val="18"/>
                <w:lang w:val="fr-CA" w:eastAsia="en-CA"/>
              </w:rPr>
              <w:t>,</w:t>
            </w:r>
            <w:r w:rsidRPr="007A4785">
              <w:rPr>
                <w:color w:val="000000"/>
                <w:sz w:val="16"/>
                <w:szCs w:val="18"/>
                <w:lang w:val="fr-CA" w:eastAsia="en-CA"/>
              </w:rPr>
              <w:t>56</w:t>
            </w:r>
          </w:p>
        </w:tc>
        <w:tc>
          <w:tcPr>
            <w:tcW w:w="0" w:type="auto"/>
            <w:shd w:val="clear" w:color="auto" w:fill="auto"/>
          </w:tcPr>
          <w:p w:rsidR="00CA11B3" w:rsidRPr="007A4785" w:rsidRDefault="00CA11B3" w:rsidP="00D4564D">
            <w:pPr>
              <w:keepNext/>
              <w:keepLines/>
              <w:jc w:val="right"/>
              <w:rPr>
                <w:rFonts w:eastAsia="Calibri"/>
                <w:color w:val="000000"/>
                <w:sz w:val="16"/>
                <w:szCs w:val="18"/>
                <w:lang w:val="fr-CA" w:eastAsia="en-CA"/>
              </w:rPr>
            </w:pPr>
            <w:r w:rsidRPr="007A4785">
              <w:rPr>
                <w:color w:val="000000"/>
                <w:sz w:val="16"/>
                <w:szCs w:val="18"/>
                <w:lang w:val="fr-CA" w:eastAsia="en-CA"/>
              </w:rPr>
              <w:t>7</w:t>
            </w:r>
            <w:r w:rsidR="006370B0">
              <w:rPr>
                <w:color w:val="000000"/>
                <w:sz w:val="16"/>
                <w:szCs w:val="18"/>
                <w:lang w:val="fr-CA" w:eastAsia="en-CA"/>
              </w:rPr>
              <w:t>,</w:t>
            </w:r>
            <w:r w:rsidRPr="007A4785">
              <w:rPr>
                <w:color w:val="000000"/>
                <w:sz w:val="16"/>
                <w:szCs w:val="18"/>
                <w:lang w:val="fr-CA" w:eastAsia="en-CA"/>
              </w:rPr>
              <w:t>56</w:t>
            </w:r>
          </w:p>
        </w:tc>
        <w:tc>
          <w:tcPr>
            <w:tcW w:w="0" w:type="auto"/>
            <w:shd w:val="clear" w:color="auto" w:fill="auto"/>
          </w:tcPr>
          <w:p w:rsidR="00CA11B3" w:rsidRPr="007A4785" w:rsidRDefault="00CA11B3" w:rsidP="00D4564D">
            <w:pPr>
              <w:keepNext/>
              <w:keepLines/>
              <w:jc w:val="right"/>
              <w:rPr>
                <w:rFonts w:eastAsia="Calibri"/>
                <w:color w:val="000000"/>
                <w:sz w:val="16"/>
                <w:szCs w:val="18"/>
                <w:lang w:val="fr-CA" w:eastAsia="en-CA"/>
              </w:rPr>
            </w:pPr>
            <w:r w:rsidRPr="007A4785">
              <w:rPr>
                <w:color w:val="000000"/>
                <w:sz w:val="16"/>
                <w:szCs w:val="18"/>
                <w:lang w:val="fr-CA" w:eastAsia="en-CA"/>
              </w:rPr>
              <w:t>7</w:t>
            </w:r>
            <w:r w:rsidR="006370B0">
              <w:rPr>
                <w:color w:val="000000"/>
                <w:sz w:val="16"/>
                <w:szCs w:val="18"/>
                <w:lang w:val="fr-CA" w:eastAsia="en-CA"/>
              </w:rPr>
              <w:t>,</w:t>
            </w:r>
            <w:r w:rsidRPr="007A4785">
              <w:rPr>
                <w:color w:val="000000"/>
                <w:sz w:val="16"/>
                <w:szCs w:val="18"/>
                <w:lang w:val="fr-CA" w:eastAsia="en-CA"/>
              </w:rPr>
              <w:t>56</w:t>
            </w:r>
          </w:p>
        </w:tc>
        <w:tc>
          <w:tcPr>
            <w:tcW w:w="0" w:type="auto"/>
            <w:shd w:val="clear" w:color="auto" w:fill="auto"/>
          </w:tcPr>
          <w:p w:rsidR="00CA11B3" w:rsidRPr="007A4785" w:rsidRDefault="00CA11B3" w:rsidP="00D4564D">
            <w:pPr>
              <w:keepNext/>
              <w:keepLines/>
              <w:jc w:val="right"/>
              <w:rPr>
                <w:rFonts w:eastAsia="Calibri"/>
                <w:color w:val="000000"/>
                <w:sz w:val="16"/>
                <w:szCs w:val="18"/>
                <w:lang w:val="fr-CA" w:eastAsia="en-CA"/>
              </w:rPr>
            </w:pPr>
            <w:r w:rsidRPr="007A4785">
              <w:rPr>
                <w:color w:val="000000"/>
                <w:sz w:val="16"/>
                <w:szCs w:val="18"/>
                <w:lang w:val="fr-CA" w:eastAsia="en-CA"/>
              </w:rPr>
              <w:t>5</w:t>
            </w:r>
            <w:r w:rsidR="006370B0">
              <w:rPr>
                <w:color w:val="000000"/>
                <w:sz w:val="16"/>
                <w:szCs w:val="18"/>
                <w:lang w:val="fr-CA" w:eastAsia="en-CA"/>
              </w:rPr>
              <w:t>,</w:t>
            </w:r>
            <w:r w:rsidRPr="007A4785">
              <w:rPr>
                <w:color w:val="000000"/>
                <w:sz w:val="16"/>
                <w:szCs w:val="18"/>
                <w:lang w:val="fr-CA" w:eastAsia="en-CA"/>
              </w:rPr>
              <w:t>46</w:t>
            </w:r>
          </w:p>
        </w:tc>
        <w:tc>
          <w:tcPr>
            <w:tcW w:w="0" w:type="auto"/>
            <w:shd w:val="clear" w:color="auto" w:fill="auto"/>
          </w:tcPr>
          <w:p w:rsidR="00CA11B3" w:rsidRPr="007A4785" w:rsidRDefault="006370B0" w:rsidP="00D4564D">
            <w:pPr>
              <w:spacing w:after="60"/>
              <w:jc w:val="center"/>
              <w:rPr>
                <w:sz w:val="16"/>
                <w:lang w:val="fr-CA"/>
              </w:rPr>
            </w:pPr>
            <w:r>
              <w:rPr>
                <w:sz w:val="16"/>
                <w:lang w:val="fr-CA"/>
              </w:rPr>
              <w:t>s.o.</w:t>
            </w:r>
          </w:p>
        </w:tc>
      </w:tr>
      <w:tr w:rsidR="00CA11B3" w:rsidRPr="007A4785" w:rsidTr="00CE4A30">
        <w:trPr>
          <w:jc w:val="center"/>
        </w:trPr>
        <w:tc>
          <w:tcPr>
            <w:tcW w:w="3159" w:type="dxa"/>
            <w:gridSpan w:val="3"/>
            <w:shd w:val="clear" w:color="auto" w:fill="auto"/>
          </w:tcPr>
          <w:p w:rsidR="00CA11B3" w:rsidRPr="007A4785" w:rsidRDefault="00CE4A30" w:rsidP="00CE4A30">
            <w:pPr>
              <w:spacing w:after="60"/>
              <w:jc w:val="left"/>
              <w:rPr>
                <w:sz w:val="16"/>
                <w:lang w:val="fr-CA"/>
              </w:rPr>
            </w:pPr>
            <w:r w:rsidRPr="007A4785">
              <w:rPr>
                <w:sz w:val="16"/>
                <w:lang w:val="fr-CA"/>
              </w:rPr>
              <w:t>Conso</w:t>
            </w:r>
            <w:r w:rsidR="00575E4B">
              <w:rPr>
                <w:sz w:val="16"/>
                <w:lang w:val="fr-CA"/>
              </w:rPr>
              <w:t>mmation maximum permise (tonnes </w:t>
            </w:r>
            <w:r w:rsidRPr="007A4785">
              <w:rPr>
                <w:sz w:val="16"/>
                <w:lang w:val="fr-CA"/>
              </w:rPr>
              <w:t>PAO)</w:t>
            </w:r>
          </w:p>
        </w:tc>
        <w:tc>
          <w:tcPr>
            <w:tcW w:w="810" w:type="dxa"/>
            <w:shd w:val="clear" w:color="auto" w:fill="auto"/>
          </w:tcPr>
          <w:p w:rsidR="00CA11B3" w:rsidRPr="007A4785" w:rsidRDefault="006370B0" w:rsidP="00D4564D">
            <w:pPr>
              <w:spacing w:after="60"/>
              <w:jc w:val="center"/>
              <w:rPr>
                <w:sz w:val="16"/>
                <w:lang w:val="fr-CA"/>
              </w:rPr>
            </w:pPr>
            <w:r>
              <w:rPr>
                <w:sz w:val="16"/>
                <w:lang w:val="fr-CA"/>
              </w:rPr>
              <w:t>s.o.</w:t>
            </w:r>
          </w:p>
        </w:tc>
        <w:tc>
          <w:tcPr>
            <w:tcW w:w="0" w:type="auto"/>
            <w:shd w:val="clear" w:color="auto" w:fill="auto"/>
          </w:tcPr>
          <w:p w:rsidR="00CA11B3" w:rsidRPr="007A4785" w:rsidRDefault="006370B0" w:rsidP="00D4564D">
            <w:pPr>
              <w:spacing w:after="60"/>
              <w:jc w:val="center"/>
              <w:rPr>
                <w:sz w:val="16"/>
                <w:lang w:val="fr-CA"/>
              </w:rPr>
            </w:pPr>
            <w:r>
              <w:rPr>
                <w:sz w:val="16"/>
                <w:lang w:val="fr-CA"/>
              </w:rPr>
              <w:t>s.o.</w:t>
            </w:r>
          </w:p>
        </w:tc>
        <w:tc>
          <w:tcPr>
            <w:tcW w:w="0" w:type="auto"/>
            <w:shd w:val="clear" w:color="auto" w:fill="auto"/>
          </w:tcPr>
          <w:p w:rsidR="00CA11B3" w:rsidRPr="007A4785" w:rsidRDefault="006370B0" w:rsidP="00D4564D">
            <w:pPr>
              <w:spacing w:after="60"/>
              <w:jc w:val="center"/>
              <w:rPr>
                <w:sz w:val="16"/>
                <w:lang w:val="fr-CA"/>
              </w:rPr>
            </w:pPr>
            <w:r>
              <w:rPr>
                <w:sz w:val="16"/>
                <w:lang w:val="fr-CA"/>
              </w:rPr>
              <w:t>s.o.</w:t>
            </w:r>
          </w:p>
        </w:tc>
        <w:tc>
          <w:tcPr>
            <w:tcW w:w="0" w:type="auto"/>
            <w:shd w:val="clear" w:color="auto" w:fill="auto"/>
          </w:tcPr>
          <w:p w:rsidR="00CA11B3" w:rsidRPr="007A4785" w:rsidRDefault="00CA11B3" w:rsidP="00D4564D">
            <w:pPr>
              <w:keepNext/>
              <w:keepLines/>
              <w:jc w:val="right"/>
              <w:rPr>
                <w:rFonts w:eastAsia="Calibri"/>
                <w:color w:val="000000"/>
                <w:sz w:val="16"/>
                <w:szCs w:val="18"/>
                <w:lang w:val="fr-CA" w:eastAsia="en-CA"/>
              </w:rPr>
            </w:pPr>
            <w:r w:rsidRPr="007A4785">
              <w:rPr>
                <w:color w:val="000000"/>
                <w:sz w:val="16"/>
                <w:szCs w:val="18"/>
                <w:lang w:val="fr-CA" w:eastAsia="en-CA"/>
              </w:rPr>
              <w:t>8</w:t>
            </w:r>
            <w:r w:rsidR="006370B0">
              <w:rPr>
                <w:color w:val="000000"/>
                <w:sz w:val="16"/>
                <w:szCs w:val="18"/>
                <w:lang w:val="fr-CA" w:eastAsia="en-CA"/>
              </w:rPr>
              <w:t>,</w:t>
            </w:r>
            <w:r w:rsidRPr="007A4785">
              <w:rPr>
                <w:color w:val="000000"/>
                <w:sz w:val="16"/>
                <w:szCs w:val="18"/>
                <w:lang w:val="fr-CA" w:eastAsia="en-CA"/>
              </w:rPr>
              <w:t>4</w:t>
            </w:r>
          </w:p>
        </w:tc>
        <w:tc>
          <w:tcPr>
            <w:tcW w:w="0" w:type="auto"/>
            <w:shd w:val="clear" w:color="auto" w:fill="auto"/>
          </w:tcPr>
          <w:p w:rsidR="00CA11B3" w:rsidRPr="007A4785" w:rsidRDefault="00CA11B3" w:rsidP="00D4564D">
            <w:pPr>
              <w:keepNext/>
              <w:keepLines/>
              <w:jc w:val="right"/>
              <w:rPr>
                <w:rFonts w:eastAsia="Calibri"/>
                <w:color w:val="000000"/>
                <w:sz w:val="16"/>
                <w:szCs w:val="18"/>
                <w:lang w:val="fr-CA" w:eastAsia="en-CA"/>
              </w:rPr>
            </w:pPr>
            <w:r w:rsidRPr="007A4785">
              <w:rPr>
                <w:color w:val="000000"/>
                <w:sz w:val="16"/>
                <w:szCs w:val="18"/>
                <w:lang w:val="fr-CA" w:eastAsia="en-CA"/>
              </w:rPr>
              <w:t>8</w:t>
            </w:r>
            <w:r w:rsidR="006370B0">
              <w:rPr>
                <w:color w:val="000000"/>
                <w:sz w:val="16"/>
                <w:szCs w:val="18"/>
                <w:lang w:val="fr-CA" w:eastAsia="en-CA"/>
              </w:rPr>
              <w:t>,</w:t>
            </w:r>
            <w:r w:rsidRPr="007A4785">
              <w:rPr>
                <w:color w:val="000000"/>
                <w:sz w:val="16"/>
                <w:szCs w:val="18"/>
                <w:lang w:val="fr-CA" w:eastAsia="en-CA"/>
              </w:rPr>
              <w:t>4</w:t>
            </w:r>
          </w:p>
        </w:tc>
        <w:tc>
          <w:tcPr>
            <w:tcW w:w="0" w:type="auto"/>
            <w:shd w:val="clear" w:color="auto" w:fill="auto"/>
          </w:tcPr>
          <w:p w:rsidR="00CA11B3" w:rsidRPr="007A4785" w:rsidRDefault="00CA11B3" w:rsidP="00D4564D">
            <w:pPr>
              <w:keepNext/>
              <w:keepLines/>
              <w:jc w:val="right"/>
              <w:rPr>
                <w:rFonts w:eastAsia="Calibri"/>
                <w:color w:val="000000"/>
                <w:sz w:val="16"/>
                <w:szCs w:val="18"/>
                <w:lang w:val="fr-CA" w:eastAsia="en-CA"/>
              </w:rPr>
            </w:pPr>
            <w:r w:rsidRPr="007A4785">
              <w:rPr>
                <w:color w:val="000000"/>
                <w:sz w:val="16"/>
                <w:szCs w:val="18"/>
                <w:lang w:val="fr-CA" w:eastAsia="en-CA"/>
              </w:rPr>
              <w:t>7</w:t>
            </w:r>
            <w:r w:rsidR="006370B0">
              <w:rPr>
                <w:color w:val="000000"/>
                <w:sz w:val="16"/>
                <w:szCs w:val="18"/>
                <w:lang w:val="fr-CA" w:eastAsia="en-CA"/>
              </w:rPr>
              <w:t>,</w:t>
            </w:r>
            <w:r w:rsidRPr="007A4785">
              <w:rPr>
                <w:color w:val="000000"/>
                <w:sz w:val="16"/>
                <w:szCs w:val="18"/>
                <w:lang w:val="fr-CA" w:eastAsia="en-CA"/>
              </w:rPr>
              <w:t>56</w:t>
            </w:r>
          </w:p>
        </w:tc>
        <w:tc>
          <w:tcPr>
            <w:tcW w:w="0" w:type="auto"/>
            <w:shd w:val="clear" w:color="auto" w:fill="auto"/>
          </w:tcPr>
          <w:p w:rsidR="00CA11B3" w:rsidRPr="007A4785" w:rsidRDefault="00CA11B3" w:rsidP="00D4564D">
            <w:pPr>
              <w:keepNext/>
              <w:keepLines/>
              <w:jc w:val="right"/>
              <w:rPr>
                <w:rFonts w:eastAsia="Calibri"/>
                <w:color w:val="000000"/>
                <w:sz w:val="16"/>
                <w:szCs w:val="18"/>
                <w:lang w:val="fr-CA" w:eastAsia="en-CA"/>
              </w:rPr>
            </w:pPr>
            <w:r w:rsidRPr="007A4785">
              <w:rPr>
                <w:color w:val="000000"/>
                <w:sz w:val="16"/>
                <w:szCs w:val="18"/>
                <w:lang w:val="fr-CA" w:eastAsia="en-CA"/>
              </w:rPr>
              <w:t>7</w:t>
            </w:r>
            <w:r w:rsidR="006370B0">
              <w:rPr>
                <w:color w:val="000000"/>
                <w:sz w:val="16"/>
                <w:szCs w:val="18"/>
                <w:lang w:val="fr-CA" w:eastAsia="en-CA"/>
              </w:rPr>
              <w:t>,</w:t>
            </w:r>
            <w:r w:rsidRPr="007A4785">
              <w:rPr>
                <w:color w:val="000000"/>
                <w:sz w:val="16"/>
                <w:szCs w:val="18"/>
                <w:lang w:val="fr-CA" w:eastAsia="en-CA"/>
              </w:rPr>
              <w:t>56</w:t>
            </w:r>
          </w:p>
        </w:tc>
        <w:tc>
          <w:tcPr>
            <w:tcW w:w="0" w:type="auto"/>
            <w:shd w:val="clear" w:color="auto" w:fill="auto"/>
          </w:tcPr>
          <w:p w:rsidR="00CA11B3" w:rsidRPr="007A4785" w:rsidRDefault="00CA11B3" w:rsidP="00D4564D">
            <w:pPr>
              <w:keepNext/>
              <w:keepLines/>
              <w:jc w:val="right"/>
              <w:rPr>
                <w:rFonts w:eastAsia="Calibri"/>
                <w:color w:val="000000"/>
                <w:sz w:val="16"/>
                <w:szCs w:val="18"/>
                <w:lang w:val="fr-CA" w:eastAsia="en-CA"/>
              </w:rPr>
            </w:pPr>
            <w:r w:rsidRPr="007A4785">
              <w:rPr>
                <w:color w:val="000000"/>
                <w:sz w:val="16"/>
                <w:szCs w:val="18"/>
                <w:lang w:val="fr-CA" w:eastAsia="en-CA"/>
              </w:rPr>
              <w:t>7</w:t>
            </w:r>
            <w:r w:rsidR="006370B0">
              <w:rPr>
                <w:color w:val="000000"/>
                <w:sz w:val="16"/>
                <w:szCs w:val="18"/>
                <w:lang w:val="fr-CA" w:eastAsia="en-CA"/>
              </w:rPr>
              <w:t>,</w:t>
            </w:r>
            <w:r w:rsidRPr="007A4785">
              <w:rPr>
                <w:color w:val="000000"/>
                <w:sz w:val="16"/>
                <w:szCs w:val="18"/>
                <w:lang w:val="fr-CA" w:eastAsia="en-CA"/>
              </w:rPr>
              <w:t>56</w:t>
            </w:r>
          </w:p>
        </w:tc>
        <w:tc>
          <w:tcPr>
            <w:tcW w:w="0" w:type="auto"/>
            <w:shd w:val="clear" w:color="auto" w:fill="auto"/>
          </w:tcPr>
          <w:p w:rsidR="00CA11B3" w:rsidRPr="007A4785" w:rsidRDefault="00CA11B3" w:rsidP="00D4564D">
            <w:pPr>
              <w:keepNext/>
              <w:keepLines/>
              <w:jc w:val="right"/>
              <w:rPr>
                <w:rFonts w:eastAsia="Calibri"/>
                <w:color w:val="000000"/>
                <w:sz w:val="16"/>
                <w:szCs w:val="18"/>
                <w:lang w:val="fr-CA" w:eastAsia="en-CA"/>
              </w:rPr>
            </w:pPr>
            <w:r w:rsidRPr="007A4785">
              <w:rPr>
                <w:color w:val="000000"/>
                <w:sz w:val="16"/>
                <w:szCs w:val="18"/>
                <w:lang w:val="fr-CA" w:eastAsia="en-CA"/>
              </w:rPr>
              <w:t>7</w:t>
            </w:r>
            <w:r w:rsidR="006370B0">
              <w:rPr>
                <w:color w:val="000000"/>
                <w:sz w:val="16"/>
                <w:szCs w:val="18"/>
                <w:lang w:val="fr-CA" w:eastAsia="en-CA"/>
              </w:rPr>
              <w:t>,</w:t>
            </w:r>
            <w:r w:rsidRPr="007A4785">
              <w:rPr>
                <w:color w:val="000000"/>
                <w:sz w:val="16"/>
                <w:szCs w:val="18"/>
                <w:lang w:val="fr-CA" w:eastAsia="en-CA"/>
              </w:rPr>
              <w:t>56</w:t>
            </w:r>
          </w:p>
        </w:tc>
        <w:tc>
          <w:tcPr>
            <w:tcW w:w="0" w:type="auto"/>
            <w:shd w:val="clear" w:color="auto" w:fill="auto"/>
          </w:tcPr>
          <w:p w:rsidR="00CA11B3" w:rsidRPr="007A4785" w:rsidRDefault="00CA11B3" w:rsidP="00D4564D">
            <w:pPr>
              <w:keepNext/>
              <w:keepLines/>
              <w:jc w:val="right"/>
              <w:rPr>
                <w:rFonts w:eastAsia="Calibri"/>
                <w:color w:val="000000"/>
                <w:sz w:val="16"/>
                <w:szCs w:val="18"/>
                <w:lang w:val="fr-CA" w:eastAsia="en-CA"/>
              </w:rPr>
            </w:pPr>
            <w:r w:rsidRPr="007A4785">
              <w:rPr>
                <w:color w:val="000000"/>
                <w:sz w:val="16"/>
                <w:szCs w:val="18"/>
                <w:lang w:val="fr-CA" w:eastAsia="en-CA"/>
              </w:rPr>
              <w:t>7</w:t>
            </w:r>
            <w:r w:rsidR="006370B0">
              <w:rPr>
                <w:color w:val="000000"/>
                <w:sz w:val="16"/>
                <w:szCs w:val="18"/>
                <w:lang w:val="fr-CA" w:eastAsia="en-CA"/>
              </w:rPr>
              <w:t>,</w:t>
            </w:r>
            <w:r w:rsidRPr="007A4785">
              <w:rPr>
                <w:color w:val="000000"/>
                <w:sz w:val="16"/>
                <w:szCs w:val="18"/>
                <w:lang w:val="fr-CA" w:eastAsia="en-CA"/>
              </w:rPr>
              <w:t>56</w:t>
            </w:r>
          </w:p>
        </w:tc>
        <w:tc>
          <w:tcPr>
            <w:tcW w:w="0" w:type="auto"/>
            <w:shd w:val="clear" w:color="auto" w:fill="auto"/>
          </w:tcPr>
          <w:p w:rsidR="00CA11B3" w:rsidRPr="007A4785" w:rsidRDefault="00CA11B3" w:rsidP="00D4564D">
            <w:pPr>
              <w:keepNext/>
              <w:keepLines/>
              <w:jc w:val="right"/>
              <w:rPr>
                <w:rFonts w:eastAsia="Calibri"/>
                <w:color w:val="000000"/>
                <w:sz w:val="16"/>
                <w:szCs w:val="18"/>
                <w:lang w:val="fr-CA" w:eastAsia="en-CA"/>
              </w:rPr>
            </w:pPr>
            <w:r w:rsidRPr="007A4785">
              <w:rPr>
                <w:color w:val="000000"/>
                <w:sz w:val="16"/>
                <w:szCs w:val="18"/>
                <w:lang w:val="fr-CA" w:eastAsia="en-CA"/>
              </w:rPr>
              <w:t>5</w:t>
            </w:r>
            <w:r w:rsidR="006370B0">
              <w:rPr>
                <w:color w:val="000000"/>
                <w:sz w:val="16"/>
                <w:szCs w:val="18"/>
                <w:lang w:val="fr-CA" w:eastAsia="en-CA"/>
              </w:rPr>
              <w:t>,</w:t>
            </w:r>
            <w:r w:rsidRPr="007A4785">
              <w:rPr>
                <w:color w:val="000000"/>
                <w:sz w:val="16"/>
                <w:szCs w:val="18"/>
                <w:lang w:val="fr-CA" w:eastAsia="en-CA"/>
              </w:rPr>
              <w:t>46</w:t>
            </w:r>
          </w:p>
        </w:tc>
        <w:tc>
          <w:tcPr>
            <w:tcW w:w="0" w:type="auto"/>
            <w:shd w:val="clear" w:color="auto" w:fill="auto"/>
          </w:tcPr>
          <w:p w:rsidR="00CA11B3" w:rsidRPr="007A4785" w:rsidRDefault="006370B0" w:rsidP="00D4564D">
            <w:pPr>
              <w:spacing w:after="60"/>
              <w:jc w:val="center"/>
              <w:rPr>
                <w:sz w:val="16"/>
                <w:lang w:val="fr-CA"/>
              </w:rPr>
            </w:pPr>
            <w:r>
              <w:rPr>
                <w:sz w:val="16"/>
                <w:lang w:val="fr-CA"/>
              </w:rPr>
              <w:t>s.o.</w:t>
            </w:r>
          </w:p>
        </w:tc>
      </w:tr>
      <w:tr w:rsidR="00CA11B3" w:rsidRPr="007A4785" w:rsidTr="00CE4A30">
        <w:trPr>
          <w:jc w:val="center"/>
        </w:trPr>
        <w:tc>
          <w:tcPr>
            <w:tcW w:w="1146" w:type="dxa"/>
            <w:vMerge w:val="restart"/>
            <w:shd w:val="clear" w:color="auto" w:fill="auto"/>
          </w:tcPr>
          <w:p w:rsidR="00CA11B3" w:rsidRPr="007A4785" w:rsidRDefault="00CE4A30" w:rsidP="00CE4A30">
            <w:pPr>
              <w:spacing w:after="60"/>
              <w:jc w:val="left"/>
              <w:rPr>
                <w:sz w:val="16"/>
                <w:lang w:val="fr-CA"/>
              </w:rPr>
            </w:pPr>
            <w:r w:rsidRPr="007A4785">
              <w:rPr>
                <w:sz w:val="16"/>
                <w:lang w:val="fr-CA"/>
              </w:rPr>
              <w:t>Financement convenu</w:t>
            </w:r>
            <w:r w:rsidR="00CA11B3" w:rsidRPr="007A4785">
              <w:rPr>
                <w:sz w:val="16"/>
                <w:lang w:val="fr-CA"/>
              </w:rPr>
              <w:t xml:space="preserve"> </w:t>
            </w:r>
            <w:r w:rsidRPr="007A4785">
              <w:rPr>
                <w:sz w:val="16"/>
                <w:lang w:val="fr-CA"/>
              </w:rPr>
              <w:t>($US)</w:t>
            </w:r>
          </w:p>
        </w:tc>
        <w:tc>
          <w:tcPr>
            <w:tcW w:w="1130" w:type="dxa"/>
            <w:vMerge w:val="restart"/>
            <w:shd w:val="clear" w:color="auto" w:fill="auto"/>
          </w:tcPr>
          <w:p w:rsidR="00CA11B3" w:rsidRPr="007A4785" w:rsidRDefault="00CE4A30" w:rsidP="00D4564D">
            <w:pPr>
              <w:spacing w:after="60"/>
              <w:jc w:val="center"/>
              <w:rPr>
                <w:sz w:val="16"/>
                <w:lang w:val="fr-CA"/>
              </w:rPr>
            </w:pPr>
            <w:r w:rsidRPr="007A4785">
              <w:rPr>
                <w:sz w:val="16"/>
                <w:lang w:val="fr-CA"/>
              </w:rPr>
              <w:t>PNUE</w:t>
            </w:r>
            <w:r w:rsidR="00CA11B3" w:rsidRPr="007A4785">
              <w:rPr>
                <w:sz w:val="16"/>
                <w:lang w:val="fr-CA"/>
              </w:rPr>
              <w:t xml:space="preserve"> </w:t>
            </w:r>
          </w:p>
        </w:tc>
        <w:tc>
          <w:tcPr>
            <w:tcW w:w="883" w:type="dxa"/>
            <w:shd w:val="clear" w:color="auto" w:fill="auto"/>
          </w:tcPr>
          <w:p w:rsidR="00CA11B3" w:rsidRPr="007A4785" w:rsidRDefault="00CE4A30" w:rsidP="00D4564D">
            <w:pPr>
              <w:spacing w:after="60"/>
              <w:jc w:val="left"/>
              <w:rPr>
                <w:sz w:val="16"/>
                <w:lang w:val="fr-CA"/>
              </w:rPr>
            </w:pPr>
            <w:r w:rsidRPr="007A4785">
              <w:rPr>
                <w:sz w:val="16"/>
                <w:lang w:val="fr-CA"/>
              </w:rPr>
              <w:t>Coûts du projet</w:t>
            </w:r>
          </w:p>
        </w:tc>
        <w:tc>
          <w:tcPr>
            <w:tcW w:w="810" w:type="dxa"/>
            <w:shd w:val="clear" w:color="auto" w:fill="auto"/>
          </w:tcPr>
          <w:p w:rsidR="00CA11B3" w:rsidRPr="007A4785" w:rsidRDefault="00CA11B3" w:rsidP="00D4564D">
            <w:pPr>
              <w:spacing w:after="60"/>
              <w:jc w:val="right"/>
              <w:rPr>
                <w:sz w:val="16"/>
                <w:lang w:val="fr-CA"/>
              </w:rPr>
            </w:pPr>
            <w:r w:rsidRPr="007A4785">
              <w:rPr>
                <w:sz w:val="16"/>
                <w:lang w:val="fr-CA"/>
              </w:rPr>
              <w:t>26</w:t>
            </w:r>
            <w:r w:rsidR="006370B0">
              <w:rPr>
                <w:sz w:val="16"/>
                <w:lang w:val="fr-CA"/>
              </w:rPr>
              <w:t xml:space="preserve"> </w:t>
            </w:r>
            <w:r w:rsidRPr="007A4785">
              <w:rPr>
                <w:sz w:val="16"/>
                <w:lang w:val="fr-CA"/>
              </w:rPr>
              <w:t>000</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0</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0</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27</w:t>
            </w:r>
            <w:r w:rsidR="006370B0">
              <w:rPr>
                <w:sz w:val="16"/>
                <w:lang w:val="fr-CA"/>
              </w:rPr>
              <w:t xml:space="preserve"> </w:t>
            </w:r>
            <w:r w:rsidRPr="007A4785">
              <w:rPr>
                <w:sz w:val="16"/>
                <w:lang w:val="fr-CA"/>
              </w:rPr>
              <w:t>500</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0</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0</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14</w:t>
            </w:r>
            <w:r w:rsidR="006370B0">
              <w:rPr>
                <w:sz w:val="16"/>
                <w:lang w:val="fr-CA"/>
              </w:rPr>
              <w:t xml:space="preserve"> </w:t>
            </w:r>
            <w:r w:rsidRPr="007A4785">
              <w:rPr>
                <w:sz w:val="16"/>
                <w:lang w:val="fr-CA"/>
              </w:rPr>
              <w:t>450</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0</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0</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7</w:t>
            </w:r>
            <w:r w:rsidR="006370B0">
              <w:rPr>
                <w:sz w:val="16"/>
                <w:lang w:val="fr-CA"/>
              </w:rPr>
              <w:t xml:space="preserve"> </w:t>
            </w:r>
            <w:r w:rsidRPr="007A4785">
              <w:rPr>
                <w:sz w:val="16"/>
                <w:lang w:val="fr-CA"/>
              </w:rPr>
              <w:t>550</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0</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75,500</w:t>
            </w:r>
          </w:p>
        </w:tc>
      </w:tr>
      <w:tr w:rsidR="00CA11B3" w:rsidRPr="007A4785" w:rsidTr="00CE4A30">
        <w:trPr>
          <w:jc w:val="center"/>
        </w:trPr>
        <w:tc>
          <w:tcPr>
            <w:tcW w:w="1146" w:type="dxa"/>
            <w:vMerge/>
            <w:shd w:val="clear" w:color="auto" w:fill="auto"/>
          </w:tcPr>
          <w:p w:rsidR="00CA11B3" w:rsidRPr="007A4785" w:rsidRDefault="00CA11B3" w:rsidP="00D4564D">
            <w:pPr>
              <w:spacing w:after="60"/>
              <w:jc w:val="center"/>
              <w:rPr>
                <w:sz w:val="16"/>
                <w:lang w:val="fr-CA"/>
              </w:rPr>
            </w:pPr>
          </w:p>
        </w:tc>
        <w:tc>
          <w:tcPr>
            <w:tcW w:w="1130" w:type="dxa"/>
            <w:vMerge/>
            <w:shd w:val="clear" w:color="auto" w:fill="auto"/>
          </w:tcPr>
          <w:p w:rsidR="00CA11B3" w:rsidRPr="007A4785" w:rsidRDefault="00CA11B3" w:rsidP="00D4564D">
            <w:pPr>
              <w:spacing w:after="60"/>
              <w:jc w:val="center"/>
              <w:rPr>
                <w:sz w:val="16"/>
                <w:lang w:val="fr-CA"/>
              </w:rPr>
            </w:pPr>
          </w:p>
        </w:tc>
        <w:tc>
          <w:tcPr>
            <w:tcW w:w="883" w:type="dxa"/>
            <w:shd w:val="clear" w:color="auto" w:fill="auto"/>
          </w:tcPr>
          <w:p w:rsidR="00CA11B3" w:rsidRPr="007A4785" w:rsidRDefault="00CE4A30" w:rsidP="00D4564D">
            <w:pPr>
              <w:spacing w:after="60"/>
              <w:jc w:val="left"/>
              <w:rPr>
                <w:sz w:val="16"/>
                <w:lang w:val="fr-CA"/>
              </w:rPr>
            </w:pPr>
            <w:r w:rsidRPr="007A4785">
              <w:rPr>
                <w:sz w:val="16"/>
                <w:lang w:val="fr-CA"/>
              </w:rPr>
              <w:t>Coûts d’appui</w:t>
            </w:r>
          </w:p>
        </w:tc>
        <w:tc>
          <w:tcPr>
            <w:tcW w:w="810" w:type="dxa"/>
            <w:shd w:val="clear" w:color="auto" w:fill="auto"/>
          </w:tcPr>
          <w:p w:rsidR="00CA11B3" w:rsidRPr="007A4785" w:rsidRDefault="00CA11B3" w:rsidP="00D4564D">
            <w:pPr>
              <w:spacing w:after="60"/>
              <w:jc w:val="right"/>
              <w:rPr>
                <w:sz w:val="16"/>
                <w:lang w:val="fr-CA"/>
              </w:rPr>
            </w:pPr>
            <w:r w:rsidRPr="007A4785">
              <w:rPr>
                <w:sz w:val="16"/>
                <w:lang w:val="fr-CA"/>
              </w:rPr>
              <w:t>3</w:t>
            </w:r>
            <w:r w:rsidR="006370B0">
              <w:rPr>
                <w:sz w:val="16"/>
                <w:lang w:val="fr-CA"/>
              </w:rPr>
              <w:t xml:space="preserve"> </w:t>
            </w:r>
            <w:r w:rsidRPr="007A4785">
              <w:rPr>
                <w:sz w:val="16"/>
                <w:lang w:val="fr-CA"/>
              </w:rPr>
              <w:t>380</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0</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0</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3</w:t>
            </w:r>
            <w:r w:rsidR="006370B0">
              <w:rPr>
                <w:sz w:val="16"/>
                <w:lang w:val="fr-CA"/>
              </w:rPr>
              <w:t xml:space="preserve"> </w:t>
            </w:r>
            <w:r w:rsidRPr="007A4785">
              <w:rPr>
                <w:sz w:val="16"/>
                <w:lang w:val="fr-CA"/>
              </w:rPr>
              <w:t>575</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0</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0</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1</w:t>
            </w:r>
            <w:r w:rsidR="006370B0">
              <w:rPr>
                <w:sz w:val="16"/>
                <w:lang w:val="fr-CA"/>
              </w:rPr>
              <w:t xml:space="preserve"> </w:t>
            </w:r>
            <w:r w:rsidRPr="007A4785">
              <w:rPr>
                <w:sz w:val="16"/>
                <w:lang w:val="fr-CA"/>
              </w:rPr>
              <w:t>879</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0</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0</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981</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0</w:t>
            </w:r>
          </w:p>
        </w:tc>
        <w:tc>
          <w:tcPr>
            <w:tcW w:w="0" w:type="auto"/>
            <w:shd w:val="clear" w:color="auto" w:fill="auto"/>
          </w:tcPr>
          <w:p w:rsidR="00CA11B3" w:rsidRPr="007A4785" w:rsidRDefault="00CA11B3" w:rsidP="00D4564D">
            <w:pPr>
              <w:spacing w:after="60"/>
              <w:jc w:val="right"/>
              <w:rPr>
                <w:sz w:val="16"/>
                <w:lang w:val="fr-CA"/>
              </w:rPr>
            </w:pPr>
            <w:r w:rsidRPr="007A4785">
              <w:rPr>
                <w:sz w:val="16"/>
                <w:lang w:val="fr-CA"/>
              </w:rPr>
              <w:t>9,815</w:t>
            </w:r>
          </w:p>
        </w:tc>
      </w:tr>
      <w:tr w:rsidR="00CE4A30" w:rsidRPr="007A4785" w:rsidTr="00CE4A30">
        <w:trPr>
          <w:jc w:val="center"/>
        </w:trPr>
        <w:tc>
          <w:tcPr>
            <w:tcW w:w="1146" w:type="dxa"/>
            <w:vMerge/>
            <w:shd w:val="clear" w:color="auto" w:fill="auto"/>
          </w:tcPr>
          <w:p w:rsidR="00CE4A30" w:rsidRPr="007A4785" w:rsidRDefault="00CE4A30" w:rsidP="00CE4A30">
            <w:pPr>
              <w:spacing w:after="60"/>
              <w:jc w:val="center"/>
              <w:rPr>
                <w:sz w:val="16"/>
                <w:lang w:val="fr-CA"/>
              </w:rPr>
            </w:pPr>
          </w:p>
        </w:tc>
        <w:tc>
          <w:tcPr>
            <w:tcW w:w="1130" w:type="dxa"/>
            <w:vMerge w:val="restart"/>
            <w:shd w:val="clear" w:color="auto" w:fill="auto"/>
          </w:tcPr>
          <w:p w:rsidR="00CE4A30" w:rsidRPr="007A4785" w:rsidRDefault="00CE4A30" w:rsidP="00CE4A30">
            <w:pPr>
              <w:spacing w:after="60"/>
              <w:jc w:val="center"/>
              <w:rPr>
                <w:sz w:val="16"/>
                <w:lang w:val="fr-CA"/>
              </w:rPr>
            </w:pPr>
            <w:r w:rsidRPr="007A4785">
              <w:rPr>
                <w:sz w:val="16"/>
                <w:lang w:val="fr-CA"/>
              </w:rPr>
              <w:t>ONUDI</w:t>
            </w:r>
          </w:p>
        </w:tc>
        <w:tc>
          <w:tcPr>
            <w:tcW w:w="883" w:type="dxa"/>
            <w:shd w:val="clear" w:color="auto" w:fill="auto"/>
          </w:tcPr>
          <w:p w:rsidR="00CE4A30" w:rsidRPr="007A4785" w:rsidRDefault="00CE4A30" w:rsidP="00CE4A30">
            <w:pPr>
              <w:spacing w:after="60"/>
              <w:jc w:val="left"/>
              <w:rPr>
                <w:sz w:val="16"/>
                <w:lang w:val="fr-CA"/>
              </w:rPr>
            </w:pPr>
            <w:r w:rsidRPr="007A4785">
              <w:rPr>
                <w:sz w:val="16"/>
                <w:lang w:val="fr-CA"/>
              </w:rPr>
              <w:t>Coûts du projet</w:t>
            </w:r>
          </w:p>
        </w:tc>
        <w:tc>
          <w:tcPr>
            <w:tcW w:w="810" w:type="dxa"/>
            <w:shd w:val="clear" w:color="auto" w:fill="auto"/>
          </w:tcPr>
          <w:p w:rsidR="00CE4A30" w:rsidRPr="007A4785" w:rsidRDefault="00CE4A30" w:rsidP="00CE4A30">
            <w:pPr>
              <w:spacing w:after="60"/>
              <w:jc w:val="right"/>
              <w:rPr>
                <w:sz w:val="16"/>
                <w:lang w:val="fr-CA"/>
              </w:rPr>
            </w:pPr>
            <w:r w:rsidRPr="007A4785">
              <w:rPr>
                <w:sz w:val="16"/>
                <w:lang w:val="fr-CA"/>
              </w:rPr>
              <w:t>360</w:t>
            </w:r>
            <w:r w:rsidR="006370B0">
              <w:rPr>
                <w:sz w:val="16"/>
                <w:lang w:val="fr-CA"/>
              </w:rPr>
              <w:t xml:space="preserve"> </w:t>
            </w:r>
            <w:r w:rsidRPr="007A4785">
              <w:rPr>
                <w:sz w:val="16"/>
                <w:lang w:val="fr-CA"/>
              </w:rPr>
              <w:t>130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444</w:t>
            </w:r>
            <w:r w:rsidR="006370B0">
              <w:rPr>
                <w:sz w:val="16"/>
                <w:lang w:val="fr-CA"/>
              </w:rPr>
              <w:t xml:space="preserve"> </w:t>
            </w:r>
            <w:r w:rsidRPr="007A4785">
              <w:rPr>
                <w:sz w:val="16"/>
                <w:lang w:val="fr-CA"/>
              </w:rPr>
              <w:t>130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67</w:t>
            </w:r>
            <w:r w:rsidR="006370B0">
              <w:rPr>
                <w:sz w:val="16"/>
                <w:lang w:val="fr-CA"/>
              </w:rPr>
              <w:t xml:space="preserve"> </w:t>
            </w:r>
            <w:r w:rsidRPr="007A4785">
              <w:rPr>
                <w:sz w:val="16"/>
                <w:lang w:val="fr-CA"/>
              </w:rPr>
              <w:t>800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25</w:t>
            </w:r>
            <w:r w:rsidR="006370B0">
              <w:rPr>
                <w:sz w:val="16"/>
                <w:lang w:val="fr-CA"/>
              </w:rPr>
              <w:t xml:space="preserve"> </w:t>
            </w:r>
            <w:r w:rsidRPr="007A4785">
              <w:rPr>
                <w:sz w:val="16"/>
                <w:lang w:val="fr-CA"/>
              </w:rPr>
              <w:t>700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897,760</w:t>
            </w:r>
          </w:p>
        </w:tc>
      </w:tr>
      <w:tr w:rsidR="00CE4A30" w:rsidRPr="007A4785" w:rsidTr="00CE4A30">
        <w:trPr>
          <w:jc w:val="center"/>
        </w:trPr>
        <w:tc>
          <w:tcPr>
            <w:tcW w:w="1146" w:type="dxa"/>
            <w:vMerge/>
            <w:shd w:val="clear" w:color="auto" w:fill="auto"/>
          </w:tcPr>
          <w:p w:rsidR="00CE4A30" w:rsidRPr="007A4785" w:rsidRDefault="00CE4A30" w:rsidP="00CE4A30">
            <w:pPr>
              <w:spacing w:after="60"/>
              <w:jc w:val="center"/>
              <w:rPr>
                <w:sz w:val="16"/>
                <w:lang w:val="fr-CA"/>
              </w:rPr>
            </w:pPr>
          </w:p>
        </w:tc>
        <w:tc>
          <w:tcPr>
            <w:tcW w:w="1130" w:type="dxa"/>
            <w:vMerge/>
            <w:shd w:val="clear" w:color="auto" w:fill="auto"/>
          </w:tcPr>
          <w:p w:rsidR="00CE4A30" w:rsidRPr="007A4785" w:rsidRDefault="00CE4A30" w:rsidP="00CE4A30">
            <w:pPr>
              <w:spacing w:after="60"/>
              <w:jc w:val="center"/>
              <w:rPr>
                <w:sz w:val="16"/>
                <w:lang w:val="fr-CA"/>
              </w:rPr>
            </w:pPr>
          </w:p>
        </w:tc>
        <w:tc>
          <w:tcPr>
            <w:tcW w:w="883" w:type="dxa"/>
            <w:shd w:val="clear" w:color="auto" w:fill="auto"/>
          </w:tcPr>
          <w:p w:rsidR="00CE4A30" w:rsidRPr="007A4785" w:rsidRDefault="00CE4A30" w:rsidP="00CE4A30">
            <w:pPr>
              <w:spacing w:after="60"/>
              <w:jc w:val="left"/>
              <w:rPr>
                <w:sz w:val="16"/>
                <w:lang w:val="fr-CA"/>
              </w:rPr>
            </w:pPr>
            <w:r w:rsidRPr="007A4785">
              <w:rPr>
                <w:sz w:val="16"/>
                <w:lang w:val="fr-CA"/>
              </w:rPr>
              <w:t>Coûts d’appui</w:t>
            </w:r>
          </w:p>
        </w:tc>
        <w:tc>
          <w:tcPr>
            <w:tcW w:w="810" w:type="dxa"/>
            <w:shd w:val="clear" w:color="auto" w:fill="auto"/>
          </w:tcPr>
          <w:p w:rsidR="00CE4A30" w:rsidRPr="007A4785" w:rsidRDefault="00CE4A30" w:rsidP="00CE4A30">
            <w:pPr>
              <w:spacing w:after="60"/>
              <w:jc w:val="right"/>
              <w:rPr>
                <w:sz w:val="16"/>
                <w:lang w:val="fr-CA"/>
              </w:rPr>
            </w:pPr>
            <w:r w:rsidRPr="007A4785">
              <w:rPr>
                <w:sz w:val="16"/>
                <w:lang w:val="fr-CA"/>
              </w:rPr>
              <w:t>27</w:t>
            </w:r>
            <w:r w:rsidR="006370B0">
              <w:rPr>
                <w:sz w:val="16"/>
                <w:lang w:val="fr-CA"/>
              </w:rPr>
              <w:t xml:space="preserve"> </w:t>
            </w:r>
            <w:r w:rsidRPr="007A4785">
              <w:rPr>
                <w:sz w:val="16"/>
                <w:lang w:val="fr-CA"/>
              </w:rPr>
              <w:t>010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33</w:t>
            </w:r>
            <w:r w:rsidR="006370B0">
              <w:rPr>
                <w:sz w:val="16"/>
                <w:lang w:val="fr-CA"/>
              </w:rPr>
              <w:t xml:space="preserve"> </w:t>
            </w:r>
            <w:r w:rsidRPr="007A4785">
              <w:rPr>
                <w:sz w:val="16"/>
                <w:lang w:val="fr-CA"/>
              </w:rPr>
              <w:t>310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5</w:t>
            </w:r>
            <w:r w:rsidR="006370B0">
              <w:rPr>
                <w:sz w:val="16"/>
                <w:lang w:val="fr-CA"/>
              </w:rPr>
              <w:t xml:space="preserve"> </w:t>
            </w:r>
            <w:r w:rsidRPr="007A4785">
              <w:rPr>
                <w:sz w:val="16"/>
                <w:lang w:val="fr-CA"/>
              </w:rPr>
              <w:t>085</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1</w:t>
            </w:r>
            <w:r w:rsidR="006370B0">
              <w:rPr>
                <w:sz w:val="16"/>
                <w:lang w:val="fr-CA"/>
              </w:rPr>
              <w:t xml:space="preserve"> </w:t>
            </w:r>
            <w:r w:rsidRPr="007A4785">
              <w:rPr>
                <w:sz w:val="16"/>
                <w:lang w:val="fr-CA"/>
              </w:rPr>
              <w:t>928</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67,333</w:t>
            </w:r>
          </w:p>
        </w:tc>
      </w:tr>
      <w:tr w:rsidR="00CE4A30" w:rsidRPr="007A4785" w:rsidTr="00CE4A30">
        <w:trPr>
          <w:jc w:val="center"/>
        </w:trPr>
        <w:tc>
          <w:tcPr>
            <w:tcW w:w="2276" w:type="dxa"/>
            <w:gridSpan w:val="2"/>
            <w:vMerge w:val="restart"/>
            <w:shd w:val="clear" w:color="auto" w:fill="auto"/>
          </w:tcPr>
          <w:p w:rsidR="00CE4A30" w:rsidRPr="007A4785" w:rsidRDefault="00CE4A30" w:rsidP="00CE4A30">
            <w:pPr>
              <w:spacing w:after="60"/>
              <w:jc w:val="left"/>
              <w:rPr>
                <w:sz w:val="16"/>
                <w:lang w:val="fr-CA"/>
              </w:rPr>
            </w:pPr>
            <w:r w:rsidRPr="007A4785">
              <w:rPr>
                <w:sz w:val="16"/>
                <w:lang w:val="fr-CA"/>
              </w:rPr>
              <w:t>Somme approuvée par le Comité exécutif ($US)</w:t>
            </w:r>
          </w:p>
        </w:tc>
        <w:tc>
          <w:tcPr>
            <w:tcW w:w="883" w:type="dxa"/>
            <w:shd w:val="clear" w:color="auto" w:fill="auto"/>
          </w:tcPr>
          <w:p w:rsidR="00CE4A30" w:rsidRPr="007A4785" w:rsidRDefault="00CE4A30" w:rsidP="00CE4A30">
            <w:pPr>
              <w:spacing w:after="60"/>
              <w:jc w:val="left"/>
              <w:rPr>
                <w:sz w:val="16"/>
                <w:lang w:val="fr-CA"/>
              </w:rPr>
            </w:pPr>
            <w:r w:rsidRPr="007A4785">
              <w:rPr>
                <w:sz w:val="16"/>
                <w:lang w:val="fr-CA"/>
              </w:rPr>
              <w:t>Coûts du projet</w:t>
            </w:r>
          </w:p>
        </w:tc>
        <w:tc>
          <w:tcPr>
            <w:tcW w:w="810" w:type="dxa"/>
            <w:shd w:val="clear" w:color="auto" w:fill="auto"/>
          </w:tcPr>
          <w:p w:rsidR="00CE4A30" w:rsidRPr="007A4785" w:rsidRDefault="00CE4A30" w:rsidP="00CE4A30">
            <w:pPr>
              <w:spacing w:after="60"/>
              <w:jc w:val="right"/>
              <w:rPr>
                <w:sz w:val="16"/>
                <w:lang w:val="fr-CA"/>
              </w:rPr>
            </w:pPr>
            <w:r w:rsidRPr="007A4785">
              <w:rPr>
                <w:sz w:val="16"/>
                <w:lang w:val="fr-CA"/>
              </w:rPr>
              <w:t>386</w:t>
            </w:r>
            <w:r w:rsidR="006370B0">
              <w:rPr>
                <w:sz w:val="16"/>
                <w:lang w:val="fr-CA"/>
              </w:rPr>
              <w:t xml:space="preserve"> </w:t>
            </w:r>
            <w:r w:rsidRPr="007A4785">
              <w:rPr>
                <w:sz w:val="16"/>
                <w:lang w:val="fr-CA"/>
              </w:rPr>
              <w:t>130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471</w:t>
            </w:r>
            <w:r w:rsidR="006370B0">
              <w:rPr>
                <w:sz w:val="16"/>
                <w:lang w:val="fr-CA"/>
              </w:rPr>
              <w:t xml:space="preserve"> </w:t>
            </w:r>
            <w:r w:rsidRPr="007A4785">
              <w:rPr>
                <w:sz w:val="16"/>
                <w:lang w:val="fr-CA"/>
              </w:rPr>
              <w:t>630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82</w:t>
            </w:r>
            <w:r w:rsidR="006370B0">
              <w:rPr>
                <w:sz w:val="16"/>
                <w:lang w:val="fr-CA"/>
              </w:rPr>
              <w:t xml:space="preserve"> </w:t>
            </w:r>
            <w:r w:rsidRPr="007A4785">
              <w:rPr>
                <w:sz w:val="16"/>
                <w:lang w:val="fr-CA"/>
              </w:rPr>
              <w:t>250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fldChar w:fldCharType="begin"/>
            </w:r>
            <w:r w:rsidRPr="007A4785">
              <w:rPr>
                <w:sz w:val="16"/>
                <w:lang w:val="fr-CA"/>
              </w:rPr>
              <w:instrText xml:space="preserve"> =SUM(left) </w:instrText>
            </w:r>
            <w:r w:rsidRPr="007A4785">
              <w:rPr>
                <w:sz w:val="16"/>
                <w:lang w:val="fr-CA"/>
              </w:rPr>
              <w:fldChar w:fldCharType="separate"/>
            </w:r>
            <w:r w:rsidRPr="007A4785">
              <w:rPr>
                <w:noProof/>
                <w:sz w:val="16"/>
                <w:lang w:val="fr-CA"/>
              </w:rPr>
              <w:t>940</w:t>
            </w:r>
            <w:r w:rsidR="006370B0">
              <w:rPr>
                <w:noProof/>
                <w:sz w:val="16"/>
                <w:lang w:val="fr-CA"/>
              </w:rPr>
              <w:t xml:space="preserve"> </w:t>
            </w:r>
            <w:r w:rsidRPr="007A4785">
              <w:rPr>
                <w:noProof/>
                <w:sz w:val="16"/>
                <w:lang w:val="fr-CA"/>
              </w:rPr>
              <w:t>010</w:t>
            </w:r>
            <w:r w:rsidRPr="007A4785">
              <w:rPr>
                <w:sz w:val="16"/>
                <w:lang w:val="fr-CA"/>
              </w:rPr>
              <w:fldChar w:fldCharType="end"/>
            </w:r>
          </w:p>
        </w:tc>
      </w:tr>
      <w:tr w:rsidR="00CE4A30" w:rsidRPr="007A4785" w:rsidTr="00CE4A30">
        <w:trPr>
          <w:jc w:val="center"/>
        </w:trPr>
        <w:tc>
          <w:tcPr>
            <w:tcW w:w="2276" w:type="dxa"/>
            <w:gridSpan w:val="2"/>
            <w:vMerge/>
            <w:shd w:val="clear" w:color="auto" w:fill="auto"/>
          </w:tcPr>
          <w:p w:rsidR="00CE4A30" w:rsidRPr="007A4785" w:rsidRDefault="00CE4A30" w:rsidP="00CE4A30">
            <w:pPr>
              <w:spacing w:after="60"/>
              <w:jc w:val="center"/>
              <w:rPr>
                <w:sz w:val="16"/>
                <w:lang w:val="fr-CA"/>
              </w:rPr>
            </w:pPr>
          </w:p>
        </w:tc>
        <w:tc>
          <w:tcPr>
            <w:tcW w:w="883" w:type="dxa"/>
            <w:shd w:val="clear" w:color="auto" w:fill="auto"/>
          </w:tcPr>
          <w:p w:rsidR="00CE4A30" w:rsidRPr="007A4785" w:rsidRDefault="00CE4A30" w:rsidP="00CE4A30">
            <w:pPr>
              <w:spacing w:after="60"/>
              <w:jc w:val="left"/>
              <w:rPr>
                <w:sz w:val="16"/>
                <w:lang w:val="fr-CA"/>
              </w:rPr>
            </w:pPr>
            <w:r w:rsidRPr="007A4785">
              <w:rPr>
                <w:sz w:val="16"/>
                <w:lang w:val="fr-CA"/>
              </w:rPr>
              <w:t>Coûts d’appui</w:t>
            </w:r>
          </w:p>
        </w:tc>
        <w:tc>
          <w:tcPr>
            <w:tcW w:w="810" w:type="dxa"/>
            <w:shd w:val="clear" w:color="auto" w:fill="auto"/>
          </w:tcPr>
          <w:p w:rsidR="00CE4A30" w:rsidRPr="007A4785" w:rsidRDefault="00CE4A30" w:rsidP="00CE4A30">
            <w:pPr>
              <w:spacing w:after="60"/>
              <w:jc w:val="right"/>
              <w:rPr>
                <w:sz w:val="16"/>
                <w:lang w:val="fr-CA"/>
              </w:rPr>
            </w:pPr>
            <w:r w:rsidRPr="007A4785">
              <w:rPr>
                <w:sz w:val="16"/>
                <w:lang w:val="fr-CA"/>
              </w:rPr>
              <w:t>30</w:t>
            </w:r>
            <w:r w:rsidR="006370B0">
              <w:rPr>
                <w:sz w:val="16"/>
                <w:lang w:val="fr-CA"/>
              </w:rPr>
              <w:t xml:space="preserve"> </w:t>
            </w:r>
            <w:r w:rsidRPr="007A4785">
              <w:rPr>
                <w:sz w:val="16"/>
                <w:lang w:val="fr-CA"/>
              </w:rPr>
              <w:t>390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36</w:t>
            </w:r>
            <w:r w:rsidR="006370B0">
              <w:rPr>
                <w:sz w:val="16"/>
                <w:lang w:val="fr-CA"/>
              </w:rPr>
              <w:t xml:space="preserve"> </w:t>
            </w:r>
            <w:r w:rsidRPr="007A4785">
              <w:rPr>
                <w:sz w:val="16"/>
                <w:lang w:val="fr-CA"/>
              </w:rPr>
              <w:t>885</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6</w:t>
            </w:r>
            <w:r w:rsidR="006370B0">
              <w:rPr>
                <w:sz w:val="16"/>
                <w:lang w:val="fr-CA"/>
              </w:rPr>
              <w:t xml:space="preserve"> </w:t>
            </w:r>
            <w:r w:rsidRPr="007A4785">
              <w:rPr>
                <w:sz w:val="16"/>
                <w:lang w:val="fr-CA"/>
              </w:rPr>
              <w:t>964</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t>0</w:t>
            </w:r>
          </w:p>
        </w:tc>
        <w:tc>
          <w:tcPr>
            <w:tcW w:w="0" w:type="auto"/>
            <w:shd w:val="clear" w:color="auto" w:fill="auto"/>
          </w:tcPr>
          <w:p w:rsidR="00CE4A30" w:rsidRPr="007A4785" w:rsidRDefault="00CE4A30" w:rsidP="00CE4A30">
            <w:pPr>
              <w:spacing w:after="60"/>
              <w:jc w:val="right"/>
              <w:rPr>
                <w:sz w:val="16"/>
                <w:lang w:val="fr-CA"/>
              </w:rPr>
            </w:pPr>
            <w:r w:rsidRPr="007A4785">
              <w:rPr>
                <w:sz w:val="16"/>
                <w:lang w:val="fr-CA"/>
              </w:rPr>
              <w:fldChar w:fldCharType="begin"/>
            </w:r>
            <w:r w:rsidRPr="007A4785">
              <w:rPr>
                <w:sz w:val="16"/>
                <w:lang w:val="fr-CA"/>
              </w:rPr>
              <w:instrText xml:space="preserve"> =SUM(left) </w:instrText>
            </w:r>
            <w:r w:rsidRPr="007A4785">
              <w:rPr>
                <w:sz w:val="16"/>
                <w:lang w:val="fr-CA"/>
              </w:rPr>
              <w:fldChar w:fldCharType="separate"/>
            </w:r>
            <w:r w:rsidRPr="007A4785">
              <w:rPr>
                <w:noProof/>
                <w:sz w:val="16"/>
                <w:lang w:val="fr-CA"/>
              </w:rPr>
              <w:t>74</w:t>
            </w:r>
            <w:r w:rsidR="006370B0">
              <w:rPr>
                <w:noProof/>
                <w:sz w:val="16"/>
                <w:lang w:val="fr-CA"/>
              </w:rPr>
              <w:t xml:space="preserve"> </w:t>
            </w:r>
            <w:r w:rsidRPr="007A4785">
              <w:rPr>
                <w:noProof/>
                <w:sz w:val="16"/>
                <w:lang w:val="fr-CA"/>
              </w:rPr>
              <w:t>239</w:t>
            </w:r>
            <w:r w:rsidRPr="007A4785">
              <w:rPr>
                <w:sz w:val="16"/>
                <w:lang w:val="fr-CA"/>
              </w:rPr>
              <w:fldChar w:fldCharType="end"/>
            </w:r>
          </w:p>
        </w:tc>
      </w:tr>
      <w:tr w:rsidR="00CE4A30" w:rsidRPr="007A4785" w:rsidTr="00CE4A30">
        <w:trPr>
          <w:jc w:val="center"/>
        </w:trPr>
        <w:tc>
          <w:tcPr>
            <w:tcW w:w="2276" w:type="dxa"/>
            <w:gridSpan w:val="2"/>
            <w:vMerge w:val="restart"/>
            <w:shd w:val="clear" w:color="auto" w:fill="auto"/>
          </w:tcPr>
          <w:p w:rsidR="00CE4A30" w:rsidRPr="007A4785" w:rsidRDefault="007A4785" w:rsidP="007A4785">
            <w:pPr>
              <w:spacing w:after="60"/>
              <w:jc w:val="left"/>
              <w:rPr>
                <w:sz w:val="16"/>
                <w:lang w:val="fr-CA"/>
              </w:rPr>
            </w:pPr>
            <w:r w:rsidRPr="007A4785">
              <w:rPr>
                <w:sz w:val="16"/>
                <w:lang w:val="fr-CA"/>
              </w:rPr>
              <w:t>Somme totale demandée pour approbation à la présente réunion</w:t>
            </w:r>
            <w:r w:rsidR="00CE4A30" w:rsidRPr="007A4785">
              <w:rPr>
                <w:sz w:val="16"/>
                <w:lang w:val="fr-CA"/>
              </w:rPr>
              <w:t xml:space="preserve"> (</w:t>
            </w:r>
            <w:r w:rsidRPr="007A4785">
              <w:rPr>
                <w:sz w:val="16"/>
                <w:lang w:val="fr-CA"/>
              </w:rPr>
              <w:t>$US</w:t>
            </w:r>
            <w:r w:rsidR="00CE4A30" w:rsidRPr="007A4785">
              <w:rPr>
                <w:sz w:val="16"/>
                <w:lang w:val="fr-CA"/>
              </w:rPr>
              <w:t>)</w:t>
            </w:r>
          </w:p>
        </w:tc>
        <w:tc>
          <w:tcPr>
            <w:tcW w:w="883" w:type="dxa"/>
            <w:shd w:val="clear" w:color="auto" w:fill="auto"/>
          </w:tcPr>
          <w:p w:rsidR="00CE4A30" w:rsidRPr="007A4785" w:rsidRDefault="00CE4A30" w:rsidP="00CE4A30">
            <w:pPr>
              <w:spacing w:after="60"/>
              <w:jc w:val="left"/>
              <w:rPr>
                <w:sz w:val="16"/>
                <w:lang w:val="fr-CA"/>
              </w:rPr>
            </w:pPr>
            <w:r w:rsidRPr="007A4785">
              <w:rPr>
                <w:sz w:val="16"/>
                <w:lang w:val="fr-CA"/>
              </w:rPr>
              <w:t>Coûts du projet</w:t>
            </w:r>
          </w:p>
        </w:tc>
        <w:tc>
          <w:tcPr>
            <w:tcW w:w="810" w:type="dxa"/>
            <w:shd w:val="clear" w:color="auto" w:fill="auto"/>
          </w:tcPr>
          <w:p w:rsidR="00CE4A30" w:rsidRPr="007A4785" w:rsidRDefault="00CE4A30" w:rsidP="00CE4A30">
            <w:pPr>
              <w:spacing w:after="60"/>
              <w:jc w:val="right"/>
              <w:rPr>
                <w:sz w:val="16"/>
                <w:lang w:val="fr-CA"/>
              </w:rPr>
            </w:pPr>
          </w:p>
        </w:tc>
        <w:tc>
          <w:tcPr>
            <w:tcW w:w="0" w:type="auto"/>
            <w:shd w:val="clear" w:color="auto" w:fill="auto"/>
          </w:tcPr>
          <w:p w:rsidR="00CE4A30" w:rsidRPr="007A4785" w:rsidRDefault="00CE4A30" w:rsidP="00CE4A30">
            <w:pPr>
              <w:spacing w:after="60"/>
              <w:jc w:val="right"/>
              <w:rPr>
                <w:sz w:val="16"/>
                <w:lang w:val="fr-CA"/>
              </w:rPr>
            </w:pPr>
          </w:p>
        </w:tc>
        <w:tc>
          <w:tcPr>
            <w:tcW w:w="0" w:type="auto"/>
            <w:shd w:val="clear" w:color="auto" w:fill="auto"/>
          </w:tcPr>
          <w:p w:rsidR="00CE4A30" w:rsidRPr="007A4785" w:rsidRDefault="00CE4A30" w:rsidP="00CE4A30">
            <w:pPr>
              <w:spacing w:after="60"/>
              <w:jc w:val="right"/>
              <w:rPr>
                <w:sz w:val="16"/>
                <w:lang w:val="fr-CA"/>
              </w:rPr>
            </w:pPr>
          </w:p>
        </w:tc>
        <w:tc>
          <w:tcPr>
            <w:tcW w:w="0" w:type="auto"/>
            <w:shd w:val="clear" w:color="auto" w:fill="auto"/>
          </w:tcPr>
          <w:p w:rsidR="00CE4A30" w:rsidRPr="007A4785" w:rsidRDefault="00CE4A30" w:rsidP="00CE4A30">
            <w:pPr>
              <w:spacing w:after="60"/>
              <w:jc w:val="right"/>
              <w:rPr>
                <w:sz w:val="16"/>
                <w:lang w:val="fr-CA"/>
              </w:rPr>
            </w:pPr>
          </w:p>
        </w:tc>
        <w:tc>
          <w:tcPr>
            <w:tcW w:w="0" w:type="auto"/>
            <w:shd w:val="clear" w:color="auto" w:fill="auto"/>
          </w:tcPr>
          <w:p w:rsidR="00CE4A30" w:rsidRPr="007A4785" w:rsidRDefault="00CE4A30" w:rsidP="00CE4A30">
            <w:pPr>
              <w:spacing w:after="60"/>
              <w:jc w:val="right"/>
              <w:rPr>
                <w:sz w:val="16"/>
                <w:lang w:val="fr-CA"/>
              </w:rPr>
            </w:pPr>
          </w:p>
        </w:tc>
        <w:tc>
          <w:tcPr>
            <w:tcW w:w="0" w:type="auto"/>
            <w:shd w:val="clear" w:color="auto" w:fill="auto"/>
          </w:tcPr>
          <w:p w:rsidR="00CE4A30" w:rsidRPr="007A4785" w:rsidRDefault="00CE4A30" w:rsidP="00CE4A30">
            <w:pPr>
              <w:spacing w:after="60"/>
              <w:jc w:val="right"/>
              <w:rPr>
                <w:sz w:val="16"/>
                <w:lang w:val="fr-CA"/>
              </w:rPr>
            </w:pPr>
          </w:p>
        </w:tc>
        <w:tc>
          <w:tcPr>
            <w:tcW w:w="0" w:type="auto"/>
            <w:shd w:val="clear" w:color="auto" w:fill="auto"/>
          </w:tcPr>
          <w:p w:rsidR="00CE4A30" w:rsidRPr="007A4785" w:rsidRDefault="00CE4A30" w:rsidP="00CE4A30">
            <w:pPr>
              <w:spacing w:after="60"/>
              <w:jc w:val="right"/>
              <w:rPr>
                <w:sz w:val="16"/>
                <w:lang w:val="fr-CA"/>
              </w:rPr>
            </w:pPr>
          </w:p>
        </w:tc>
        <w:tc>
          <w:tcPr>
            <w:tcW w:w="0" w:type="auto"/>
            <w:shd w:val="clear" w:color="auto" w:fill="auto"/>
          </w:tcPr>
          <w:p w:rsidR="00CE4A30" w:rsidRPr="007A4785" w:rsidRDefault="00CE4A30" w:rsidP="00CE4A30">
            <w:pPr>
              <w:spacing w:after="60"/>
              <w:jc w:val="right"/>
              <w:rPr>
                <w:sz w:val="16"/>
                <w:lang w:val="fr-CA"/>
              </w:rPr>
            </w:pPr>
          </w:p>
        </w:tc>
        <w:tc>
          <w:tcPr>
            <w:tcW w:w="0" w:type="auto"/>
            <w:shd w:val="clear" w:color="auto" w:fill="auto"/>
          </w:tcPr>
          <w:p w:rsidR="00CE4A30" w:rsidRPr="007A4785" w:rsidRDefault="00CE4A30" w:rsidP="00CE4A30">
            <w:pPr>
              <w:spacing w:after="60"/>
              <w:jc w:val="right"/>
              <w:rPr>
                <w:sz w:val="16"/>
                <w:lang w:val="fr-CA"/>
              </w:rPr>
            </w:pPr>
          </w:p>
        </w:tc>
        <w:tc>
          <w:tcPr>
            <w:tcW w:w="0" w:type="auto"/>
            <w:shd w:val="clear" w:color="auto" w:fill="auto"/>
          </w:tcPr>
          <w:p w:rsidR="00CE4A30" w:rsidRPr="007A4785" w:rsidRDefault="00CE4A30" w:rsidP="00CE4A30">
            <w:pPr>
              <w:jc w:val="right"/>
              <w:rPr>
                <w:rFonts w:eastAsia="Calibri"/>
                <w:color w:val="000000"/>
                <w:sz w:val="16"/>
                <w:szCs w:val="18"/>
                <w:lang w:val="fr-CA" w:eastAsia="en-CA"/>
              </w:rPr>
            </w:pPr>
            <w:r w:rsidRPr="007A4785">
              <w:rPr>
                <w:color w:val="000000"/>
                <w:sz w:val="16"/>
                <w:szCs w:val="18"/>
                <w:lang w:val="fr-CA" w:eastAsia="en-CA"/>
              </w:rPr>
              <w:t>33</w:t>
            </w:r>
            <w:r w:rsidR="006370B0">
              <w:rPr>
                <w:color w:val="000000"/>
                <w:sz w:val="16"/>
                <w:szCs w:val="18"/>
                <w:lang w:val="fr-CA" w:eastAsia="en-CA"/>
              </w:rPr>
              <w:t xml:space="preserve"> </w:t>
            </w:r>
            <w:r w:rsidRPr="007A4785">
              <w:rPr>
                <w:color w:val="000000"/>
                <w:sz w:val="16"/>
                <w:szCs w:val="18"/>
                <w:lang w:val="fr-CA" w:eastAsia="en-CA"/>
              </w:rPr>
              <w:t>250</w:t>
            </w:r>
          </w:p>
        </w:tc>
        <w:tc>
          <w:tcPr>
            <w:tcW w:w="0" w:type="auto"/>
            <w:shd w:val="clear" w:color="auto" w:fill="auto"/>
          </w:tcPr>
          <w:p w:rsidR="00CE4A30" w:rsidRPr="007A4785" w:rsidRDefault="00CE4A30" w:rsidP="00CE4A30">
            <w:pPr>
              <w:spacing w:after="60"/>
              <w:jc w:val="right"/>
              <w:rPr>
                <w:sz w:val="16"/>
                <w:lang w:val="fr-CA"/>
              </w:rPr>
            </w:pPr>
          </w:p>
        </w:tc>
        <w:tc>
          <w:tcPr>
            <w:tcW w:w="0" w:type="auto"/>
            <w:shd w:val="clear" w:color="auto" w:fill="auto"/>
          </w:tcPr>
          <w:p w:rsidR="00CE4A30" w:rsidRPr="007A4785" w:rsidRDefault="00CE4A30" w:rsidP="00CE4A30">
            <w:pPr>
              <w:jc w:val="right"/>
              <w:rPr>
                <w:rFonts w:eastAsia="Calibri"/>
                <w:color w:val="000000"/>
                <w:sz w:val="16"/>
                <w:szCs w:val="18"/>
                <w:lang w:val="fr-CA" w:eastAsia="en-CA"/>
              </w:rPr>
            </w:pPr>
            <w:r w:rsidRPr="007A4785">
              <w:rPr>
                <w:color w:val="000000"/>
                <w:sz w:val="16"/>
                <w:szCs w:val="18"/>
                <w:lang w:val="fr-CA" w:eastAsia="en-CA"/>
              </w:rPr>
              <w:t>33</w:t>
            </w:r>
            <w:r w:rsidR="006370B0">
              <w:rPr>
                <w:color w:val="000000"/>
                <w:sz w:val="16"/>
                <w:szCs w:val="18"/>
                <w:lang w:val="fr-CA" w:eastAsia="en-CA"/>
              </w:rPr>
              <w:t xml:space="preserve"> </w:t>
            </w:r>
            <w:r w:rsidRPr="007A4785">
              <w:rPr>
                <w:color w:val="000000"/>
                <w:sz w:val="16"/>
                <w:szCs w:val="18"/>
                <w:lang w:val="fr-CA" w:eastAsia="en-CA"/>
              </w:rPr>
              <w:t>250</w:t>
            </w:r>
          </w:p>
        </w:tc>
      </w:tr>
      <w:tr w:rsidR="00CE4A30" w:rsidRPr="007A4785" w:rsidTr="00CE4A30">
        <w:trPr>
          <w:jc w:val="center"/>
        </w:trPr>
        <w:tc>
          <w:tcPr>
            <w:tcW w:w="2276" w:type="dxa"/>
            <w:gridSpan w:val="2"/>
            <w:vMerge/>
            <w:shd w:val="clear" w:color="auto" w:fill="auto"/>
          </w:tcPr>
          <w:p w:rsidR="00CE4A30" w:rsidRPr="007A4785" w:rsidRDefault="00CE4A30" w:rsidP="00CE4A30">
            <w:pPr>
              <w:spacing w:after="60"/>
              <w:jc w:val="center"/>
              <w:rPr>
                <w:sz w:val="16"/>
                <w:lang w:val="fr-CA"/>
              </w:rPr>
            </w:pPr>
          </w:p>
        </w:tc>
        <w:tc>
          <w:tcPr>
            <w:tcW w:w="883" w:type="dxa"/>
            <w:shd w:val="clear" w:color="auto" w:fill="auto"/>
          </w:tcPr>
          <w:p w:rsidR="00CE4A30" w:rsidRPr="007A4785" w:rsidRDefault="00CE4A30" w:rsidP="00CE4A30">
            <w:pPr>
              <w:spacing w:after="60"/>
              <w:jc w:val="left"/>
              <w:rPr>
                <w:sz w:val="16"/>
                <w:lang w:val="fr-CA"/>
              </w:rPr>
            </w:pPr>
            <w:r w:rsidRPr="007A4785">
              <w:rPr>
                <w:sz w:val="16"/>
                <w:lang w:val="fr-CA"/>
              </w:rPr>
              <w:t>Coûts d’appui</w:t>
            </w:r>
          </w:p>
        </w:tc>
        <w:tc>
          <w:tcPr>
            <w:tcW w:w="810" w:type="dxa"/>
            <w:shd w:val="clear" w:color="auto" w:fill="auto"/>
          </w:tcPr>
          <w:p w:rsidR="00CE4A30" w:rsidRPr="007A4785" w:rsidRDefault="00CE4A30" w:rsidP="00CE4A30">
            <w:pPr>
              <w:spacing w:after="60"/>
              <w:jc w:val="right"/>
              <w:rPr>
                <w:sz w:val="16"/>
                <w:lang w:val="fr-CA"/>
              </w:rPr>
            </w:pPr>
          </w:p>
        </w:tc>
        <w:tc>
          <w:tcPr>
            <w:tcW w:w="0" w:type="auto"/>
            <w:shd w:val="clear" w:color="auto" w:fill="auto"/>
          </w:tcPr>
          <w:p w:rsidR="00CE4A30" w:rsidRPr="007A4785" w:rsidRDefault="00CE4A30" w:rsidP="00CE4A30">
            <w:pPr>
              <w:spacing w:after="60"/>
              <w:jc w:val="right"/>
              <w:rPr>
                <w:sz w:val="16"/>
                <w:lang w:val="fr-CA"/>
              </w:rPr>
            </w:pPr>
          </w:p>
        </w:tc>
        <w:tc>
          <w:tcPr>
            <w:tcW w:w="0" w:type="auto"/>
            <w:shd w:val="clear" w:color="auto" w:fill="auto"/>
          </w:tcPr>
          <w:p w:rsidR="00CE4A30" w:rsidRPr="007A4785" w:rsidRDefault="00CE4A30" w:rsidP="00CE4A30">
            <w:pPr>
              <w:spacing w:after="60"/>
              <w:jc w:val="right"/>
              <w:rPr>
                <w:sz w:val="16"/>
                <w:lang w:val="fr-CA"/>
              </w:rPr>
            </w:pPr>
          </w:p>
        </w:tc>
        <w:tc>
          <w:tcPr>
            <w:tcW w:w="0" w:type="auto"/>
            <w:shd w:val="clear" w:color="auto" w:fill="auto"/>
          </w:tcPr>
          <w:p w:rsidR="00CE4A30" w:rsidRPr="007A4785" w:rsidRDefault="00CE4A30" w:rsidP="00CE4A30">
            <w:pPr>
              <w:spacing w:after="60"/>
              <w:jc w:val="right"/>
              <w:rPr>
                <w:sz w:val="16"/>
                <w:lang w:val="fr-CA"/>
              </w:rPr>
            </w:pPr>
          </w:p>
        </w:tc>
        <w:tc>
          <w:tcPr>
            <w:tcW w:w="0" w:type="auto"/>
            <w:shd w:val="clear" w:color="auto" w:fill="auto"/>
          </w:tcPr>
          <w:p w:rsidR="00CE4A30" w:rsidRPr="007A4785" w:rsidRDefault="00CE4A30" w:rsidP="00CE4A30">
            <w:pPr>
              <w:spacing w:after="60"/>
              <w:jc w:val="right"/>
              <w:rPr>
                <w:sz w:val="16"/>
                <w:lang w:val="fr-CA"/>
              </w:rPr>
            </w:pPr>
          </w:p>
        </w:tc>
        <w:tc>
          <w:tcPr>
            <w:tcW w:w="0" w:type="auto"/>
            <w:shd w:val="clear" w:color="auto" w:fill="auto"/>
          </w:tcPr>
          <w:p w:rsidR="00CE4A30" w:rsidRPr="007A4785" w:rsidRDefault="00CE4A30" w:rsidP="00CE4A30">
            <w:pPr>
              <w:spacing w:after="60"/>
              <w:jc w:val="right"/>
              <w:rPr>
                <w:sz w:val="16"/>
                <w:lang w:val="fr-CA"/>
              </w:rPr>
            </w:pPr>
          </w:p>
        </w:tc>
        <w:tc>
          <w:tcPr>
            <w:tcW w:w="0" w:type="auto"/>
            <w:shd w:val="clear" w:color="auto" w:fill="auto"/>
          </w:tcPr>
          <w:p w:rsidR="00CE4A30" w:rsidRPr="007A4785" w:rsidRDefault="00CE4A30" w:rsidP="00CE4A30">
            <w:pPr>
              <w:spacing w:after="60"/>
              <w:jc w:val="right"/>
              <w:rPr>
                <w:sz w:val="16"/>
                <w:lang w:val="fr-CA"/>
              </w:rPr>
            </w:pPr>
          </w:p>
        </w:tc>
        <w:tc>
          <w:tcPr>
            <w:tcW w:w="0" w:type="auto"/>
            <w:shd w:val="clear" w:color="auto" w:fill="auto"/>
          </w:tcPr>
          <w:p w:rsidR="00CE4A30" w:rsidRPr="007A4785" w:rsidRDefault="00CE4A30" w:rsidP="00CE4A30">
            <w:pPr>
              <w:spacing w:after="60"/>
              <w:jc w:val="right"/>
              <w:rPr>
                <w:sz w:val="16"/>
                <w:lang w:val="fr-CA"/>
              </w:rPr>
            </w:pPr>
          </w:p>
        </w:tc>
        <w:tc>
          <w:tcPr>
            <w:tcW w:w="0" w:type="auto"/>
            <w:shd w:val="clear" w:color="auto" w:fill="auto"/>
          </w:tcPr>
          <w:p w:rsidR="00CE4A30" w:rsidRPr="007A4785" w:rsidRDefault="00CE4A30" w:rsidP="00CE4A30">
            <w:pPr>
              <w:spacing w:after="60"/>
              <w:jc w:val="right"/>
              <w:rPr>
                <w:sz w:val="16"/>
                <w:lang w:val="fr-CA"/>
              </w:rPr>
            </w:pPr>
          </w:p>
        </w:tc>
        <w:tc>
          <w:tcPr>
            <w:tcW w:w="0" w:type="auto"/>
            <w:shd w:val="clear" w:color="auto" w:fill="auto"/>
          </w:tcPr>
          <w:p w:rsidR="00CE4A30" w:rsidRPr="007A4785" w:rsidRDefault="00CE4A30" w:rsidP="00CE4A30">
            <w:pPr>
              <w:jc w:val="right"/>
              <w:rPr>
                <w:rFonts w:eastAsia="Calibri"/>
                <w:color w:val="000000"/>
                <w:sz w:val="16"/>
                <w:szCs w:val="18"/>
                <w:lang w:val="fr-CA" w:eastAsia="en-CA"/>
              </w:rPr>
            </w:pPr>
            <w:r w:rsidRPr="007A4785">
              <w:rPr>
                <w:color w:val="000000"/>
                <w:sz w:val="16"/>
                <w:szCs w:val="18"/>
                <w:lang w:val="fr-CA" w:eastAsia="en-CA"/>
              </w:rPr>
              <w:t>2</w:t>
            </w:r>
            <w:r w:rsidR="006370B0">
              <w:rPr>
                <w:color w:val="000000"/>
                <w:sz w:val="16"/>
                <w:szCs w:val="18"/>
                <w:lang w:val="fr-CA" w:eastAsia="en-CA"/>
              </w:rPr>
              <w:t xml:space="preserve"> </w:t>
            </w:r>
            <w:r w:rsidRPr="007A4785">
              <w:rPr>
                <w:color w:val="000000"/>
                <w:sz w:val="16"/>
                <w:szCs w:val="18"/>
                <w:lang w:val="fr-CA" w:eastAsia="en-CA"/>
              </w:rPr>
              <w:t>909</w:t>
            </w:r>
          </w:p>
        </w:tc>
        <w:tc>
          <w:tcPr>
            <w:tcW w:w="0" w:type="auto"/>
            <w:shd w:val="clear" w:color="auto" w:fill="auto"/>
          </w:tcPr>
          <w:p w:rsidR="00CE4A30" w:rsidRPr="007A4785" w:rsidRDefault="00CE4A30" w:rsidP="00CE4A30">
            <w:pPr>
              <w:spacing w:after="60"/>
              <w:jc w:val="right"/>
              <w:rPr>
                <w:sz w:val="16"/>
                <w:lang w:val="fr-CA"/>
              </w:rPr>
            </w:pPr>
          </w:p>
        </w:tc>
        <w:tc>
          <w:tcPr>
            <w:tcW w:w="0" w:type="auto"/>
            <w:shd w:val="clear" w:color="auto" w:fill="auto"/>
          </w:tcPr>
          <w:p w:rsidR="00CE4A30" w:rsidRPr="007A4785" w:rsidRDefault="00CE4A30" w:rsidP="00CE4A30">
            <w:pPr>
              <w:jc w:val="right"/>
              <w:rPr>
                <w:rFonts w:eastAsia="Calibri"/>
                <w:color w:val="000000"/>
                <w:sz w:val="16"/>
                <w:szCs w:val="18"/>
                <w:lang w:val="fr-CA" w:eastAsia="en-CA"/>
              </w:rPr>
            </w:pPr>
            <w:r w:rsidRPr="007A4785">
              <w:rPr>
                <w:color w:val="000000"/>
                <w:sz w:val="16"/>
                <w:szCs w:val="18"/>
                <w:lang w:val="fr-CA" w:eastAsia="en-CA"/>
              </w:rPr>
              <w:t>2</w:t>
            </w:r>
            <w:r w:rsidR="006370B0">
              <w:rPr>
                <w:color w:val="000000"/>
                <w:sz w:val="16"/>
                <w:szCs w:val="18"/>
                <w:lang w:val="fr-CA" w:eastAsia="en-CA"/>
              </w:rPr>
              <w:t xml:space="preserve"> </w:t>
            </w:r>
            <w:r w:rsidRPr="007A4785">
              <w:rPr>
                <w:color w:val="000000"/>
                <w:sz w:val="16"/>
                <w:szCs w:val="18"/>
                <w:lang w:val="fr-CA" w:eastAsia="en-CA"/>
              </w:rPr>
              <w:t>909</w:t>
            </w:r>
          </w:p>
        </w:tc>
      </w:tr>
      <w:tr w:rsidR="00CA11B3" w:rsidRPr="00707CBC" w:rsidTr="00D4564D">
        <w:trPr>
          <w:jc w:val="center"/>
        </w:trPr>
        <w:tc>
          <w:tcPr>
            <w:tcW w:w="11250" w:type="dxa"/>
            <w:gridSpan w:val="15"/>
            <w:tcBorders>
              <w:top w:val="nil"/>
              <w:left w:val="nil"/>
              <w:bottom w:val="nil"/>
              <w:right w:val="nil"/>
            </w:tcBorders>
            <w:shd w:val="clear" w:color="auto" w:fill="auto"/>
          </w:tcPr>
          <w:p w:rsidR="00CA11B3" w:rsidRPr="007A4785" w:rsidRDefault="00CA11B3" w:rsidP="00872338">
            <w:pPr>
              <w:spacing w:after="60"/>
              <w:jc w:val="left"/>
              <w:rPr>
                <w:sz w:val="14"/>
                <w:szCs w:val="16"/>
                <w:lang w:val="fr-CA"/>
              </w:rPr>
            </w:pPr>
            <w:r w:rsidRPr="007A4785">
              <w:rPr>
                <w:sz w:val="14"/>
                <w:szCs w:val="16"/>
                <w:lang w:val="fr-CA"/>
              </w:rPr>
              <w:t>*</w:t>
            </w:r>
            <w:r w:rsidR="007A4785" w:rsidRPr="007A4785">
              <w:rPr>
                <w:sz w:val="14"/>
                <w:szCs w:val="16"/>
                <w:lang w:val="fr-CA"/>
              </w:rPr>
              <w:t>La quatrième et dernière tranche devait être présentée en 2020, conformément à l’Accord mis à jour à la 71</w:t>
            </w:r>
            <w:r w:rsidR="007A4785" w:rsidRPr="007A4785">
              <w:rPr>
                <w:sz w:val="14"/>
                <w:szCs w:val="16"/>
                <w:vertAlign w:val="superscript"/>
                <w:lang w:val="fr-CA"/>
              </w:rPr>
              <w:t>e</w:t>
            </w:r>
            <w:r w:rsidR="007A4785" w:rsidRPr="007A4785">
              <w:rPr>
                <w:sz w:val="14"/>
                <w:szCs w:val="16"/>
                <w:lang w:val="fr-CA"/>
              </w:rPr>
              <w:t xml:space="preserve"> réunion, mais une demande anticipée a été acceptée afin d’approuver le financement</w:t>
            </w:r>
            <w:r w:rsidR="00872338">
              <w:rPr>
                <w:sz w:val="14"/>
                <w:szCs w:val="16"/>
                <w:lang w:val="fr-CA"/>
              </w:rPr>
              <w:t xml:space="preserve"> de la dernière tranche, car la présentation des</w:t>
            </w:r>
            <w:r w:rsidR="007A4785" w:rsidRPr="007A4785">
              <w:rPr>
                <w:sz w:val="14"/>
                <w:szCs w:val="16"/>
                <w:lang w:val="fr-CA"/>
              </w:rPr>
              <w:t xml:space="preserve"> demandes de la phase II devraient </w:t>
            </w:r>
            <w:r w:rsidR="00872338">
              <w:rPr>
                <w:sz w:val="14"/>
                <w:szCs w:val="16"/>
                <w:lang w:val="fr-CA"/>
              </w:rPr>
              <w:t>commencer dès</w:t>
            </w:r>
            <w:r w:rsidR="007A4785" w:rsidRPr="007A4785">
              <w:rPr>
                <w:sz w:val="14"/>
                <w:szCs w:val="16"/>
                <w:lang w:val="fr-CA"/>
              </w:rPr>
              <w:t xml:space="preserve"> la 85</w:t>
            </w:r>
            <w:r w:rsidR="007A4785" w:rsidRPr="007A4785">
              <w:rPr>
                <w:sz w:val="14"/>
                <w:szCs w:val="16"/>
                <w:vertAlign w:val="superscript"/>
                <w:lang w:val="fr-CA"/>
              </w:rPr>
              <w:t>e</w:t>
            </w:r>
            <w:r w:rsidR="007A4785" w:rsidRPr="007A4785">
              <w:rPr>
                <w:sz w:val="14"/>
                <w:szCs w:val="16"/>
                <w:lang w:val="fr-CA"/>
              </w:rPr>
              <w:t xml:space="preserve"> réunion</w:t>
            </w:r>
            <w:r w:rsidRPr="007A4785">
              <w:rPr>
                <w:sz w:val="14"/>
                <w:szCs w:val="16"/>
                <w:lang w:val="fr-CA"/>
              </w:rPr>
              <w:t>.</w:t>
            </w:r>
          </w:p>
        </w:tc>
      </w:tr>
    </w:tbl>
    <w:p w:rsidR="00CA11B3" w:rsidRPr="007A4785" w:rsidRDefault="00CA11B3" w:rsidP="00CA11B3">
      <w:pPr>
        <w:spacing w:after="60"/>
        <w:jc w:val="left"/>
        <w:rPr>
          <w:sz w:val="14"/>
          <w:szCs w:val="16"/>
          <w:lang w:val="fr-CA"/>
        </w:rPr>
      </w:pPr>
    </w:p>
    <w:tbl>
      <w:tblPr>
        <w:tblStyle w:val="TableGrid"/>
        <w:tblW w:w="1106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68"/>
        <w:gridCol w:w="7000"/>
      </w:tblGrid>
      <w:tr w:rsidR="00CA11B3" w:rsidRPr="007A4785" w:rsidTr="00D4564D">
        <w:trPr>
          <w:trHeight w:val="240"/>
          <w:jc w:val="center"/>
        </w:trPr>
        <w:tc>
          <w:tcPr>
            <w:tcW w:w="4068" w:type="dxa"/>
            <w:shd w:val="clear" w:color="auto" w:fill="auto"/>
          </w:tcPr>
          <w:p w:rsidR="00CA11B3" w:rsidRPr="007A4785" w:rsidRDefault="007A4785" w:rsidP="00D4564D">
            <w:pPr>
              <w:spacing w:after="60"/>
              <w:jc w:val="left"/>
              <w:rPr>
                <w:b/>
                <w:sz w:val="16"/>
                <w:lang w:val="fr-CA"/>
              </w:rPr>
            </w:pPr>
            <w:r w:rsidRPr="007A4785">
              <w:rPr>
                <w:b/>
                <w:sz w:val="16"/>
                <w:lang w:val="fr-CA"/>
              </w:rPr>
              <w:t xml:space="preserve">Recommandation du Secrétariat </w:t>
            </w:r>
            <w:r w:rsidR="00CA11B3" w:rsidRPr="007A4785">
              <w:rPr>
                <w:b/>
                <w:sz w:val="16"/>
                <w:lang w:val="fr-CA"/>
              </w:rPr>
              <w:t>:</w:t>
            </w:r>
          </w:p>
        </w:tc>
        <w:tc>
          <w:tcPr>
            <w:tcW w:w="7000" w:type="dxa"/>
            <w:shd w:val="clear" w:color="auto" w:fill="auto"/>
          </w:tcPr>
          <w:p w:rsidR="00CA11B3" w:rsidRPr="007A4785" w:rsidRDefault="007A4785" w:rsidP="00D4564D">
            <w:pPr>
              <w:spacing w:after="60"/>
              <w:jc w:val="center"/>
              <w:rPr>
                <w:sz w:val="16"/>
                <w:highlight w:val="cyan"/>
                <w:lang w:val="fr-CA"/>
              </w:rPr>
            </w:pPr>
            <w:r w:rsidRPr="007A4785">
              <w:rPr>
                <w:sz w:val="16"/>
                <w:lang w:val="fr-CA"/>
              </w:rPr>
              <w:t>Pour examen individuel</w:t>
            </w:r>
          </w:p>
        </w:tc>
      </w:tr>
    </w:tbl>
    <w:p w:rsidR="00CA11B3" w:rsidRPr="008C3588" w:rsidRDefault="006370B0" w:rsidP="00CA11B3">
      <w:pPr>
        <w:rPr>
          <w:lang w:val="fr-CA"/>
        </w:rPr>
      </w:pPr>
      <w:r>
        <w:rPr>
          <w:lang w:val="fr-CA"/>
        </w:rPr>
        <w:br/>
      </w:r>
      <w:r w:rsidR="00CA11B3" w:rsidRPr="008C3588">
        <w:rPr>
          <w:lang w:val="fr-CA"/>
        </w:rPr>
        <w:br w:type="page"/>
      </w:r>
    </w:p>
    <w:p w:rsidR="002223E0" w:rsidRDefault="002223E0" w:rsidP="00CA11B3">
      <w:pPr>
        <w:jc w:val="center"/>
        <w:rPr>
          <w:b/>
          <w:lang w:val="fr-FR"/>
        </w:rPr>
      </w:pPr>
    </w:p>
    <w:p w:rsidR="002223E0" w:rsidRDefault="002223E0" w:rsidP="00CA11B3">
      <w:pPr>
        <w:jc w:val="center"/>
        <w:rPr>
          <w:b/>
          <w:lang w:val="fr-FR"/>
        </w:rPr>
      </w:pPr>
    </w:p>
    <w:p w:rsidR="00CA11B3" w:rsidRDefault="006370B0" w:rsidP="00CA11B3">
      <w:pPr>
        <w:jc w:val="center"/>
        <w:rPr>
          <w:b/>
          <w:lang w:val="fr-FR"/>
        </w:rPr>
      </w:pPr>
      <w:r>
        <w:rPr>
          <w:b/>
          <w:lang w:val="fr-FR"/>
        </w:rPr>
        <w:t>DESCRIPTION DU PROJET</w:t>
      </w:r>
    </w:p>
    <w:p w:rsidR="006370B0" w:rsidRDefault="006370B0" w:rsidP="00CA11B3">
      <w:pPr>
        <w:jc w:val="center"/>
        <w:rPr>
          <w:lang w:val="fr-FR"/>
        </w:rPr>
      </w:pPr>
    </w:p>
    <w:p w:rsidR="006370B0" w:rsidRDefault="006370B0" w:rsidP="006370B0">
      <w:pPr>
        <w:pStyle w:val="ListParagraph"/>
        <w:numPr>
          <w:ilvl w:val="0"/>
          <w:numId w:val="24"/>
        </w:numPr>
        <w:ind w:left="0" w:firstLine="0"/>
        <w:rPr>
          <w:lang w:val="fr-FR"/>
        </w:rPr>
      </w:pPr>
      <w:r>
        <w:rPr>
          <w:lang w:val="fr-FR"/>
        </w:rPr>
        <w:t>L’ONUDI, en qualité d’agence d’exécution principale, présente au nom de la Serbie une demande de financement de la quatrième et dernière tranche de la phase I du plan de gestion de l’élimination des HCFC (PGEH) pour la somme totale de 36 159 $US, comprenant 25 700 $US plus les coûts d’appui à l’agence de 1 928 $US pour l’ONUDI et 7 550 $US plus les coûts d’appui à l’agence de 981 $US pour le PNUE</w:t>
      </w:r>
      <w:r w:rsidR="00921101" w:rsidRPr="00604078">
        <w:rPr>
          <w:rStyle w:val="FootnoteReference"/>
          <w:lang w:val="en-CA"/>
        </w:rPr>
        <w:footnoteReference w:id="1"/>
      </w:r>
      <w:r>
        <w:rPr>
          <w:lang w:val="fr-FR"/>
        </w:rPr>
        <w:t xml:space="preserve">. La proposition comprend également </w:t>
      </w:r>
      <w:r w:rsidR="002A3044">
        <w:rPr>
          <w:lang w:val="fr-FR"/>
        </w:rPr>
        <w:t>le</w:t>
      </w:r>
      <w:r>
        <w:rPr>
          <w:lang w:val="fr-FR"/>
        </w:rPr>
        <w:t xml:space="preserve"> rapport périodique sur la mise en œuvre de la troisième tranche, le rapport de vérification de la consommation de HCFC </w:t>
      </w:r>
      <w:r w:rsidR="002A3044">
        <w:rPr>
          <w:lang w:val="fr-FR"/>
        </w:rPr>
        <w:t>de</w:t>
      </w:r>
      <w:r>
        <w:rPr>
          <w:lang w:val="fr-FR"/>
        </w:rPr>
        <w:t xml:space="preserve"> 2017</w:t>
      </w:r>
      <w:r>
        <w:rPr>
          <w:vertAlign w:val="superscript"/>
          <w:lang w:val="fr-FR"/>
        </w:rPr>
        <w:t xml:space="preserve"> </w:t>
      </w:r>
      <w:r>
        <w:rPr>
          <w:lang w:val="fr-FR"/>
        </w:rPr>
        <w:t>et 2018 et le plan de mise en œuvre de la tranche pour 2019 à 2020.</w:t>
      </w:r>
    </w:p>
    <w:p w:rsidR="006370B0" w:rsidRDefault="006370B0" w:rsidP="006370B0">
      <w:pPr>
        <w:rPr>
          <w:lang w:val="fr-FR"/>
        </w:rPr>
      </w:pPr>
    </w:p>
    <w:p w:rsidR="00921101" w:rsidRPr="00921101" w:rsidRDefault="00921101" w:rsidP="00921101">
      <w:pPr>
        <w:rPr>
          <w:u w:val="single"/>
          <w:lang w:val="fr-CA"/>
        </w:rPr>
      </w:pPr>
      <w:r w:rsidRPr="00921101">
        <w:rPr>
          <w:u w:val="single"/>
          <w:lang w:val="fr-CA"/>
        </w:rPr>
        <w:t>Rapport sur la consommation de HCFC</w:t>
      </w:r>
    </w:p>
    <w:p w:rsidR="00921101" w:rsidRPr="00921101" w:rsidRDefault="00921101" w:rsidP="00921101">
      <w:pPr>
        <w:rPr>
          <w:lang w:val="fr-CA"/>
        </w:rPr>
      </w:pPr>
    </w:p>
    <w:p w:rsidR="00921101" w:rsidRPr="00921101" w:rsidRDefault="00E758AE" w:rsidP="00470CFA">
      <w:pPr>
        <w:pStyle w:val="Heading1"/>
        <w:numPr>
          <w:ilvl w:val="0"/>
          <w:numId w:val="24"/>
        </w:numPr>
        <w:ind w:left="0" w:firstLine="0"/>
        <w:rPr>
          <w:lang w:val="fr-CA"/>
        </w:rPr>
      </w:pPr>
      <w:r>
        <w:rPr>
          <w:lang w:val="fr-CA"/>
        </w:rPr>
        <w:t>Le gouvernement de la Serbie a déclaré une consommation de 6,</w:t>
      </w:r>
      <w:r w:rsidR="002A3044">
        <w:rPr>
          <w:lang w:val="fr-CA"/>
        </w:rPr>
        <w:t>61 tonnes PAO de HCFC en 2018, c</w:t>
      </w:r>
      <w:r>
        <w:rPr>
          <w:lang w:val="fr-CA"/>
        </w:rPr>
        <w:t>e qui représente 21 pour cent de moins que la valeur de référence des HCFC aux fins de conformité. La consommation de HCFC de 2014 à 2018 est indiquée dans le tableau 1</w:t>
      </w:r>
      <w:r w:rsidR="00921101" w:rsidRPr="00921101">
        <w:rPr>
          <w:lang w:val="fr-CA"/>
        </w:rPr>
        <w:t xml:space="preserve">.  </w:t>
      </w:r>
    </w:p>
    <w:p w:rsidR="00921101" w:rsidRPr="00921101" w:rsidRDefault="00921101" w:rsidP="00921101">
      <w:pPr>
        <w:rPr>
          <w:b/>
          <w:lang w:val="fr-CA"/>
        </w:rPr>
      </w:pPr>
      <w:r w:rsidRPr="00921101">
        <w:rPr>
          <w:b/>
          <w:lang w:val="fr-CA"/>
        </w:rPr>
        <w:t>Table</w:t>
      </w:r>
      <w:r w:rsidR="00E758AE">
        <w:rPr>
          <w:b/>
          <w:lang w:val="fr-CA"/>
        </w:rPr>
        <w:t>au</w:t>
      </w:r>
      <w:r w:rsidRPr="00921101">
        <w:rPr>
          <w:b/>
          <w:lang w:val="fr-CA"/>
        </w:rPr>
        <w:t xml:space="preserve"> 1. </w:t>
      </w:r>
      <w:r w:rsidR="00E758AE">
        <w:rPr>
          <w:b/>
          <w:lang w:val="fr-CA"/>
        </w:rPr>
        <w:t>Consommation de HCFC en Serbie (données déclarées en vertu de l’article 7, 2014-2018</w:t>
      </w:r>
      <w:r w:rsidRPr="00921101">
        <w:rPr>
          <w:b/>
          <w:lang w:val="fr-CA"/>
        </w:rPr>
        <w:t>)</w:t>
      </w:r>
    </w:p>
    <w:tbl>
      <w:tblPr>
        <w:tblW w:w="5002" w:type="pct"/>
        <w:tblLayout w:type="fixed"/>
        <w:tblLook w:val="04A0" w:firstRow="1" w:lastRow="0" w:firstColumn="1" w:lastColumn="0" w:noHBand="0" w:noVBand="1"/>
      </w:tblPr>
      <w:tblGrid>
        <w:gridCol w:w="3149"/>
        <w:gridCol w:w="990"/>
        <w:gridCol w:w="990"/>
        <w:gridCol w:w="990"/>
        <w:gridCol w:w="990"/>
        <w:gridCol w:w="990"/>
        <w:gridCol w:w="1255"/>
      </w:tblGrid>
      <w:tr w:rsidR="00921101" w:rsidRPr="00921101" w:rsidTr="00D4564D">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1101" w:rsidRPr="00921101" w:rsidRDefault="00921101" w:rsidP="00D4564D">
            <w:pPr>
              <w:widowControl w:val="0"/>
              <w:jc w:val="left"/>
              <w:rPr>
                <w:b/>
                <w:bCs/>
                <w:color w:val="000000"/>
                <w:sz w:val="20"/>
                <w:szCs w:val="20"/>
                <w:lang w:val="fr-CA"/>
              </w:rPr>
            </w:pPr>
            <w:r w:rsidRPr="00921101">
              <w:rPr>
                <w:b/>
                <w:bCs/>
                <w:color w:val="000000"/>
                <w:sz w:val="20"/>
                <w:szCs w:val="20"/>
                <w:lang w:val="fr-CA"/>
              </w:rPr>
              <w:t>HCFC</w:t>
            </w:r>
          </w:p>
        </w:tc>
        <w:tc>
          <w:tcPr>
            <w:tcW w:w="529" w:type="pct"/>
            <w:tcBorders>
              <w:top w:val="single" w:sz="4" w:space="0" w:color="auto"/>
              <w:left w:val="nil"/>
              <w:bottom w:val="single" w:sz="4" w:space="0" w:color="auto"/>
              <w:right w:val="single" w:sz="4" w:space="0" w:color="auto"/>
            </w:tcBorders>
          </w:tcPr>
          <w:p w:rsidR="00921101" w:rsidRPr="00921101" w:rsidRDefault="00921101" w:rsidP="00D4564D">
            <w:pPr>
              <w:widowControl w:val="0"/>
              <w:jc w:val="center"/>
              <w:rPr>
                <w:b/>
                <w:bCs/>
                <w:color w:val="000000"/>
                <w:sz w:val="20"/>
                <w:szCs w:val="20"/>
                <w:lang w:val="fr-CA"/>
              </w:rPr>
            </w:pPr>
            <w:r w:rsidRPr="00921101">
              <w:rPr>
                <w:b/>
                <w:bCs/>
                <w:color w:val="000000"/>
                <w:sz w:val="20"/>
                <w:szCs w:val="20"/>
                <w:lang w:val="fr-CA"/>
              </w:rPr>
              <w:t>2014</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widowControl w:val="0"/>
              <w:jc w:val="center"/>
              <w:rPr>
                <w:b/>
                <w:bCs/>
                <w:color w:val="000000"/>
                <w:sz w:val="20"/>
                <w:szCs w:val="20"/>
                <w:lang w:val="fr-CA"/>
              </w:rPr>
            </w:pPr>
            <w:r w:rsidRPr="00921101">
              <w:rPr>
                <w:b/>
                <w:bCs/>
                <w:color w:val="000000"/>
                <w:sz w:val="20"/>
                <w:szCs w:val="20"/>
                <w:lang w:val="fr-CA"/>
              </w:rPr>
              <w:t>2015</w:t>
            </w:r>
          </w:p>
        </w:tc>
        <w:tc>
          <w:tcPr>
            <w:tcW w:w="529" w:type="pct"/>
            <w:tcBorders>
              <w:top w:val="single" w:sz="4" w:space="0" w:color="auto"/>
              <w:left w:val="single" w:sz="4" w:space="0" w:color="auto"/>
              <w:bottom w:val="single" w:sz="4" w:space="0" w:color="auto"/>
              <w:right w:val="single" w:sz="4" w:space="0" w:color="auto"/>
            </w:tcBorders>
            <w:vAlign w:val="center"/>
          </w:tcPr>
          <w:p w:rsidR="00921101" w:rsidRPr="00921101" w:rsidRDefault="00921101" w:rsidP="00D4564D">
            <w:pPr>
              <w:widowControl w:val="0"/>
              <w:jc w:val="center"/>
              <w:rPr>
                <w:b/>
                <w:bCs/>
                <w:color w:val="000000"/>
                <w:sz w:val="20"/>
                <w:szCs w:val="20"/>
                <w:lang w:val="fr-CA"/>
              </w:rPr>
            </w:pPr>
            <w:r w:rsidRPr="00921101">
              <w:rPr>
                <w:b/>
                <w:bCs/>
                <w:color w:val="000000"/>
                <w:sz w:val="20"/>
                <w:szCs w:val="20"/>
                <w:lang w:val="fr-CA"/>
              </w:rPr>
              <w:t>2016</w:t>
            </w:r>
          </w:p>
        </w:tc>
        <w:tc>
          <w:tcPr>
            <w:tcW w:w="529" w:type="pct"/>
            <w:tcBorders>
              <w:top w:val="single" w:sz="4" w:space="0" w:color="auto"/>
              <w:left w:val="nil"/>
              <w:bottom w:val="single" w:sz="4" w:space="0" w:color="auto"/>
              <w:right w:val="single" w:sz="4" w:space="0" w:color="auto"/>
            </w:tcBorders>
          </w:tcPr>
          <w:p w:rsidR="00921101" w:rsidRPr="00921101" w:rsidRDefault="00921101" w:rsidP="00D4564D">
            <w:pPr>
              <w:widowControl w:val="0"/>
              <w:jc w:val="center"/>
              <w:rPr>
                <w:b/>
                <w:bCs/>
                <w:color w:val="000000"/>
                <w:sz w:val="20"/>
                <w:szCs w:val="20"/>
                <w:lang w:val="fr-CA"/>
              </w:rPr>
            </w:pPr>
            <w:r w:rsidRPr="00921101">
              <w:rPr>
                <w:b/>
                <w:bCs/>
                <w:color w:val="000000"/>
                <w:sz w:val="20"/>
                <w:szCs w:val="20"/>
                <w:lang w:val="fr-CA"/>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tcPr>
          <w:p w:rsidR="00921101" w:rsidRPr="00921101" w:rsidRDefault="00921101" w:rsidP="00D4564D">
            <w:pPr>
              <w:widowControl w:val="0"/>
              <w:jc w:val="center"/>
              <w:rPr>
                <w:b/>
                <w:bCs/>
                <w:color w:val="000000"/>
                <w:sz w:val="20"/>
                <w:szCs w:val="20"/>
                <w:lang w:val="fr-CA"/>
              </w:rPr>
            </w:pPr>
            <w:r w:rsidRPr="00921101">
              <w:rPr>
                <w:b/>
                <w:bCs/>
                <w:color w:val="000000"/>
                <w:sz w:val="20"/>
                <w:szCs w:val="20"/>
                <w:lang w:val="fr-CA"/>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101" w:rsidRPr="00921101" w:rsidRDefault="00921101" w:rsidP="00D4564D">
            <w:pPr>
              <w:widowControl w:val="0"/>
              <w:jc w:val="center"/>
              <w:rPr>
                <w:b/>
                <w:bCs/>
                <w:color w:val="000000"/>
                <w:sz w:val="20"/>
                <w:szCs w:val="20"/>
                <w:lang w:val="fr-CA"/>
              </w:rPr>
            </w:pPr>
            <w:r w:rsidRPr="00921101">
              <w:rPr>
                <w:b/>
                <w:bCs/>
                <w:color w:val="000000"/>
                <w:sz w:val="20"/>
                <w:szCs w:val="20"/>
                <w:lang w:val="fr-CA"/>
              </w:rPr>
              <w:t>Baseline</w:t>
            </w:r>
          </w:p>
        </w:tc>
      </w:tr>
      <w:tr w:rsidR="00921101" w:rsidRPr="00921101" w:rsidTr="00D4564D">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1101" w:rsidRPr="00921101" w:rsidRDefault="00E758AE" w:rsidP="00D4564D">
            <w:pPr>
              <w:widowControl w:val="0"/>
              <w:jc w:val="left"/>
              <w:rPr>
                <w:b/>
                <w:bCs/>
                <w:color w:val="000000"/>
                <w:sz w:val="20"/>
                <w:szCs w:val="20"/>
                <w:lang w:val="fr-CA"/>
              </w:rPr>
            </w:pPr>
            <w:r>
              <w:rPr>
                <w:b/>
                <w:bCs/>
                <w:color w:val="000000"/>
                <w:sz w:val="20"/>
                <w:szCs w:val="20"/>
                <w:lang w:val="fr-CA"/>
              </w:rPr>
              <w:t>Tonnes métriques</w:t>
            </w:r>
          </w:p>
        </w:tc>
        <w:tc>
          <w:tcPr>
            <w:tcW w:w="529" w:type="pct"/>
            <w:tcBorders>
              <w:top w:val="single" w:sz="4" w:space="0" w:color="auto"/>
              <w:left w:val="nil"/>
              <w:bottom w:val="single" w:sz="4" w:space="0" w:color="auto"/>
              <w:right w:val="single" w:sz="4" w:space="0" w:color="auto"/>
            </w:tcBorders>
          </w:tcPr>
          <w:p w:rsidR="00921101" w:rsidRPr="00921101" w:rsidRDefault="00921101" w:rsidP="00D4564D">
            <w:pPr>
              <w:widowControl w:val="0"/>
              <w:jc w:val="center"/>
              <w:rPr>
                <w:b/>
                <w:bCs/>
                <w:color w:val="000000"/>
                <w:sz w:val="20"/>
                <w:szCs w:val="20"/>
                <w:lang w:val="fr-CA"/>
              </w:rPr>
            </w:pP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widowControl w:val="0"/>
              <w:jc w:val="center"/>
              <w:rPr>
                <w:b/>
                <w:bCs/>
                <w:color w:val="000000"/>
                <w:sz w:val="20"/>
                <w:szCs w:val="20"/>
                <w:lang w:val="fr-CA"/>
              </w:rPr>
            </w:pPr>
          </w:p>
        </w:tc>
        <w:tc>
          <w:tcPr>
            <w:tcW w:w="529" w:type="pct"/>
            <w:tcBorders>
              <w:top w:val="single" w:sz="4" w:space="0" w:color="auto"/>
              <w:left w:val="single" w:sz="4" w:space="0" w:color="auto"/>
              <w:bottom w:val="single" w:sz="4" w:space="0" w:color="auto"/>
              <w:right w:val="single" w:sz="4" w:space="0" w:color="auto"/>
            </w:tcBorders>
            <w:vAlign w:val="center"/>
          </w:tcPr>
          <w:p w:rsidR="00921101" w:rsidRPr="00921101" w:rsidRDefault="00921101" w:rsidP="00D4564D">
            <w:pPr>
              <w:widowControl w:val="0"/>
              <w:jc w:val="center"/>
              <w:rPr>
                <w:b/>
                <w:bCs/>
                <w:color w:val="000000"/>
                <w:sz w:val="20"/>
                <w:szCs w:val="20"/>
                <w:lang w:val="fr-CA"/>
              </w:rPr>
            </w:pPr>
          </w:p>
        </w:tc>
        <w:tc>
          <w:tcPr>
            <w:tcW w:w="529" w:type="pct"/>
            <w:tcBorders>
              <w:top w:val="nil"/>
              <w:left w:val="nil"/>
              <w:bottom w:val="single" w:sz="4" w:space="0" w:color="auto"/>
              <w:right w:val="single" w:sz="4" w:space="0" w:color="auto"/>
            </w:tcBorders>
          </w:tcPr>
          <w:p w:rsidR="00921101" w:rsidRPr="00921101" w:rsidRDefault="00921101" w:rsidP="00D4564D">
            <w:pPr>
              <w:widowControl w:val="0"/>
              <w:jc w:val="center"/>
              <w:rPr>
                <w:b/>
                <w:bCs/>
                <w:color w:val="000000"/>
                <w:sz w:val="20"/>
                <w:szCs w:val="20"/>
                <w:lang w:val="fr-CA"/>
              </w:rPr>
            </w:pPr>
          </w:p>
        </w:tc>
        <w:tc>
          <w:tcPr>
            <w:tcW w:w="529" w:type="pct"/>
            <w:tcBorders>
              <w:top w:val="nil"/>
              <w:left w:val="nil"/>
              <w:bottom w:val="single" w:sz="4" w:space="0" w:color="auto"/>
              <w:right w:val="single" w:sz="4" w:space="0" w:color="auto"/>
            </w:tcBorders>
            <w:shd w:val="clear" w:color="auto" w:fill="auto"/>
            <w:noWrap/>
            <w:vAlign w:val="center"/>
          </w:tcPr>
          <w:p w:rsidR="00921101" w:rsidRPr="00921101" w:rsidRDefault="00921101" w:rsidP="00D4564D">
            <w:pPr>
              <w:widowControl w:val="0"/>
              <w:jc w:val="center"/>
              <w:rPr>
                <w:b/>
                <w:bCs/>
                <w:color w:val="000000"/>
                <w:sz w:val="20"/>
                <w:szCs w:val="20"/>
                <w:lang w:val="fr-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921101" w:rsidRPr="00921101" w:rsidRDefault="00921101" w:rsidP="00D4564D">
            <w:pPr>
              <w:widowControl w:val="0"/>
              <w:jc w:val="center"/>
              <w:rPr>
                <w:b/>
                <w:bCs/>
                <w:color w:val="000000"/>
                <w:sz w:val="20"/>
                <w:szCs w:val="20"/>
                <w:lang w:val="fr-CA"/>
              </w:rPr>
            </w:pPr>
          </w:p>
        </w:tc>
      </w:tr>
      <w:tr w:rsidR="00921101" w:rsidRPr="00921101" w:rsidTr="00D4564D">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1101" w:rsidRPr="00921101" w:rsidRDefault="00921101" w:rsidP="00D4564D">
            <w:pPr>
              <w:widowControl w:val="0"/>
              <w:jc w:val="left"/>
              <w:rPr>
                <w:color w:val="000000"/>
                <w:sz w:val="20"/>
                <w:szCs w:val="20"/>
                <w:lang w:val="fr-CA"/>
              </w:rPr>
            </w:pPr>
            <w:r w:rsidRPr="00921101">
              <w:rPr>
                <w:color w:val="000000"/>
                <w:sz w:val="20"/>
                <w:szCs w:val="20"/>
                <w:lang w:val="fr-CA"/>
              </w:rPr>
              <w:t>HCFC-22</w:t>
            </w:r>
          </w:p>
        </w:tc>
        <w:tc>
          <w:tcPr>
            <w:tcW w:w="529" w:type="pct"/>
            <w:tcBorders>
              <w:top w:val="single" w:sz="4" w:space="0" w:color="auto"/>
              <w:left w:val="nil"/>
              <w:bottom w:val="single" w:sz="4" w:space="0" w:color="auto"/>
              <w:right w:val="single" w:sz="4" w:space="0" w:color="auto"/>
            </w:tcBorders>
          </w:tcPr>
          <w:p w:rsidR="00921101" w:rsidRPr="00921101" w:rsidRDefault="00921101" w:rsidP="00D4564D">
            <w:pPr>
              <w:widowControl w:val="0"/>
              <w:jc w:val="right"/>
              <w:rPr>
                <w:color w:val="000000"/>
                <w:sz w:val="20"/>
                <w:szCs w:val="20"/>
                <w:lang w:val="fr-CA"/>
              </w:rPr>
            </w:pPr>
            <w:r w:rsidRPr="00921101">
              <w:rPr>
                <w:color w:val="000000"/>
                <w:sz w:val="20"/>
                <w:szCs w:val="20"/>
                <w:lang w:val="fr-CA"/>
              </w:rPr>
              <w:t>133</w:t>
            </w:r>
            <w:r w:rsidR="00E758AE">
              <w:rPr>
                <w:color w:val="000000"/>
                <w:sz w:val="20"/>
                <w:szCs w:val="20"/>
                <w:lang w:val="fr-CA"/>
              </w:rPr>
              <w:t>,</w:t>
            </w:r>
            <w:r w:rsidRPr="00921101">
              <w:rPr>
                <w:color w:val="000000"/>
                <w:sz w:val="20"/>
                <w:szCs w:val="20"/>
                <w:lang w:val="fr-CA"/>
              </w:rPr>
              <w:t>23</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widowControl w:val="0"/>
              <w:jc w:val="right"/>
              <w:rPr>
                <w:color w:val="000000"/>
                <w:sz w:val="20"/>
                <w:szCs w:val="20"/>
                <w:lang w:val="fr-CA"/>
              </w:rPr>
            </w:pPr>
            <w:r w:rsidRPr="00921101">
              <w:rPr>
                <w:color w:val="000000"/>
                <w:sz w:val="20"/>
                <w:szCs w:val="20"/>
                <w:lang w:val="fr-CA"/>
              </w:rPr>
              <w:t>114</w:t>
            </w:r>
            <w:r w:rsidR="00E758AE">
              <w:rPr>
                <w:color w:val="000000"/>
                <w:sz w:val="20"/>
                <w:szCs w:val="20"/>
                <w:lang w:val="fr-CA"/>
              </w:rPr>
              <w:t>,</w:t>
            </w:r>
            <w:r w:rsidRPr="00921101">
              <w:rPr>
                <w:color w:val="000000"/>
                <w:sz w:val="20"/>
                <w:szCs w:val="20"/>
                <w:lang w:val="fr-CA"/>
              </w:rPr>
              <w:t>52</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107</w:t>
            </w:r>
            <w:r w:rsidR="00E758AE">
              <w:rPr>
                <w:color w:val="000000"/>
                <w:sz w:val="20"/>
                <w:szCs w:val="20"/>
                <w:lang w:val="fr-CA" w:eastAsia="en-CA"/>
              </w:rPr>
              <w:t>,</w:t>
            </w:r>
            <w:r w:rsidRPr="00921101">
              <w:rPr>
                <w:color w:val="000000"/>
                <w:sz w:val="20"/>
                <w:szCs w:val="20"/>
                <w:lang w:val="fr-CA" w:eastAsia="en-CA"/>
              </w:rPr>
              <w:t>82</w:t>
            </w:r>
          </w:p>
        </w:tc>
        <w:tc>
          <w:tcPr>
            <w:tcW w:w="529" w:type="pct"/>
            <w:tcBorders>
              <w:top w:val="nil"/>
              <w:left w:val="nil"/>
              <w:bottom w:val="single" w:sz="4" w:space="0" w:color="auto"/>
              <w:right w:val="single" w:sz="4" w:space="0" w:color="auto"/>
            </w:tcBorders>
          </w:tcPr>
          <w:p w:rsidR="00921101" w:rsidRPr="00921101" w:rsidRDefault="00921101" w:rsidP="00D4564D">
            <w:pPr>
              <w:widowControl w:val="0"/>
              <w:jc w:val="right"/>
              <w:rPr>
                <w:color w:val="000000"/>
                <w:sz w:val="20"/>
                <w:szCs w:val="20"/>
                <w:lang w:val="fr-CA"/>
              </w:rPr>
            </w:pPr>
            <w:r w:rsidRPr="00921101">
              <w:rPr>
                <w:color w:val="000000"/>
                <w:sz w:val="20"/>
                <w:szCs w:val="20"/>
                <w:lang w:val="fr-CA"/>
              </w:rPr>
              <w:t>109</w:t>
            </w:r>
            <w:r w:rsidR="00E758AE">
              <w:rPr>
                <w:color w:val="000000"/>
                <w:sz w:val="20"/>
                <w:szCs w:val="20"/>
                <w:lang w:val="fr-CA"/>
              </w:rPr>
              <w:t>,</w:t>
            </w:r>
            <w:r w:rsidRPr="00921101">
              <w:rPr>
                <w:color w:val="000000"/>
                <w:sz w:val="20"/>
                <w:szCs w:val="20"/>
                <w:lang w:val="fr-CA"/>
              </w:rPr>
              <w:t>88</w:t>
            </w:r>
          </w:p>
        </w:tc>
        <w:tc>
          <w:tcPr>
            <w:tcW w:w="529" w:type="pct"/>
            <w:tcBorders>
              <w:top w:val="nil"/>
              <w:left w:val="nil"/>
              <w:bottom w:val="single" w:sz="4" w:space="0" w:color="auto"/>
              <w:right w:val="single" w:sz="4" w:space="0" w:color="auto"/>
            </w:tcBorders>
            <w:shd w:val="clear" w:color="auto" w:fill="auto"/>
            <w:noWrap/>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113</w:t>
            </w:r>
            <w:r w:rsidR="00E758AE">
              <w:rPr>
                <w:color w:val="000000"/>
                <w:sz w:val="20"/>
                <w:szCs w:val="20"/>
                <w:lang w:val="fr-CA" w:eastAsia="en-CA"/>
              </w:rPr>
              <w:t>,</w:t>
            </w:r>
            <w:r w:rsidRPr="00921101">
              <w:rPr>
                <w:color w:val="000000"/>
                <w:sz w:val="20"/>
                <w:szCs w:val="20"/>
                <w:lang w:val="fr-CA" w:eastAsia="en-CA"/>
              </w:rPr>
              <w:t>78</w:t>
            </w:r>
          </w:p>
        </w:tc>
        <w:tc>
          <w:tcPr>
            <w:tcW w:w="671" w:type="pct"/>
            <w:tcBorders>
              <w:top w:val="nil"/>
              <w:left w:val="single" w:sz="4" w:space="0" w:color="auto"/>
              <w:bottom w:val="single" w:sz="4" w:space="0" w:color="auto"/>
              <w:right w:val="single" w:sz="4" w:space="0" w:color="auto"/>
            </w:tcBorders>
            <w:shd w:val="clear" w:color="auto" w:fill="auto"/>
            <w:noWrap/>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141</w:t>
            </w:r>
            <w:r w:rsidR="00E758AE">
              <w:rPr>
                <w:color w:val="000000"/>
                <w:sz w:val="20"/>
                <w:szCs w:val="20"/>
                <w:lang w:val="fr-CA" w:eastAsia="en-CA"/>
              </w:rPr>
              <w:t>,</w:t>
            </w:r>
            <w:r w:rsidRPr="00921101">
              <w:rPr>
                <w:color w:val="000000"/>
                <w:sz w:val="20"/>
                <w:szCs w:val="20"/>
                <w:lang w:val="fr-CA" w:eastAsia="en-CA"/>
              </w:rPr>
              <w:t>0</w:t>
            </w:r>
          </w:p>
        </w:tc>
      </w:tr>
      <w:tr w:rsidR="00921101" w:rsidRPr="00921101" w:rsidTr="00D4564D">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1101" w:rsidRPr="00921101" w:rsidRDefault="00921101" w:rsidP="00D4564D">
            <w:pPr>
              <w:widowControl w:val="0"/>
              <w:jc w:val="left"/>
              <w:rPr>
                <w:color w:val="000000"/>
                <w:sz w:val="20"/>
                <w:szCs w:val="20"/>
                <w:lang w:val="fr-CA"/>
              </w:rPr>
            </w:pPr>
            <w:r w:rsidRPr="00921101">
              <w:rPr>
                <w:color w:val="000000"/>
                <w:sz w:val="20"/>
                <w:szCs w:val="20"/>
                <w:lang w:val="fr-CA"/>
              </w:rPr>
              <w:t>HCFC-123</w:t>
            </w:r>
          </w:p>
        </w:tc>
        <w:tc>
          <w:tcPr>
            <w:tcW w:w="529" w:type="pct"/>
            <w:tcBorders>
              <w:top w:val="single" w:sz="4" w:space="0" w:color="auto"/>
              <w:left w:val="nil"/>
              <w:bottom w:val="single" w:sz="4" w:space="0" w:color="auto"/>
              <w:right w:val="single" w:sz="4" w:space="0" w:color="auto"/>
            </w:tcBorders>
          </w:tcPr>
          <w:p w:rsidR="00921101" w:rsidRPr="00921101" w:rsidRDefault="00921101" w:rsidP="00D4564D">
            <w:pPr>
              <w:widowControl w:val="0"/>
              <w:jc w:val="right"/>
              <w:rPr>
                <w:color w:val="000000"/>
                <w:sz w:val="20"/>
                <w:szCs w:val="20"/>
                <w:lang w:val="fr-CA"/>
              </w:rPr>
            </w:pPr>
            <w:r w:rsidRPr="00921101">
              <w:rPr>
                <w:color w:val="000000"/>
                <w:sz w:val="20"/>
                <w:szCs w:val="20"/>
                <w:lang w:val="fr-CA"/>
              </w:rPr>
              <w:t>0</w:t>
            </w:r>
            <w:r w:rsidR="00E758AE">
              <w:rPr>
                <w:color w:val="000000"/>
                <w:sz w:val="20"/>
                <w:szCs w:val="20"/>
                <w:lang w:val="fr-CA"/>
              </w:rPr>
              <w:t>,</w:t>
            </w:r>
            <w:r w:rsidRPr="00921101">
              <w:rPr>
                <w:color w:val="000000"/>
                <w:sz w:val="20"/>
                <w:szCs w:val="20"/>
                <w:lang w:val="fr-CA"/>
              </w:rPr>
              <w:t>0</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widowControl w:val="0"/>
              <w:jc w:val="right"/>
              <w:rPr>
                <w:color w:val="000000"/>
                <w:sz w:val="20"/>
                <w:szCs w:val="20"/>
                <w:lang w:val="fr-CA"/>
              </w:rPr>
            </w:pPr>
            <w:r w:rsidRPr="00921101">
              <w:rPr>
                <w:color w:val="000000"/>
                <w:sz w:val="20"/>
                <w:szCs w:val="20"/>
                <w:lang w:val="fr-CA"/>
              </w:rPr>
              <w:t>0</w:t>
            </w:r>
            <w:r w:rsidR="00E758AE">
              <w:rPr>
                <w:color w:val="000000"/>
                <w:sz w:val="20"/>
                <w:szCs w:val="20"/>
                <w:lang w:val="fr-CA"/>
              </w:rPr>
              <w:t>,</w:t>
            </w:r>
            <w:r w:rsidRPr="00921101">
              <w:rPr>
                <w:color w:val="000000"/>
                <w:sz w:val="20"/>
                <w:szCs w:val="20"/>
                <w:lang w:val="fr-CA"/>
              </w:rPr>
              <w:t>9</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0</w:t>
            </w:r>
            <w:r w:rsidR="00E758AE">
              <w:rPr>
                <w:color w:val="000000"/>
                <w:sz w:val="20"/>
                <w:szCs w:val="20"/>
                <w:lang w:val="fr-CA" w:eastAsia="en-CA"/>
              </w:rPr>
              <w:t>,</w:t>
            </w:r>
            <w:r w:rsidRPr="00921101">
              <w:rPr>
                <w:color w:val="000000"/>
                <w:sz w:val="20"/>
                <w:szCs w:val="20"/>
                <w:lang w:val="fr-CA" w:eastAsia="en-CA"/>
              </w:rPr>
              <w:t>9</w:t>
            </w:r>
          </w:p>
        </w:tc>
        <w:tc>
          <w:tcPr>
            <w:tcW w:w="529" w:type="pct"/>
            <w:tcBorders>
              <w:top w:val="nil"/>
              <w:left w:val="nil"/>
              <w:bottom w:val="single" w:sz="4" w:space="0" w:color="auto"/>
              <w:right w:val="single" w:sz="4" w:space="0" w:color="auto"/>
            </w:tcBorders>
          </w:tcPr>
          <w:p w:rsidR="00921101" w:rsidRPr="00921101" w:rsidRDefault="00921101" w:rsidP="00D4564D">
            <w:pPr>
              <w:widowControl w:val="0"/>
              <w:jc w:val="right"/>
              <w:rPr>
                <w:color w:val="000000"/>
                <w:sz w:val="20"/>
                <w:szCs w:val="20"/>
                <w:lang w:val="fr-CA"/>
              </w:rPr>
            </w:pPr>
            <w:r w:rsidRPr="00921101">
              <w:rPr>
                <w:color w:val="000000"/>
                <w:sz w:val="20"/>
                <w:szCs w:val="20"/>
                <w:lang w:val="fr-CA"/>
              </w:rPr>
              <w:t>0</w:t>
            </w:r>
            <w:r w:rsidR="00E758AE">
              <w:rPr>
                <w:color w:val="000000"/>
                <w:sz w:val="20"/>
                <w:szCs w:val="20"/>
                <w:lang w:val="fr-CA"/>
              </w:rPr>
              <w:t>,</w:t>
            </w:r>
            <w:r w:rsidRPr="00921101">
              <w:rPr>
                <w:color w:val="000000"/>
                <w:sz w:val="20"/>
                <w:szCs w:val="20"/>
                <w:lang w:val="fr-CA"/>
              </w:rPr>
              <w:t>9</w:t>
            </w:r>
          </w:p>
        </w:tc>
        <w:tc>
          <w:tcPr>
            <w:tcW w:w="529" w:type="pct"/>
            <w:tcBorders>
              <w:top w:val="nil"/>
              <w:left w:val="nil"/>
              <w:bottom w:val="single" w:sz="4" w:space="0" w:color="auto"/>
              <w:right w:val="single" w:sz="4" w:space="0" w:color="auto"/>
            </w:tcBorders>
            <w:shd w:val="clear" w:color="auto" w:fill="auto"/>
            <w:noWrap/>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0</w:t>
            </w:r>
            <w:r w:rsidR="00E758AE">
              <w:rPr>
                <w:color w:val="000000"/>
                <w:sz w:val="20"/>
                <w:szCs w:val="20"/>
                <w:lang w:val="fr-CA" w:eastAsia="en-CA"/>
              </w:rPr>
              <w:t>,</w:t>
            </w:r>
            <w:r w:rsidRPr="00921101">
              <w:rPr>
                <w:color w:val="000000"/>
                <w:sz w:val="20"/>
                <w:szCs w:val="20"/>
                <w:lang w:val="fr-CA" w:eastAsia="en-CA"/>
              </w:rPr>
              <w:t>0</w:t>
            </w:r>
          </w:p>
        </w:tc>
        <w:tc>
          <w:tcPr>
            <w:tcW w:w="671" w:type="pct"/>
            <w:tcBorders>
              <w:top w:val="nil"/>
              <w:left w:val="single" w:sz="4" w:space="0" w:color="auto"/>
              <w:bottom w:val="single" w:sz="4" w:space="0" w:color="auto"/>
              <w:right w:val="single" w:sz="4" w:space="0" w:color="auto"/>
            </w:tcBorders>
            <w:shd w:val="clear" w:color="auto" w:fill="auto"/>
            <w:noWrap/>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1</w:t>
            </w:r>
            <w:r w:rsidR="00E758AE">
              <w:rPr>
                <w:color w:val="000000"/>
                <w:sz w:val="20"/>
                <w:szCs w:val="20"/>
                <w:lang w:val="fr-CA" w:eastAsia="en-CA"/>
              </w:rPr>
              <w:t>,</w:t>
            </w:r>
            <w:r w:rsidRPr="00921101">
              <w:rPr>
                <w:color w:val="000000"/>
                <w:sz w:val="20"/>
                <w:szCs w:val="20"/>
                <w:lang w:val="fr-CA" w:eastAsia="en-CA"/>
              </w:rPr>
              <w:t>1</w:t>
            </w:r>
          </w:p>
        </w:tc>
      </w:tr>
      <w:tr w:rsidR="00921101" w:rsidRPr="00921101" w:rsidTr="00D4564D">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1101" w:rsidRPr="00921101" w:rsidRDefault="00921101" w:rsidP="00D4564D">
            <w:pPr>
              <w:widowControl w:val="0"/>
              <w:jc w:val="left"/>
              <w:rPr>
                <w:color w:val="000000"/>
                <w:sz w:val="20"/>
                <w:szCs w:val="20"/>
                <w:lang w:val="fr-CA"/>
              </w:rPr>
            </w:pPr>
            <w:r w:rsidRPr="00921101">
              <w:rPr>
                <w:color w:val="000000"/>
                <w:sz w:val="20"/>
                <w:szCs w:val="20"/>
                <w:lang w:val="fr-CA"/>
              </w:rPr>
              <w:t>HCFC-141b</w:t>
            </w:r>
          </w:p>
        </w:tc>
        <w:tc>
          <w:tcPr>
            <w:tcW w:w="529" w:type="pct"/>
            <w:tcBorders>
              <w:top w:val="single" w:sz="4" w:space="0" w:color="auto"/>
              <w:left w:val="nil"/>
              <w:bottom w:val="single" w:sz="4" w:space="0" w:color="auto"/>
              <w:right w:val="single" w:sz="4" w:space="0" w:color="auto"/>
            </w:tcBorders>
          </w:tcPr>
          <w:p w:rsidR="00921101" w:rsidRPr="00921101" w:rsidRDefault="00921101" w:rsidP="00D4564D">
            <w:pPr>
              <w:widowControl w:val="0"/>
              <w:jc w:val="right"/>
              <w:rPr>
                <w:color w:val="000000"/>
                <w:sz w:val="20"/>
                <w:szCs w:val="20"/>
                <w:lang w:val="fr-CA"/>
              </w:rPr>
            </w:pPr>
            <w:r w:rsidRPr="00921101">
              <w:rPr>
                <w:color w:val="000000"/>
                <w:sz w:val="20"/>
                <w:szCs w:val="20"/>
                <w:lang w:val="fr-CA"/>
              </w:rPr>
              <w:t>3</w:t>
            </w:r>
            <w:r w:rsidR="00E758AE">
              <w:rPr>
                <w:color w:val="000000"/>
                <w:sz w:val="20"/>
                <w:szCs w:val="20"/>
                <w:lang w:val="fr-CA"/>
              </w:rPr>
              <w:t>,</w:t>
            </w:r>
            <w:r w:rsidRPr="00921101">
              <w:rPr>
                <w:color w:val="000000"/>
                <w:sz w:val="20"/>
                <w:szCs w:val="20"/>
                <w:lang w:val="fr-CA"/>
              </w:rPr>
              <w:t>26</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widowControl w:val="0"/>
              <w:jc w:val="right"/>
              <w:rPr>
                <w:color w:val="000000"/>
                <w:sz w:val="20"/>
                <w:szCs w:val="20"/>
                <w:lang w:val="fr-CA"/>
              </w:rPr>
            </w:pPr>
            <w:r w:rsidRPr="00921101">
              <w:rPr>
                <w:color w:val="000000"/>
                <w:sz w:val="20"/>
                <w:szCs w:val="20"/>
                <w:lang w:val="fr-CA"/>
              </w:rPr>
              <w:t>3</w:t>
            </w:r>
            <w:r w:rsidR="00E758AE">
              <w:rPr>
                <w:color w:val="000000"/>
                <w:sz w:val="20"/>
                <w:szCs w:val="20"/>
                <w:lang w:val="fr-CA"/>
              </w:rPr>
              <w:t>,</w:t>
            </w:r>
            <w:r w:rsidRPr="00921101">
              <w:rPr>
                <w:color w:val="000000"/>
                <w:sz w:val="20"/>
                <w:szCs w:val="20"/>
                <w:lang w:val="fr-CA"/>
              </w:rPr>
              <w:t>81</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4</w:t>
            </w:r>
            <w:r w:rsidR="00E758AE">
              <w:rPr>
                <w:color w:val="000000"/>
                <w:sz w:val="20"/>
                <w:szCs w:val="20"/>
                <w:lang w:val="fr-CA" w:eastAsia="en-CA"/>
              </w:rPr>
              <w:t>,</w:t>
            </w:r>
            <w:r w:rsidRPr="00921101">
              <w:rPr>
                <w:color w:val="000000"/>
                <w:sz w:val="20"/>
                <w:szCs w:val="20"/>
                <w:lang w:val="fr-CA" w:eastAsia="en-CA"/>
              </w:rPr>
              <w:t>08</w:t>
            </w:r>
          </w:p>
        </w:tc>
        <w:tc>
          <w:tcPr>
            <w:tcW w:w="529" w:type="pct"/>
            <w:tcBorders>
              <w:top w:val="nil"/>
              <w:left w:val="nil"/>
              <w:bottom w:val="single" w:sz="4" w:space="0" w:color="auto"/>
              <w:right w:val="single" w:sz="4" w:space="0" w:color="auto"/>
            </w:tcBorders>
          </w:tcPr>
          <w:p w:rsidR="00921101" w:rsidRPr="00921101" w:rsidRDefault="00921101" w:rsidP="00D4564D">
            <w:pPr>
              <w:widowControl w:val="0"/>
              <w:jc w:val="right"/>
              <w:rPr>
                <w:color w:val="000000"/>
                <w:sz w:val="20"/>
                <w:szCs w:val="20"/>
                <w:lang w:val="fr-CA"/>
              </w:rPr>
            </w:pPr>
            <w:r w:rsidRPr="00921101">
              <w:rPr>
                <w:color w:val="000000"/>
                <w:sz w:val="20"/>
                <w:szCs w:val="20"/>
                <w:lang w:val="fr-CA"/>
              </w:rPr>
              <w:t>4</w:t>
            </w:r>
            <w:r w:rsidR="00E758AE">
              <w:rPr>
                <w:color w:val="000000"/>
                <w:sz w:val="20"/>
                <w:szCs w:val="20"/>
                <w:lang w:val="fr-CA"/>
              </w:rPr>
              <w:t>,</w:t>
            </w:r>
            <w:r w:rsidRPr="00921101">
              <w:rPr>
                <w:color w:val="000000"/>
                <w:sz w:val="20"/>
                <w:szCs w:val="20"/>
                <w:lang w:val="fr-CA"/>
              </w:rPr>
              <w:t>08</w:t>
            </w:r>
          </w:p>
        </w:tc>
        <w:tc>
          <w:tcPr>
            <w:tcW w:w="529" w:type="pct"/>
            <w:tcBorders>
              <w:top w:val="nil"/>
              <w:left w:val="nil"/>
              <w:bottom w:val="single" w:sz="4" w:space="0" w:color="auto"/>
              <w:right w:val="single" w:sz="4" w:space="0" w:color="auto"/>
            </w:tcBorders>
            <w:shd w:val="clear" w:color="auto" w:fill="auto"/>
            <w:noWrap/>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2</w:t>
            </w:r>
            <w:r w:rsidR="00E758AE">
              <w:rPr>
                <w:color w:val="000000"/>
                <w:sz w:val="20"/>
                <w:szCs w:val="20"/>
                <w:lang w:val="fr-CA" w:eastAsia="en-CA"/>
              </w:rPr>
              <w:t>,</w:t>
            </w:r>
            <w:r w:rsidRPr="00921101">
              <w:rPr>
                <w:color w:val="000000"/>
                <w:sz w:val="20"/>
                <w:szCs w:val="20"/>
                <w:lang w:val="fr-CA" w:eastAsia="en-CA"/>
              </w:rPr>
              <w:t>18</w:t>
            </w:r>
          </w:p>
        </w:tc>
        <w:tc>
          <w:tcPr>
            <w:tcW w:w="671" w:type="pct"/>
            <w:tcBorders>
              <w:top w:val="nil"/>
              <w:left w:val="single" w:sz="4" w:space="0" w:color="auto"/>
              <w:bottom w:val="single" w:sz="4" w:space="0" w:color="auto"/>
              <w:right w:val="single" w:sz="4" w:space="0" w:color="auto"/>
            </w:tcBorders>
            <w:shd w:val="clear" w:color="auto" w:fill="auto"/>
            <w:noWrap/>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0</w:t>
            </w:r>
            <w:r w:rsidR="00E758AE">
              <w:rPr>
                <w:color w:val="000000"/>
                <w:sz w:val="20"/>
                <w:szCs w:val="20"/>
                <w:lang w:val="fr-CA" w:eastAsia="en-CA"/>
              </w:rPr>
              <w:t>,</w:t>
            </w:r>
            <w:r w:rsidRPr="00921101">
              <w:rPr>
                <w:color w:val="000000"/>
                <w:sz w:val="20"/>
                <w:szCs w:val="20"/>
                <w:lang w:val="fr-CA" w:eastAsia="en-CA"/>
              </w:rPr>
              <w:t>0</w:t>
            </w:r>
          </w:p>
        </w:tc>
      </w:tr>
      <w:tr w:rsidR="00921101" w:rsidRPr="00921101" w:rsidTr="00D4564D">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1101" w:rsidRPr="00921101" w:rsidRDefault="00921101" w:rsidP="00D4564D">
            <w:pPr>
              <w:widowControl w:val="0"/>
              <w:jc w:val="left"/>
              <w:rPr>
                <w:color w:val="000000"/>
                <w:sz w:val="20"/>
                <w:szCs w:val="20"/>
                <w:lang w:val="fr-CA"/>
              </w:rPr>
            </w:pPr>
            <w:r w:rsidRPr="00921101">
              <w:rPr>
                <w:color w:val="000000"/>
                <w:sz w:val="20"/>
                <w:szCs w:val="20"/>
                <w:lang w:val="fr-CA"/>
              </w:rPr>
              <w:t>HCFC-142b</w:t>
            </w:r>
          </w:p>
        </w:tc>
        <w:tc>
          <w:tcPr>
            <w:tcW w:w="529" w:type="pct"/>
            <w:tcBorders>
              <w:top w:val="single" w:sz="4" w:space="0" w:color="auto"/>
              <w:left w:val="nil"/>
              <w:bottom w:val="single" w:sz="4" w:space="0" w:color="auto"/>
              <w:right w:val="single" w:sz="4" w:space="0" w:color="auto"/>
            </w:tcBorders>
          </w:tcPr>
          <w:p w:rsidR="00921101" w:rsidRPr="00921101" w:rsidRDefault="00921101" w:rsidP="00D4564D">
            <w:pPr>
              <w:widowControl w:val="0"/>
              <w:jc w:val="right"/>
              <w:rPr>
                <w:color w:val="000000"/>
                <w:sz w:val="20"/>
                <w:szCs w:val="20"/>
                <w:lang w:val="fr-CA"/>
              </w:rPr>
            </w:pPr>
            <w:r w:rsidRPr="00921101">
              <w:rPr>
                <w:color w:val="000000"/>
                <w:sz w:val="20"/>
                <w:szCs w:val="20"/>
                <w:lang w:val="fr-CA"/>
              </w:rPr>
              <w:t>5</w:t>
            </w:r>
            <w:r w:rsidR="00E758AE">
              <w:rPr>
                <w:color w:val="000000"/>
                <w:sz w:val="20"/>
                <w:szCs w:val="20"/>
                <w:lang w:val="fr-CA"/>
              </w:rPr>
              <w:t>,</w:t>
            </w:r>
            <w:r w:rsidRPr="00921101">
              <w:rPr>
                <w:color w:val="000000"/>
                <w:sz w:val="20"/>
                <w:szCs w:val="20"/>
                <w:lang w:val="fr-CA"/>
              </w:rPr>
              <w:t>28</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widowControl w:val="0"/>
              <w:jc w:val="right"/>
              <w:rPr>
                <w:color w:val="000000"/>
                <w:sz w:val="20"/>
                <w:szCs w:val="20"/>
                <w:lang w:val="fr-CA"/>
              </w:rPr>
            </w:pPr>
            <w:r w:rsidRPr="00921101">
              <w:rPr>
                <w:color w:val="000000"/>
                <w:sz w:val="20"/>
                <w:szCs w:val="20"/>
                <w:lang w:val="fr-CA"/>
              </w:rPr>
              <w:t>2</w:t>
            </w:r>
            <w:r w:rsidR="00E758AE">
              <w:rPr>
                <w:color w:val="000000"/>
                <w:sz w:val="20"/>
                <w:szCs w:val="20"/>
                <w:lang w:val="fr-CA"/>
              </w:rPr>
              <w:t>,</w:t>
            </w:r>
            <w:r w:rsidRPr="00921101">
              <w:rPr>
                <w:color w:val="000000"/>
                <w:sz w:val="20"/>
                <w:szCs w:val="20"/>
                <w:lang w:val="fr-CA"/>
              </w:rPr>
              <w:t>85</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0</w:t>
            </w:r>
            <w:r w:rsidR="00E758AE">
              <w:rPr>
                <w:color w:val="000000"/>
                <w:sz w:val="20"/>
                <w:szCs w:val="20"/>
                <w:lang w:val="fr-CA" w:eastAsia="en-CA"/>
              </w:rPr>
              <w:t>,</w:t>
            </w:r>
            <w:r w:rsidRPr="00921101">
              <w:rPr>
                <w:color w:val="000000"/>
                <w:sz w:val="20"/>
                <w:szCs w:val="20"/>
                <w:lang w:val="fr-CA" w:eastAsia="en-CA"/>
              </w:rPr>
              <w:t>0</w:t>
            </w:r>
          </w:p>
        </w:tc>
        <w:tc>
          <w:tcPr>
            <w:tcW w:w="529" w:type="pct"/>
            <w:tcBorders>
              <w:top w:val="nil"/>
              <w:left w:val="nil"/>
              <w:bottom w:val="single" w:sz="4" w:space="0" w:color="auto"/>
              <w:right w:val="single" w:sz="4" w:space="0" w:color="auto"/>
            </w:tcBorders>
          </w:tcPr>
          <w:p w:rsidR="00921101" w:rsidRPr="00921101" w:rsidRDefault="00921101" w:rsidP="00D4564D">
            <w:pPr>
              <w:widowControl w:val="0"/>
              <w:jc w:val="right"/>
              <w:rPr>
                <w:color w:val="000000"/>
                <w:sz w:val="20"/>
                <w:szCs w:val="20"/>
                <w:lang w:val="fr-CA"/>
              </w:rPr>
            </w:pPr>
            <w:r w:rsidRPr="00921101">
              <w:rPr>
                <w:color w:val="000000"/>
                <w:sz w:val="20"/>
                <w:szCs w:val="20"/>
                <w:lang w:val="fr-CA"/>
              </w:rPr>
              <w:t>2</w:t>
            </w:r>
            <w:r w:rsidR="00E758AE">
              <w:rPr>
                <w:color w:val="000000"/>
                <w:sz w:val="20"/>
                <w:szCs w:val="20"/>
                <w:lang w:val="fr-CA"/>
              </w:rPr>
              <w:t>,</w:t>
            </w:r>
            <w:r w:rsidRPr="00921101">
              <w:rPr>
                <w:color w:val="000000"/>
                <w:sz w:val="20"/>
                <w:szCs w:val="20"/>
                <w:lang w:val="fr-CA"/>
              </w:rPr>
              <w:t>32</w:t>
            </w:r>
          </w:p>
        </w:tc>
        <w:tc>
          <w:tcPr>
            <w:tcW w:w="529" w:type="pct"/>
            <w:tcBorders>
              <w:top w:val="nil"/>
              <w:left w:val="nil"/>
              <w:bottom w:val="single" w:sz="4" w:space="0" w:color="auto"/>
              <w:right w:val="single" w:sz="4" w:space="0" w:color="auto"/>
            </w:tcBorders>
            <w:shd w:val="clear" w:color="auto" w:fill="auto"/>
            <w:noWrap/>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1</w:t>
            </w:r>
            <w:r w:rsidR="00E758AE">
              <w:rPr>
                <w:color w:val="000000"/>
                <w:sz w:val="20"/>
                <w:szCs w:val="20"/>
                <w:lang w:val="fr-CA" w:eastAsia="en-CA"/>
              </w:rPr>
              <w:t>,</w:t>
            </w:r>
            <w:r w:rsidRPr="00921101">
              <w:rPr>
                <w:color w:val="000000"/>
                <w:sz w:val="20"/>
                <w:szCs w:val="20"/>
                <w:lang w:val="fr-CA" w:eastAsia="en-CA"/>
              </w:rPr>
              <w:t>67</w:t>
            </w:r>
          </w:p>
        </w:tc>
        <w:tc>
          <w:tcPr>
            <w:tcW w:w="671" w:type="pct"/>
            <w:tcBorders>
              <w:top w:val="nil"/>
              <w:left w:val="single" w:sz="4" w:space="0" w:color="auto"/>
              <w:bottom w:val="single" w:sz="4" w:space="0" w:color="auto"/>
              <w:right w:val="single" w:sz="4" w:space="0" w:color="auto"/>
            </w:tcBorders>
            <w:shd w:val="clear" w:color="auto" w:fill="auto"/>
            <w:noWrap/>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9</w:t>
            </w:r>
            <w:r w:rsidR="00E758AE">
              <w:rPr>
                <w:color w:val="000000"/>
                <w:sz w:val="20"/>
                <w:szCs w:val="20"/>
                <w:lang w:val="fr-CA" w:eastAsia="en-CA"/>
              </w:rPr>
              <w:t>,</w:t>
            </w:r>
            <w:r w:rsidRPr="00921101">
              <w:rPr>
                <w:color w:val="000000"/>
                <w:sz w:val="20"/>
                <w:szCs w:val="20"/>
                <w:lang w:val="fr-CA" w:eastAsia="en-CA"/>
              </w:rPr>
              <w:t>1</w:t>
            </w:r>
          </w:p>
        </w:tc>
      </w:tr>
      <w:tr w:rsidR="00921101" w:rsidRPr="00921101" w:rsidTr="00D4564D">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921101" w:rsidRPr="00921101" w:rsidRDefault="00921101" w:rsidP="00E758AE">
            <w:pPr>
              <w:jc w:val="left"/>
              <w:rPr>
                <w:rFonts w:eastAsiaTheme="minorHAnsi"/>
                <w:b/>
                <w:color w:val="000000"/>
                <w:sz w:val="20"/>
                <w:szCs w:val="20"/>
                <w:lang w:val="fr-CA"/>
              </w:rPr>
            </w:pPr>
            <w:r w:rsidRPr="00921101">
              <w:rPr>
                <w:b/>
                <w:color w:val="000000"/>
                <w:sz w:val="20"/>
                <w:szCs w:val="20"/>
                <w:lang w:val="fr-CA"/>
              </w:rPr>
              <w:t>Total (</w:t>
            </w:r>
            <w:r w:rsidR="00E758AE">
              <w:rPr>
                <w:b/>
                <w:color w:val="000000"/>
                <w:sz w:val="20"/>
                <w:szCs w:val="20"/>
                <w:lang w:val="fr-CA"/>
              </w:rPr>
              <w:t>tonnes métriques</w:t>
            </w:r>
            <w:r w:rsidRPr="00921101">
              <w:rPr>
                <w:b/>
                <w:color w:val="000000"/>
                <w:sz w:val="20"/>
                <w:szCs w:val="20"/>
                <w:lang w:val="fr-CA"/>
              </w:rPr>
              <w:t>)</w:t>
            </w:r>
          </w:p>
        </w:tc>
        <w:tc>
          <w:tcPr>
            <w:tcW w:w="529" w:type="pct"/>
            <w:tcBorders>
              <w:top w:val="single" w:sz="4" w:space="0" w:color="auto"/>
              <w:left w:val="nil"/>
              <w:bottom w:val="single" w:sz="4" w:space="0" w:color="auto"/>
              <w:right w:val="single" w:sz="4" w:space="0" w:color="auto"/>
            </w:tcBorders>
          </w:tcPr>
          <w:p w:rsidR="00921101" w:rsidRPr="00921101" w:rsidRDefault="00921101" w:rsidP="00D4564D">
            <w:pPr>
              <w:widowControl w:val="0"/>
              <w:jc w:val="right"/>
              <w:rPr>
                <w:b/>
                <w:color w:val="000000"/>
                <w:sz w:val="20"/>
                <w:szCs w:val="20"/>
                <w:lang w:val="fr-CA"/>
              </w:rPr>
            </w:pPr>
            <w:r w:rsidRPr="00921101">
              <w:rPr>
                <w:b/>
                <w:color w:val="000000"/>
                <w:sz w:val="20"/>
                <w:szCs w:val="20"/>
                <w:lang w:val="fr-CA"/>
              </w:rPr>
              <w:fldChar w:fldCharType="begin"/>
            </w:r>
            <w:r w:rsidRPr="00921101">
              <w:rPr>
                <w:b/>
                <w:color w:val="000000"/>
                <w:sz w:val="20"/>
                <w:szCs w:val="20"/>
                <w:lang w:val="fr-CA"/>
              </w:rPr>
              <w:instrText xml:space="preserve"> =SUM(ABOVE) </w:instrText>
            </w:r>
            <w:r w:rsidRPr="00921101">
              <w:rPr>
                <w:b/>
                <w:color w:val="000000"/>
                <w:sz w:val="20"/>
                <w:szCs w:val="20"/>
                <w:lang w:val="fr-CA"/>
              </w:rPr>
              <w:fldChar w:fldCharType="separate"/>
            </w:r>
            <w:r w:rsidRPr="00921101">
              <w:rPr>
                <w:b/>
                <w:noProof/>
                <w:color w:val="000000"/>
                <w:sz w:val="20"/>
                <w:szCs w:val="20"/>
                <w:lang w:val="fr-CA"/>
              </w:rPr>
              <w:t>141</w:t>
            </w:r>
            <w:r w:rsidR="00E758AE">
              <w:rPr>
                <w:b/>
                <w:noProof/>
                <w:color w:val="000000"/>
                <w:sz w:val="20"/>
                <w:szCs w:val="20"/>
                <w:lang w:val="fr-CA"/>
              </w:rPr>
              <w:t>,</w:t>
            </w:r>
            <w:r w:rsidRPr="00921101">
              <w:rPr>
                <w:b/>
                <w:noProof/>
                <w:color w:val="000000"/>
                <w:sz w:val="20"/>
                <w:szCs w:val="20"/>
                <w:lang w:val="fr-CA"/>
              </w:rPr>
              <w:t>77</w:t>
            </w:r>
            <w:r w:rsidRPr="00921101">
              <w:rPr>
                <w:b/>
                <w:color w:val="000000"/>
                <w:sz w:val="20"/>
                <w:szCs w:val="20"/>
                <w:lang w:val="fr-CA"/>
              </w:rPr>
              <w:fldChar w:fldCharType="end"/>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widowControl w:val="0"/>
              <w:jc w:val="right"/>
              <w:rPr>
                <w:b/>
                <w:color w:val="000000"/>
                <w:sz w:val="20"/>
                <w:szCs w:val="20"/>
                <w:lang w:val="fr-CA"/>
              </w:rPr>
            </w:pPr>
            <w:r w:rsidRPr="00921101">
              <w:rPr>
                <w:b/>
                <w:color w:val="000000"/>
                <w:sz w:val="20"/>
                <w:szCs w:val="20"/>
                <w:lang w:val="fr-CA"/>
              </w:rPr>
              <w:fldChar w:fldCharType="begin"/>
            </w:r>
            <w:r w:rsidRPr="00921101">
              <w:rPr>
                <w:b/>
                <w:color w:val="000000"/>
                <w:sz w:val="20"/>
                <w:szCs w:val="20"/>
                <w:lang w:val="fr-CA"/>
              </w:rPr>
              <w:instrText xml:space="preserve"> =SUM(above) </w:instrText>
            </w:r>
            <w:r w:rsidRPr="00921101">
              <w:rPr>
                <w:b/>
                <w:color w:val="000000"/>
                <w:sz w:val="20"/>
                <w:szCs w:val="20"/>
                <w:lang w:val="fr-CA"/>
              </w:rPr>
              <w:fldChar w:fldCharType="separate"/>
            </w:r>
            <w:r w:rsidRPr="00921101">
              <w:rPr>
                <w:b/>
                <w:noProof/>
                <w:color w:val="000000"/>
                <w:sz w:val="20"/>
                <w:szCs w:val="20"/>
                <w:lang w:val="fr-CA"/>
              </w:rPr>
              <w:t>122</w:t>
            </w:r>
            <w:r w:rsidR="00E758AE">
              <w:rPr>
                <w:b/>
                <w:noProof/>
                <w:color w:val="000000"/>
                <w:sz w:val="20"/>
                <w:szCs w:val="20"/>
                <w:lang w:val="fr-CA"/>
              </w:rPr>
              <w:t>,</w:t>
            </w:r>
            <w:r w:rsidRPr="00921101">
              <w:rPr>
                <w:b/>
                <w:noProof/>
                <w:color w:val="000000"/>
                <w:sz w:val="20"/>
                <w:szCs w:val="20"/>
                <w:lang w:val="fr-CA"/>
              </w:rPr>
              <w:t>08</w:t>
            </w:r>
            <w:r w:rsidRPr="00921101">
              <w:rPr>
                <w:b/>
                <w:color w:val="000000"/>
                <w:sz w:val="20"/>
                <w:szCs w:val="20"/>
                <w:lang w:val="fr-CA"/>
              </w:rPr>
              <w:fldChar w:fldCharType="end"/>
            </w:r>
          </w:p>
        </w:tc>
        <w:tc>
          <w:tcPr>
            <w:tcW w:w="529" w:type="pct"/>
            <w:tcBorders>
              <w:top w:val="single" w:sz="4" w:space="0" w:color="auto"/>
              <w:left w:val="single" w:sz="4" w:space="0" w:color="auto"/>
              <w:bottom w:val="single" w:sz="4" w:space="0" w:color="auto"/>
              <w:right w:val="single" w:sz="4" w:space="0" w:color="auto"/>
            </w:tcBorders>
            <w:vAlign w:val="center"/>
          </w:tcPr>
          <w:p w:rsidR="00921101" w:rsidRPr="00921101" w:rsidRDefault="00921101" w:rsidP="00D4564D">
            <w:pPr>
              <w:widowControl w:val="0"/>
              <w:jc w:val="right"/>
              <w:rPr>
                <w:b/>
                <w:color w:val="000000"/>
                <w:sz w:val="20"/>
                <w:szCs w:val="20"/>
                <w:lang w:val="fr-CA"/>
              </w:rPr>
            </w:pPr>
            <w:r w:rsidRPr="00921101">
              <w:rPr>
                <w:b/>
                <w:color w:val="000000"/>
                <w:sz w:val="20"/>
                <w:szCs w:val="20"/>
                <w:lang w:val="fr-CA"/>
              </w:rPr>
              <w:fldChar w:fldCharType="begin"/>
            </w:r>
            <w:r w:rsidRPr="00921101">
              <w:rPr>
                <w:b/>
                <w:color w:val="000000"/>
                <w:sz w:val="20"/>
                <w:szCs w:val="20"/>
                <w:lang w:val="fr-CA"/>
              </w:rPr>
              <w:instrText xml:space="preserve"> =SUM(ABOVE) </w:instrText>
            </w:r>
            <w:r w:rsidRPr="00921101">
              <w:rPr>
                <w:b/>
                <w:color w:val="000000"/>
                <w:sz w:val="20"/>
                <w:szCs w:val="20"/>
                <w:lang w:val="fr-CA"/>
              </w:rPr>
              <w:fldChar w:fldCharType="separate"/>
            </w:r>
            <w:r w:rsidRPr="00921101">
              <w:rPr>
                <w:b/>
                <w:noProof/>
                <w:color w:val="000000"/>
                <w:sz w:val="20"/>
                <w:szCs w:val="20"/>
                <w:lang w:val="fr-CA"/>
              </w:rPr>
              <w:t>112</w:t>
            </w:r>
            <w:r w:rsidR="00E758AE">
              <w:rPr>
                <w:b/>
                <w:noProof/>
                <w:color w:val="000000"/>
                <w:sz w:val="20"/>
                <w:szCs w:val="20"/>
                <w:lang w:val="fr-CA"/>
              </w:rPr>
              <w:t>,</w:t>
            </w:r>
            <w:r w:rsidRPr="00921101">
              <w:rPr>
                <w:b/>
                <w:noProof/>
                <w:color w:val="000000"/>
                <w:sz w:val="20"/>
                <w:szCs w:val="20"/>
                <w:lang w:val="fr-CA"/>
              </w:rPr>
              <w:t>8</w:t>
            </w:r>
            <w:r w:rsidRPr="00921101">
              <w:rPr>
                <w:b/>
                <w:color w:val="000000"/>
                <w:sz w:val="20"/>
                <w:szCs w:val="20"/>
                <w:lang w:val="fr-CA"/>
              </w:rPr>
              <w:fldChar w:fldCharType="end"/>
            </w:r>
          </w:p>
        </w:tc>
        <w:tc>
          <w:tcPr>
            <w:tcW w:w="529" w:type="pct"/>
            <w:tcBorders>
              <w:top w:val="nil"/>
              <w:left w:val="nil"/>
              <w:bottom w:val="single" w:sz="4" w:space="0" w:color="auto"/>
              <w:right w:val="single" w:sz="4" w:space="0" w:color="auto"/>
            </w:tcBorders>
          </w:tcPr>
          <w:p w:rsidR="00921101" w:rsidRPr="00921101" w:rsidRDefault="00921101" w:rsidP="00D4564D">
            <w:pPr>
              <w:widowControl w:val="0"/>
              <w:jc w:val="right"/>
              <w:rPr>
                <w:b/>
                <w:color w:val="000000"/>
                <w:sz w:val="20"/>
                <w:szCs w:val="20"/>
                <w:lang w:val="fr-CA"/>
              </w:rPr>
            </w:pPr>
            <w:r w:rsidRPr="00921101">
              <w:rPr>
                <w:b/>
                <w:color w:val="000000"/>
                <w:sz w:val="20"/>
                <w:szCs w:val="20"/>
                <w:lang w:val="fr-CA"/>
              </w:rPr>
              <w:t>117</w:t>
            </w:r>
            <w:r w:rsidR="00E758AE">
              <w:rPr>
                <w:b/>
                <w:color w:val="000000"/>
                <w:sz w:val="20"/>
                <w:szCs w:val="20"/>
                <w:lang w:val="fr-CA"/>
              </w:rPr>
              <w:t>,</w:t>
            </w:r>
            <w:r w:rsidRPr="00921101">
              <w:rPr>
                <w:b/>
                <w:color w:val="000000"/>
                <w:sz w:val="20"/>
                <w:szCs w:val="20"/>
                <w:lang w:val="fr-CA"/>
              </w:rPr>
              <w:t>18</w:t>
            </w:r>
          </w:p>
        </w:tc>
        <w:tc>
          <w:tcPr>
            <w:tcW w:w="529" w:type="pct"/>
            <w:tcBorders>
              <w:top w:val="nil"/>
              <w:left w:val="nil"/>
              <w:bottom w:val="single" w:sz="4" w:space="0" w:color="auto"/>
              <w:right w:val="single" w:sz="4" w:space="0" w:color="auto"/>
            </w:tcBorders>
            <w:shd w:val="clear" w:color="auto" w:fill="auto"/>
            <w:noWrap/>
            <w:vAlign w:val="center"/>
          </w:tcPr>
          <w:p w:rsidR="00921101" w:rsidRPr="00921101" w:rsidRDefault="00921101" w:rsidP="00D4564D">
            <w:pPr>
              <w:widowControl w:val="0"/>
              <w:jc w:val="right"/>
              <w:rPr>
                <w:b/>
                <w:color w:val="000000"/>
                <w:sz w:val="20"/>
                <w:szCs w:val="20"/>
                <w:lang w:val="fr-CA"/>
              </w:rPr>
            </w:pPr>
            <w:r w:rsidRPr="00921101">
              <w:rPr>
                <w:b/>
                <w:color w:val="000000"/>
                <w:sz w:val="20"/>
                <w:szCs w:val="20"/>
                <w:lang w:val="fr-CA"/>
              </w:rPr>
              <w:t>117</w:t>
            </w:r>
            <w:r w:rsidR="00E758AE">
              <w:rPr>
                <w:b/>
                <w:color w:val="000000"/>
                <w:sz w:val="20"/>
                <w:szCs w:val="20"/>
                <w:lang w:val="fr-CA"/>
              </w:rPr>
              <w:t>,</w:t>
            </w:r>
            <w:r w:rsidRPr="00921101">
              <w:rPr>
                <w:b/>
                <w:color w:val="000000"/>
                <w:sz w:val="20"/>
                <w:szCs w:val="20"/>
                <w:lang w:val="fr-CA"/>
              </w:rPr>
              <w:t>63</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921101" w:rsidRPr="00921101" w:rsidRDefault="00921101" w:rsidP="00D4564D">
            <w:pPr>
              <w:widowControl w:val="0"/>
              <w:jc w:val="right"/>
              <w:rPr>
                <w:b/>
                <w:color w:val="000000"/>
                <w:sz w:val="20"/>
                <w:szCs w:val="20"/>
                <w:lang w:val="fr-CA"/>
              </w:rPr>
            </w:pPr>
            <w:r w:rsidRPr="00921101">
              <w:rPr>
                <w:b/>
                <w:color w:val="000000"/>
                <w:sz w:val="20"/>
                <w:szCs w:val="20"/>
                <w:lang w:val="fr-CA"/>
              </w:rPr>
              <w:fldChar w:fldCharType="begin"/>
            </w:r>
            <w:r w:rsidRPr="00921101">
              <w:rPr>
                <w:b/>
                <w:color w:val="000000"/>
                <w:sz w:val="20"/>
                <w:szCs w:val="20"/>
                <w:lang w:val="fr-CA"/>
              </w:rPr>
              <w:instrText xml:space="preserve"> =SUM(ABOVE) </w:instrText>
            </w:r>
            <w:r w:rsidRPr="00921101">
              <w:rPr>
                <w:b/>
                <w:color w:val="000000"/>
                <w:sz w:val="20"/>
                <w:szCs w:val="20"/>
                <w:lang w:val="fr-CA"/>
              </w:rPr>
              <w:fldChar w:fldCharType="separate"/>
            </w:r>
            <w:r w:rsidRPr="00921101">
              <w:rPr>
                <w:b/>
                <w:noProof/>
                <w:color w:val="000000"/>
                <w:sz w:val="20"/>
                <w:szCs w:val="20"/>
                <w:lang w:val="fr-CA"/>
              </w:rPr>
              <w:t>151</w:t>
            </w:r>
            <w:r w:rsidR="00E758AE">
              <w:rPr>
                <w:b/>
                <w:noProof/>
                <w:color w:val="000000"/>
                <w:sz w:val="20"/>
                <w:szCs w:val="20"/>
                <w:lang w:val="fr-CA"/>
              </w:rPr>
              <w:t>,</w:t>
            </w:r>
            <w:r w:rsidRPr="00921101">
              <w:rPr>
                <w:b/>
                <w:noProof/>
                <w:color w:val="000000"/>
                <w:sz w:val="20"/>
                <w:szCs w:val="20"/>
                <w:lang w:val="fr-CA"/>
              </w:rPr>
              <w:t>2</w:t>
            </w:r>
            <w:r w:rsidRPr="00921101">
              <w:rPr>
                <w:b/>
                <w:color w:val="000000"/>
                <w:sz w:val="20"/>
                <w:szCs w:val="20"/>
                <w:lang w:val="fr-CA"/>
              </w:rPr>
              <w:fldChar w:fldCharType="end"/>
            </w:r>
          </w:p>
        </w:tc>
      </w:tr>
      <w:tr w:rsidR="00921101" w:rsidRPr="00921101" w:rsidTr="00D4564D">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1101" w:rsidRPr="00921101" w:rsidRDefault="00E758AE" w:rsidP="00D4564D">
            <w:pPr>
              <w:widowControl w:val="0"/>
              <w:jc w:val="left"/>
              <w:rPr>
                <w:b/>
                <w:bCs/>
                <w:color w:val="000000"/>
                <w:sz w:val="20"/>
                <w:szCs w:val="20"/>
                <w:lang w:val="fr-CA"/>
              </w:rPr>
            </w:pPr>
            <w:r>
              <w:rPr>
                <w:b/>
                <w:bCs/>
                <w:color w:val="000000"/>
                <w:sz w:val="20"/>
                <w:szCs w:val="20"/>
                <w:lang w:val="fr-CA"/>
              </w:rPr>
              <w:t>Tonnes PAO</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widowControl w:val="0"/>
              <w:jc w:val="right"/>
              <w:rPr>
                <w:color w:val="000000"/>
                <w:sz w:val="20"/>
                <w:szCs w:val="20"/>
                <w:lang w:val="fr-CA"/>
              </w:rPr>
            </w:pP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widowControl w:val="0"/>
              <w:jc w:val="right"/>
              <w:rPr>
                <w:color w:val="000000"/>
                <w:sz w:val="20"/>
                <w:szCs w:val="20"/>
                <w:lang w:val="fr-CA"/>
              </w:rPr>
            </w:pPr>
          </w:p>
        </w:tc>
        <w:tc>
          <w:tcPr>
            <w:tcW w:w="529" w:type="pct"/>
            <w:tcBorders>
              <w:top w:val="single" w:sz="4" w:space="0" w:color="auto"/>
              <w:left w:val="single" w:sz="4" w:space="0" w:color="auto"/>
              <w:bottom w:val="single" w:sz="4" w:space="0" w:color="auto"/>
              <w:right w:val="single" w:sz="4" w:space="0" w:color="auto"/>
            </w:tcBorders>
            <w:vAlign w:val="center"/>
          </w:tcPr>
          <w:p w:rsidR="00921101" w:rsidRPr="00921101" w:rsidRDefault="00921101" w:rsidP="00D4564D">
            <w:pPr>
              <w:widowControl w:val="0"/>
              <w:jc w:val="right"/>
              <w:rPr>
                <w:color w:val="000000"/>
                <w:sz w:val="20"/>
                <w:szCs w:val="20"/>
                <w:lang w:val="fr-CA"/>
              </w:rPr>
            </w:pP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widowControl w:val="0"/>
              <w:jc w:val="right"/>
              <w:rPr>
                <w:color w:val="000000"/>
                <w:sz w:val="20"/>
                <w:szCs w:val="20"/>
                <w:lang w:val="fr-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21101" w:rsidRPr="00921101" w:rsidRDefault="00921101" w:rsidP="00D4564D">
            <w:pPr>
              <w:widowControl w:val="0"/>
              <w:jc w:val="right"/>
              <w:rPr>
                <w:color w:val="000000"/>
                <w:sz w:val="20"/>
                <w:szCs w:val="20"/>
                <w:lang w:val="fr-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1101" w:rsidRPr="00921101" w:rsidRDefault="00921101" w:rsidP="00D4564D">
            <w:pPr>
              <w:widowControl w:val="0"/>
              <w:jc w:val="right"/>
              <w:rPr>
                <w:color w:val="000000"/>
                <w:sz w:val="20"/>
                <w:szCs w:val="20"/>
                <w:lang w:val="fr-CA"/>
              </w:rPr>
            </w:pPr>
          </w:p>
        </w:tc>
      </w:tr>
      <w:tr w:rsidR="00921101" w:rsidRPr="00921101" w:rsidTr="00D4564D">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1101" w:rsidRPr="00921101" w:rsidRDefault="00921101" w:rsidP="00D4564D">
            <w:pPr>
              <w:widowControl w:val="0"/>
              <w:jc w:val="left"/>
              <w:rPr>
                <w:color w:val="000000"/>
                <w:sz w:val="20"/>
                <w:szCs w:val="20"/>
                <w:lang w:val="fr-CA"/>
              </w:rPr>
            </w:pPr>
            <w:r w:rsidRPr="00921101">
              <w:rPr>
                <w:color w:val="000000"/>
                <w:sz w:val="20"/>
                <w:szCs w:val="20"/>
                <w:lang w:val="fr-CA"/>
              </w:rPr>
              <w:t>HCFC-22</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widowControl w:val="0"/>
              <w:jc w:val="right"/>
              <w:rPr>
                <w:color w:val="000000"/>
                <w:sz w:val="20"/>
                <w:szCs w:val="20"/>
                <w:lang w:val="fr-CA"/>
              </w:rPr>
            </w:pPr>
            <w:r w:rsidRPr="00921101">
              <w:rPr>
                <w:color w:val="000000"/>
                <w:sz w:val="20"/>
                <w:szCs w:val="20"/>
                <w:lang w:val="fr-CA"/>
              </w:rPr>
              <w:t>7</w:t>
            </w:r>
            <w:r w:rsidR="00E758AE">
              <w:rPr>
                <w:color w:val="000000"/>
                <w:sz w:val="20"/>
                <w:szCs w:val="20"/>
                <w:lang w:val="fr-CA"/>
              </w:rPr>
              <w:t>,</w:t>
            </w:r>
            <w:r w:rsidRPr="00921101">
              <w:rPr>
                <w:color w:val="000000"/>
                <w:sz w:val="20"/>
                <w:szCs w:val="20"/>
                <w:lang w:val="fr-CA"/>
              </w:rPr>
              <w:t>33</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jc w:val="right"/>
              <w:rPr>
                <w:sz w:val="20"/>
                <w:szCs w:val="20"/>
                <w:lang w:val="fr-CA"/>
              </w:rPr>
            </w:pPr>
            <w:r w:rsidRPr="00921101">
              <w:rPr>
                <w:sz w:val="20"/>
                <w:szCs w:val="20"/>
                <w:lang w:val="fr-CA"/>
              </w:rPr>
              <w:t>6</w:t>
            </w:r>
            <w:r w:rsidR="00E758AE">
              <w:rPr>
                <w:sz w:val="20"/>
                <w:szCs w:val="20"/>
                <w:lang w:val="fr-CA"/>
              </w:rPr>
              <w:t>,</w:t>
            </w:r>
            <w:r w:rsidRPr="00921101">
              <w:rPr>
                <w:sz w:val="20"/>
                <w:szCs w:val="20"/>
                <w:lang w:val="fr-CA"/>
              </w:rPr>
              <w:t>30</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5</w:t>
            </w:r>
            <w:r w:rsidR="00E758AE">
              <w:rPr>
                <w:color w:val="000000"/>
                <w:sz w:val="20"/>
                <w:szCs w:val="20"/>
                <w:lang w:val="fr-CA" w:eastAsia="en-CA"/>
              </w:rPr>
              <w:t>,</w:t>
            </w:r>
            <w:r w:rsidRPr="00921101">
              <w:rPr>
                <w:color w:val="000000"/>
                <w:sz w:val="20"/>
                <w:szCs w:val="20"/>
                <w:lang w:val="fr-CA" w:eastAsia="en-CA"/>
              </w:rPr>
              <w:t>93</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jc w:val="right"/>
              <w:rPr>
                <w:sz w:val="20"/>
                <w:szCs w:val="20"/>
                <w:lang w:val="fr-CA"/>
              </w:rPr>
            </w:pPr>
            <w:r w:rsidRPr="00921101">
              <w:rPr>
                <w:sz w:val="20"/>
                <w:szCs w:val="20"/>
                <w:lang w:val="fr-CA"/>
              </w:rPr>
              <w:t>6</w:t>
            </w:r>
            <w:r w:rsidR="00E758AE">
              <w:rPr>
                <w:sz w:val="20"/>
                <w:szCs w:val="20"/>
                <w:lang w:val="fr-CA"/>
              </w:rPr>
              <w:t>,</w:t>
            </w:r>
            <w:r w:rsidRPr="00921101">
              <w:rPr>
                <w:sz w:val="20"/>
                <w:szCs w:val="20"/>
                <w:lang w:val="fr-CA"/>
              </w:rPr>
              <w:t>04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6</w:t>
            </w:r>
            <w:r w:rsidR="00E758AE">
              <w:rPr>
                <w:color w:val="000000"/>
                <w:sz w:val="20"/>
                <w:szCs w:val="20"/>
                <w:lang w:val="fr-CA" w:eastAsia="en-CA"/>
              </w:rPr>
              <w:t>,</w:t>
            </w:r>
            <w:r w:rsidRPr="00921101">
              <w:rPr>
                <w:color w:val="000000"/>
                <w:sz w:val="20"/>
                <w:szCs w:val="20"/>
                <w:lang w:val="fr-CA" w:eastAsia="en-CA"/>
              </w:rPr>
              <w:t>26</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7</w:t>
            </w:r>
            <w:r w:rsidR="00E758AE">
              <w:rPr>
                <w:color w:val="000000"/>
                <w:sz w:val="20"/>
                <w:szCs w:val="20"/>
                <w:lang w:val="fr-CA" w:eastAsia="en-CA"/>
              </w:rPr>
              <w:t>,</w:t>
            </w:r>
            <w:r w:rsidRPr="00921101">
              <w:rPr>
                <w:color w:val="000000"/>
                <w:sz w:val="20"/>
                <w:szCs w:val="20"/>
                <w:lang w:val="fr-CA" w:eastAsia="en-CA"/>
              </w:rPr>
              <w:t>76</w:t>
            </w:r>
          </w:p>
        </w:tc>
      </w:tr>
      <w:tr w:rsidR="00921101" w:rsidRPr="00921101" w:rsidTr="00D4564D">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1101" w:rsidRPr="00921101" w:rsidRDefault="00921101" w:rsidP="00D4564D">
            <w:pPr>
              <w:widowControl w:val="0"/>
              <w:jc w:val="left"/>
              <w:rPr>
                <w:color w:val="000000"/>
                <w:sz w:val="20"/>
                <w:szCs w:val="20"/>
                <w:lang w:val="fr-CA"/>
              </w:rPr>
            </w:pPr>
            <w:r w:rsidRPr="00921101">
              <w:rPr>
                <w:color w:val="000000"/>
                <w:sz w:val="20"/>
                <w:szCs w:val="20"/>
                <w:lang w:val="fr-CA"/>
              </w:rPr>
              <w:t>HCFC-123</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widowControl w:val="0"/>
              <w:jc w:val="right"/>
              <w:rPr>
                <w:color w:val="000000"/>
                <w:sz w:val="20"/>
                <w:szCs w:val="20"/>
                <w:lang w:val="fr-CA"/>
              </w:rPr>
            </w:pPr>
            <w:r w:rsidRPr="00921101">
              <w:rPr>
                <w:color w:val="000000"/>
                <w:sz w:val="20"/>
                <w:szCs w:val="20"/>
                <w:lang w:val="fr-CA"/>
              </w:rPr>
              <w:t>0</w:t>
            </w:r>
            <w:r w:rsidR="00E758AE">
              <w:rPr>
                <w:color w:val="000000"/>
                <w:sz w:val="20"/>
                <w:szCs w:val="20"/>
                <w:lang w:val="fr-CA"/>
              </w:rPr>
              <w:t>,</w:t>
            </w:r>
            <w:r w:rsidRPr="00921101">
              <w:rPr>
                <w:color w:val="000000"/>
                <w:sz w:val="20"/>
                <w:szCs w:val="20"/>
                <w:lang w:val="fr-CA"/>
              </w:rPr>
              <w:t>00</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jc w:val="right"/>
              <w:rPr>
                <w:sz w:val="20"/>
                <w:szCs w:val="20"/>
                <w:lang w:val="fr-CA"/>
              </w:rPr>
            </w:pPr>
            <w:r w:rsidRPr="00921101">
              <w:rPr>
                <w:sz w:val="20"/>
                <w:szCs w:val="20"/>
                <w:lang w:val="fr-CA"/>
              </w:rPr>
              <w:t>0</w:t>
            </w:r>
            <w:r w:rsidR="00E758AE">
              <w:rPr>
                <w:sz w:val="20"/>
                <w:szCs w:val="20"/>
                <w:lang w:val="fr-CA"/>
              </w:rPr>
              <w:t>,</w:t>
            </w:r>
            <w:r w:rsidRPr="00921101">
              <w:rPr>
                <w:sz w:val="20"/>
                <w:szCs w:val="20"/>
                <w:lang w:val="fr-CA"/>
              </w:rPr>
              <w:t>02</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0</w:t>
            </w:r>
            <w:r w:rsidR="00E758AE">
              <w:rPr>
                <w:color w:val="000000"/>
                <w:sz w:val="20"/>
                <w:szCs w:val="20"/>
                <w:lang w:val="fr-CA" w:eastAsia="en-CA"/>
              </w:rPr>
              <w:t>,</w:t>
            </w:r>
            <w:r w:rsidRPr="00921101">
              <w:rPr>
                <w:color w:val="000000"/>
                <w:sz w:val="20"/>
                <w:szCs w:val="20"/>
                <w:lang w:val="fr-CA" w:eastAsia="en-CA"/>
              </w:rPr>
              <w:t>02</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jc w:val="right"/>
              <w:rPr>
                <w:sz w:val="20"/>
                <w:szCs w:val="20"/>
                <w:lang w:val="fr-CA"/>
              </w:rPr>
            </w:pPr>
            <w:r w:rsidRPr="00921101">
              <w:rPr>
                <w:sz w:val="20"/>
                <w:szCs w:val="20"/>
                <w:lang w:val="fr-CA"/>
              </w:rPr>
              <w:t>0</w:t>
            </w:r>
            <w:r w:rsidR="00E758AE">
              <w:rPr>
                <w:sz w:val="20"/>
                <w:szCs w:val="20"/>
                <w:lang w:val="fr-CA"/>
              </w:rPr>
              <w:t>,</w:t>
            </w:r>
            <w:r w:rsidRPr="00921101">
              <w:rPr>
                <w:sz w:val="20"/>
                <w:szCs w:val="20"/>
                <w:lang w:val="fr-CA"/>
              </w:rPr>
              <w:t>02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0</w:t>
            </w:r>
            <w:r w:rsidR="00E758AE">
              <w:rPr>
                <w:color w:val="000000"/>
                <w:sz w:val="20"/>
                <w:szCs w:val="20"/>
                <w:lang w:val="fr-CA" w:eastAsia="en-CA"/>
              </w:rPr>
              <w:t>,</w:t>
            </w:r>
            <w:r w:rsidRPr="00921101">
              <w:rPr>
                <w:color w:val="000000"/>
                <w:sz w:val="20"/>
                <w:szCs w:val="20"/>
                <w:lang w:val="fr-CA" w:eastAsia="en-CA"/>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0</w:t>
            </w:r>
            <w:r w:rsidR="00E758AE">
              <w:rPr>
                <w:color w:val="000000"/>
                <w:sz w:val="20"/>
                <w:szCs w:val="20"/>
                <w:lang w:val="fr-CA" w:eastAsia="en-CA"/>
              </w:rPr>
              <w:t>,</w:t>
            </w:r>
            <w:r w:rsidRPr="00921101">
              <w:rPr>
                <w:color w:val="000000"/>
                <w:sz w:val="20"/>
                <w:szCs w:val="20"/>
                <w:lang w:val="fr-CA" w:eastAsia="en-CA"/>
              </w:rPr>
              <w:t>02</w:t>
            </w:r>
          </w:p>
        </w:tc>
      </w:tr>
      <w:tr w:rsidR="00921101" w:rsidRPr="00921101" w:rsidTr="00D4564D">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1101" w:rsidRPr="00921101" w:rsidRDefault="00921101" w:rsidP="00D4564D">
            <w:pPr>
              <w:widowControl w:val="0"/>
              <w:jc w:val="left"/>
              <w:rPr>
                <w:color w:val="000000"/>
                <w:sz w:val="20"/>
                <w:szCs w:val="20"/>
                <w:lang w:val="fr-CA"/>
              </w:rPr>
            </w:pPr>
            <w:r w:rsidRPr="00921101">
              <w:rPr>
                <w:color w:val="000000"/>
                <w:sz w:val="20"/>
                <w:szCs w:val="20"/>
                <w:lang w:val="fr-CA"/>
              </w:rPr>
              <w:t>HCFC-141b</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widowControl w:val="0"/>
              <w:jc w:val="right"/>
              <w:rPr>
                <w:color w:val="000000"/>
                <w:sz w:val="20"/>
                <w:szCs w:val="20"/>
                <w:lang w:val="fr-CA"/>
              </w:rPr>
            </w:pPr>
            <w:r w:rsidRPr="00921101">
              <w:rPr>
                <w:color w:val="000000"/>
                <w:sz w:val="20"/>
                <w:szCs w:val="20"/>
                <w:lang w:val="fr-CA"/>
              </w:rPr>
              <w:t>0</w:t>
            </w:r>
            <w:r w:rsidR="00E758AE">
              <w:rPr>
                <w:color w:val="000000"/>
                <w:sz w:val="20"/>
                <w:szCs w:val="20"/>
                <w:lang w:val="fr-CA"/>
              </w:rPr>
              <w:t>,</w:t>
            </w:r>
            <w:r w:rsidRPr="00921101">
              <w:rPr>
                <w:color w:val="000000"/>
                <w:sz w:val="20"/>
                <w:szCs w:val="20"/>
                <w:lang w:val="fr-CA"/>
              </w:rPr>
              <w:t>36</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jc w:val="right"/>
              <w:rPr>
                <w:sz w:val="20"/>
                <w:szCs w:val="20"/>
                <w:lang w:val="fr-CA"/>
              </w:rPr>
            </w:pPr>
            <w:r w:rsidRPr="00921101">
              <w:rPr>
                <w:sz w:val="20"/>
                <w:szCs w:val="20"/>
                <w:lang w:val="fr-CA"/>
              </w:rPr>
              <w:t>0</w:t>
            </w:r>
            <w:r w:rsidR="00E758AE">
              <w:rPr>
                <w:sz w:val="20"/>
                <w:szCs w:val="20"/>
                <w:lang w:val="fr-CA"/>
              </w:rPr>
              <w:t>,</w:t>
            </w:r>
            <w:r w:rsidRPr="00921101">
              <w:rPr>
                <w:sz w:val="20"/>
                <w:szCs w:val="20"/>
                <w:lang w:val="fr-CA"/>
              </w:rPr>
              <w:t>42</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0</w:t>
            </w:r>
            <w:r w:rsidR="00E758AE">
              <w:rPr>
                <w:color w:val="000000"/>
                <w:sz w:val="20"/>
                <w:szCs w:val="20"/>
                <w:lang w:val="fr-CA" w:eastAsia="en-CA"/>
              </w:rPr>
              <w:t>,</w:t>
            </w:r>
            <w:r w:rsidRPr="00921101">
              <w:rPr>
                <w:color w:val="000000"/>
                <w:sz w:val="20"/>
                <w:szCs w:val="20"/>
                <w:lang w:val="fr-CA" w:eastAsia="en-CA"/>
              </w:rPr>
              <w:t>45</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jc w:val="right"/>
              <w:rPr>
                <w:sz w:val="20"/>
                <w:szCs w:val="20"/>
                <w:lang w:val="fr-CA"/>
              </w:rPr>
            </w:pPr>
            <w:r w:rsidRPr="00921101">
              <w:rPr>
                <w:sz w:val="20"/>
                <w:szCs w:val="20"/>
                <w:lang w:val="fr-CA"/>
              </w:rPr>
              <w:t>0</w:t>
            </w:r>
            <w:r w:rsidR="00E758AE">
              <w:rPr>
                <w:sz w:val="20"/>
                <w:szCs w:val="20"/>
                <w:lang w:val="fr-CA"/>
              </w:rPr>
              <w:t>,</w:t>
            </w:r>
            <w:r w:rsidRPr="00921101">
              <w:rPr>
                <w:sz w:val="20"/>
                <w:szCs w:val="20"/>
                <w:lang w:val="fr-CA"/>
              </w:rPr>
              <w:t>45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0</w:t>
            </w:r>
            <w:r w:rsidR="00E758AE">
              <w:rPr>
                <w:color w:val="000000"/>
                <w:sz w:val="20"/>
                <w:szCs w:val="20"/>
                <w:lang w:val="fr-CA" w:eastAsia="en-CA"/>
              </w:rPr>
              <w:t>,</w:t>
            </w:r>
            <w:r w:rsidRPr="00921101">
              <w:rPr>
                <w:color w:val="000000"/>
                <w:sz w:val="20"/>
                <w:szCs w:val="20"/>
                <w:lang w:val="fr-CA" w:eastAsia="en-CA"/>
              </w:rPr>
              <w:t>24</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0</w:t>
            </w:r>
            <w:r w:rsidR="00E758AE">
              <w:rPr>
                <w:color w:val="000000"/>
                <w:sz w:val="20"/>
                <w:szCs w:val="20"/>
                <w:lang w:val="fr-CA" w:eastAsia="en-CA"/>
              </w:rPr>
              <w:t>,</w:t>
            </w:r>
            <w:r w:rsidRPr="00921101">
              <w:rPr>
                <w:color w:val="000000"/>
                <w:sz w:val="20"/>
                <w:szCs w:val="20"/>
                <w:lang w:val="fr-CA" w:eastAsia="en-CA"/>
              </w:rPr>
              <w:t>00</w:t>
            </w:r>
          </w:p>
        </w:tc>
      </w:tr>
      <w:tr w:rsidR="00921101" w:rsidRPr="00921101" w:rsidTr="00D4564D">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921101" w:rsidRPr="00921101" w:rsidRDefault="00921101" w:rsidP="00D4564D">
            <w:pPr>
              <w:widowControl w:val="0"/>
              <w:jc w:val="left"/>
              <w:rPr>
                <w:color w:val="000000"/>
                <w:sz w:val="20"/>
                <w:szCs w:val="20"/>
                <w:lang w:val="fr-CA"/>
              </w:rPr>
            </w:pPr>
            <w:r w:rsidRPr="00921101">
              <w:rPr>
                <w:color w:val="000000"/>
                <w:sz w:val="20"/>
                <w:szCs w:val="20"/>
                <w:lang w:val="fr-CA"/>
              </w:rPr>
              <w:t>HCFC-142b</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widowControl w:val="0"/>
              <w:jc w:val="right"/>
              <w:rPr>
                <w:color w:val="000000"/>
                <w:sz w:val="20"/>
                <w:szCs w:val="20"/>
                <w:lang w:val="fr-CA"/>
              </w:rPr>
            </w:pPr>
            <w:r w:rsidRPr="00921101">
              <w:rPr>
                <w:color w:val="000000"/>
                <w:sz w:val="20"/>
                <w:szCs w:val="20"/>
                <w:lang w:val="fr-CA"/>
              </w:rPr>
              <w:t>0</w:t>
            </w:r>
            <w:r w:rsidR="00E758AE">
              <w:rPr>
                <w:color w:val="000000"/>
                <w:sz w:val="20"/>
                <w:szCs w:val="20"/>
                <w:lang w:val="fr-CA"/>
              </w:rPr>
              <w:t>,</w:t>
            </w:r>
            <w:r w:rsidRPr="00921101">
              <w:rPr>
                <w:color w:val="000000"/>
                <w:sz w:val="20"/>
                <w:szCs w:val="20"/>
                <w:lang w:val="fr-CA"/>
              </w:rPr>
              <w:t>34</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jc w:val="right"/>
              <w:rPr>
                <w:sz w:val="20"/>
                <w:szCs w:val="20"/>
                <w:lang w:val="fr-CA"/>
              </w:rPr>
            </w:pPr>
            <w:r w:rsidRPr="00921101">
              <w:rPr>
                <w:sz w:val="20"/>
                <w:szCs w:val="20"/>
                <w:lang w:val="fr-CA"/>
              </w:rPr>
              <w:t>0</w:t>
            </w:r>
            <w:r w:rsidR="00E758AE">
              <w:rPr>
                <w:sz w:val="20"/>
                <w:szCs w:val="20"/>
                <w:lang w:val="fr-CA"/>
              </w:rPr>
              <w:t>,</w:t>
            </w:r>
            <w:r w:rsidRPr="00921101">
              <w:rPr>
                <w:sz w:val="20"/>
                <w:szCs w:val="20"/>
                <w:lang w:val="fr-CA"/>
              </w:rPr>
              <w:t>19</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0</w:t>
            </w:r>
            <w:r w:rsidR="00E758AE">
              <w:rPr>
                <w:color w:val="000000"/>
                <w:sz w:val="20"/>
                <w:szCs w:val="20"/>
                <w:lang w:val="fr-CA" w:eastAsia="en-CA"/>
              </w:rPr>
              <w:t>,</w:t>
            </w:r>
            <w:r w:rsidRPr="00921101">
              <w:rPr>
                <w:color w:val="000000"/>
                <w:sz w:val="20"/>
                <w:szCs w:val="20"/>
                <w:lang w:val="fr-CA" w:eastAsia="en-CA"/>
              </w:rPr>
              <w:t>0</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jc w:val="right"/>
              <w:rPr>
                <w:sz w:val="20"/>
                <w:szCs w:val="20"/>
                <w:lang w:val="fr-CA"/>
              </w:rPr>
            </w:pPr>
            <w:r w:rsidRPr="00921101">
              <w:rPr>
                <w:sz w:val="20"/>
                <w:szCs w:val="20"/>
                <w:lang w:val="fr-CA"/>
              </w:rPr>
              <w:t>0</w:t>
            </w:r>
            <w:r w:rsidR="00E758AE">
              <w:rPr>
                <w:sz w:val="20"/>
                <w:szCs w:val="20"/>
                <w:lang w:val="fr-CA"/>
              </w:rPr>
              <w:t>,</w:t>
            </w:r>
            <w:r w:rsidRPr="00921101">
              <w:rPr>
                <w:sz w:val="20"/>
                <w:szCs w:val="20"/>
                <w:lang w:val="fr-CA"/>
              </w:rPr>
              <w:t>15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0</w:t>
            </w:r>
            <w:r w:rsidR="00E758AE">
              <w:rPr>
                <w:color w:val="000000"/>
                <w:sz w:val="20"/>
                <w:szCs w:val="20"/>
                <w:lang w:val="fr-CA" w:eastAsia="en-CA"/>
              </w:rPr>
              <w:t>,</w:t>
            </w:r>
            <w:r w:rsidRPr="00921101">
              <w:rPr>
                <w:color w:val="000000"/>
                <w:sz w:val="20"/>
                <w:szCs w:val="20"/>
                <w:lang w:val="fr-CA" w:eastAsia="en-CA"/>
              </w:rPr>
              <w:t>11</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921101" w:rsidRPr="00921101" w:rsidRDefault="00921101" w:rsidP="00D4564D">
            <w:pPr>
              <w:jc w:val="right"/>
              <w:rPr>
                <w:color w:val="000000"/>
                <w:sz w:val="20"/>
                <w:szCs w:val="20"/>
                <w:lang w:val="fr-CA" w:eastAsia="en-CA"/>
              </w:rPr>
            </w:pPr>
            <w:r w:rsidRPr="00921101">
              <w:rPr>
                <w:color w:val="000000"/>
                <w:sz w:val="20"/>
                <w:szCs w:val="20"/>
                <w:lang w:val="fr-CA" w:eastAsia="en-CA"/>
              </w:rPr>
              <w:t>0</w:t>
            </w:r>
            <w:r w:rsidR="00E758AE">
              <w:rPr>
                <w:color w:val="000000"/>
                <w:sz w:val="20"/>
                <w:szCs w:val="20"/>
                <w:lang w:val="fr-CA" w:eastAsia="en-CA"/>
              </w:rPr>
              <w:t>,</w:t>
            </w:r>
            <w:r w:rsidRPr="00921101">
              <w:rPr>
                <w:color w:val="000000"/>
                <w:sz w:val="20"/>
                <w:szCs w:val="20"/>
                <w:lang w:val="fr-CA" w:eastAsia="en-CA"/>
              </w:rPr>
              <w:t>59</w:t>
            </w:r>
          </w:p>
        </w:tc>
      </w:tr>
      <w:tr w:rsidR="00921101" w:rsidRPr="00921101" w:rsidTr="00D4564D">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921101" w:rsidRPr="00921101" w:rsidRDefault="00921101" w:rsidP="00E758AE">
            <w:pPr>
              <w:jc w:val="left"/>
              <w:rPr>
                <w:rFonts w:eastAsiaTheme="minorHAnsi"/>
                <w:b/>
                <w:sz w:val="20"/>
                <w:szCs w:val="20"/>
                <w:lang w:val="fr-CA"/>
              </w:rPr>
            </w:pPr>
            <w:r w:rsidRPr="00921101">
              <w:rPr>
                <w:b/>
                <w:sz w:val="20"/>
                <w:szCs w:val="20"/>
                <w:lang w:val="fr-CA"/>
              </w:rPr>
              <w:t>Total (</w:t>
            </w:r>
            <w:r w:rsidR="00E758AE">
              <w:rPr>
                <w:b/>
                <w:sz w:val="20"/>
                <w:szCs w:val="20"/>
                <w:lang w:val="fr-CA"/>
              </w:rPr>
              <w:t>tonnes PAO</w:t>
            </w:r>
            <w:r w:rsidRPr="00921101">
              <w:rPr>
                <w:b/>
                <w:sz w:val="20"/>
                <w:szCs w:val="20"/>
                <w:lang w:val="fr-CA"/>
              </w:rPr>
              <w:t>)</w:t>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jc w:val="right"/>
              <w:rPr>
                <w:b/>
                <w:color w:val="000000"/>
                <w:sz w:val="20"/>
                <w:szCs w:val="20"/>
                <w:lang w:val="fr-CA"/>
              </w:rPr>
            </w:pPr>
            <w:r w:rsidRPr="00921101">
              <w:rPr>
                <w:b/>
                <w:color w:val="000000"/>
                <w:sz w:val="20"/>
                <w:szCs w:val="20"/>
                <w:lang w:val="fr-CA"/>
              </w:rPr>
              <w:fldChar w:fldCharType="begin"/>
            </w:r>
            <w:r w:rsidRPr="00921101">
              <w:rPr>
                <w:b/>
                <w:color w:val="000000"/>
                <w:sz w:val="20"/>
                <w:szCs w:val="20"/>
                <w:lang w:val="fr-CA"/>
              </w:rPr>
              <w:instrText xml:space="preserve"> =SUM(ABOVE) </w:instrText>
            </w:r>
            <w:r w:rsidRPr="00921101">
              <w:rPr>
                <w:b/>
                <w:color w:val="000000"/>
                <w:sz w:val="20"/>
                <w:szCs w:val="20"/>
                <w:lang w:val="fr-CA"/>
              </w:rPr>
              <w:fldChar w:fldCharType="separate"/>
            </w:r>
            <w:r w:rsidRPr="00921101">
              <w:rPr>
                <w:b/>
                <w:noProof/>
                <w:color w:val="000000"/>
                <w:sz w:val="20"/>
                <w:szCs w:val="20"/>
                <w:lang w:val="fr-CA"/>
              </w:rPr>
              <w:t>8</w:t>
            </w:r>
            <w:r w:rsidR="00E758AE">
              <w:rPr>
                <w:b/>
                <w:noProof/>
                <w:color w:val="000000"/>
                <w:sz w:val="20"/>
                <w:szCs w:val="20"/>
                <w:lang w:val="fr-CA"/>
              </w:rPr>
              <w:t>,</w:t>
            </w:r>
            <w:r w:rsidRPr="00921101">
              <w:rPr>
                <w:b/>
                <w:noProof/>
                <w:color w:val="000000"/>
                <w:sz w:val="20"/>
                <w:szCs w:val="20"/>
                <w:lang w:val="fr-CA"/>
              </w:rPr>
              <w:t>03</w:t>
            </w:r>
            <w:r w:rsidRPr="00921101">
              <w:rPr>
                <w:b/>
                <w:color w:val="000000"/>
                <w:sz w:val="20"/>
                <w:szCs w:val="20"/>
                <w:lang w:val="fr-CA"/>
              </w:rPr>
              <w:fldChar w:fldCharType="end"/>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jc w:val="right"/>
              <w:rPr>
                <w:b/>
                <w:color w:val="000000"/>
                <w:sz w:val="20"/>
                <w:szCs w:val="20"/>
                <w:lang w:val="fr-CA"/>
              </w:rPr>
            </w:pPr>
            <w:r w:rsidRPr="00921101">
              <w:rPr>
                <w:b/>
                <w:color w:val="000000"/>
                <w:sz w:val="20"/>
                <w:szCs w:val="20"/>
                <w:lang w:val="fr-CA"/>
              </w:rPr>
              <w:fldChar w:fldCharType="begin"/>
            </w:r>
            <w:r w:rsidRPr="00921101">
              <w:rPr>
                <w:b/>
                <w:color w:val="000000"/>
                <w:sz w:val="20"/>
                <w:szCs w:val="20"/>
                <w:lang w:val="fr-CA"/>
              </w:rPr>
              <w:instrText xml:space="preserve"> =SUM(ABOVE) </w:instrText>
            </w:r>
            <w:r w:rsidRPr="00921101">
              <w:rPr>
                <w:b/>
                <w:color w:val="000000"/>
                <w:sz w:val="20"/>
                <w:szCs w:val="20"/>
                <w:lang w:val="fr-CA"/>
              </w:rPr>
              <w:fldChar w:fldCharType="separate"/>
            </w:r>
            <w:r w:rsidRPr="00921101">
              <w:rPr>
                <w:b/>
                <w:noProof/>
                <w:color w:val="000000"/>
                <w:sz w:val="20"/>
                <w:szCs w:val="20"/>
                <w:lang w:val="fr-CA"/>
              </w:rPr>
              <w:t>6</w:t>
            </w:r>
            <w:r w:rsidR="00E758AE">
              <w:rPr>
                <w:b/>
                <w:noProof/>
                <w:color w:val="000000"/>
                <w:sz w:val="20"/>
                <w:szCs w:val="20"/>
                <w:lang w:val="fr-CA"/>
              </w:rPr>
              <w:t>,</w:t>
            </w:r>
            <w:r w:rsidRPr="00921101">
              <w:rPr>
                <w:b/>
                <w:noProof/>
                <w:color w:val="000000"/>
                <w:sz w:val="20"/>
                <w:szCs w:val="20"/>
                <w:lang w:val="fr-CA"/>
              </w:rPr>
              <w:t>92</w:t>
            </w:r>
            <w:r w:rsidRPr="00921101">
              <w:rPr>
                <w:b/>
                <w:color w:val="000000"/>
                <w:sz w:val="20"/>
                <w:szCs w:val="20"/>
                <w:lang w:val="fr-CA"/>
              </w:rPr>
              <w:fldChar w:fldCharType="end"/>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jc w:val="right"/>
              <w:rPr>
                <w:b/>
                <w:bCs/>
                <w:color w:val="000000"/>
                <w:sz w:val="20"/>
                <w:szCs w:val="20"/>
                <w:lang w:val="fr-CA" w:eastAsia="en-CA"/>
              </w:rPr>
            </w:pPr>
            <w:r w:rsidRPr="00921101">
              <w:rPr>
                <w:b/>
                <w:bCs/>
                <w:color w:val="000000"/>
                <w:sz w:val="20"/>
                <w:szCs w:val="20"/>
                <w:lang w:val="fr-CA" w:eastAsia="en-CA"/>
              </w:rPr>
              <w:fldChar w:fldCharType="begin"/>
            </w:r>
            <w:r w:rsidRPr="00921101">
              <w:rPr>
                <w:b/>
                <w:bCs/>
                <w:color w:val="000000"/>
                <w:sz w:val="20"/>
                <w:szCs w:val="20"/>
                <w:lang w:val="fr-CA" w:eastAsia="en-CA"/>
              </w:rPr>
              <w:instrText xml:space="preserve"> =SUM(ABOVE) </w:instrText>
            </w:r>
            <w:r w:rsidRPr="00921101">
              <w:rPr>
                <w:b/>
                <w:bCs/>
                <w:color w:val="000000"/>
                <w:sz w:val="20"/>
                <w:szCs w:val="20"/>
                <w:lang w:val="fr-CA" w:eastAsia="en-CA"/>
              </w:rPr>
              <w:fldChar w:fldCharType="separate"/>
            </w:r>
            <w:r w:rsidRPr="00921101">
              <w:rPr>
                <w:b/>
                <w:bCs/>
                <w:noProof/>
                <w:color w:val="000000"/>
                <w:sz w:val="20"/>
                <w:szCs w:val="20"/>
                <w:lang w:val="fr-CA" w:eastAsia="en-CA"/>
              </w:rPr>
              <w:t>6</w:t>
            </w:r>
            <w:r w:rsidR="00E758AE">
              <w:rPr>
                <w:b/>
                <w:bCs/>
                <w:noProof/>
                <w:color w:val="000000"/>
                <w:sz w:val="20"/>
                <w:szCs w:val="20"/>
                <w:lang w:val="fr-CA" w:eastAsia="en-CA"/>
              </w:rPr>
              <w:t>,</w:t>
            </w:r>
            <w:r w:rsidRPr="00921101">
              <w:rPr>
                <w:b/>
                <w:bCs/>
                <w:noProof/>
                <w:color w:val="000000"/>
                <w:sz w:val="20"/>
                <w:szCs w:val="20"/>
                <w:lang w:val="fr-CA" w:eastAsia="en-CA"/>
              </w:rPr>
              <w:t>4</w:t>
            </w:r>
            <w:r w:rsidRPr="00921101">
              <w:rPr>
                <w:b/>
                <w:bCs/>
                <w:color w:val="000000"/>
                <w:sz w:val="20"/>
                <w:szCs w:val="20"/>
                <w:lang w:val="fr-CA" w:eastAsia="en-CA"/>
              </w:rPr>
              <w:fldChar w:fldCharType="end"/>
            </w:r>
          </w:p>
        </w:tc>
        <w:tc>
          <w:tcPr>
            <w:tcW w:w="529" w:type="pct"/>
            <w:tcBorders>
              <w:top w:val="single" w:sz="4" w:space="0" w:color="auto"/>
              <w:left w:val="single" w:sz="4" w:space="0" w:color="auto"/>
              <w:bottom w:val="single" w:sz="4" w:space="0" w:color="auto"/>
              <w:right w:val="single" w:sz="4" w:space="0" w:color="auto"/>
            </w:tcBorders>
          </w:tcPr>
          <w:p w:rsidR="00921101" w:rsidRPr="00921101" w:rsidRDefault="00921101" w:rsidP="00D4564D">
            <w:pPr>
              <w:jc w:val="right"/>
              <w:rPr>
                <w:b/>
                <w:color w:val="000000"/>
                <w:sz w:val="20"/>
                <w:szCs w:val="20"/>
                <w:lang w:val="fr-CA"/>
              </w:rPr>
            </w:pPr>
            <w:r w:rsidRPr="00921101">
              <w:rPr>
                <w:b/>
                <w:color w:val="000000"/>
                <w:sz w:val="20"/>
                <w:szCs w:val="20"/>
                <w:lang w:val="fr-CA"/>
              </w:rPr>
              <w:t>6</w:t>
            </w:r>
            <w:r w:rsidR="00E758AE">
              <w:rPr>
                <w:b/>
                <w:color w:val="000000"/>
                <w:sz w:val="20"/>
                <w:szCs w:val="20"/>
                <w:lang w:val="fr-CA"/>
              </w:rPr>
              <w:t>,</w:t>
            </w:r>
            <w:r w:rsidRPr="00921101">
              <w:rPr>
                <w:b/>
                <w:color w:val="000000"/>
                <w:sz w:val="20"/>
                <w:szCs w:val="20"/>
                <w:lang w:val="fr-CA"/>
              </w:rPr>
              <w:t>66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921101" w:rsidRPr="00921101" w:rsidRDefault="00921101" w:rsidP="00D4564D">
            <w:pPr>
              <w:jc w:val="right"/>
              <w:rPr>
                <w:b/>
                <w:bCs/>
                <w:color w:val="000000"/>
                <w:sz w:val="20"/>
                <w:szCs w:val="20"/>
                <w:lang w:val="fr-CA" w:eastAsia="en-CA"/>
              </w:rPr>
            </w:pPr>
            <w:r w:rsidRPr="00921101">
              <w:rPr>
                <w:b/>
                <w:bCs/>
                <w:color w:val="000000"/>
                <w:sz w:val="20"/>
                <w:szCs w:val="20"/>
                <w:lang w:val="fr-CA" w:eastAsia="en-CA"/>
              </w:rPr>
              <w:t>6</w:t>
            </w:r>
            <w:r w:rsidR="00E758AE">
              <w:rPr>
                <w:b/>
                <w:bCs/>
                <w:color w:val="000000"/>
                <w:sz w:val="20"/>
                <w:szCs w:val="20"/>
                <w:lang w:val="fr-CA" w:eastAsia="en-CA"/>
              </w:rPr>
              <w:t>,</w:t>
            </w:r>
            <w:r w:rsidRPr="00921101">
              <w:rPr>
                <w:b/>
                <w:bCs/>
                <w:color w:val="000000"/>
                <w:sz w:val="20"/>
                <w:szCs w:val="20"/>
                <w:lang w:val="fr-CA" w:eastAsia="en-CA"/>
              </w:rPr>
              <w:t>61</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921101" w:rsidRPr="00921101" w:rsidRDefault="00921101" w:rsidP="00D4564D">
            <w:pPr>
              <w:jc w:val="right"/>
              <w:rPr>
                <w:b/>
                <w:bCs/>
                <w:color w:val="000000"/>
                <w:sz w:val="20"/>
                <w:szCs w:val="20"/>
                <w:lang w:val="fr-CA" w:eastAsia="en-CA"/>
              </w:rPr>
            </w:pPr>
            <w:r w:rsidRPr="00921101">
              <w:rPr>
                <w:b/>
                <w:bCs/>
                <w:color w:val="000000"/>
                <w:sz w:val="20"/>
                <w:szCs w:val="20"/>
                <w:lang w:val="fr-CA" w:eastAsia="en-CA"/>
              </w:rPr>
              <w:t>8</w:t>
            </w:r>
            <w:r w:rsidR="00E758AE">
              <w:rPr>
                <w:b/>
                <w:bCs/>
                <w:color w:val="000000"/>
                <w:sz w:val="20"/>
                <w:szCs w:val="20"/>
                <w:lang w:val="fr-CA" w:eastAsia="en-CA"/>
              </w:rPr>
              <w:t>,</w:t>
            </w:r>
            <w:r w:rsidRPr="00921101">
              <w:rPr>
                <w:b/>
                <w:bCs/>
                <w:color w:val="000000"/>
                <w:sz w:val="20"/>
                <w:szCs w:val="20"/>
                <w:lang w:val="fr-CA" w:eastAsia="en-CA"/>
              </w:rPr>
              <w:t>37</w:t>
            </w:r>
          </w:p>
        </w:tc>
      </w:tr>
    </w:tbl>
    <w:p w:rsidR="00921101" w:rsidRPr="00921101" w:rsidRDefault="00921101" w:rsidP="00921101">
      <w:pPr>
        <w:rPr>
          <w:lang w:val="fr-CA"/>
        </w:rPr>
      </w:pPr>
    </w:p>
    <w:p w:rsidR="00921101" w:rsidRPr="00921101" w:rsidRDefault="00E758AE" w:rsidP="00470CFA">
      <w:pPr>
        <w:pStyle w:val="Heading1"/>
        <w:numPr>
          <w:ilvl w:val="0"/>
          <w:numId w:val="24"/>
        </w:numPr>
        <w:ind w:left="0" w:firstLine="0"/>
        <w:rPr>
          <w:lang w:val="fr-CA"/>
        </w:rPr>
      </w:pPr>
      <w:r>
        <w:rPr>
          <w:lang w:val="fr-CA"/>
        </w:rPr>
        <w:t xml:space="preserve">La consommation de HCFC-22, qui a connu une réduction </w:t>
      </w:r>
      <w:r w:rsidR="002A3044">
        <w:rPr>
          <w:lang w:val="fr-CA"/>
        </w:rPr>
        <w:t>importante</w:t>
      </w:r>
      <w:r>
        <w:rPr>
          <w:lang w:val="fr-CA"/>
        </w:rPr>
        <w:t xml:space="preserve"> de 2014 à 2015 à cause des reconversions dans le secteur de la fabrication d’équipement de réfrigération et de climatisation, est demeurée inchangée</w:t>
      </w:r>
      <w:r w:rsidR="002A3044">
        <w:rPr>
          <w:lang w:val="fr-CA"/>
        </w:rPr>
        <w:t>, car il existait</w:t>
      </w:r>
      <w:r w:rsidR="00596724">
        <w:rPr>
          <w:lang w:val="fr-CA"/>
        </w:rPr>
        <w:t xml:space="preserve"> toujours une demande pour la seule utilisation permise de HCFC en 2018, soit l’entretien. Le HCFC-142b est importé en mélange (</w:t>
      </w:r>
      <w:r w:rsidR="009A7F5A">
        <w:rPr>
          <w:lang w:val="fr-CA"/>
        </w:rPr>
        <w:t xml:space="preserve">le </w:t>
      </w:r>
      <w:r w:rsidR="00596724">
        <w:rPr>
          <w:lang w:val="fr-CA"/>
        </w:rPr>
        <w:t xml:space="preserve">R-406a, </w:t>
      </w:r>
      <w:r w:rsidR="009A7F5A">
        <w:rPr>
          <w:lang w:val="fr-CA"/>
        </w:rPr>
        <w:t>qui comprend</w:t>
      </w:r>
      <w:r w:rsidR="00596724">
        <w:rPr>
          <w:lang w:val="fr-CA"/>
        </w:rPr>
        <w:t xml:space="preserve"> 41 pour cent de HCFC-142b, 55 pour cent de HCFC-22 et 4 pour cent de R-600a) utilisé comme </w:t>
      </w:r>
      <w:r w:rsidR="006D70AF">
        <w:rPr>
          <w:lang w:val="fr-CA"/>
        </w:rPr>
        <w:t>remplacement dans l</w:t>
      </w:r>
      <w:r w:rsidR="00596724">
        <w:rPr>
          <w:lang w:val="fr-CA"/>
        </w:rPr>
        <w:t>’équipement à base de CFC-12; cette consommation devrait s’élimine</w:t>
      </w:r>
      <w:r w:rsidR="009A7F5A">
        <w:rPr>
          <w:lang w:val="fr-CA"/>
        </w:rPr>
        <w:t>r à mesure que les pratiques d’</w:t>
      </w:r>
      <w:r w:rsidR="00596724">
        <w:rPr>
          <w:lang w:val="fr-CA"/>
        </w:rPr>
        <w:t xml:space="preserve">entretien s’améliorent et que l’équipement à base de CFC disparaît. La Serbie a commencé à consommer </w:t>
      </w:r>
      <w:r w:rsidR="009A7F5A">
        <w:rPr>
          <w:lang w:val="fr-CA"/>
        </w:rPr>
        <w:t>du</w:t>
      </w:r>
      <w:r w:rsidR="00596724">
        <w:rPr>
          <w:lang w:val="fr-CA"/>
        </w:rPr>
        <w:t xml:space="preserve"> HCFC-141b en 2012 pour le</w:t>
      </w:r>
      <w:r w:rsidR="006D70AF">
        <w:rPr>
          <w:lang w:val="fr-CA"/>
        </w:rPr>
        <w:t xml:space="preserve"> rinçage et le nettoyage; les activités de sensibilisa</w:t>
      </w:r>
      <w:r w:rsidR="00087334">
        <w:rPr>
          <w:lang w:val="fr-CA"/>
        </w:rPr>
        <w:t>tion ciblent cette consommation.</w:t>
      </w:r>
      <w:r w:rsidR="006D70AF">
        <w:rPr>
          <w:lang w:val="fr-CA"/>
        </w:rPr>
        <w:t xml:space="preserve"> Une petite quantité de HCFC-123 a été consommée de manière intermittente pour l’entretien d’un petit nombre de refroidisseurs</w:t>
      </w:r>
      <w:r w:rsidR="00921101" w:rsidRPr="00921101">
        <w:rPr>
          <w:lang w:val="fr-CA"/>
        </w:rPr>
        <w:t>.</w:t>
      </w:r>
    </w:p>
    <w:p w:rsidR="00921101" w:rsidRPr="00921101" w:rsidRDefault="006D70AF" w:rsidP="00470CFA">
      <w:pPr>
        <w:rPr>
          <w:i/>
          <w:lang w:val="fr-CA"/>
        </w:rPr>
      </w:pPr>
      <w:r>
        <w:rPr>
          <w:i/>
          <w:lang w:val="fr-CA"/>
        </w:rPr>
        <w:t>Rapport sur la mise en œuvre du programme de pays</w:t>
      </w:r>
    </w:p>
    <w:p w:rsidR="00921101" w:rsidRPr="00921101" w:rsidRDefault="00921101" w:rsidP="00470CFA">
      <w:pPr>
        <w:rPr>
          <w:lang w:val="fr-CA"/>
        </w:rPr>
      </w:pPr>
    </w:p>
    <w:p w:rsidR="00921101" w:rsidRPr="00921101" w:rsidRDefault="006D70AF" w:rsidP="00470CFA">
      <w:pPr>
        <w:pStyle w:val="Heading1"/>
        <w:numPr>
          <w:ilvl w:val="0"/>
          <w:numId w:val="24"/>
        </w:numPr>
        <w:ind w:left="0" w:firstLine="0"/>
        <w:rPr>
          <w:lang w:val="fr-CA"/>
        </w:rPr>
      </w:pPr>
      <w:r>
        <w:rPr>
          <w:lang w:val="fr-CA"/>
        </w:rPr>
        <w:t xml:space="preserve">Le gouvernement de la Serbie a communiqué des données sur la consommation de HCFC dans le cadre du rapport de </w:t>
      </w:r>
      <w:r w:rsidR="009A7F5A">
        <w:rPr>
          <w:lang w:val="fr-CA"/>
        </w:rPr>
        <w:t xml:space="preserve">mise </w:t>
      </w:r>
      <w:r>
        <w:rPr>
          <w:lang w:val="fr-CA"/>
        </w:rPr>
        <w:t>en œuvre du programm</w:t>
      </w:r>
      <w:r w:rsidR="00470CFA">
        <w:rPr>
          <w:lang w:val="fr-CA"/>
        </w:rPr>
        <w:t>e de pays, qui correspon</w:t>
      </w:r>
      <w:r>
        <w:rPr>
          <w:lang w:val="fr-CA"/>
        </w:rPr>
        <w:t>dent aux données communiquées en vertu de l’art</w:t>
      </w:r>
      <w:r w:rsidR="00470CFA">
        <w:rPr>
          <w:lang w:val="fr-CA"/>
        </w:rPr>
        <w:t>icle 7 du Protocole de Montréal</w:t>
      </w:r>
      <w:r w:rsidR="00921101" w:rsidRPr="00921101">
        <w:rPr>
          <w:lang w:val="fr-CA"/>
        </w:rPr>
        <w:t xml:space="preserve">. </w:t>
      </w:r>
    </w:p>
    <w:p w:rsidR="00921101" w:rsidRPr="00921101" w:rsidRDefault="00470CFA" w:rsidP="002223E0">
      <w:pPr>
        <w:keepNext/>
        <w:keepLines/>
        <w:rPr>
          <w:i/>
          <w:lang w:val="fr-CA"/>
        </w:rPr>
      </w:pPr>
      <w:r>
        <w:rPr>
          <w:i/>
          <w:lang w:val="fr-CA"/>
        </w:rPr>
        <w:lastRenderedPageBreak/>
        <w:t>Rapport de vérification</w:t>
      </w:r>
    </w:p>
    <w:p w:rsidR="00921101" w:rsidRPr="00921101" w:rsidRDefault="00921101" w:rsidP="002223E0">
      <w:pPr>
        <w:keepNext/>
        <w:keepLines/>
        <w:rPr>
          <w:lang w:val="fr-CA"/>
        </w:rPr>
      </w:pPr>
    </w:p>
    <w:p w:rsidR="00921101" w:rsidRPr="00921101" w:rsidRDefault="00470CFA" w:rsidP="002223E0">
      <w:pPr>
        <w:pStyle w:val="Heading1"/>
        <w:keepNext/>
        <w:keepLines/>
        <w:numPr>
          <w:ilvl w:val="0"/>
          <w:numId w:val="24"/>
        </w:numPr>
        <w:ind w:left="0" w:firstLine="0"/>
        <w:rPr>
          <w:lang w:val="fr-CA"/>
        </w:rPr>
      </w:pPr>
      <w:r>
        <w:rPr>
          <w:lang w:val="fr-CA"/>
        </w:rPr>
        <w:t xml:space="preserve">Le rapport de vérification </w:t>
      </w:r>
      <w:r w:rsidR="008D13D8">
        <w:rPr>
          <w:lang w:val="fr-CA"/>
        </w:rPr>
        <w:t>confirme</w:t>
      </w:r>
      <w:r>
        <w:rPr>
          <w:lang w:val="fr-CA"/>
        </w:rPr>
        <w:t xml:space="preserve"> que le gouvernement a mis en </w:t>
      </w:r>
      <w:r w:rsidR="008D13D8">
        <w:rPr>
          <w:lang w:val="fr-CA"/>
        </w:rPr>
        <w:t xml:space="preserve">place un programme de permis et de quotas d’importation et d’exportation de HCFC et que la consommation totale de HCFC déclarée en vertu de l’article 7 du Protocole de Montréal pour les années 2017 à 2018 est exacte. La vérification conclut que la consommation de 2017 et de </w:t>
      </w:r>
      <w:r w:rsidR="00D4564D">
        <w:rPr>
          <w:lang w:val="fr-CA"/>
        </w:rPr>
        <w:t>2018 en Serbie</w:t>
      </w:r>
      <w:r w:rsidR="008D13D8">
        <w:rPr>
          <w:lang w:val="fr-CA"/>
        </w:rPr>
        <w:t xml:space="preserve"> était inférieure</w:t>
      </w:r>
      <w:r w:rsidR="00D4564D">
        <w:rPr>
          <w:lang w:val="fr-CA"/>
        </w:rPr>
        <w:t xml:space="preserve"> </w:t>
      </w:r>
      <w:r w:rsidR="008D13D8">
        <w:rPr>
          <w:lang w:val="fr-CA"/>
        </w:rPr>
        <w:t>aux objectifs précisés dans son accord avec le Comité exécutif et que les mesures législatives né</w:t>
      </w:r>
      <w:r w:rsidR="00D4564D">
        <w:rPr>
          <w:lang w:val="fr-CA"/>
        </w:rPr>
        <w:t>cessaires so</w:t>
      </w:r>
      <w:r w:rsidR="008D13D8">
        <w:rPr>
          <w:lang w:val="fr-CA"/>
        </w:rPr>
        <w:t>nt en place afin que le p</w:t>
      </w:r>
      <w:r w:rsidR="00D4564D">
        <w:rPr>
          <w:lang w:val="fr-CA"/>
        </w:rPr>
        <w:t>a</w:t>
      </w:r>
      <w:r w:rsidR="008D13D8">
        <w:rPr>
          <w:lang w:val="fr-CA"/>
        </w:rPr>
        <w:t>ys pui</w:t>
      </w:r>
      <w:r w:rsidR="00D4564D">
        <w:rPr>
          <w:lang w:val="fr-CA"/>
        </w:rPr>
        <w:t>s</w:t>
      </w:r>
      <w:r w:rsidR="008D13D8">
        <w:rPr>
          <w:lang w:val="fr-CA"/>
        </w:rPr>
        <w:t>se continuer à atteindre ses objectifs. L’interdiction d’importer des frigorigènes dans des bonbonnes jetables</w:t>
      </w:r>
      <w:r w:rsidR="00D4564D">
        <w:rPr>
          <w:lang w:val="fr-CA"/>
        </w:rPr>
        <w:t>, comme le propose le vérificateur, est à l’étude dans le cadre de la révision de la Loi sur les amendements à la Loi sur la protection de l’air</w:t>
      </w:r>
      <w:r w:rsidR="00921101" w:rsidRPr="00921101">
        <w:rPr>
          <w:lang w:val="fr-CA"/>
        </w:rPr>
        <w:t>.</w:t>
      </w:r>
    </w:p>
    <w:p w:rsidR="00921101" w:rsidRPr="008D13D8" w:rsidRDefault="00D4564D" w:rsidP="00921101">
      <w:pPr>
        <w:rPr>
          <w:u w:val="single"/>
          <w:lang w:val="fr-CA"/>
        </w:rPr>
      </w:pPr>
      <w:r>
        <w:rPr>
          <w:u w:val="single"/>
          <w:lang w:val="fr-CA"/>
        </w:rPr>
        <w:t>Rapport périodique sur la mise en œuvre de la troisième tranche du PGEH</w:t>
      </w:r>
    </w:p>
    <w:p w:rsidR="00921101" w:rsidRPr="008D13D8" w:rsidRDefault="00921101" w:rsidP="00921101">
      <w:pPr>
        <w:rPr>
          <w:lang w:val="fr-CA"/>
        </w:rPr>
      </w:pPr>
    </w:p>
    <w:p w:rsidR="00921101" w:rsidRPr="00921101" w:rsidRDefault="00D4564D" w:rsidP="00921101">
      <w:pPr>
        <w:rPr>
          <w:i/>
          <w:lang w:val="fr-CA"/>
        </w:rPr>
      </w:pPr>
      <w:r>
        <w:rPr>
          <w:i/>
          <w:lang w:val="fr-CA"/>
        </w:rPr>
        <w:t>Cadre juridique</w:t>
      </w:r>
    </w:p>
    <w:p w:rsidR="00921101" w:rsidRPr="00921101" w:rsidRDefault="00921101" w:rsidP="00921101">
      <w:pPr>
        <w:rPr>
          <w:lang w:val="fr-CA"/>
        </w:rPr>
      </w:pPr>
    </w:p>
    <w:p w:rsidR="00921101" w:rsidRPr="00FD7E11" w:rsidRDefault="00D4564D" w:rsidP="00470CFA">
      <w:pPr>
        <w:pStyle w:val="Heading1"/>
        <w:numPr>
          <w:ilvl w:val="0"/>
          <w:numId w:val="24"/>
        </w:numPr>
        <w:ind w:left="0" w:firstLine="0"/>
        <w:rPr>
          <w:lang w:val="fr-CA"/>
        </w:rPr>
      </w:pPr>
      <w:r>
        <w:rPr>
          <w:lang w:val="fr-CA"/>
        </w:rPr>
        <w:t xml:space="preserve">Les HCFC sont les seules SAO dont l’importation est permise. Le permis d’importer les HCFC n’est accordé que si le demandeur s’est vu </w:t>
      </w:r>
      <w:r w:rsidRPr="00C1642D">
        <w:rPr>
          <w:lang w:val="fr-CA"/>
        </w:rPr>
        <w:t>octroyer un quota d’importation pour l’année d’importation</w:t>
      </w:r>
      <w:r w:rsidR="00087334">
        <w:rPr>
          <w:lang w:val="fr-CA"/>
        </w:rPr>
        <w:t>.</w:t>
      </w:r>
      <w:r w:rsidRPr="00C1642D">
        <w:rPr>
          <w:lang w:val="fr-CA"/>
        </w:rPr>
        <w:t xml:space="preserve"> Le code national des douanes est conforme aux normes de l’</w:t>
      </w:r>
      <w:r w:rsidR="00FD7E11" w:rsidRPr="00C1642D">
        <w:rPr>
          <w:lang w:val="fr-CA"/>
        </w:rPr>
        <w:t>O</w:t>
      </w:r>
      <w:r w:rsidRPr="00C1642D">
        <w:rPr>
          <w:lang w:val="fr-CA"/>
        </w:rPr>
        <w:t>rganisation mondiale</w:t>
      </w:r>
      <w:r w:rsidR="00FD7E11" w:rsidRPr="00C1642D">
        <w:rPr>
          <w:lang w:val="fr-CA"/>
        </w:rPr>
        <w:t xml:space="preserve"> des douanes, de l’Union eu</w:t>
      </w:r>
      <w:r w:rsidR="00C1642D">
        <w:rPr>
          <w:lang w:val="fr-CA"/>
        </w:rPr>
        <w:t>ropéenne (UE) et du mécanisme de</w:t>
      </w:r>
      <w:r w:rsidR="00FD7E11" w:rsidRPr="00C1642D">
        <w:rPr>
          <w:lang w:val="fr-CA"/>
        </w:rPr>
        <w:t xml:space="preserve"> consentement préalable donné en connaissance de cause. L’interdiction de fabriquer ou d’assembler de l’équipement et d’importer des produits et de l’équipement contenant ou utilisant des HCFC est entrée en vigueur le 15 avril 2018</w:t>
      </w:r>
      <w:r w:rsidR="00921101" w:rsidRPr="00FD7E11">
        <w:rPr>
          <w:lang w:val="fr-CA"/>
        </w:rPr>
        <w:t>.</w:t>
      </w:r>
    </w:p>
    <w:p w:rsidR="00921101" w:rsidRPr="00921101" w:rsidRDefault="00FD7E11" w:rsidP="00470CFA">
      <w:pPr>
        <w:pStyle w:val="Heading1"/>
        <w:numPr>
          <w:ilvl w:val="0"/>
          <w:numId w:val="24"/>
        </w:numPr>
        <w:ind w:left="0" w:firstLine="0"/>
        <w:rPr>
          <w:lang w:val="fr-CA"/>
        </w:rPr>
      </w:pPr>
      <w:r w:rsidRPr="00FD7E11">
        <w:rPr>
          <w:lang w:val="fr-CA"/>
        </w:rPr>
        <w:t>La réglementation sur l’accréditation du personnel effectuant certaines activités liées aux subst</w:t>
      </w:r>
      <w:r w:rsidR="00087334">
        <w:rPr>
          <w:lang w:val="fr-CA"/>
        </w:rPr>
        <w:t xml:space="preserve">ances réglementées et certains </w:t>
      </w:r>
      <w:r w:rsidRPr="00FD7E11">
        <w:rPr>
          <w:lang w:val="fr-CA"/>
        </w:rPr>
        <w:t xml:space="preserve">gaz </w:t>
      </w:r>
      <w:r>
        <w:rPr>
          <w:lang w:val="fr-CA"/>
        </w:rPr>
        <w:t>à effet de serre (GES) fluorés (Gazette officielle de RS n</w:t>
      </w:r>
      <w:r w:rsidRPr="00214AE2">
        <w:rPr>
          <w:vertAlign w:val="superscript"/>
          <w:lang w:val="fr-CA"/>
        </w:rPr>
        <w:t>o</w:t>
      </w:r>
      <w:r>
        <w:rPr>
          <w:lang w:val="fr-CA"/>
        </w:rPr>
        <w:t xml:space="preserve"> 24/16) a été adoptée en mars 2016. </w:t>
      </w:r>
      <w:r w:rsidR="00214AE2">
        <w:rPr>
          <w:lang w:val="fr-CA"/>
        </w:rPr>
        <w:t>Elle correspond partiellement à la réglementation de l’UE sur les normes de certification de l’équipement de réfrigération, de climatisation et de pompe à chaleur stationnaire, et la formation minimale exigée pour la récupération de certa</w:t>
      </w:r>
      <w:r w:rsidR="00D900FC">
        <w:rPr>
          <w:lang w:val="fr-CA"/>
        </w:rPr>
        <w:t>i</w:t>
      </w:r>
      <w:r w:rsidR="00214AE2">
        <w:rPr>
          <w:lang w:val="fr-CA"/>
        </w:rPr>
        <w:t xml:space="preserve">ns GES fluorés dans les </w:t>
      </w:r>
      <w:r w:rsidR="00D900FC">
        <w:rPr>
          <w:lang w:val="fr-CA"/>
        </w:rPr>
        <w:t>systèmes</w:t>
      </w:r>
      <w:r w:rsidR="00214AE2">
        <w:rPr>
          <w:lang w:val="fr-CA"/>
        </w:rPr>
        <w:t xml:space="preserve"> de climatisation de véhicules à m</w:t>
      </w:r>
      <w:r w:rsidR="00302610">
        <w:rPr>
          <w:lang w:val="fr-CA"/>
        </w:rPr>
        <w:t>oteur. Des projets d’amendement</w:t>
      </w:r>
      <w:r w:rsidR="00214AE2">
        <w:rPr>
          <w:lang w:val="fr-CA"/>
        </w:rPr>
        <w:t xml:space="preserve"> de la réglementation sur la gestion des SAO et les conditions d’octroi de permis sont toujours à l’étude, dans le but d’harm</w:t>
      </w:r>
      <w:r w:rsidR="00D900FC">
        <w:rPr>
          <w:lang w:val="fr-CA"/>
        </w:rPr>
        <w:t>o</w:t>
      </w:r>
      <w:r w:rsidR="00214AE2">
        <w:rPr>
          <w:lang w:val="fr-CA"/>
        </w:rPr>
        <w:t xml:space="preserve">niser la réglementation à celle de l’UE, notamment les restrictions sur l’utilisation </w:t>
      </w:r>
      <w:r w:rsidR="00D900FC">
        <w:rPr>
          <w:lang w:val="fr-CA"/>
        </w:rPr>
        <w:t xml:space="preserve">de HFC à potentiel élevé de réchauffement de la planète (PRG) pour certaines </w:t>
      </w:r>
      <w:r w:rsidR="00C1642D">
        <w:rPr>
          <w:lang w:val="fr-CA"/>
        </w:rPr>
        <w:t>activités</w:t>
      </w:r>
      <w:r w:rsidR="00921101" w:rsidRPr="00921101">
        <w:rPr>
          <w:lang w:val="fr-CA"/>
        </w:rPr>
        <w:t xml:space="preserve">. </w:t>
      </w:r>
    </w:p>
    <w:p w:rsidR="00921101" w:rsidRPr="00921101" w:rsidRDefault="00D900FC" w:rsidP="00470CFA">
      <w:pPr>
        <w:pStyle w:val="Heading1"/>
        <w:numPr>
          <w:ilvl w:val="0"/>
          <w:numId w:val="24"/>
        </w:numPr>
        <w:ind w:left="0" w:firstLine="0"/>
        <w:rPr>
          <w:lang w:val="fr-CA"/>
        </w:rPr>
      </w:pPr>
      <w:r w:rsidRPr="00C1642D">
        <w:rPr>
          <w:lang w:val="fr-CA"/>
        </w:rPr>
        <w:t>Les import</w:t>
      </w:r>
      <w:r w:rsidR="00383687" w:rsidRPr="00C1642D">
        <w:rPr>
          <w:lang w:val="fr-CA"/>
        </w:rPr>
        <w:t>ations sont soumises aux contrô</w:t>
      </w:r>
      <w:r w:rsidRPr="00C1642D">
        <w:rPr>
          <w:lang w:val="fr-CA"/>
        </w:rPr>
        <w:t>les douaniers; les expéditions suspectes sont retenues</w:t>
      </w:r>
      <w:r w:rsidR="00C1642D">
        <w:rPr>
          <w:lang w:val="fr-CA"/>
        </w:rPr>
        <w:t>,</w:t>
      </w:r>
      <w:r w:rsidRPr="00C1642D">
        <w:rPr>
          <w:lang w:val="fr-CA"/>
        </w:rPr>
        <w:t xml:space="preserve"> et le Bureau national de l’ozone et les inspecteurs environnemen</w:t>
      </w:r>
      <w:r w:rsidR="00383687" w:rsidRPr="00C1642D">
        <w:rPr>
          <w:lang w:val="fr-CA"/>
        </w:rPr>
        <w:t>t</w:t>
      </w:r>
      <w:r w:rsidRPr="00C1642D">
        <w:rPr>
          <w:lang w:val="fr-CA"/>
        </w:rPr>
        <w:t>aux en sont informés. Les expéditions qui contreviennent à la réglementation en vigueur sont retournées à l’</w:t>
      </w:r>
      <w:r w:rsidR="00383687" w:rsidRPr="00C1642D">
        <w:rPr>
          <w:lang w:val="fr-CA"/>
        </w:rPr>
        <w:t>envo</w:t>
      </w:r>
      <w:r w:rsidRPr="00C1642D">
        <w:rPr>
          <w:lang w:val="fr-CA"/>
        </w:rPr>
        <w:t>yeur et le Bureau national de l’ozone informe le pays exp</w:t>
      </w:r>
      <w:r w:rsidR="00383687" w:rsidRPr="00C1642D">
        <w:rPr>
          <w:lang w:val="fr-CA"/>
        </w:rPr>
        <w:t>o</w:t>
      </w:r>
      <w:r w:rsidRPr="00C1642D">
        <w:rPr>
          <w:lang w:val="fr-CA"/>
        </w:rPr>
        <w:t xml:space="preserve">rtateur </w:t>
      </w:r>
      <w:r w:rsidR="00C1642D">
        <w:rPr>
          <w:lang w:val="fr-CA"/>
        </w:rPr>
        <w:t>par le biais</w:t>
      </w:r>
      <w:r w:rsidRPr="00C1642D">
        <w:rPr>
          <w:lang w:val="fr-CA"/>
        </w:rPr>
        <w:t xml:space="preserve"> du mécanisme de consentement préalable donné en connai</w:t>
      </w:r>
      <w:r w:rsidR="00383687" w:rsidRPr="00C1642D">
        <w:rPr>
          <w:lang w:val="fr-CA"/>
        </w:rPr>
        <w:t>s</w:t>
      </w:r>
      <w:r w:rsidRPr="00C1642D">
        <w:rPr>
          <w:lang w:val="fr-CA"/>
        </w:rPr>
        <w:t>sance de cause; et l’importat</w:t>
      </w:r>
      <w:r w:rsidR="00383687" w:rsidRPr="00C1642D">
        <w:rPr>
          <w:lang w:val="fr-CA"/>
        </w:rPr>
        <w:t>e</w:t>
      </w:r>
      <w:r w:rsidRPr="00C1642D">
        <w:rPr>
          <w:lang w:val="fr-CA"/>
        </w:rPr>
        <w:t>ur peut être accusé d’infraction douanière</w:t>
      </w:r>
      <w:r w:rsidR="00383687" w:rsidRPr="00C1642D">
        <w:rPr>
          <w:lang w:val="fr-CA"/>
        </w:rPr>
        <w:t>, d’infraction économique ou d’infraction administrative, selon les circonstances. L’infraction est passible d’une amende, d’une interdiction de faire des affaires ou d</w:t>
      </w:r>
      <w:r w:rsidR="005C2391">
        <w:rPr>
          <w:lang w:val="fr-CA"/>
        </w:rPr>
        <w:t>’emprisonnement, selon l</w:t>
      </w:r>
      <w:r w:rsidR="00383687" w:rsidRPr="00C1642D">
        <w:rPr>
          <w:lang w:val="fr-CA"/>
        </w:rPr>
        <w:t>a nature de l’infraction. Aucun CFC-11 ni CFC-12 n’a été trouvé dans des colis suspects à ce jour</w:t>
      </w:r>
      <w:r w:rsidR="00383687">
        <w:rPr>
          <w:lang w:val="fr-CA"/>
        </w:rPr>
        <w:t>.</w:t>
      </w:r>
    </w:p>
    <w:p w:rsidR="00921101" w:rsidRPr="000A3237" w:rsidRDefault="000A3237" w:rsidP="00470CFA">
      <w:pPr>
        <w:pStyle w:val="Heading1"/>
        <w:numPr>
          <w:ilvl w:val="0"/>
          <w:numId w:val="24"/>
        </w:numPr>
        <w:ind w:left="0" w:firstLine="0"/>
        <w:rPr>
          <w:lang w:val="fr-CA"/>
        </w:rPr>
      </w:pPr>
      <w:r w:rsidRPr="000A3237">
        <w:rPr>
          <w:lang w:val="fr-CA"/>
        </w:rPr>
        <w:t>Une base de données</w:t>
      </w:r>
      <w:r>
        <w:rPr>
          <w:lang w:val="fr-CA"/>
        </w:rPr>
        <w:t xml:space="preserve"> pour les utilisateurs enregistrés, les ateliers d’entretien, les techniciens d’entretien et l’équipement contenant des frigorigènes a été créée en 2016. </w:t>
      </w:r>
      <w:r w:rsidR="005C2391">
        <w:rPr>
          <w:lang w:val="fr-CA"/>
        </w:rPr>
        <w:t>Un suivi des</w:t>
      </w:r>
      <w:r>
        <w:rPr>
          <w:lang w:val="fr-CA"/>
        </w:rPr>
        <w:t xml:space="preserve"> ateliers d’entretien ayant reçu de l’équipement de récupération et de recyclage </w:t>
      </w:r>
      <w:r w:rsidR="005C2391">
        <w:rPr>
          <w:lang w:val="fr-CA"/>
        </w:rPr>
        <w:t xml:space="preserve">est assuré grâce à </w:t>
      </w:r>
      <w:r>
        <w:rPr>
          <w:lang w:val="fr-CA"/>
        </w:rPr>
        <w:t>différents logiciels.</w:t>
      </w:r>
      <w:r w:rsidR="00921101" w:rsidRPr="000A3237">
        <w:rPr>
          <w:lang w:val="fr-CA"/>
        </w:rPr>
        <w:t xml:space="preserve"> </w:t>
      </w:r>
    </w:p>
    <w:p w:rsidR="00921101" w:rsidRPr="00921101" w:rsidRDefault="000A3237" w:rsidP="00470CFA">
      <w:pPr>
        <w:pStyle w:val="Heading1"/>
        <w:numPr>
          <w:ilvl w:val="0"/>
          <w:numId w:val="24"/>
        </w:numPr>
        <w:ind w:left="0" w:firstLine="0"/>
        <w:rPr>
          <w:lang w:val="fr-CA"/>
        </w:rPr>
      </w:pPr>
      <w:r>
        <w:rPr>
          <w:lang w:val="fr-CA"/>
        </w:rPr>
        <w:t>Deux ateliers ayant permis de former cinq douaniers, 23 inspecteurs environnementaux et 24</w:t>
      </w:r>
      <w:r w:rsidR="002223E0">
        <w:rPr>
          <w:lang w:val="fr-CA"/>
        </w:rPr>
        <w:t> </w:t>
      </w:r>
      <w:r>
        <w:rPr>
          <w:lang w:val="fr-CA"/>
        </w:rPr>
        <w:t xml:space="preserve">représentants du ministère de la Protection de l’environnement ont été </w:t>
      </w:r>
      <w:r w:rsidR="005C2391">
        <w:rPr>
          <w:lang w:val="fr-CA"/>
        </w:rPr>
        <w:t>présentés</w:t>
      </w:r>
      <w:r>
        <w:rPr>
          <w:lang w:val="fr-CA"/>
        </w:rPr>
        <w:t xml:space="preserve"> en 2017 et 2018. Ces ateliers ont mis l’accent sur </w:t>
      </w:r>
      <w:r w:rsidR="007451CB">
        <w:rPr>
          <w:lang w:val="fr-CA"/>
        </w:rPr>
        <w:t>les mises à jour apportées aux mesures législatives et les exercices pratiques d’inspection (inspections simulées) dans quatre installations d’équipement de climatisation et de réfrigération</w:t>
      </w:r>
      <w:r w:rsidR="00921101" w:rsidRPr="00921101">
        <w:rPr>
          <w:lang w:val="fr-CA"/>
        </w:rPr>
        <w:t xml:space="preserve">. </w:t>
      </w:r>
    </w:p>
    <w:p w:rsidR="00921101" w:rsidRPr="007451CB" w:rsidRDefault="007451CB" w:rsidP="002223E0">
      <w:pPr>
        <w:keepNext/>
        <w:keepLines/>
        <w:rPr>
          <w:i/>
          <w:lang w:val="fr-CA"/>
        </w:rPr>
      </w:pPr>
      <w:r>
        <w:rPr>
          <w:i/>
          <w:lang w:val="fr-CA"/>
        </w:rPr>
        <w:lastRenderedPageBreak/>
        <w:t>Secteur de la fabrication</w:t>
      </w:r>
    </w:p>
    <w:p w:rsidR="00921101" w:rsidRPr="007451CB" w:rsidRDefault="00921101" w:rsidP="002223E0">
      <w:pPr>
        <w:keepNext/>
        <w:keepLines/>
        <w:rPr>
          <w:lang w:val="fr-CA"/>
        </w:rPr>
      </w:pPr>
    </w:p>
    <w:p w:rsidR="00921101" w:rsidRPr="007451CB" w:rsidRDefault="006E3553" w:rsidP="002223E0">
      <w:pPr>
        <w:pStyle w:val="Heading1"/>
        <w:keepNext/>
        <w:keepLines/>
        <w:numPr>
          <w:ilvl w:val="0"/>
          <w:numId w:val="24"/>
        </w:numPr>
        <w:ind w:left="0" w:firstLine="0"/>
        <w:rPr>
          <w:lang w:val="fr-CA"/>
        </w:rPr>
      </w:pPr>
      <w:r>
        <w:rPr>
          <w:lang w:val="fr-CA"/>
        </w:rPr>
        <w:t>La phase I a porté sur la reconversion de quatre entreprises de fabrication d’équipement de climatisation et de réfrigération à l’ammoniaque et au R-410A. Ces reconversions sont terminées et ont men</w:t>
      </w:r>
      <w:r w:rsidR="003309EF">
        <w:rPr>
          <w:lang w:val="fr-CA"/>
        </w:rPr>
        <w:t>é</w:t>
      </w:r>
      <w:r>
        <w:rPr>
          <w:lang w:val="fr-CA"/>
        </w:rPr>
        <w:t xml:space="preserve"> </w:t>
      </w:r>
      <w:r w:rsidR="003309EF">
        <w:rPr>
          <w:lang w:val="fr-CA"/>
        </w:rPr>
        <w:t>à l’é</w:t>
      </w:r>
      <w:r>
        <w:rPr>
          <w:lang w:val="fr-CA"/>
        </w:rPr>
        <w:t>limination de 2,27 ton</w:t>
      </w:r>
      <w:r w:rsidR="003309EF">
        <w:rPr>
          <w:lang w:val="fr-CA"/>
        </w:rPr>
        <w:t>n</w:t>
      </w:r>
      <w:r>
        <w:rPr>
          <w:lang w:val="fr-CA"/>
        </w:rPr>
        <w:t>es PAO. C</w:t>
      </w:r>
      <w:r w:rsidR="003309EF">
        <w:rPr>
          <w:lang w:val="fr-CA"/>
        </w:rPr>
        <w:t>es entreprises reconver</w:t>
      </w:r>
      <w:r>
        <w:rPr>
          <w:lang w:val="fr-CA"/>
        </w:rPr>
        <w:t>ties fabriquent également de l’équipement à PRG</w:t>
      </w:r>
      <w:r w:rsidR="005C2391">
        <w:rPr>
          <w:lang w:val="fr-CA"/>
        </w:rPr>
        <w:t xml:space="preserve"> élevé</w:t>
      </w:r>
      <w:r>
        <w:rPr>
          <w:lang w:val="fr-CA"/>
        </w:rPr>
        <w:t xml:space="preserve">, mais </w:t>
      </w:r>
      <w:r w:rsidR="005C2391">
        <w:rPr>
          <w:lang w:val="fr-CA"/>
        </w:rPr>
        <w:t>ces systèmes n’ont</w:t>
      </w:r>
      <w:r>
        <w:rPr>
          <w:lang w:val="fr-CA"/>
        </w:rPr>
        <w:t xml:space="preserve"> pas été fabriqué</w:t>
      </w:r>
      <w:r w:rsidR="005C2391">
        <w:rPr>
          <w:lang w:val="fr-CA"/>
        </w:rPr>
        <w:t>s</w:t>
      </w:r>
      <w:r>
        <w:rPr>
          <w:lang w:val="fr-CA"/>
        </w:rPr>
        <w:t xml:space="preserve"> en utilisant l’équipement fourni par le projet. Ces entreprises ont plutôt importé de l’équipement et des pièces prêts </w:t>
      </w:r>
      <w:r w:rsidR="003309EF">
        <w:rPr>
          <w:lang w:val="fr-CA"/>
        </w:rPr>
        <w:t>à utiliser qui existai</w:t>
      </w:r>
      <w:r>
        <w:rPr>
          <w:lang w:val="fr-CA"/>
        </w:rPr>
        <w:t>ent déjà sur le marché</w:t>
      </w:r>
      <w:r w:rsidR="003309EF">
        <w:rPr>
          <w:lang w:val="fr-CA"/>
        </w:rPr>
        <w:t xml:space="preserve"> et pour lesquels </w:t>
      </w:r>
      <w:r w:rsidR="00B10892">
        <w:rPr>
          <w:lang w:val="fr-CA"/>
        </w:rPr>
        <w:t xml:space="preserve">elles ont effectué </w:t>
      </w:r>
      <w:r w:rsidR="003309EF">
        <w:rPr>
          <w:lang w:val="fr-CA"/>
        </w:rPr>
        <w:t>l’assemblage ou l</w:t>
      </w:r>
      <w:r w:rsidR="005C2391">
        <w:rPr>
          <w:lang w:val="fr-CA"/>
        </w:rPr>
        <w:t>a</w:t>
      </w:r>
      <w:r w:rsidR="00B10892">
        <w:rPr>
          <w:lang w:val="fr-CA"/>
        </w:rPr>
        <w:t xml:space="preserve"> mise en service</w:t>
      </w:r>
      <w:r w:rsidR="00921101" w:rsidRPr="007451CB">
        <w:rPr>
          <w:lang w:val="fr-CA"/>
        </w:rPr>
        <w:t>.</w:t>
      </w:r>
    </w:p>
    <w:p w:rsidR="00921101" w:rsidRPr="007451CB" w:rsidRDefault="003309EF" w:rsidP="00470CFA">
      <w:pPr>
        <w:pStyle w:val="Heading1"/>
        <w:numPr>
          <w:ilvl w:val="0"/>
          <w:numId w:val="24"/>
        </w:numPr>
        <w:ind w:left="0" w:firstLine="0"/>
        <w:rPr>
          <w:lang w:val="fr-CA"/>
        </w:rPr>
      </w:pPr>
      <w:r>
        <w:rPr>
          <w:lang w:val="fr-CA"/>
        </w:rPr>
        <w:t xml:space="preserve">Voici l’état d’utilisation des technologies de remplacement dans les quatre entreprises </w:t>
      </w:r>
      <w:r w:rsidR="00921101" w:rsidRPr="007451CB">
        <w:rPr>
          <w:lang w:val="fr-CA"/>
        </w:rPr>
        <w:t>:</w:t>
      </w:r>
    </w:p>
    <w:p w:rsidR="00921101" w:rsidRPr="007451CB" w:rsidRDefault="00921101" w:rsidP="00470CFA">
      <w:pPr>
        <w:pStyle w:val="Heading2"/>
        <w:numPr>
          <w:ilvl w:val="1"/>
          <w:numId w:val="24"/>
        </w:numPr>
        <w:ind w:hanging="720"/>
        <w:rPr>
          <w:lang w:val="fr-CA"/>
        </w:rPr>
      </w:pPr>
      <w:r w:rsidRPr="007451CB">
        <w:rPr>
          <w:lang w:val="fr-CA"/>
        </w:rPr>
        <w:t xml:space="preserve">Alfa Klima </w:t>
      </w:r>
      <w:r w:rsidR="003951F6">
        <w:rPr>
          <w:lang w:val="fr-CA"/>
        </w:rPr>
        <w:t>fabriquait des pompes à chaleur à base de R-407C et consomme du R-404A pour l’entretien des systèmes de réfrigération. L’entrepr</w:t>
      </w:r>
      <w:r w:rsidR="00B10892">
        <w:rPr>
          <w:lang w:val="fr-CA"/>
        </w:rPr>
        <w:t>ise est en train de développer u</w:t>
      </w:r>
      <w:r w:rsidR="003951F6">
        <w:rPr>
          <w:lang w:val="fr-CA"/>
        </w:rPr>
        <w:t>n prototype de pompe à chaleur à base de R-290; le développement de ce prototype devrait se poursuivre tout au long de 2020</w:t>
      </w:r>
      <w:r w:rsidRPr="007451CB">
        <w:rPr>
          <w:lang w:val="fr-CA"/>
        </w:rPr>
        <w:t xml:space="preserve">; </w:t>
      </w:r>
    </w:p>
    <w:p w:rsidR="00921101" w:rsidRPr="007451CB" w:rsidRDefault="00921101" w:rsidP="00470CFA">
      <w:pPr>
        <w:pStyle w:val="Heading2"/>
        <w:numPr>
          <w:ilvl w:val="1"/>
          <w:numId w:val="24"/>
        </w:numPr>
        <w:ind w:hanging="720"/>
        <w:rPr>
          <w:lang w:val="fr-CA"/>
        </w:rPr>
      </w:pPr>
      <w:r w:rsidRPr="007451CB">
        <w:rPr>
          <w:lang w:val="fr-CA"/>
        </w:rPr>
        <w:t xml:space="preserve">Eko Elektrofrigo </w:t>
      </w:r>
      <w:r w:rsidR="003951F6">
        <w:rPr>
          <w:lang w:val="fr-CA"/>
        </w:rPr>
        <w:t xml:space="preserve">fabriquait et vendait </w:t>
      </w:r>
      <w:r w:rsidR="000F735C">
        <w:rPr>
          <w:lang w:val="fr-CA"/>
        </w:rPr>
        <w:t>deux</w:t>
      </w:r>
      <w:r w:rsidR="003951F6">
        <w:rPr>
          <w:lang w:val="fr-CA"/>
        </w:rPr>
        <w:t xml:space="preserve"> système</w:t>
      </w:r>
      <w:r w:rsidR="000F735C">
        <w:rPr>
          <w:lang w:val="fr-CA"/>
        </w:rPr>
        <w:t>s</w:t>
      </w:r>
      <w:r w:rsidR="003951F6">
        <w:rPr>
          <w:lang w:val="fr-CA"/>
        </w:rPr>
        <w:t xml:space="preserve"> de réfrigération à base d’</w:t>
      </w:r>
      <w:r w:rsidR="000F735C">
        <w:rPr>
          <w:lang w:val="fr-CA"/>
        </w:rPr>
        <w:t xml:space="preserve">ammoniaque, et fabrique des systèmes de climatisation à </w:t>
      </w:r>
      <w:r w:rsidR="00B10892">
        <w:rPr>
          <w:lang w:val="fr-CA"/>
        </w:rPr>
        <w:t>base de R-410A, ainsi que de l’é</w:t>
      </w:r>
      <w:r w:rsidR="000F735C">
        <w:rPr>
          <w:lang w:val="fr-CA"/>
        </w:rPr>
        <w:t>quipement de réfrigération et de climatisation à base de R-404A et de R-449A. L’entreprise consomme du HFC-134a pour l’entretien des voitures et prévoit bientôt remplacer le R-404A par le R-448A</w:t>
      </w:r>
      <w:r w:rsidRPr="007451CB">
        <w:rPr>
          <w:lang w:val="fr-CA"/>
        </w:rPr>
        <w:t xml:space="preserve">; </w:t>
      </w:r>
    </w:p>
    <w:p w:rsidR="00921101" w:rsidRPr="007451CB" w:rsidRDefault="00921101" w:rsidP="00470CFA">
      <w:pPr>
        <w:pStyle w:val="Heading2"/>
        <w:numPr>
          <w:ilvl w:val="1"/>
          <w:numId w:val="24"/>
        </w:numPr>
        <w:ind w:hanging="720"/>
        <w:rPr>
          <w:lang w:val="fr-CA"/>
        </w:rPr>
      </w:pPr>
      <w:r w:rsidRPr="007451CB">
        <w:rPr>
          <w:lang w:val="fr-CA"/>
        </w:rPr>
        <w:t xml:space="preserve">SENA </w:t>
      </w:r>
      <w:r w:rsidR="000F735C">
        <w:rPr>
          <w:lang w:val="fr-CA"/>
        </w:rPr>
        <w:t>fabriquait et vendait des système de réfrigération à base d’ammoniaque (tunnel de surgélation des fruits) d’une capacité de 300-400 kW, et un système transcritique pour le CO</w:t>
      </w:r>
      <w:r w:rsidR="000F735C" w:rsidRPr="000F735C">
        <w:rPr>
          <w:vertAlign w:val="subscript"/>
          <w:lang w:val="fr-CA"/>
        </w:rPr>
        <w:t>2</w:t>
      </w:r>
      <w:r w:rsidR="000F735C">
        <w:rPr>
          <w:lang w:val="fr-CA"/>
        </w:rPr>
        <w:t xml:space="preserve"> qui n’a pas encore été vendu. L’entreprise fabrique également des systèmes de climatisation à base de R-410A e</w:t>
      </w:r>
      <w:r w:rsidR="00C70435">
        <w:rPr>
          <w:lang w:val="fr-CA"/>
        </w:rPr>
        <w:t>t</w:t>
      </w:r>
      <w:r w:rsidR="000F735C">
        <w:rPr>
          <w:lang w:val="fr-CA"/>
        </w:rPr>
        <w:t xml:space="preserve"> de R-407, des refroidisseurs à base de HFC-134a et des systèmes de réfrigération à base de R-404A et de R-448A</w:t>
      </w:r>
      <w:r w:rsidRPr="007451CB">
        <w:rPr>
          <w:lang w:val="fr-CA"/>
        </w:rPr>
        <w:t xml:space="preserve">; </w:t>
      </w:r>
      <w:r w:rsidR="00071525">
        <w:rPr>
          <w:lang w:val="fr-CA"/>
        </w:rPr>
        <w:t>et</w:t>
      </w:r>
    </w:p>
    <w:p w:rsidR="00921101" w:rsidRPr="007451CB" w:rsidRDefault="00921101" w:rsidP="00470CFA">
      <w:pPr>
        <w:pStyle w:val="Heading2"/>
        <w:keepNext/>
        <w:keepLines/>
        <w:numPr>
          <w:ilvl w:val="1"/>
          <w:numId w:val="24"/>
        </w:numPr>
        <w:ind w:hanging="720"/>
        <w:rPr>
          <w:lang w:val="fr-CA"/>
        </w:rPr>
      </w:pPr>
      <w:r w:rsidRPr="000F735C">
        <w:rPr>
          <w:lang w:val="fr-CA"/>
        </w:rPr>
        <w:t xml:space="preserve">Soko Inzingiering </w:t>
      </w:r>
      <w:r w:rsidR="000F735C" w:rsidRPr="000F735C">
        <w:rPr>
          <w:lang w:val="fr-CA"/>
        </w:rPr>
        <w:t>fabriquait un système en cascade d’ammoniaque-CO</w:t>
      </w:r>
      <w:r w:rsidR="000F735C" w:rsidRPr="00B10892">
        <w:rPr>
          <w:vertAlign w:val="subscript"/>
          <w:lang w:val="fr-CA"/>
        </w:rPr>
        <w:t>2</w:t>
      </w:r>
      <w:r w:rsidR="004219F6">
        <w:rPr>
          <w:lang w:val="fr-CA"/>
        </w:rPr>
        <w:t xml:space="preserve"> donné et installé à la faculté de génie mécanique à Belgrade, et a fabriqué (mais non vendu) un système transcritique pour le CO</w:t>
      </w:r>
      <w:r w:rsidR="004219F6" w:rsidRPr="00B10892">
        <w:rPr>
          <w:vertAlign w:val="subscript"/>
          <w:lang w:val="fr-CA"/>
        </w:rPr>
        <w:t>2</w:t>
      </w:r>
      <w:r w:rsidR="004219F6">
        <w:rPr>
          <w:lang w:val="fr-CA"/>
        </w:rPr>
        <w:t xml:space="preserve">. L’entreprise importe des présentoirs à base de R-290 et </w:t>
      </w:r>
      <w:r w:rsidR="00B10892">
        <w:rPr>
          <w:lang w:val="fr-CA"/>
        </w:rPr>
        <w:t>d</w:t>
      </w:r>
      <w:r w:rsidR="004219F6">
        <w:rPr>
          <w:lang w:val="fr-CA"/>
        </w:rPr>
        <w:t>e R</w:t>
      </w:r>
      <w:r w:rsidR="00A62D4F">
        <w:rPr>
          <w:lang w:val="fr-CA"/>
        </w:rPr>
        <w:noBreakHyphen/>
      </w:r>
      <w:r w:rsidR="004219F6">
        <w:rPr>
          <w:lang w:val="fr-CA"/>
        </w:rPr>
        <w:t>600A, qu’elle entretient. Elle fabrique également des systèmes de réfrigération à base de R-404A et de l’équipement de réfrigération et de climatisation à base de R-449</w:t>
      </w:r>
      <w:r w:rsidRPr="007451CB">
        <w:rPr>
          <w:lang w:val="fr-CA"/>
        </w:rPr>
        <w:t xml:space="preserve">. </w:t>
      </w:r>
    </w:p>
    <w:p w:rsidR="00921101" w:rsidRPr="007451CB" w:rsidRDefault="004219F6" w:rsidP="00921101">
      <w:pPr>
        <w:rPr>
          <w:i/>
          <w:lang w:val="fr-CA"/>
        </w:rPr>
      </w:pPr>
      <w:r>
        <w:rPr>
          <w:i/>
          <w:lang w:val="fr-CA"/>
        </w:rPr>
        <w:t>Secteur de l’entretien de l’équipement de réfrigération</w:t>
      </w:r>
    </w:p>
    <w:p w:rsidR="00921101" w:rsidRPr="007451CB" w:rsidRDefault="00921101" w:rsidP="00921101">
      <w:pPr>
        <w:rPr>
          <w:lang w:val="fr-CA"/>
        </w:rPr>
      </w:pPr>
    </w:p>
    <w:p w:rsidR="00921101" w:rsidRPr="007451CB" w:rsidRDefault="004219F6" w:rsidP="00470CFA">
      <w:pPr>
        <w:pStyle w:val="Heading1"/>
        <w:numPr>
          <w:ilvl w:val="0"/>
          <w:numId w:val="24"/>
        </w:numPr>
        <w:ind w:left="0" w:firstLine="0"/>
        <w:rPr>
          <w:lang w:val="fr-CA"/>
        </w:rPr>
      </w:pPr>
      <w:r>
        <w:rPr>
          <w:lang w:val="fr-CA"/>
        </w:rPr>
        <w:t xml:space="preserve">Les activités suivantes ont été menées à terme </w:t>
      </w:r>
      <w:r w:rsidR="00921101" w:rsidRPr="007451CB">
        <w:rPr>
          <w:lang w:val="fr-CA"/>
        </w:rPr>
        <w:t>:</w:t>
      </w:r>
    </w:p>
    <w:p w:rsidR="00921101" w:rsidRPr="003221FA" w:rsidRDefault="003221FA" w:rsidP="00470CFA">
      <w:pPr>
        <w:pStyle w:val="Heading2"/>
        <w:numPr>
          <w:ilvl w:val="1"/>
          <w:numId w:val="24"/>
        </w:numPr>
        <w:ind w:left="1530" w:hanging="810"/>
        <w:rPr>
          <w:lang w:val="fr-CA"/>
        </w:rPr>
      </w:pPr>
      <w:r w:rsidRPr="003221FA">
        <w:rPr>
          <w:lang w:val="fr-CA"/>
        </w:rPr>
        <w:t>Des outils supplémentaires (p. ex.</w:t>
      </w:r>
      <w:r>
        <w:rPr>
          <w:lang w:val="fr-CA"/>
        </w:rPr>
        <w:t xml:space="preserve">, cintreuses à tubes, couteaux, fusées éclairantes, détecteurs de fuites de HFC, bonbonnes à deux soupapes, appareils </w:t>
      </w:r>
      <w:r w:rsidR="00C70435">
        <w:rPr>
          <w:lang w:val="fr-CA"/>
        </w:rPr>
        <w:t xml:space="preserve">portables </w:t>
      </w:r>
      <w:r>
        <w:rPr>
          <w:lang w:val="fr-CA"/>
        </w:rPr>
        <w:t>d</w:t>
      </w:r>
      <w:r w:rsidR="00C70435">
        <w:rPr>
          <w:lang w:val="fr-CA"/>
        </w:rPr>
        <w:t>e récupération des frigorigènes</w:t>
      </w:r>
      <w:r>
        <w:rPr>
          <w:lang w:val="fr-CA"/>
        </w:rPr>
        <w:t>, et pompes à vide à deux étages) ont été distribués à des centres de formation, conformément aux exigences de la réglementation de mars 2016 sur la certification du personnel, et un nouveau manuel de formation des techniciens d’entretien de l’équipement de réfrigération et de climatisation a été mis au point en 2018</w:t>
      </w:r>
      <w:r w:rsidR="00921101" w:rsidRPr="003221FA">
        <w:rPr>
          <w:lang w:val="fr-CA"/>
        </w:rPr>
        <w:t xml:space="preserve">; </w:t>
      </w:r>
    </w:p>
    <w:p w:rsidR="00921101" w:rsidRPr="007451CB" w:rsidRDefault="003221FA" w:rsidP="00470CFA">
      <w:pPr>
        <w:pStyle w:val="Heading2"/>
        <w:numPr>
          <w:ilvl w:val="1"/>
          <w:numId w:val="24"/>
        </w:numPr>
        <w:ind w:left="1530" w:hanging="810"/>
        <w:rPr>
          <w:lang w:val="fr-CA"/>
        </w:rPr>
      </w:pPr>
      <w:r w:rsidRPr="00E91B40">
        <w:rPr>
          <w:lang w:val="fr-CA"/>
        </w:rPr>
        <w:t>Un atelier</w:t>
      </w:r>
      <w:r w:rsidR="00E91B40" w:rsidRPr="00E91B40">
        <w:rPr>
          <w:lang w:val="fr-CA"/>
        </w:rPr>
        <w:t xml:space="preserve"> pou</w:t>
      </w:r>
      <w:r w:rsidR="00E91B40">
        <w:rPr>
          <w:lang w:val="fr-CA"/>
        </w:rPr>
        <w:t>r 22 formateurs a été organisé basé sur le nouveau manuel et la formation pratique et théorique actualisée;</w:t>
      </w:r>
      <w:r w:rsidR="00071525">
        <w:rPr>
          <w:lang w:val="fr-CA"/>
        </w:rPr>
        <w:t xml:space="preserve"> et</w:t>
      </w:r>
    </w:p>
    <w:p w:rsidR="00921101" w:rsidRPr="007451CB" w:rsidRDefault="00E91B40" w:rsidP="00470CFA">
      <w:pPr>
        <w:pStyle w:val="Heading2"/>
        <w:numPr>
          <w:ilvl w:val="1"/>
          <w:numId w:val="24"/>
        </w:numPr>
        <w:ind w:left="1530" w:hanging="810"/>
        <w:rPr>
          <w:lang w:val="fr-CA"/>
        </w:rPr>
      </w:pPr>
      <w:r>
        <w:rPr>
          <w:lang w:val="fr-CA"/>
        </w:rPr>
        <w:t>Vingt-quatre séances de formation de trois jours comportant un volet théorique et des exercices pratiques ont été offertes à 429 techniciens d’entretien dans quatre centres de formation, de 2018 à 2019. Chaque séance de formation comprenait 8 heures de théorie et seize heures de formation pratique sur les bonnes pratiques d’entretien de l’équipement de réfrigération</w:t>
      </w:r>
      <w:r w:rsidR="00921101" w:rsidRPr="007451CB">
        <w:rPr>
          <w:lang w:val="fr-CA"/>
        </w:rPr>
        <w:t xml:space="preserve">. </w:t>
      </w:r>
    </w:p>
    <w:p w:rsidR="00921101" w:rsidRPr="00A3314D" w:rsidRDefault="001633B6" w:rsidP="00470CFA">
      <w:pPr>
        <w:pStyle w:val="Heading1"/>
        <w:numPr>
          <w:ilvl w:val="0"/>
          <w:numId w:val="24"/>
        </w:numPr>
        <w:ind w:left="0" w:firstLine="0"/>
        <w:rPr>
          <w:lang w:val="fr-CA"/>
        </w:rPr>
      </w:pPr>
      <w:r w:rsidRPr="00A3314D">
        <w:rPr>
          <w:lang w:val="fr-CA"/>
        </w:rPr>
        <w:lastRenderedPageBreak/>
        <w:t>Les activités de sensibilisation, organisées en collaboration avec l’Association de réfrigération et de climatisation de la Serbie (KGH)</w:t>
      </w:r>
      <w:r w:rsidR="00A3314D" w:rsidRPr="00A3314D">
        <w:rPr>
          <w:lang w:val="fr-CA"/>
        </w:rPr>
        <w:t>,</w:t>
      </w:r>
      <w:r w:rsidRPr="00A3314D">
        <w:rPr>
          <w:lang w:val="fr-CA"/>
        </w:rPr>
        <w:t xml:space="preserve"> ont consisté en l’organisation de tables rondes sur la réfrigération et des kiosques d’exposition au congrès annuel de KGH en 2017 et en 2018; la publication de « Pages sur l’ozone » dans le journal trimestriel de KGH, et la par</w:t>
      </w:r>
      <w:r w:rsidR="00DF2916" w:rsidRPr="00A3314D">
        <w:rPr>
          <w:lang w:val="fr-CA"/>
        </w:rPr>
        <w:t>ticipation du Bureau national de l’ozone à la foire écologique de 2017, 2018 et 2019, qui offrait des présentations sur le Protocole de Montréal et l’Amendement de Kigali</w:t>
      </w:r>
      <w:r w:rsidR="00921101" w:rsidRPr="00A3314D">
        <w:rPr>
          <w:lang w:val="fr-CA"/>
        </w:rPr>
        <w:t xml:space="preserve">. </w:t>
      </w:r>
    </w:p>
    <w:p w:rsidR="00921101" w:rsidRPr="007451CB" w:rsidRDefault="001633B6" w:rsidP="00470CFA">
      <w:pPr>
        <w:rPr>
          <w:i/>
          <w:lang w:val="fr-CA"/>
        </w:rPr>
      </w:pPr>
      <w:r>
        <w:rPr>
          <w:i/>
          <w:lang w:val="fr-CA"/>
        </w:rPr>
        <w:t xml:space="preserve">Bureau de mise en œuvre et de suivi du projet </w:t>
      </w:r>
    </w:p>
    <w:p w:rsidR="00921101" w:rsidRPr="007451CB" w:rsidRDefault="00921101" w:rsidP="00470CFA">
      <w:pPr>
        <w:rPr>
          <w:lang w:val="fr-CA"/>
        </w:rPr>
      </w:pPr>
    </w:p>
    <w:p w:rsidR="00921101" w:rsidRPr="007451CB" w:rsidRDefault="00DF2916" w:rsidP="00470CFA">
      <w:pPr>
        <w:pStyle w:val="Heading1"/>
        <w:numPr>
          <w:ilvl w:val="0"/>
          <w:numId w:val="24"/>
        </w:numPr>
        <w:ind w:left="0" w:firstLine="0"/>
        <w:rPr>
          <w:lang w:val="fr-CA"/>
        </w:rPr>
      </w:pPr>
      <w:r>
        <w:rPr>
          <w:lang w:val="fr-CA"/>
        </w:rPr>
        <w:t xml:space="preserve">Une somme de 8 200 $US sur les 10 000 $US alloués pour le suivi de projet à la troisième tranche, </w:t>
      </w:r>
      <w:r w:rsidR="00975B72">
        <w:rPr>
          <w:lang w:val="fr-CA"/>
        </w:rPr>
        <w:t>a été décaissée, notamment</w:t>
      </w:r>
      <w:r>
        <w:rPr>
          <w:lang w:val="fr-CA"/>
        </w:rPr>
        <w:t xml:space="preserve"> pour une vérification indépendante (6 000 US), </w:t>
      </w:r>
      <w:r w:rsidR="00975B72">
        <w:rPr>
          <w:lang w:val="fr-CA"/>
        </w:rPr>
        <w:t>des visites sur le terrain du personnel du Bureau national de l’ozone (800 $US) et des consultations auprès des parties prenantes (1 400 $US). Le solde de 1 800 $US servira à payer un consultant retenu à court terme pour aider à la mise en œuvre et au suivi du projet</w:t>
      </w:r>
      <w:r w:rsidR="00921101" w:rsidRPr="007451CB">
        <w:rPr>
          <w:lang w:val="fr-CA"/>
        </w:rPr>
        <w:t xml:space="preserve">. </w:t>
      </w:r>
    </w:p>
    <w:p w:rsidR="00921101" w:rsidRPr="007451CB" w:rsidRDefault="00975B72" w:rsidP="00470CFA">
      <w:pPr>
        <w:rPr>
          <w:u w:val="single"/>
          <w:lang w:val="fr-CA"/>
        </w:rPr>
      </w:pPr>
      <w:r>
        <w:rPr>
          <w:u w:val="single"/>
          <w:lang w:val="fr-CA"/>
        </w:rPr>
        <w:t>Niveau de décaissement des fonds</w:t>
      </w:r>
    </w:p>
    <w:p w:rsidR="00921101" w:rsidRPr="007451CB" w:rsidRDefault="00921101" w:rsidP="00470CFA">
      <w:pPr>
        <w:rPr>
          <w:lang w:val="fr-CA"/>
        </w:rPr>
      </w:pPr>
    </w:p>
    <w:p w:rsidR="00921101" w:rsidRPr="00975B72" w:rsidRDefault="00975B72" w:rsidP="00470CFA">
      <w:pPr>
        <w:pStyle w:val="Heading1"/>
        <w:numPr>
          <w:ilvl w:val="0"/>
          <w:numId w:val="24"/>
        </w:numPr>
        <w:ind w:left="0" w:firstLine="0"/>
        <w:rPr>
          <w:lang w:val="fr-CA"/>
        </w:rPr>
      </w:pPr>
      <w:r w:rsidRPr="00975B72">
        <w:rPr>
          <w:lang w:val="fr-CA"/>
        </w:rPr>
        <w:t>Une somme de 915 892 $US (862 963 $US</w:t>
      </w:r>
      <w:r w:rsidR="00414964">
        <w:rPr>
          <w:lang w:val="fr-CA"/>
        </w:rPr>
        <w:t xml:space="preserve"> pour l’ONUDI et 52 929 $U</w:t>
      </w:r>
      <w:r w:rsidRPr="00975B72">
        <w:rPr>
          <w:lang w:val="fr-CA"/>
        </w:rPr>
        <w:t>S pour le PNUE) a été décaissée</w:t>
      </w:r>
      <w:r w:rsidR="00670E69">
        <w:rPr>
          <w:lang w:val="fr-CA"/>
        </w:rPr>
        <w:t xml:space="preserve"> </w:t>
      </w:r>
      <w:r w:rsidR="00414964">
        <w:rPr>
          <w:lang w:val="fr-CA"/>
        </w:rPr>
        <w:t xml:space="preserve">en date d’octobre 2019 </w:t>
      </w:r>
      <w:r w:rsidR="00670E69">
        <w:rPr>
          <w:lang w:val="fr-CA"/>
        </w:rPr>
        <w:t>sur les 9</w:t>
      </w:r>
      <w:r w:rsidR="00414964">
        <w:rPr>
          <w:lang w:val="fr-CA"/>
        </w:rPr>
        <w:t xml:space="preserve">40 010 $US approuvés à ce jour, </w:t>
      </w:r>
      <w:r w:rsidR="00670E69">
        <w:rPr>
          <w:lang w:val="fr-CA"/>
        </w:rPr>
        <w:t>comme indiqué dans le tableau 2. Le solde de 24 118 $US sera décaissé en 2020</w:t>
      </w:r>
      <w:r w:rsidR="00921101" w:rsidRPr="00975B72">
        <w:rPr>
          <w:lang w:val="fr-CA"/>
        </w:rPr>
        <w:t>.</w:t>
      </w:r>
    </w:p>
    <w:p w:rsidR="00921101" w:rsidRPr="00670E69" w:rsidRDefault="00921101" w:rsidP="00921101">
      <w:pPr>
        <w:rPr>
          <w:b/>
          <w:lang w:val="fr-CA"/>
        </w:rPr>
      </w:pPr>
      <w:r w:rsidRPr="00670E69">
        <w:rPr>
          <w:b/>
          <w:lang w:val="fr-CA"/>
        </w:rPr>
        <w:t>Table</w:t>
      </w:r>
      <w:r w:rsidR="00670E69">
        <w:rPr>
          <w:b/>
          <w:lang w:val="fr-CA"/>
        </w:rPr>
        <w:t>au</w:t>
      </w:r>
      <w:r w:rsidRPr="00670E69">
        <w:rPr>
          <w:b/>
          <w:lang w:val="fr-CA"/>
        </w:rPr>
        <w:t xml:space="preserve"> 2. </w:t>
      </w:r>
      <w:r w:rsidR="00670E69">
        <w:rPr>
          <w:b/>
          <w:lang w:val="fr-CA"/>
        </w:rPr>
        <w:t>Rapport financier de la phase I du PGEH de la Serbie ($US)</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921101" w:rsidRPr="00670E69" w:rsidTr="00D4564D">
        <w:trPr>
          <w:trHeight w:val="350"/>
        </w:trPr>
        <w:tc>
          <w:tcPr>
            <w:tcW w:w="2671" w:type="dxa"/>
            <w:gridSpan w:val="2"/>
            <w:shd w:val="clear" w:color="auto" w:fill="auto"/>
            <w:noWrap/>
            <w:vAlign w:val="center"/>
            <w:hideMark/>
          </w:tcPr>
          <w:p w:rsidR="00921101" w:rsidRPr="00670E69" w:rsidRDefault="00921101" w:rsidP="00D4564D">
            <w:pPr>
              <w:rPr>
                <w:b/>
                <w:bCs/>
                <w:color w:val="000000"/>
                <w:sz w:val="20"/>
                <w:szCs w:val="20"/>
                <w:lang w:val="fr-CA" w:eastAsia="en-CA"/>
              </w:rPr>
            </w:pPr>
            <w:r w:rsidRPr="00670E69">
              <w:rPr>
                <w:b/>
                <w:bCs/>
                <w:color w:val="000000"/>
                <w:sz w:val="20"/>
                <w:szCs w:val="20"/>
                <w:lang w:val="fr-CA" w:eastAsia="en-CA"/>
              </w:rPr>
              <w:t>Tranche</w:t>
            </w:r>
          </w:p>
        </w:tc>
        <w:tc>
          <w:tcPr>
            <w:tcW w:w="1417" w:type="dxa"/>
            <w:shd w:val="clear" w:color="auto" w:fill="auto"/>
            <w:noWrap/>
            <w:vAlign w:val="center"/>
          </w:tcPr>
          <w:p w:rsidR="00921101" w:rsidRPr="00670E69" w:rsidRDefault="00670E69" w:rsidP="00D4564D">
            <w:pPr>
              <w:jc w:val="center"/>
              <w:rPr>
                <w:b/>
                <w:color w:val="000000"/>
                <w:sz w:val="20"/>
                <w:szCs w:val="20"/>
                <w:lang w:val="fr-CA" w:eastAsia="en-CA"/>
              </w:rPr>
            </w:pPr>
            <w:r>
              <w:rPr>
                <w:b/>
                <w:color w:val="000000"/>
                <w:sz w:val="20"/>
                <w:szCs w:val="20"/>
                <w:lang w:val="fr-CA" w:eastAsia="en-CA"/>
              </w:rPr>
              <w:t>ONUDI</w:t>
            </w:r>
          </w:p>
        </w:tc>
        <w:tc>
          <w:tcPr>
            <w:tcW w:w="1417" w:type="dxa"/>
            <w:vAlign w:val="center"/>
          </w:tcPr>
          <w:p w:rsidR="00921101" w:rsidRPr="00670E69" w:rsidRDefault="00670E69" w:rsidP="00D4564D">
            <w:pPr>
              <w:jc w:val="center"/>
              <w:rPr>
                <w:b/>
                <w:color w:val="000000"/>
                <w:sz w:val="20"/>
                <w:szCs w:val="20"/>
                <w:lang w:val="fr-CA" w:eastAsia="en-CA"/>
              </w:rPr>
            </w:pPr>
            <w:r>
              <w:rPr>
                <w:b/>
                <w:color w:val="000000"/>
                <w:sz w:val="20"/>
                <w:szCs w:val="20"/>
                <w:lang w:val="fr-CA" w:eastAsia="en-CA"/>
              </w:rPr>
              <w:t>PNUE</w:t>
            </w:r>
          </w:p>
        </w:tc>
        <w:tc>
          <w:tcPr>
            <w:tcW w:w="1418" w:type="dxa"/>
            <w:shd w:val="clear" w:color="auto" w:fill="auto"/>
            <w:noWrap/>
            <w:vAlign w:val="center"/>
            <w:hideMark/>
          </w:tcPr>
          <w:p w:rsidR="00921101" w:rsidRPr="00670E69" w:rsidRDefault="00921101" w:rsidP="00D4564D">
            <w:pPr>
              <w:jc w:val="center"/>
              <w:rPr>
                <w:b/>
                <w:color w:val="000000"/>
                <w:sz w:val="20"/>
                <w:szCs w:val="20"/>
                <w:lang w:val="fr-CA" w:eastAsia="en-CA"/>
              </w:rPr>
            </w:pPr>
            <w:r w:rsidRPr="00670E69">
              <w:rPr>
                <w:b/>
                <w:color w:val="000000"/>
                <w:sz w:val="20"/>
                <w:szCs w:val="20"/>
                <w:lang w:val="fr-CA" w:eastAsia="en-CA"/>
              </w:rPr>
              <w:t>Total</w:t>
            </w:r>
          </w:p>
        </w:tc>
        <w:tc>
          <w:tcPr>
            <w:tcW w:w="2410" w:type="dxa"/>
            <w:shd w:val="clear" w:color="auto" w:fill="auto"/>
            <w:noWrap/>
            <w:vAlign w:val="center"/>
            <w:hideMark/>
          </w:tcPr>
          <w:p w:rsidR="00921101" w:rsidRPr="00670E69" w:rsidRDefault="00670E69" w:rsidP="00D4564D">
            <w:pPr>
              <w:jc w:val="center"/>
              <w:rPr>
                <w:b/>
                <w:color w:val="000000"/>
                <w:sz w:val="20"/>
                <w:szCs w:val="20"/>
                <w:lang w:val="fr-CA" w:eastAsia="en-CA"/>
              </w:rPr>
            </w:pPr>
            <w:r>
              <w:rPr>
                <w:b/>
                <w:color w:val="000000"/>
                <w:sz w:val="20"/>
                <w:szCs w:val="20"/>
                <w:lang w:val="fr-CA" w:eastAsia="en-CA"/>
              </w:rPr>
              <w:t>Taux de décaissement (%)</w:t>
            </w:r>
          </w:p>
        </w:tc>
      </w:tr>
      <w:tr w:rsidR="00921101" w:rsidRPr="00670E69" w:rsidTr="00D4564D">
        <w:trPr>
          <w:trHeight w:val="179"/>
        </w:trPr>
        <w:tc>
          <w:tcPr>
            <w:tcW w:w="1537" w:type="dxa"/>
            <w:vMerge w:val="restart"/>
            <w:shd w:val="clear" w:color="auto" w:fill="auto"/>
            <w:noWrap/>
            <w:vAlign w:val="center"/>
            <w:hideMark/>
          </w:tcPr>
          <w:p w:rsidR="00921101" w:rsidRPr="00670E69" w:rsidRDefault="00670E69" w:rsidP="00D4564D">
            <w:pPr>
              <w:jc w:val="left"/>
              <w:rPr>
                <w:bCs/>
                <w:color w:val="000000"/>
                <w:sz w:val="20"/>
                <w:szCs w:val="20"/>
                <w:lang w:val="fr-CA" w:eastAsia="en-CA"/>
              </w:rPr>
            </w:pPr>
            <w:r>
              <w:rPr>
                <w:bCs/>
                <w:color w:val="000000"/>
                <w:sz w:val="20"/>
                <w:szCs w:val="20"/>
                <w:lang w:val="fr-CA" w:eastAsia="en-CA"/>
              </w:rPr>
              <w:t>Première tranche</w:t>
            </w:r>
          </w:p>
        </w:tc>
        <w:tc>
          <w:tcPr>
            <w:tcW w:w="1134" w:type="dxa"/>
            <w:shd w:val="clear" w:color="auto" w:fill="auto"/>
            <w:noWrap/>
            <w:vAlign w:val="center"/>
            <w:hideMark/>
          </w:tcPr>
          <w:p w:rsidR="00921101" w:rsidRPr="00670E69" w:rsidRDefault="00670E69" w:rsidP="00D4564D">
            <w:pPr>
              <w:rPr>
                <w:bCs/>
                <w:color w:val="000000"/>
                <w:sz w:val="20"/>
                <w:szCs w:val="20"/>
                <w:lang w:val="fr-CA" w:eastAsia="en-CA"/>
              </w:rPr>
            </w:pPr>
            <w:r>
              <w:rPr>
                <w:bCs/>
                <w:color w:val="000000"/>
                <w:sz w:val="20"/>
                <w:szCs w:val="20"/>
                <w:lang w:val="fr-CA" w:eastAsia="en-CA"/>
              </w:rPr>
              <w:t>Approuvé</w:t>
            </w:r>
            <w:r w:rsidR="00921101" w:rsidRPr="00670E69">
              <w:rPr>
                <w:bCs/>
                <w:color w:val="000000"/>
                <w:sz w:val="20"/>
                <w:szCs w:val="20"/>
                <w:lang w:val="fr-CA" w:eastAsia="en-CA"/>
              </w:rPr>
              <w:t xml:space="preserve"> </w:t>
            </w:r>
          </w:p>
        </w:tc>
        <w:tc>
          <w:tcPr>
            <w:tcW w:w="1417" w:type="dxa"/>
            <w:shd w:val="clear" w:color="auto" w:fill="auto"/>
            <w:noWrap/>
            <w:vAlign w:val="center"/>
          </w:tcPr>
          <w:p w:rsidR="00921101" w:rsidRPr="00670E69" w:rsidRDefault="00921101" w:rsidP="00D4564D">
            <w:pPr>
              <w:jc w:val="right"/>
              <w:rPr>
                <w:color w:val="000000"/>
                <w:sz w:val="20"/>
                <w:szCs w:val="20"/>
                <w:lang w:val="fr-CA" w:eastAsia="en-CA"/>
              </w:rPr>
            </w:pPr>
            <w:r w:rsidRPr="00670E69">
              <w:rPr>
                <w:color w:val="000000"/>
                <w:sz w:val="20"/>
                <w:szCs w:val="20"/>
                <w:lang w:val="fr-CA" w:eastAsia="en-CA"/>
              </w:rPr>
              <w:t>360</w:t>
            </w:r>
            <w:r w:rsidR="00670E69">
              <w:rPr>
                <w:color w:val="000000"/>
                <w:sz w:val="20"/>
                <w:szCs w:val="20"/>
                <w:lang w:val="fr-CA" w:eastAsia="en-CA"/>
              </w:rPr>
              <w:t xml:space="preserve"> </w:t>
            </w:r>
            <w:r w:rsidRPr="00670E69">
              <w:rPr>
                <w:color w:val="000000"/>
                <w:sz w:val="20"/>
                <w:szCs w:val="20"/>
                <w:lang w:val="fr-CA" w:eastAsia="en-CA"/>
              </w:rPr>
              <w:t>130</w:t>
            </w:r>
          </w:p>
        </w:tc>
        <w:tc>
          <w:tcPr>
            <w:tcW w:w="1417" w:type="dxa"/>
            <w:vAlign w:val="center"/>
          </w:tcPr>
          <w:p w:rsidR="00921101" w:rsidRPr="00670E69" w:rsidRDefault="00921101" w:rsidP="00D4564D">
            <w:pPr>
              <w:jc w:val="right"/>
              <w:rPr>
                <w:color w:val="000000"/>
                <w:sz w:val="20"/>
                <w:szCs w:val="20"/>
                <w:lang w:val="fr-CA" w:eastAsia="en-CA"/>
              </w:rPr>
            </w:pPr>
            <w:r w:rsidRPr="00670E69">
              <w:rPr>
                <w:color w:val="000000"/>
                <w:sz w:val="20"/>
                <w:szCs w:val="20"/>
                <w:lang w:val="fr-CA" w:eastAsia="en-CA"/>
              </w:rPr>
              <w:t>26</w:t>
            </w:r>
            <w:r w:rsidR="00670E69">
              <w:rPr>
                <w:color w:val="000000"/>
                <w:sz w:val="20"/>
                <w:szCs w:val="20"/>
                <w:lang w:val="fr-CA" w:eastAsia="en-CA"/>
              </w:rPr>
              <w:t xml:space="preserve"> </w:t>
            </w:r>
            <w:r w:rsidRPr="00670E69">
              <w:rPr>
                <w:color w:val="000000"/>
                <w:sz w:val="20"/>
                <w:szCs w:val="20"/>
                <w:lang w:val="fr-CA" w:eastAsia="en-CA"/>
              </w:rPr>
              <w:t>000</w:t>
            </w:r>
          </w:p>
        </w:tc>
        <w:tc>
          <w:tcPr>
            <w:tcW w:w="1418" w:type="dxa"/>
            <w:shd w:val="clear" w:color="auto" w:fill="auto"/>
            <w:noWrap/>
            <w:vAlign w:val="center"/>
          </w:tcPr>
          <w:p w:rsidR="00921101" w:rsidRPr="00670E69" w:rsidRDefault="00921101" w:rsidP="00D4564D">
            <w:pPr>
              <w:jc w:val="right"/>
              <w:rPr>
                <w:color w:val="000000"/>
                <w:sz w:val="20"/>
                <w:szCs w:val="20"/>
                <w:lang w:val="fr-CA" w:eastAsia="en-CA"/>
              </w:rPr>
            </w:pPr>
            <w:r w:rsidRPr="00670E69">
              <w:rPr>
                <w:color w:val="000000"/>
                <w:sz w:val="20"/>
                <w:szCs w:val="20"/>
                <w:lang w:val="fr-CA" w:eastAsia="en-CA"/>
              </w:rPr>
              <w:fldChar w:fldCharType="begin"/>
            </w:r>
            <w:r w:rsidRPr="00670E69">
              <w:rPr>
                <w:color w:val="000000"/>
                <w:sz w:val="20"/>
                <w:szCs w:val="20"/>
                <w:lang w:val="fr-CA" w:eastAsia="en-CA"/>
              </w:rPr>
              <w:instrText xml:space="preserve"> =SUM(LEFT) </w:instrText>
            </w:r>
            <w:r w:rsidRPr="00670E69">
              <w:rPr>
                <w:color w:val="000000"/>
                <w:sz w:val="20"/>
                <w:szCs w:val="20"/>
                <w:lang w:val="fr-CA" w:eastAsia="en-CA"/>
              </w:rPr>
              <w:fldChar w:fldCharType="separate"/>
            </w:r>
            <w:r w:rsidRPr="00670E69">
              <w:rPr>
                <w:noProof/>
                <w:color w:val="000000"/>
                <w:sz w:val="20"/>
                <w:szCs w:val="20"/>
                <w:lang w:val="fr-CA" w:eastAsia="en-CA"/>
              </w:rPr>
              <w:t>386</w:t>
            </w:r>
            <w:r w:rsidR="00670E69">
              <w:rPr>
                <w:noProof/>
                <w:color w:val="000000"/>
                <w:sz w:val="20"/>
                <w:szCs w:val="20"/>
                <w:lang w:val="fr-CA" w:eastAsia="en-CA"/>
              </w:rPr>
              <w:t xml:space="preserve"> </w:t>
            </w:r>
            <w:r w:rsidRPr="00670E69">
              <w:rPr>
                <w:noProof/>
                <w:color w:val="000000"/>
                <w:sz w:val="20"/>
                <w:szCs w:val="20"/>
                <w:lang w:val="fr-CA" w:eastAsia="en-CA"/>
              </w:rPr>
              <w:t>130</w:t>
            </w:r>
            <w:r w:rsidRPr="00670E69">
              <w:rPr>
                <w:color w:val="000000"/>
                <w:sz w:val="20"/>
                <w:szCs w:val="20"/>
                <w:lang w:val="fr-CA" w:eastAsia="en-CA"/>
              </w:rPr>
              <w:fldChar w:fldCharType="end"/>
            </w:r>
          </w:p>
        </w:tc>
        <w:tc>
          <w:tcPr>
            <w:tcW w:w="2410" w:type="dxa"/>
            <w:vMerge w:val="restart"/>
            <w:shd w:val="clear" w:color="auto" w:fill="auto"/>
            <w:noWrap/>
            <w:vAlign w:val="center"/>
          </w:tcPr>
          <w:p w:rsidR="00921101" w:rsidRPr="00670E69" w:rsidRDefault="00921101" w:rsidP="00D4564D">
            <w:pPr>
              <w:jc w:val="center"/>
              <w:rPr>
                <w:color w:val="000000"/>
                <w:sz w:val="20"/>
                <w:szCs w:val="20"/>
                <w:lang w:val="fr-CA" w:eastAsia="en-CA"/>
              </w:rPr>
            </w:pPr>
            <w:r w:rsidRPr="00670E69">
              <w:rPr>
                <w:color w:val="000000"/>
                <w:sz w:val="20"/>
                <w:szCs w:val="20"/>
                <w:lang w:val="fr-CA" w:eastAsia="en-CA"/>
              </w:rPr>
              <w:t>98</w:t>
            </w:r>
          </w:p>
        </w:tc>
      </w:tr>
      <w:tr w:rsidR="00921101" w:rsidRPr="00670E69" w:rsidTr="00D4564D">
        <w:trPr>
          <w:trHeight w:val="215"/>
        </w:trPr>
        <w:tc>
          <w:tcPr>
            <w:tcW w:w="1537" w:type="dxa"/>
            <w:vMerge/>
            <w:vAlign w:val="center"/>
            <w:hideMark/>
          </w:tcPr>
          <w:p w:rsidR="00921101" w:rsidRPr="00670E69" w:rsidRDefault="00921101" w:rsidP="00D4564D">
            <w:pPr>
              <w:jc w:val="left"/>
              <w:rPr>
                <w:bCs/>
                <w:color w:val="000000"/>
                <w:sz w:val="20"/>
                <w:szCs w:val="20"/>
                <w:lang w:val="fr-CA" w:eastAsia="en-CA"/>
              </w:rPr>
            </w:pPr>
          </w:p>
        </w:tc>
        <w:tc>
          <w:tcPr>
            <w:tcW w:w="1134" w:type="dxa"/>
            <w:shd w:val="clear" w:color="auto" w:fill="auto"/>
            <w:noWrap/>
            <w:vAlign w:val="center"/>
            <w:hideMark/>
          </w:tcPr>
          <w:p w:rsidR="00921101" w:rsidRPr="00670E69" w:rsidRDefault="00921101" w:rsidP="00670E69">
            <w:pPr>
              <w:rPr>
                <w:bCs/>
                <w:color w:val="000000"/>
                <w:sz w:val="20"/>
                <w:szCs w:val="20"/>
                <w:lang w:val="fr-CA" w:eastAsia="en-CA"/>
              </w:rPr>
            </w:pPr>
            <w:r w:rsidRPr="00670E69">
              <w:rPr>
                <w:bCs/>
                <w:color w:val="000000"/>
                <w:sz w:val="20"/>
                <w:szCs w:val="20"/>
                <w:lang w:val="fr-CA" w:eastAsia="en-CA"/>
              </w:rPr>
              <w:t>D</w:t>
            </w:r>
            <w:r w:rsidR="00670E69">
              <w:rPr>
                <w:bCs/>
                <w:color w:val="000000"/>
                <w:sz w:val="20"/>
                <w:szCs w:val="20"/>
                <w:lang w:val="fr-CA" w:eastAsia="en-CA"/>
              </w:rPr>
              <w:t>écaissé</w:t>
            </w:r>
            <w:r w:rsidRPr="00670E69">
              <w:rPr>
                <w:bCs/>
                <w:color w:val="000000"/>
                <w:sz w:val="20"/>
                <w:szCs w:val="20"/>
                <w:lang w:val="fr-CA" w:eastAsia="en-CA"/>
              </w:rPr>
              <w:t xml:space="preserve"> </w:t>
            </w:r>
          </w:p>
        </w:tc>
        <w:tc>
          <w:tcPr>
            <w:tcW w:w="1417" w:type="dxa"/>
            <w:shd w:val="clear" w:color="auto" w:fill="auto"/>
            <w:noWrap/>
            <w:vAlign w:val="center"/>
          </w:tcPr>
          <w:p w:rsidR="00921101" w:rsidRPr="00670E69" w:rsidRDefault="00921101" w:rsidP="00D4564D">
            <w:pPr>
              <w:jc w:val="right"/>
              <w:rPr>
                <w:color w:val="000000"/>
                <w:sz w:val="20"/>
                <w:szCs w:val="20"/>
                <w:lang w:val="fr-CA" w:eastAsia="en-CA"/>
              </w:rPr>
            </w:pPr>
            <w:r w:rsidRPr="00670E69">
              <w:rPr>
                <w:color w:val="000000"/>
                <w:sz w:val="20"/>
                <w:szCs w:val="20"/>
                <w:lang w:val="fr-CA" w:eastAsia="en-CA"/>
              </w:rPr>
              <w:t>354</w:t>
            </w:r>
            <w:r w:rsidR="00670E69">
              <w:rPr>
                <w:color w:val="000000"/>
                <w:sz w:val="20"/>
                <w:szCs w:val="20"/>
                <w:lang w:val="fr-CA" w:eastAsia="en-CA"/>
              </w:rPr>
              <w:t xml:space="preserve"> </w:t>
            </w:r>
            <w:r w:rsidRPr="00670E69">
              <w:rPr>
                <w:color w:val="000000"/>
                <w:sz w:val="20"/>
                <w:szCs w:val="20"/>
                <w:lang w:val="fr-CA" w:eastAsia="en-CA"/>
              </w:rPr>
              <w:t>346</w:t>
            </w:r>
          </w:p>
        </w:tc>
        <w:tc>
          <w:tcPr>
            <w:tcW w:w="1417" w:type="dxa"/>
          </w:tcPr>
          <w:p w:rsidR="00921101" w:rsidRPr="00670E69" w:rsidRDefault="00921101" w:rsidP="00D4564D">
            <w:pPr>
              <w:jc w:val="right"/>
              <w:rPr>
                <w:sz w:val="20"/>
                <w:szCs w:val="20"/>
                <w:lang w:val="fr-CA"/>
              </w:rPr>
            </w:pPr>
            <w:r w:rsidRPr="00670E69">
              <w:rPr>
                <w:sz w:val="20"/>
                <w:szCs w:val="20"/>
                <w:lang w:val="fr-CA"/>
              </w:rPr>
              <w:t>25</w:t>
            </w:r>
            <w:r w:rsidR="00670E69">
              <w:rPr>
                <w:sz w:val="20"/>
                <w:szCs w:val="20"/>
                <w:lang w:val="fr-CA"/>
              </w:rPr>
              <w:t xml:space="preserve"> </w:t>
            </w:r>
            <w:r w:rsidRPr="00670E69">
              <w:rPr>
                <w:sz w:val="20"/>
                <w:szCs w:val="20"/>
                <w:lang w:val="fr-CA"/>
              </w:rPr>
              <w:t>030</w:t>
            </w:r>
          </w:p>
        </w:tc>
        <w:tc>
          <w:tcPr>
            <w:tcW w:w="1418" w:type="dxa"/>
            <w:shd w:val="clear" w:color="auto" w:fill="auto"/>
            <w:noWrap/>
          </w:tcPr>
          <w:p w:rsidR="00921101" w:rsidRPr="00670E69" w:rsidRDefault="00921101" w:rsidP="00D4564D">
            <w:pPr>
              <w:jc w:val="right"/>
              <w:rPr>
                <w:sz w:val="20"/>
                <w:szCs w:val="20"/>
                <w:lang w:val="fr-CA"/>
              </w:rPr>
            </w:pPr>
            <w:r w:rsidRPr="00670E69">
              <w:rPr>
                <w:sz w:val="20"/>
                <w:szCs w:val="20"/>
                <w:lang w:val="fr-CA"/>
              </w:rPr>
              <w:t>379</w:t>
            </w:r>
            <w:r w:rsidR="00670E69">
              <w:rPr>
                <w:sz w:val="20"/>
                <w:szCs w:val="20"/>
                <w:lang w:val="fr-CA"/>
              </w:rPr>
              <w:t xml:space="preserve"> </w:t>
            </w:r>
            <w:r w:rsidRPr="00670E69">
              <w:rPr>
                <w:sz w:val="20"/>
                <w:szCs w:val="20"/>
                <w:lang w:val="fr-CA"/>
              </w:rPr>
              <w:t>376</w:t>
            </w:r>
          </w:p>
        </w:tc>
        <w:tc>
          <w:tcPr>
            <w:tcW w:w="2410" w:type="dxa"/>
            <w:vMerge/>
            <w:vAlign w:val="center"/>
          </w:tcPr>
          <w:p w:rsidR="00921101" w:rsidRPr="00670E69" w:rsidRDefault="00921101" w:rsidP="00D4564D">
            <w:pPr>
              <w:jc w:val="center"/>
              <w:rPr>
                <w:color w:val="000000"/>
                <w:sz w:val="20"/>
                <w:szCs w:val="20"/>
                <w:lang w:val="fr-CA" w:eastAsia="en-CA"/>
              </w:rPr>
            </w:pPr>
          </w:p>
        </w:tc>
      </w:tr>
      <w:tr w:rsidR="00670E69" w:rsidRPr="00670E69" w:rsidTr="00D4564D">
        <w:trPr>
          <w:trHeight w:val="152"/>
        </w:trPr>
        <w:tc>
          <w:tcPr>
            <w:tcW w:w="1537" w:type="dxa"/>
            <w:vMerge w:val="restart"/>
            <w:shd w:val="clear" w:color="auto" w:fill="auto"/>
            <w:noWrap/>
            <w:vAlign w:val="center"/>
            <w:hideMark/>
          </w:tcPr>
          <w:p w:rsidR="00670E69" w:rsidRPr="00670E69" w:rsidRDefault="00670E69" w:rsidP="00670E69">
            <w:pPr>
              <w:jc w:val="left"/>
              <w:rPr>
                <w:bCs/>
                <w:color w:val="000000"/>
                <w:sz w:val="20"/>
                <w:szCs w:val="20"/>
                <w:lang w:val="fr-CA" w:eastAsia="en-CA"/>
              </w:rPr>
            </w:pPr>
            <w:r>
              <w:rPr>
                <w:bCs/>
                <w:color w:val="000000"/>
                <w:sz w:val="20"/>
                <w:szCs w:val="20"/>
                <w:lang w:val="fr-CA" w:eastAsia="en-CA"/>
              </w:rPr>
              <w:t>Deuxième tranche</w:t>
            </w:r>
          </w:p>
        </w:tc>
        <w:tc>
          <w:tcPr>
            <w:tcW w:w="1134" w:type="dxa"/>
            <w:shd w:val="clear" w:color="auto" w:fill="auto"/>
            <w:noWrap/>
            <w:vAlign w:val="center"/>
            <w:hideMark/>
          </w:tcPr>
          <w:p w:rsidR="00670E69" w:rsidRPr="00670E69" w:rsidRDefault="00670E69" w:rsidP="00670E69">
            <w:pPr>
              <w:rPr>
                <w:bCs/>
                <w:color w:val="000000"/>
                <w:sz w:val="20"/>
                <w:szCs w:val="20"/>
                <w:lang w:val="fr-CA" w:eastAsia="en-CA"/>
              </w:rPr>
            </w:pPr>
            <w:r>
              <w:rPr>
                <w:bCs/>
                <w:color w:val="000000"/>
                <w:sz w:val="20"/>
                <w:szCs w:val="20"/>
                <w:lang w:val="fr-CA" w:eastAsia="en-CA"/>
              </w:rPr>
              <w:t>Approuvé</w:t>
            </w:r>
            <w:r w:rsidRPr="00670E69">
              <w:rPr>
                <w:bCs/>
                <w:color w:val="000000"/>
                <w:sz w:val="20"/>
                <w:szCs w:val="20"/>
                <w:lang w:val="fr-CA" w:eastAsia="en-CA"/>
              </w:rPr>
              <w:t xml:space="preserve"> </w:t>
            </w:r>
          </w:p>
        </w:tc>
        <w:tc>
          <w:tcPr>
            <w:tcW w:w="1417" w:type="dxa"/>
            <w:shd w:val="clear" w:color="auto" w:fill="auto"/>
            <w:noWrap/>
            <w:vAlign w:val="center"/>
          </w:tcPr>
          <w:p w:rsidR="00670E69" w:rsidRPr="00670E69" w:rsidRDefault="00670E69" w:rsidP="00670E69">
            <w:pPr>
              <w:jc w:val="right"/>
              <w:rPr>
                <w:color w:val="000000"/>
                <w:sz w:val="20"/>
                <w:szCs w:val="20"/>
                <w:lang w:val="fr-CA" w:eastAsia="en-CA"/>
              </w:rPr>
            </w:pPr>
            <w:r w:rsidRPr="00670E69">
              <w:rPr>
                <w:color w:val="000000"/>
                <w:sz w:val="20"/>
                <w:szCs w:val="20"/>
                <w:lang w:val="fr-CA" w:eastAsia="en-CA"/>
              </w:rPr>
              <w:t>444</w:t>
            </w:r>
            <w:r>
              <w:rPr>
                <w:color w:val="000000"/>
                <w:sz w:val="20"/>
                <w:szCs w:val="20"/>
                <w:lang w:val="fr-CA" w:eastAsia="en-CA"/>
              </w:rPr>
              <w:t xml:space="preserve"> </w:t>
            </w:r>
            <w:r w:rsidRPr="00670E69">
              <w:rPr>
                <w:color w:val="000000"/>
                <w:sz w:val="20"/>
                <w:szCs w:val="20"/>
                <w:lang w:val="fr-CA" w:eastAsia="en-CA"/>
              </w:rPr>
              <w:t>130</w:t>
            </w:r>
          </w:p>
        </w:tc>
        <w:tc>
          <w:tcPr>
            <w:tcW w:w="1417" w:type="dxa"/>
            <w:vAlign w:val="center"/>
          </w:tcPr>
          <w:p w:rsidR="00670E69" w:rsidRPr="00670E69" w:rsidRDefault="00670E69" w:rsidP="00670E69">
            <w:pPr>
              <w:jc w:val="right"/>
              <w:rPr>
                <w:color w:val="000000"/>
                <w:sz w:val="20"/>
                <w:szCs w:val="20"/>
                <w:lang w:val="fr-CA" w:eastAsia="en-CA"/>
              </w:rPr>
            </w:pPr>
            <w:r w:rsidRPr="00670E69">
              <w:rPr>
                <w:color w:val="000000"/>
                <w:sz w:val="20"/>
                <w:szCs w:val="20"/>
                <w:lang w:val="fr-CA" w:eastAsia="en-CA"/>
              </w:rPr>
              <w:t>27</w:t>
            </w:r>
            <w:r>
              <w:rPr>
                <w:color w:val="000000"/>
                <w:sz w:val="20"/>
                <w:szCs w:val="20"/>
                <w:lang w:val="fr-CA" w:eastAsia="en-CA"/>
              </w:rPr>
              <w:t xml:space="preserve"> </w:t>
            </w:r>
            <w:r w:rsidRPr="00670E69">
              <w:rPr>
                <w:color w:val="000000"/>
                <w:sz w:val="20"/>
                <w:szCs w:val="20"/>
                <w:lang w:val="fr-CA" w:eastAsia="en-CA"/>
              </w:rPr>
              <w:t>500</w:t>
            </w:r>
          </w:p>
        </w:tc>
        <w:tc>
          <w:tcPr>
            <w:tcW w:w="1418" w:type="dxa"/>
            <w:shd w:val="clear" w:color="auto" w:fill="auto"/>
            <w:noWrap/>
            <w:vAlign w:val="center"/>
          </w:tcPr>
          <w:p w:rsidR="00670E69" w:rsidRPr="00670E69" w:rsidRDefault="00670E69" w:rsidP="00670E69">
            <w:pPr>
              <w:jc w:val="right"/>
              <w:rPr>
                <w:color w:val="000000"/>
                <w:sz w:val="20"/>
                <w:szCs w:val="20"/>
                <w:lang w:val="fr-CA" w:eastAsia="en-CA"/>
              </w:rPr>
            </w:pPr>
            <w:r w:rsidRPr="00670E69">
              <w:rPr>
                <w:color w:val="000000"/>
                <w:sz w:val="20"/>
                <w:szCs w:val="20"/>
                <w:lang w:val="fr-CA" w:eastAsia="en-CA"/>
              </w:rPr>
              <w:fldChar w:fldCharType="begin"/>
            </w:r>
            <w:r w:rsidRPr="00670E69">
              <w:rPr>
                <w:color w:val="000000"/>
                <w:sz w:val="20"/>
                <w:szCs w:val="20"/>
                <w:lang w:val="fr-CA" w:eastAsia="en-CA"/>
              </w:rPr>
              <w:instrText xml:space="preserve"> =SUM(LEFT) </w:instrText>
            </w:r>
            <w:r w:rsidRPr="00670E69">
              <w:rPr>
                <w:color w:val="000000"/>
                <w:sz w:val="20"/>
                <w:szCs w:val="20"/>
                <w:lang w:val="fr-CA" w:eastAsia="en-CA"/>
              </w:rPr>
              <w:fldChar w:fldCharType="separate"/>
            </w:r>
            <w:r w:rsidRPr="00670E69">
              <w:rPr>
                <w:noProof/>
                <w:color w:val="000000"/>
                <w:sz w:val="20"/>
                <w:szCs w:val="20"/>
                <w:lang w:val="fr-CA" w:eastAsia="en-CA"/>
              </w:rPr>
              <w:t>471</w:t>
            </w:r>
            <w:r>
              <w:rPr>
                <w:noProof/>
                <w:color w:val="000000"/>
                <w:sz w:val="20"/>
                <w:szCs w:val="20"/>
                <w:lang w:val="fr-CA" w:eastAsia="en-CA"/>
              </w:rPr>
              <w:t xml:space="preserve"> </w:t>
            </w:r>
            <w:r w:rsidRPr="00670E69">
              <w:rPr>
                <w:noProof/>
                <w:color w:val="000000"/>
                <w:sz w:val="20"/>
                <w:szCs w:val="20"/>
                <w:lang w:val="fr-CA" w:eastAsia="en-CA"/>
              </w:rPr>
              <w:t>630</w:t>
            </w:r>
            <w:r w:rsidRPr="00670E69">
              <w:rPr>
                <w:color w:val="000000"/>
                <w:sz w:val="20"/>
                <w:szCs w:val="20"/>
                <w:lang w:val="fr-CA" w:eastAsia="en-CA"/>
              </w:rPr>
              <w:fldChar w:fldCharType="end"/>
            </w:r>
          </w:p>
        </w:tc>
        <w:tc>
          <w:tcPr>
            <w:tcW w:w="2410" w:type="dxa"/>
            <w:vMerge w:val="restart"/>
            <w:shd w:val="clear" w:color="auto" w:fill="auto"/>
            <w:noWrap/>
            <w:vAlign w:val="center"/>
          </w:tcPr>
          <w:p w:rsidR="00670E69" w:rsidRPr="00670E69" w:rsidRDefault="00670E69" w:rsidP="00670E69">
            <w:pPr>
              <w:jc w:val="center"/>
              <w:rPr>
                <w:color w:val="000000"/>
                <w:sz w:val="20"/>
                <w:szCs w:val="20"/>
                <w:lang w:val="fr-CA" w:eastAsia="en-CA"/>
              </w:rPr>
            </w:pPr>
            <w:r w:rsidRPr="00670E69">
              <w:rPr>
                <w:color w:val="000000"/>
                <w:sz w:val="20"/>
                <w:szCs w:val="20"/>
                <w:lang w:val="fr-CA" w:eastAsia="en-CA"/>
              </w:rPr>
              <w:t>99</w:t>
            </w:r>
          </w:p>
        </w:tc>
      </w:tr>
      <w:tr w:rsidR="00670E69" w:rsidRPr="00670E69" w:rsidTr="00D4564D">
        <w:trPr>
          <w:trHeight w:val="179"/>
        </w:trPr>
        <w:tc>
          <w:tcPr>
            <w:tcW w:w="1537" w:type="dxa"/>
            <w:vMerge/>
            <w:vAlign w:val="center"/>
            <w:hideMark/>
          </w:tcPr>
          <w:p w:rsidR="00670E69" w:rsidRPr="00670E69" w:rsidRDefault="00670E69" w:rsidP="00670E69">
            <w:pPr>
              <w:jc w:val="left"/>
              <w:rPr>
                <w:bCs/>
                <w:color w:val="000000"/>
                <w:sz w:val="20"/>
                <w:szCs w:val="20"/>
                <w:lang w:val="fr-CA" w:eastAsia="en-CA"/>
              </w:rPr>
            </w:pPr>
          </w:p>
        </w:tc>
        <w:tc>
          <w:tcPr>
            <w:tcW w:w="1134" w:type="dxa"/>
            <w:shd w:val="clear" w:color="auto" w:fill="auto"/>
            <w:noWrap/>
            <w:vAlign w:val="center"/>
            <w:hideMark/>
          </w:tcPr>
          <w:p w:rsidR="00670E69" w:rsidRPr="00670E69" w:rsidRDefault="00670E69" w:rsidP="00670E69">
            <w:pPr>
              <w:rPr>
                <w:bCs/>
                <w:color w:val="000000"/>
                <w:sz w:val="20"/>
                <w:szCs w:val="20"/>
                <w:lang w:val="fr-CA" w:eastAsia="en-CA"/>
              </w:rPr>
            </w:pPr>
            <w:r w:rsidRPr="00670E69">
              <w:rPr>
                <w:bCs/>
                <w:color w:val="000000"/>
                <w:sz w:val="20"/>
                <w:szCs w:val="20"/>
                <w:lang w:val="fr-CA" w:eastAsia="en-CA"/>
              </w:rPr>
              <w:t>D</w:t>
            </w:r>
            <w:r>
              <w:rPr>
                <w:bCs/>
                <w:color w:val="000000"/>
                <w:sz w:val="20"/>
                <w:szCs w:val="20"/>
                <w:lang w:val="fr-CA" w:eastAsia="en-CA"/>
              </w:rPr>
              <w:t>écaissé</w:t>
            </w:r>
            <w:r w:rsidRPr="00670E69">
              <w:rPr>
                <w:bCs/>
                <w:color w:val="000000"/>
                <w:sz w:val="20"/>
                <w:szCs w:val="20"/>
                <w:lang w:val="fr-CA" w:eastAsia="en-CA"/>
              </w:rPr>
              <w:t xml:space="preserve"> </w:t>
            </w:r>
          </w:p>
        </w:tc>
        <w:tc>
          <w:tcPr>
            <w:tcW w:w="1417" w:type="dxa"/>
            <w:shd w:val="clear" w:color="auto" w:fill="auto"/>
            <w:noWrap/>
          </w:tcPr>
          <w:p w:rsidR="00670E69" w:rsidRPr="00670E69" w:rsidRDefault="00670E69" w:rsidP="00670E69">
            <w:pPr>
              <w:jc w:val="right"/>
              <w:rPr>
                <w:sz w:val="20"/>
                <w:szCs w:val="20"/>
                <w:lang w:val="fr-CA"/>
              </w:rPr>
            </w:pPr>
            <w:r w:rsidRPr="00670E69">
              <w:rPr>
                <w:sz w:val="20"/>
                <w:szCs w:val="20"/>
                <w:lang w:val="fr-CA"/>
              </w:rPr>
              <w:t>442</w:t>
            </w:r>
            <w:r>
              <w:rPr>
                <w:sz w:val="20"/>
                <w:szCs w:val="20"/>
                <w:lang w:val="fr-CA"/>
              </w:rPr>
              <w:t xml:space="preserve"> </w:t>
            </w:r>
            <w:r w:rsidRPr="00670E69">
              <w:rPr>
                <w:sz w:val="20"/>
                <w:szCs w:val="20"/>
                <w:lang w:val="fr-CA"/>
              </w:rPr>
              <w:t>671</w:t>
            </w:r>
          </w:p>
        </w:tc>
        <w:tc>
          <w:tcPr>
            <w:tcW w:w="1417" w:type="dxa"/>
            <w:shd w:val="clear" w:color="auto" w:fill="auto"/>
          </w:tcPr>
          <w:p w:rsidR="00670E69" w:rsidRPr="00670E69" w:rsidRDefault="00670E69" w:rsidP="00670E69">
            <w:pPr>
              <w:jc w:val="right"/>
              <w:rPr>
                <w:sz w:val="20"/>
                <w:szCs w:val="20"/>
                <w:lang w:val="fr-CA"/>
              </w:rPr>
            </w:pPr>
            <w:r w:rsidRPr="00670E69">
              <w:rPr>
                <w:sz w:val="20"/>
                <w:szCs w:val="20"/>
                <w:lang w:val="fr-CA"/>
              </w:rPr>
              <w:t>25</w:t>
            </w:r>
            <w:r>
              <w:rPr>
                <w:sz w:val="20"/>
                <w:szCs w:val="20"/>
                <w:lang w:val="fr-CA"/>
              </w:rPr>
              <w:t xml:space="preserve"> </w:t>
            </w:r>
            <w:r w:rsidRPr="00670E69">
              <w:rPr>
                <w:sz w:val="20"/>
                <w:szCs w:val="20"/>
                <w:lang w:val="fr-CA"/>
              </w:rPr>
              <w:t>227</w:t>
            </w:r>
          </w:p>
        </w:tc>
        <w:tc>
          <w:tcPr>
            <w:tcW w:w="1418" w:type="dxa"/>
            <w:shd w:val="clear" w:color="auto" w:fill="auto"/>
            <w:noWrap/>
          </w:tcPr>
          <w:p w:rsidR="00670E69" w:rsidRPr="00670E69" w:rsidRDefault="00670E69" w:rsidP="00670E69">
            <w:pPr>
              <w:jc w:val="right"/>
              <w:rPr>
                <w:sz w:val="20"/>
                <w:szCs w:val="20"/>
                <w:lang w:val="fr-CA"/>
              </w:rPr>
            </w:pPr>
            <w:r w:rsidRPr="00670E69">
              <w:rPr>
                <w:sz w:val="20"/>
                <w:szCs w:val="20"/>
                <w:lang w:val="fr-CA"/>
              </w:rPr>
              <w:t>467</w:t>
            </w:r>
            <w:r>
              <w:rPr>
                <w:sz w:val="20"/>
                <w:szCs w:val="20"/>
                <w:lang w:val="fr-CA"/>
              </w:rPr>
              <w:t xml:space="preserve"> </w:t>
            </w:r>
            <w:r w:rsidRPr="00670E69">
              <w:rPr>
                <w:sz w:val="20"/>
                <w:szCs w:val="20"/>
                <w:lang w:val="fr-CA"/>
              </w:rPr>
              <w:t>898</w:t>
            </w:r>
          </w:p>
        </w:tc>
        <w:tc>
          <w:tcPr>
            <w:tcW w:w="2410" w:type="dxa"/>
            <w:vMerge/>
            <w:vAlign w:val="center"/>
          </w:tcPr>
          <w:p w:rsidR="00670E69" w:rsidRPr="00670E69" w:rsidRDefault="00670E69" w:rsidP="00670E69">
            <w:pPr>
              <w:jc w:val="center"/>
              <w:rPr>
                <w:color w:val="000000"/>
                <w:sz w:val="20"/>
                <w:szCs w:val="20"/>
                <w:lang w:val="fr-CA" w:eastAsia="en-CA"/>
              </w:rPr>
            </w:pPr>
          </w:p>
        </w:tc>
      </w:tr>
      <w:tr w:rsidR="00670E69" w:rsidRPr="00670E69" w:rsidTr="00D4564D">
        <w:trPr>
          <w:trHeight w:val="125"/>
        </w:trPr>
        <w:tc>
          <w:tcPr>
            <w:tcW w:w="1537" w:type="dxa"/>
            <w:vMerge w:val="restart"/>
            <w:shd w:val="clear" w:color="auto" w:fill="auto"/>
            <w:noWrap/>
            <w:vAlign w:val="center"/>
            <w:hideMark/>
          </w:tcPr>
          <w:p w:rsidR="00670E69" w:rsidRPr="00670E69" w:rsidRDefault="00670E69" w:rsidP="00670E69">
            <w:pPr>
              <w:jc w:val="left"/>
              <w:rPr>
                <w:bCs/>
                <w:color w:val="000000"/>
                <w:sz w:val="20"/>
                <w:szCs w:val="20"/>
                <w:lang w:val="fr-CA" w:eastAsia="en-CA"/>
              </w:rPr>
            </w:pPr>
            <w:r>
              <w:rPr>
                <w:bCs/>
                <w:color w:val="000000"/>
                <w:sz w:val="20"/>
                <w:szCs w:val="20"/>
                <w:lang w:val="fr-CA" w:eastAsia="en-CA"/>
              </w:rPr>
              <w:t>Troisième tranche</w:t>
            </w:r>
          </w:p>
        </w:tc>
        <w:tc>
          <w:tcPr>
            <w:tcW w:w="1134" w:type="dxa"/>
            <w:shd w:val="clear" w:color="auto" w:fill="auto"/>
            <w:noWrap/>
            <w:vAlign w:val="center"/>
            <w:hideMark/>
          </w:tcPr>
          <w:p w:rsidR="00670E69" w:rsidRPr="00670E69" w:rsidRDefault="00670E69" w:rsidP="00670E69">
            <w:pPr>
              <w:rPr>
                <w:bCs/>
                <w:color w:val="000000"/>
                <w:sz w:val="20"/>
                <w:szCs w:val="20"/>
                <w:lang w:val="fr-CA" w:eastAsia="en-CA"/>
              </w:rPr>
            </w:pPr>
            <w:r>
              <w:rPr>
                <w:bCs/>
                <w:color w:val="000000"/>
                <w:sz w:val="20"/>
                <w:szCs w:val="20"/>
                <w:lang w:val="fr-CA" w:eastAsia="en-CA"/>
              </w:rPr>
              <w:t>Approuvé</w:t>
            </w:r>
            <w:r w:rsidRPr="00670E69">
              <w:rPr>
                <w:bCs/>
                <w:color w:val="000000"/>
                <w:sz w:val="20"/>
                <w:szCs w:val="20"/>
                <w:lang w:val="fr-CA" w:eastAsia="en-CA"/>
              </w:rPr>
              <w:t xml:space="preserve"> </w:t>
            </w:r>
          </w:p>
        </w:tc>
        <w:tc>
          <w:tcPr>
            <w:tcW w:w="1417" w:type="dxa"/>
            <w:shd w:val="clear" w:color="auto" w:fill="auto"/>
            <w:noWrap/>
            <w:vAlign w:val="center"/>
          </w:tcPr>
          <w:p w:rsidR="00670E69" w:rsidRPr="00670E69" w:rsidRDefault="00670E69" w:rsidP="00670E69">
            <w:pPr>
              <w:jc w:val="right"/>
              <w:rPr>
                <w:color w:val="000000"/>
                <w:sz w:val="20"/>
                <w:szCs w:val="20"/>
                <w:lang w:val="fr-CA" w:eastAsia="en-CA"/>
              </w:rPr>
            </w:pPr>
            <w:r w:rsidRPr="00670E69">
              <w:rPr>
                <w:color w:val="000000"/>
                <w:sz w:val="20"/>
                <w:szCs w:val="20"/>
                <w:lang w:val="fr-CA" w:eastAsia="en-CA"/>
              </w:rPr>
              <w:t>67</w:t>
            </w:r>
            <w:r>
              <w:rPr>
                <w:color w:val="000000"/>
                <w:sz w:val="20"/>
                <w:szCs w:val="20"/>
                <w:lang w:val="fr-CA" w:eastAsia="en-CA"/>
              </w:rPr>
              <w:t xml:space="preserve"> </w:t>
            </w:r>
            <w:r w:rsidRPr="00670E69">
              <w:rPr>
                <w:color w:val="000000"/>
                <w:sz w:val="20"/>
                <w:szCs w:val="20"/>
                <w:lang w:val="fr-CA" w:eastAsia="en-CA"/>
              </w:rPr>
              <w:t>800</w:t>
            </w:r>
          </w:p>
        </w:tc>
        <w:tc>
          <w:tcPr>
            <w:tcW w:w="1417" w:type="dxa"/>
            <w:vAlign w:val="center"/>
          </w:tcPr>
          <w:p w:rsidR="00670E69" w:rsidRPr="00670E69" w:rsidRDefault="00670E69" w:rsidP="00670E69">
            <w:pPr>
              <w:jc w:val="right"/>
              <w:rPr>
                <w:color w:val="000000"/>
                <w:sz w:val="20"/>
                <w:szCs w:val="20"/>
                <w:lang w:val="fr-CA" w:eastAsia="en-CA"/>
              </w:rPr>
            </w:pPr>
            <w:r w:rsidRPr="00670E69">
              <w:rPr>
                <w:color w:val="000000"/>
                <w:sz w:val="20"/>
                <w:szCs w:val="20"/>
                <w:lang w:val="fr-CA" w:eastAsia="en-CA"/>
              </w:rPr>
              <w:t>14</w:t>
            </w:r>
            <w:r>
              <w:rPr>
                <w:color w:val="000000"/>
                <w:sz w:val="20"/>
                <w:szCs w:val="20"/>
                <w:lang w:val="fr-CA" w:eastAsia="en-CA"/>
              </w:rPr>
              <w:t xml:space="preserve"> </w:t>
            </w:r>
            <w:r w:rsidRPr="00670E69">
              <w:rPr>
                <w:color w:val="000000"/>
                <w:sz w:val="20"/>
                <w:szCs w:val="20"/>
                <w:lang w:val="fr-CA" w:eastAsia="en-CA"/>
              </w:rPr>
              <w:t>450</w:t>
            </w:r>
          </w:p>
        </w:tc>
        <w:tc>
          <w:tcPr>
            <w:tcW w:w="1418" w:type="dxa"/>
            <w:shd w:val="clear" w:color="auto" w:fill="auto"/>
            <w:noWrap/>
            <w:vAlign w:val="center"/>
          </w:tcPr>
          <w:p w:rsidR="00670E69" w:rsidRPr="00670E69" w:rsidRDefault="00670E69" w:rsidP="00670E69">
            <w:pPr>
              <w:jc w:val="right"/>
              <w:rPr>
                <w:color w:val="000000"/>
                <w:sz w:val="20"/>
                <w:szCs w:val="20"/>
                <w:lang w:val="fr-CA" w:eastAsia="en-CA"/>
              </w:rPr>
            </w:pPr>
            <w:r w:rsidRPr="00670E69">
              <w:rPr>
                <w:color w:val="000000"/>
                <w:sz w:val="20"/>
                <w:szCs w:val="20"/>
                <w:lang w:val="fr-CA" w:eastAsia="en-CA"/>
              </w:rPr>
              <w:fldChar w:fldCharType="begin"/>
            </w:r>
            <w:r w:rsidRPr="00670E69">
              <w:rPr>
                <w:color w:val="000000"/>
                <w:sz w:val="20"/>
                <w:szCs w:val="20"/>
                <w:lang w:val="fr-CA" w:eastAsia="en-CA"/>
              </w:rPr>
              <w:instrText xml:space="preserve"> =SUM(LEFT) </w:instrText>
            </w:r>
            <w:r w:rsidRPr="00670E69">
              <w:rPr>
                <w:color w:val="000000"/>
                <w:sz w:val="20"/>
                <w:szCs w:val="20"/>
                <w:lang w:val="fr-CA" w:eastAsia="en-CA"/>
              </w:rPr>
              <w:fldChar w:fldCharType="separate"/>
            </w:r>
            <w:r w:rsidRPr="00670E69">
              <w:rPr>
                <w:noProof/>
                <w:color w:val="000000"/>
                <w:sz w:val="20"/>
                <w:szCs w:val="20"/>
                <w:lang w:val="fr-CA" w:eastAsia="en-CA"/>
              </w:rPr>
              <w:t>82</w:t>
            </w:r>
            <w:r>
              <w:rPr>
                <w:noProof/>
                <w:color w:val="000000"/>
                <w:sz w:val="20"/>
                <w:szCs w:val="20"/>
                <w:lang w:val="fr-CA" w:eastAsia="en-CA"/>
              </w:rPr>
              <w:t xml:space="preserve"> </w:t>
            </w:r>
            <w:r w:rsidRPr="00670E69">
              <w:rPr>
                <w:noProof/>
                <w:color w:val="000000"/>
                <w:sz w:val="20"/>
                <w:szCs w:val="20"/>
                <w:lang w:val="fr-CA" w:eastAsia="en-CA"/>
              </w:rPr>
              <w:t>250</w:t>
            </w:r>
            <w:r w:rsidRPr="00670E69">
              <w:rPr>
                <w:color w:val="000000"/>
                <w:sz w:val="20"/>
                <w:szCs w:val="20"/>
                <w:lang w:val="fr-CA" w:eastAsia="en-CA"/>
              </w:rPr>
              <w:fldChar w:fldCharType="end"/>
            </w:r>
          </w:p>
        </w:tc>
        <w:tc>
          <w:tcPr>
            <w:tcW w:w="2410" w:type="dxa"/>
            <w:vMerge w:val="restart"/>
            <w:shd w:val="clear" w:color="auto" w:fill="auto"/>
            <w:noWrap/>
            <w:vAlign w:val="center"/>
          </w:tcPr>
          <w:p w:rsidR="00670E69" w:rsidRPr="00670E69" w:rsidRDefault="00670E69" w:rsidP="00670E69">
            <w:pPr>
              <w:jc w:val="center"/>
              <w:rPr>
                <w:color w:val="000000"/>
                <w:sz w:val="20"/>
                <w:szCs w:val="20"/>
                <w:lang w:val="fr-CA" w:eastAsia="en-CA"/>
              </w:rPr>
            </w:pPr>
            <w:r w:rsidRPr="00670E69">
              <w:rPr>
                <w:color w:val="000000"/>
                <w:sz w:val="20"/>
                <w:szCs w:val="20"/>
                <w:lang w:val="fr-CA" w:eastAsia="en-CA"/>
              </w:rPr>
              <w:t>83</w:t>
            </w:r>
          </w:p>
        </w:tc>
      </w:tr>
      <w:tr w:rsidR="00670E69" w:rsidRPr="00670E69" w:rsidTr="00D4564D">
        <w:trPr>
          <w:trHeight w:val="58"/>
        </w:trPr>
        <w:tc>
          <w:tcPr>
            <w:tcW w:w="1537" w:type="dxa"/>
            <w:vMerge/>
            <w:vAlign w:val="center"/>
            <w:hideMark/>
          </w:tcPr>
          <w:p w:rsidR="00670E69" w:rsidRPr="00670E69" w:rsidRDefault="00670E69" w:rsidP="00670E69">
            <w:pPr>
              <w:jc w:val="left"/>
              <w:rPr>
                <w:bCs/>
                <w:color w:val="000000"/>
                <w:sz w:val="20"/>
                <w:szCs w:val="20"/>
                <w:lang w:val="fr-CA" w:eastAsia="en-CA"/>
              </w:rPr>
            </w:pPr>
          </w:p>
        </w:tc>
        <w:tc>
          <w:tcPr>
            <w:tcW w:w="1134" w:type="dxa"/>
            <w:shd w:val="clear" w:color="auto" w:fill="auto"/>
            <w:noWrap/>
            <w:vAlign w:val="center"/>
            <w:hideMark/>
          </w:tcPr>
          <w:p w:rsidR="00670E69" w:rsidRPr="00670E69" w:rsidRDefault="00670E69" w:rsidP="00670E69">
            <w:pPr>
              <w:rPr>
                <w:bCs/>
                <w:color w:val="000000"/>
                <w:sz w:val="20"/>
                <w:szCs w:val="20"/>
                <w:lang w:val="fr-CA" w:eastAsia="en-CA"/>
              </w:rPr>
            </w:pPr>
            <w:r w:rsidRPr="00670E69">
              <w:rPr>
                <w:bCs/>
                <w:color w:val="000000"/>
                <w:sz w:val="20"/>
                <w:szCs w:val="20"/>
                <w:lang w:val="fr-CA" w:eastAsia="en-CA"/>
              </w:rPr>
              <w:t>D</w:t>
            </w:r>
            <w:r>
              <w:rPr>
                <w:bCs/>
                <w:color w:val="000000"/>
                <w:sz w:val="20"/>
                <w:szCs w:val="20"/>
                <w:lang w:val="fr-CA" w:eastAsia="en-CA"/>
              </w:rPr>
              <w:t>écaissé</w:t>
            </w:r>
            <w:r w:rsidRPr="00670E69">
              <w:rPr>
                <w:bCs/>
                <w:color w:val="000000"/>
                <w:sz w:val="20"/>
                <w:szCs w:val="20"/>
                <w:lang w:val="fr-CA" w:eastAsia="en-CA"/>
              </w:rPr>
              <w:t xml:space="preserve"> </w:t>
            </w:r>
          </w:p>
        </w:tc>
        <w:tc>
          <w:tcPr>
            <w:tcW w:w="1417" w:type="dxa"/>
            <w:shd w:val="clear" w:color="auto" w:fill="auto"/>
            <w:noWrap/>
            <w:vAlign w:val="center"/>
          </w:tcPr>
          <w:p w:rsidR="00670E69" w:rsidRPr="00670E69" w:rsidRDefault="00670E69" w:rsidP="00670E69">
            <w:pPr>
              <w:jc w:val="right"/>
              <w:rPr>
                <w:color w:val="000000"/>
                <w:sz w:val="20"/>
                <w:szCs w:val="20"/>
                <w:lang w:val="fr-CA" w:eastAsia="en-CA"/>
              </w:rPr>
            </w:pPr>
            <w:r w:rsidRPr="00670E69">
              <w:rPr>
                <w:color w:val="000000"/>
                <w:sz w:val="20"/>
                <w:szCs w:val="20"/>
                <w:lang w:val="fr-CA" w:eastAsia="en-CA"/>
              </w:rPr>
              <w:t>65</w:t>
            </w:r>
            <w:r>
              <w:rPr>
                <w:color w:val="000000"/>
                <w:sz w:val="20"/>
                <w:szCs w:val="20"/>
                <w:lang w:val="fr-CA" w:eastAsia="en-CA"/>
              </w:rPr>
              <w:t xml:space="preserve"> </w:t>
            </w:r>
            <w:r w:rsidRPr="00670E69">
              <w:rPr>
                <w:color w:val="000000"/>
                <w:sz w:val="20"/>
                <w:szCs w:val="20"/>
                <w:lang w:val="fr-CA" w:eastAsia="en-CA"/>
              </w:rPr>
              <w:t>946</w:t>
            </w:r>
          </w:p>
        </w:tc>
        <w:tc>
          <w:tcPr>
            <w:tcW w:w="1417" w:type="dxa"/>
          </w:tcPr>
          <w:p w:rsidR="00670E69" w:rsidRPr="00670E69" w:rsidRDefault="00670E69" w:rsidP="00670E69">
            <w:pPr>
              <w:jc w:val="right"/>
              <w:rPr>
                <w:sz w:val="20"/>
                <w:szCs w:val="20"/>
                <w:lang w:val="fr-CA"/>
              </w:rPr>
            </w:pPr>
            <w:r w:rsidRPr="00670E69">
              <w:rPr>
                <w:sz w:val="20"/>
                <w:szCs w:val="20"/>
                <w:lang w:val="fr-CA"/>
              </w:rPr>
              <w:t>2</w:t>
            </w:r>
            <w:r>
              <w:rPr>
                <w:sz w:val="20"/>
                <w:szCs w:val="20"/>
                <w:lang w:val="fr-CA"/>
              </w:rPr>
              <w:t xml:space="preserve"> </w:t>
            </w:r>
            <w:r w:rsidRPr="00670E69">
              <w:rPr>
                <w:sz w:val="20"/>
                <w:szCs w:val="20"/>
                <w:lang w:val="fr-CA"/>
              </w:rPr>
              <w:t>672</w:t>
            </w:r>
          </w:p>
        </w:tc>
        <w:tc>
          <w:tcPr>
            <w:tcW w:w="1418" w:type="dxa"/>
            <w:shd w:val="clear" w:color="auto" w:fill="auto"/>
            <w:noWrap/>
          </w:tcPr>
          <w:p w:rsidR="00670E69" w:rsidRPr="00670E69" w:rsidRDefault="00670E69" w:rsidP="00670E69">
            <w:pPr>
              <w:jc w:val="right"/>
              <w:rPr>
                <w:sz w:val="20"/>
                <w:szCs w:val="20"/>
                <w:lang w:val="fr-CA"/>
              </w:rPr>
            </w:pPr>
            <w:r w:rsidRPr="00670E69">
              <w:rPr>
                <w:sz w:val="20"/>
                <w:szCs w:val="20"/>
                <w:lang w:val="fr-CA"/>
              </w:rPr>
              <w:t>68</w:t>
            </w:r>
            <w:r>
              <w:rPr>
                <w:sz w:val="20"/>
                <w:szCs w:val="20"/>
                <w:lang w:val="fr-CA"/>
              </w:rPr>
              <w:t xml:space="preserve"> </w:t>
            </w:r>
            <w:r w:rsidRPr="00670E69">
              <w:rPr>
                <w:sz w:val="20"/>
                <w:szCs w:val="20"/>
                <w:lang w:val="fr-CA"/>
              </w:rPr>
              <w:t>618</w:t>
            </w:r>
          </w:p>
        </w:tc>
        <w:tc>
          <w:tcPr>
            <w:tcW w:w="2410" w:type="dxa"/>
            <w:vMerge/>
            <w:vAlign w:val="center"/>
          </w:tcPr>
          <w:p w:rsidR="00670E69" w:rsidRPr="00670E69" w:rsidRDefault="00670E69" w:rsidP="00670E69">
            <w:pPr>
              <w:jc w:val="center"/>
              <w:rPr>
                <w:color w:val="000000"/>
                <w:sz w:val="20"/>
                <w:szCs w:val="20"/>
                <w:lang w:val="fr-CA" w:eastAsia="en-CA"/>
              </w:rPr>
            </w:pPr>
          </w:p>
        </w:tc>
      </w:tr>
      <w:tr w:rsidR="00670E69" w:rsidRPr="00670E69" w:rsidTr="00D4564D">
        <w:trPr>
          <w:trHeight w:val="188"/>
        </w:trPr>
        <w:tc>
          <w:tcPr>
            <w:tcW w:w="1537" w:type="dxa"/>
            <w:vMerge w:val="restart"/>
            <w:shd w:val="clear" w:color="auto" w:fill="auto"/>
            <w:vAlign w:val="center"/>
            <w:hideMark/>
          </w:tcPr>
          <w:p w:rsidR="00670E69" w:rsidRPr="00670E69" w:rsidRDefault="00670E69" w:rsidP="00670E69">
            <w:pPr>
              <w:jc w:val="left"/>
              <w:rPr>
                <w:bCs/>
                <w:color w:val="000000"/>
                <w:sz w:val="20"/>
                <w:szCs w:val="20"/>
                <w:lang w:val="fr-CA" w:eastAsia="en-CA"/>
              </w:rPr>
            </w:pPr>
            <w:r w:rsidRPr="00670E69">
              <w:rPr>
                <w:bCs/>
                <w:color w:val="000000"/>
                <w:sz w:val="20"/>
                <w:szCs w:val="20"/>
                <w:lang w:val="fr-CA" w:eastAsia="en-CA"/>
              </w:rPr>
              <w:t>Total</w:t>
            </w:r>
          </w:p>
        </w:tc>
        <w:tc>
          <w:tcPr>
            <w:tcW w:w="1134" w:type="dxa"/>
            <w:shd w:val="clear" w:color="auto" w:fill="auto"/>
            <w:vAlign w:val="center"/>
            <w:hideMark/>
          </w:tcPr>
          <w:p w:rsidR="00670E69" w:rsidRPr="00670E69" w:rsidRDefault="00670E69" w:rsidP="00670E69">
            <w:pPr>
              <w:rPr>
                <w:bCs/>
                <w:color w:val="000000"/>
                <w:sz w:val="20"/>
                <w:szCs w:val="20"/>
                <w:lang w:val="fr-CA" w:eastAsia="en-CA"/>
              </w:rPr>
            </w:pPr>
            <w:r>
              <w:rPr>
                <w:bCs/>
                <w:color w:val="000000"/>
                <w:sz w:val="20"/>
                <w:szCs w:val="20"/>
                <w:lang w:val="fr-CA" w:eastAsia="en-CA"/>
              </w:rPr>
              <w:t>Approuvé</w:t>
            </w:r>
            <w:r w:rsidRPr="00670E69">
              <w:rPr>
                <w:bCs/>
                <w:color w:val="000000"/>
                <w:sz w:val="20"/>
                <w:szCs w:val="20"/>
                <w:lang w:val="fr-CA" w:eastAsia="en-CA"/>
              </w:rPr>
              <w:t xml:space="preserve"> </w:t>
            </w:r>
          </w:p>
        </w:tc>
        <w:tc>
          <w:tcPr>
            <w:tcW w:w="1417" w:type="dxa"/>
            <w:shd w:val="clear" w:color="auto" w:fill="auto"/>
            <w:vAlign w:val="center"/>
          </w:tcPr>
          <w:p w:rsidR="00670E69" w:rsidRPr="00670E69" w:rsidRDefault="00670E69" w:rsidP="00670E69">
            <w:pPr>
              <w:jc w:val="right"/>
              <w:rPr>
                <w:color w:val="000000"/>
                <w:sz w:val="20"/>
                <w:szCs w:val="20"/>
                <w:lang w:val="fr-CA" w:eastAsia="en-CA"/>
              </w:rPr>
            </w:pPr>
            <w:r w:rsidRPr="00670E69">
              <w:rPr>
                <w:color w:val="000000"/>
                <w:sz w:val="20"/>
                <w:szCs w:val="20"/>
                <w:lang w:val="fr-CA" w:eastAsia="en-CA"/>
              </w:rPr>
              <w:t>872</w:t>
            </w:r>
            <w:r>
              <w:rPr>
                <w:color w:val="000000"/>
                <w:sz w:val="20"/>
                <w:szCs w:val="20"/>
                <w:lang w:val="fr-CA" w:eastAsia="en-CA"/>
              </w:rPr>
              <w:t xml:space="preserve"> </w:t>
            </w:r>
            <w:r w:rsidRPr="00670E69">
              <w:rPr>
                <w:color w:val="000000"/>
                <w:sz w:val="20"/>
                <w:szCs w:val="20"/>
                <w:lang w:val="fr-CA" w:eastAsia="en-CA"/>
              </w:rPr>
              <w:t>060</w:t>
            </w:r>
          </w:p>
        </w:tc>
        <w:tc>
          <w:tcPr>
            <w:tcW w:w="1417" w:type="dxa"/>
            <w:vAlign w:val="center"/>
          </w:tcPr>
          <w:p w:rsidR="00670E69" w:rsidRPr="00670E69" w:rsidRDefault="00670E69" w:rsidP="00670E69">
            <w:pPr>
              <w:jc w:val="right"/>
              <w:rPr>
                <w:color w:val="000000"/>
                <w:sz w:val="20"/>
                <w:szCs w:val="20"/>
                <w:lang w:val="fr-CA" w:eastAsia="en-CA"/>
              </w:rPr>
            </w:pPr>
            <w:r w:rsidRPr="00670E69">
              <w:rPr>
                <w:color w:val="000000"/>
                <w:sz w:val="20"/>
                <w:szCs w:val="20"/>
                <w:lang w:val="fr-CA" w:eastAsia="en-CA"/>
              </w:rPr>
              <w:t>67</w:t>
            </w:r>
            <w:r>
              <w:rPr>
                <w:color w:val="000000"/>
                <w:sz w:val="20"/>
                <w:szCs w:val="20"/>
                <w:lang w:val="fr-CA" w:eastAsia="en-CA"/>
              </w:rPr>
              <w:t xml:space="preserve"> </w:t>
            </w:r>
            <w:r w:rsidRPr="00670E69">
              <w:rPr>
                <w:color w:val="000000"/>
                <w:sz w:val="20"/>
                <w:szCs w:val="20"/>
                <w:lang w:val="fr-CA" w:eastAsia="en-CA"/>
              </w:rPr>
              <w:t>950</w:t>
            </w:r>
          </w:p>
        </w:tc>
        <w:tc>
          <w:tcPr>
            <w:tcW w:w="1418" w:type="dxa"/>
            <w:shd w:val="clear" w:color="auto" w:fill="auto"/>
            <w:vAlign w:val="center"/>
          </w:tcPr>
          <w:p w:rsidR="00670E69" w:rsidRPr="00670E69" w:rsidRDefault="00670E69" w:rsidP="00670E69">
            <w:pPr>
              <w:jc w:val="right"/>
              <w:rPr>
                <w:color w:val="000000"/>
                <w:sz w:val="20"/>
                <w:szCs w:val="20"/>
                <w:lang w:val="fr-CA" w:eastAsia="en-CA"/>
              </w:rPr>
            </w:pPr>
            <w:r w:rsidRPr="00670E69">
              <w:rPr>
                <w:color w:val="000000"/>
                <w:sz w:val="20"/>
                <w:szCs w:val="20"/>
                <w:lang w:val="fr-CA" w:eastAsia="en-CA"/>
              </w:rPr>
              <w:t>940</w:t>
            </w:r>
            <w:r>
              <w:rPr>
                <w:color w:val="000000"/>
                <w:sz w:val="20"/>
                <w:szCs w:val="20"/>
                <w:lang w:val="fr-CA" w:eastAsia="en-CA"/>
              </w:rPr>
              <w:t xml:space="preserve"> </w:t>
            </w:r>
            <w:r w:rsidRPr="00670E69">
              <w:rPr>
                <w:color w:val="000000"/>
                <w:sz w:val="20"/>
                <w:szCs w:val="20"/>
                <w:lang w:val="fr-CA" w:eastAsia="en-CA"/>
              </w:rPr>
              <w:t>010</w:t>
            </w:r>
          </w:p>
        </w:tc>
        <w:tc>
          <w:tcPr>
            <w:tcW w:w="2410" w:type="dxa"/>
            <w:vMerge w:val="restart"/>
            <w:shd w:val="clear" w:color="auto" w:fill="auto"/>
            <w:vAlign w:val="center"/>
          </w:tcPr>
          <w:p w:rsidR="00670E69" w:rsidRPr="00670E69" w:rsidRDefault="00670E69" w:rsidP="00670E69">
            <w:pPr>
              <w:jc w:val="center"/>
              <w:rPr>
                <w:color w:val="000000"/>
                <w:sz w:val="20"/>
                <w:szCs w:val="20"/>
                <w:lang w:val="fr-CA" w:eastAsia="en-CA"/>
              </w:rPr>
            </w:pPr>
            <w:r w:rsidRPr="00670E69">
              <w:rPr>
                <w:color w:val="000000"/>
                <w:sz w:val="20"/>
                <w:szCs w:val="20"/>
                <w:lang w:val="fr-CA" w:eastAsia="en-CA"/>
              </w:rPr>
              <w:t>97</w:t>
            </w:r>
          </w:p>
        </w:tc>
      </w:tr>
      <w:tr w:rsidR="00670E69" w:rsidRPr="00670E69" w:rsidTr="00D4564D">
        <w:trPr>
          <w:trHeight w:val="179"/>
        </w:trPr>
        <w:tc>
          <w:tcPr>
            <w:tcW w:w="1537" w:type="dxa"/>
            <w:vMerge/>
            <w:shd w:val="clear" w:color="auto" w:fill="auto"/>
            <w:vAlign w:val="center"/>
          </w:tcPr>
          <w:p w:rsidR="00670E69" w:rsidRPr="00670E69" w:rsidRDefault="00670E69" w:rsidP="00670E69">
            <w:pPr>
              <w:jc w:val="left"/>
              <w:rPr>
                <w:b/>
                <w:bCs/>
                <w:color w:val="000000"/>
                <w:sz w:val="20"/>
                <w:szCs w:val="20"/>
                <w:lang w:val="fr-CA" w:eastAsia="en-CA"/>
              </w:rPr>
            </w:pPr>
          </w:p>
        </w:tc>
        <w:tc>
          <w:tcPr>
            <w:tcW w:w="1134" w:type="dxa"/>
            <w:shd w:val="clear" w:color="auto" w:fill="auto"/>
            <w:vAlign w:val="center"/>
          </w:tcPr>
          <w:p w:rsidR="00670E69" w:rsidRPr="00670E69" w:rsidRDefault="00670E69" w:rsidP="00670E69">
            <w:pPr>
              <w:rPr>
                <w:bCs/>
                <w:color w:val="000000"/>
                <w:sz w:val="20"/>
                <w:szCs w:val="20"/>
                <w:lang w:val="fr-CA" w:eastAsia="en-CA"/>
              </w:rPr>
            </w:pPr>
            <w:r w:rsidRPr="00670E69">
              <w:rPr>
                <w:bCs/>
                <w:color w:val="000000"/>
                <w:sz w:val="20"/>
                <w:szCs w:val="20"/>
                <w:lang w:val="fr-CA" w:eastAsia="en-CA"/>
              </w:rPr>
              <w:t>D</w:t>
            </w:r>
            <w:r>
              <w:rPr>
                <w:bCs/>
                <w:color w:val="000000"/>
                <w:sz w:val="20"/>
                <w:szCs w:val="20"/>
                <w:lang w:val="fr-CA" w:eastAsia="en-CA"/>
              </w:rPr>
              <w:t>écaissé</w:t>
            </w:r>
            <w:r w:rsidRPr="00670E69">
              <w:rPr>
                <w:bCs/>
                <w:color w:val="000000"/>
                <w:sz w:val="20"/>
                <w:szCs w:val="20"/>
                <w:lang w:val="fr-CA" w:eastAsia="en-CA"/>
              </w:rPr>
              <w:t xml:space="preserve"> </w:t>
            </w:r>
          </w:p>
        </w:tc>
        <w:tc>
          <w:tcPr>
            <w:tcW w:w="1417" w:type="dxa"/>
            <w:shd w:val="clear" w:color="auto" w:fill="auto"/>
          </w:tcPr>
          <w:p w:rsidR="00670E69" w:rsidRPr="00670E69" w:rsidRDefault="00670E69" w:rsidP="00670E69">
            <w:pPr>
              <w:jc w:val="right"/>
              <w:rPr>
                <w:sz w:val="20"/>
                <w:szCs w:val="20"/>
                <w:lang w:val="fr-CA"/>
              </w:rPr>
            </w:pPr>
            <w:r w:rsidRPr="00670E69">
              <w:rPr>
                <w:sz w:val="20"/>
                <w:szCs w:val="20"/>
                <w:lang w:val="fr-CA"/>
              </w:rPr>
              <w:t>862</w:t>
            </w:r>
            <w:r>
              <w:rPr>
                <w:sz w:val="20"/>
                <w:szCs w:val="20"/>
                <w:lang w:val="fr-CA"/>
              </w:rPr>
              <w:t xml:space="preserve"> </w:t>
            </w:r>
            <w:r w:rsidRPr="00670E69">
              <w:rPr>
                <w:sz w:val="20"/>
                <w:szCs w:val="20"/>
                <w:lang w:val="fr-CA"/>
              </w:rPr>
              <w:t>963</w:t>
            </w:r>
          </w:p>
        </w:tc>
        <w:tc>
          <w:tcPr>
            <w:tcW w:w="1417" w:type="dxa"/>
          </w:tcPr>
          <w:p w:rsidR="00670E69" w:rsidRPr="00670E69" w:rsidRDefault="00670E69" w:rsidP="00670E69">
            <w:pPr>
              <w:jc w:val="right"/>
              <w:rPr>
                <w:sz w:val="20"/>
                <w:szCs w:val="20"/>
                <w:lang w:val="fr-CA"/>
              </w:rPr>
            </w:pPr>
            <w:r w:rsidRPr="00670E69">
              <w:rPr>
                <w:sz w:val="20"/>
                <w:szCs w:val="20"/>
                <w:lang w:val="fr-CA"/>
              </w:rPr>
              <w:t>52</w:t>
            </w:r>
            <w:r>
              <w:rPr>
                <w:sz w:val="20"/>
                <w:szCs w:val="20"/>
                <w:lang w:val="fr-CA"/>
              </w:rPr>
              <w:t xml:space="preserve"> </w:t>
            </w:r>
            <w:r w:rsidRPr="00670E69">
              <w:rPr>
                <w:sz w:val="20"/>
                <w:szCs w:val="20"/>
                <w:lang w:val="fr-CA"/>
              </w:rPr>
              <w:t>929</w:t>
            </w:r>
          </w:p>
        </w:tc>
        <w:tc>
          <w:tcPr>
            <w:tcW w:w="1418" w:type="dxa"/>
            <w:shd w:val="clear" w:color="auto" w:fill="auto"/>
          </w:tcPr>
          <w:p w:rsidR="00670E69" w:rsidRPr="00670E69" w:rsidRDefault="00670E69" w:rsidP="00670E69">
            <w:pPr>
              <w:jc w:val="right"/>
              <w:rPr>
                <w:sz w:val="20"/>
                <w:szCs w:val="20"/>
                <w:lang w:val="fr-CA"/>
              </w:rPr>
            </w:pPr>
            <w:r w:rsidRPr="00670E69">
              <w:rPr>
                <w:sz w:val="20"/>
                <w:szCs w:val="20"/>
                <w:lang w:val="fr-CA"/>
              </w:rPr>
              <w:t>915</w:t>
            </w:r>
            <w:r>
              <w:rPr>
                <w:sz w:val="20"/>
                <w:szCs w:val="20"/>
                <w:lang w:val="fr-CA"/>
              </w:rPr>
              <w:t xml:space="preserve"> </w:t>
            </w:r>
            <w:r w:rsidRPr="00670E69">
              <w:rPr>
                <w:sz w:val="20"/>
                <w:szCs w:val="20"/>
                <w:lang w:val="fr-CA"/>
              </w:rPr>
              <w:t>892</w:t>
            </w:r>
          </w:p>
        </w:tc>
        <w:tc>
          <w:tcPr>
            <w:tcW w:w="2410" w:type="dxa"/>
            <w:vMerge/>
            <w:shd w:val="clear" w:color="auto" w:fill="auto"/>
            <w:vAlign w:val="center"/>
          </w:tcPr>
          <w:p w:rsidR="00670E69" w:rsidRPr="00670E69" w:rsidRDefault="00670E69" w:rsidP="00670E69">
            <w:pPr>
              <w:jc w:val="center"/>
              <w:rPr>
                <w:color w:val="000000"/>
                <w:sz w:val="20"/>
                <w:szCs w:val="20"/>
                <w:lang w:val="fr-CA" w:eastAsia="en-CA"/>
              </w:rPr>
            </w:pPr>
          </w:p>
        </w:tc>
      </w:tr>
    </w:tbl>
    <w:p w:rsidR="00921101" w:rsidRPr="00604078" w:rsidRDefault="00921101" w:rsidP="00921101">
      <w:pPr>
        <w:rPr>
          <w:lang w:val="en-CA"/>
        </w:rPr>
      </w:pPr>
    </w:p>
    <w:p w:rsidR="00921101" w:rsidRPr="00670E69" w:rsidRDefault="00670E69" w:rsidP="00921101">
      <w:pPr>
        <w:rPr>
          <w:u w:val="single"/>
          <w:lang w:val="fr-CA"/>
        </w:rPr>
      </w:pPr>
      <w:r>
        <w:rPr>
          <w:u w:val="single"/>
          <w:lang w:val="fr-CA"/>
        </w:rPr>
        <w:t>Plan de mise en œuvre de la quatrième et dernière tranche du PGEH</w:t>
      </w:r>
    </w:p>
    <w:p w:rsidR="00921101" w:rsidRPr="00670E69" w:rsidRDefault="00921101" w:rsidP="00921101">
      <w:pPr>
        <w:rPr>
          <w:lang w:val="fr-CA"/>
        </w:rPr>
      </w:pPr>
    </w:p>
    <w:p w:rsidR="00921101" w:rsidRPr="008C6382" w:rsidRDefault="00670E69" w:rsidP="00470CFA">
      <w:pPr>
        <w:pStyle w:val="Heading1"/>
        <w:numPr>
          <w:ilvl w:val="0"/>
          <w:numId w:val="24"/>
        </w:numPr>
        <w:ind w:left="0" w:firstLine="0"/>
        <w:rPr>
          <w:lang w:val="fr-CA"/>
        </w:rPr>
      </w:pPr>
      <w:r w:rsidRPr="008C6382">
        <w:rPr>
          <w:lang w:val="fr-CA"/>
        </w:rPr>
        <w:t xml:space="preserve">Les activités suivantes seront mises en œuvre en 2020 </w:t>
      </w:r>
      <w:r w:rsidR="00921101" w:rsidRPr="008C6382">
        <w:rPr>
          <w:lang w:val="fr-CA"/>
        </w:rPr>
        <w:t>:</w:t>
      </w:r>
    </w:p>
    <w:p w:rsidR="00921101" w:rsidRPr="008C6382" w:rsidRDefault="00767CC7" w:rsidP="00470CFA">
      <w:pPr>
        <w:pStyle w:val="Heading2"/>
        <w:numPr>
          <w:ilvl w:val="1"/>
          <w:numId w:val="24"/>
        </w:numPr>
        <w:ind w:hanging="720"/>
        <w:rPr>
          <w:lang w:val="fr-CA"/>
        </w:rPr>
      </w:pPr>
      <w:r>
        <w:rPr>
          <w:lang w:val="fr-CA"/>
        </w:rPr>
        <w:t>Application et mise à jour de</w:t>
      </w:r>
      <w:r w:rsidR="008C6382">
        <w:rPr>
          <w:lang w:val="fr-CA"/>
        </w:rPr>
        <w:t xml:space="preserve"> la réglementation sur les SAO et </w:t>
      </w:r>
      <w:r>
        <w:rPr>
          <w:lang w:val="fr-CA"/>
        </w:rPr>
        <w:t>du</w:t>
      </w:r>
      <w:r w:rsidR="008C6382">
        <w:rPr>
          <w:lang w:val="fr-CA"/>
        </w:rPr>
        <w:t xml:space="preserve"> système de remise de rapports en ligne pour les utilisateurs finaux (ONUDI) (10 000 $US</w:t>
      </w:r>
      <w:r w:rsidR="00921101" w:rsidRPr="008C6382">
        <w:rPr>
          <w:lang w:val="fr-CA"/>
        </w:rPr>
        <w:t xml:space="preserve">); </w:t>
      </w:r>
    </w:p>
    <w:p w:rsidR="00921101" w:rsidRPr="008C6382" w:rsidRDefault="00767CC7" w:rsidP="00470CFA">
      <w:pPr>
        <w:pStyle w:val="Heading2"/>
        <w:numPr>
          <w:ilvl w:val="1"/>
          <w:numId w:val="24"/>
        </w:numPr>
        <w:ind w:hanging="720"/>
        <w:rPr>
          <w:lang w:val="fr-CA"/>
        </w:rPr>
      </w:pPr>
      <w:r>
        <w:rPr>
          <w:lang w:val="fr-CA"/>
        </w:rPr>
        <w:t>Suite de</w:t>
      </w:r>
      <w:r w:rsidR="008C6382">
        <w:rPr>
          <w:lang w:val="fr-CA"/>
        </w:rPr>
        <w:t xml:space="preserve"> la formation d’environ 40 douaniers, en mettant l’accent sur le suivi et le contrôle du commerce des HCFC, le commerce illicite des SAO et la formation pratique sur l’utilisation des identificateurs de frigorigènes (PNUE</w:t>
      </w:r>
      <w:r>
        <w:rPr>
          <w:lang w:val="fr-CA"/>
        </w:rPr>
        <w:t>)</w:t>
      </w:r>
      <w:r w:rsidR="008C6382">
        <w:rPr>
          <w:lang w:val="fr-CA"/>
        </w:rPr>
        <w:t xml:space="preserve"> (5 000 $US)</w:t>
      </w:r>
      <w:r w:rsidR="00921101" w:rsidRPr="008C6382">
        <w:rPr>
          <w:lang w:val="fr-CA"/>
        </w:rPr>
        <w:t>;</w:t>
      </w:r>
    </w:p>
    <w:p w:rsidR="00921101" w:rsidRPr="008C6382" w:rsidRDefault="00767CC7" w:rsidP="00470CFA">
      <w:pPr>
        <w:pStyle w:val="Heading2"/>
        <w:numPr>
          <w:ilvl w:val="1"/>
          <w:numId w:val="24"/>
        </w:numPr>
        <w:ind w:hanging="720"/>
        <w:rPr>
          <w:lang w:val="fr-CA"/>
        </w:rPr>
      </w:pPr>
      <w:r>
        <w:rPr>
          <w:lang w:val="fr-CA"/>
        </w:rPr>
        <w:t>Suite du programme de</w:t>
      </w:r>
      <w:r w:rsidR="008C6382">
        <w:rPr>
          <w:lang w:val="fr-CA"/>
        </w:rPr>
        <w:t xml:space="preserve"> formation et </w:t>
      </w:r>
      <w:r>
        <w:rPr>
          <w:lang w:val="fr-CA"/>
        </w:rPr>
        <w:t>d</w:t>
      </w:r>
      <w:r w:rsidR="008C6382">
        <w:rPr>
          <w:lang w:val="fr-CA"/>
        </w:rPr>
        <w:t>’accréditation des techniciens d’entretien</w:t>
      </w:r>
      <w:r w:rsidR="00C76F74">
        <w:rPr>
          <w:lang w:val="fr-CA"/>
        </w:rPr>
        <w:t xml:space="preserve"> </w:t>
      </w:r>
      <w:r>
        <w:rPr>
          <w:lang w:val="fr-CA"/>
        </w:rPr>
        <w:t>portant sur</w:t>
      </w:r>
      <w:r w:rsidR="00C76F74">
        <w:rPr>
          <w:lang w:val="fr-CA"/>
        </w:rPr>
        <w:t xml:space="preserve"> les volets théorique et pratique pour la conformité des normes régissant les gaz-F et les </w:t>
      </w:r>
      <w:r>
        <w:rPr>
          <w:lang w:val="fr-CA"/>
        </w:rPr>
        <w:t>frigorigènes</w:t>
      </w:r>
      <w:r w:rsidR="00C76F74">
        <w:rPr>
          <w:lang w:val="fr-CA"/>
        </w:rPr>
        <w:t xml:space="preserve"> naturels (ONUDI) (13 700 $US)</w:t>
      </w:r>
      <w:r w:rsidR="00921101" w:rsidRPr="008C6382">
        <w:rPr>
          <w:lang w:val="fr-CA"/>
        </w:rPr>
        <w:t xml:space="preserve">; </w:t>
      </w:r>
    </w:p>
    <w:p w:rsidR="00921101" w:rsidRPr="008C6382" w:rsidRDefault="00767CC7" w:rsidP="00470CFA">
      <w:pPr>
        <w:pStyle w:val="Heading2"/>
        <w:numPr>
          <w:ilvl w:val="1"/>
          <w:numId w:val="24"/>
        </w:numPr>
        <w:ind w:hanging="720"/>
        <w:rPr>
          <w:lang w:val="fr-CA"/>
        </w:rPr>
      </w:pPr>
      <w:r>
        <w:rPr>
          <w:lang w:val="fr-CA"/>
        </w:rPr>
        <w:t>Organisation</w:t>
      </w:r>
      <w:r w:rsidR="00C76F74">
        <w:rPr>
          <w:lang w:val="fr-CA"/>
        </w:rPr>
        <w:t xml:space="preserve"> des tables rondes en réfrigération sur les substances de remplace</w:t>
      </w:r>
      <w:r w:rsidR="00B521E7">
        <w:rPr>
          <w:lang w:val="fr-CA"/>
        </w:rPr>
        <w:t>ment dans le cadre du congrès de</w:t>
      </w:r>
      <w:r w:rsidR="00C76F74">
        <w:rPr>
          <w:lang w:val="fr-CA"/>
        </w:rPr>
        <w:t xml:space="preserve"> KGH (PNUE) (2 550 $US)</w:t>
      </w:r>
      <w:r w:rsidR="002223E0">
        <w:rPr>
          <w:lang w:val="fr-CA"/>
        </w:rPr>
        <w:t>; et</w:t>
      </w:r>
    </w:p>
    <w:p w:rsidR="00921101" w:rsidRPr="008C6382" w:rsidRDefault="00B521E7" w:rsidP="00470CFA">
      <w:pPr>
        <w:pStyle w:val="Heading2"/>
        <w:numPr>
          <w:ilvl w:val="1"/>
          <w:numId w:val="24"/>
        </w:numPr>
        <w:ind w:hanging="720"/>
        <w:rPr>
          <w:lang w:val="fr-CA"/>
        </w:rPr>
      </w:pPr>
      <w:r>
        <w:rPr>
          <w:lang w:val="fr-CA"/>
        </w:rPr>
        <w:t>Gestion et suivi du</w:t>
      </w:r>
      <w:r w:rsidR="00C76F74">
        <w:rPr>
          <w:lang w:val="fr-CA"/>
        </w:rPr>
        <w:t xml:space="preserve"> projet, notamment une vérification indépendante de la consommation et des visites sur le terrain du personnel des Bureaux nationaux de l’ozone (ONUDI</w:t>
      </w:r>
      <w:r w:rsidR="009509CB">
        <w:rPr>
          <w:lang w:val="fr-CA"/>
        </w:rPr>
        <w:t>)</w:t>
      </w:r>
      <w:r w:rsidR="00C76F74">
        <w:rPr>
          <w:lang w:val="fr-CA"/>
        </w:rPr>
        <w:t xml:space="preserve"> (2 000 $US)</w:t>
      </w:r>
      <w:r w:rsidR="00921101" w:rsidRPr="008C6382">
        <w:rPr>
          <w:lang w:val="fr-CA"/>
        </w:rPr>
        <w:t>.</w:t>
      </w:r>
    </w:p>
    <w:p w:rsidR="00C76F74" w:rsidRPr="008C6382" w:rsidRDefault="00C76F74" w:rsidP="00921101">
      <w:pPr>
        <w:rPr>
          <w:lang w:val="fr-CA"/>
        </w:rPr>
      </w:pPr>
    </w:p>
    <w:p w:rsidR="00921101" w:rsidRPr="008C6382" w:rsidRDefault="00C76F74" w:rsidP="00921101">
      <w:pPr>
        <w:jc w:val="center"/>
        <w:rPr>
          <w:b/>
          <w:lang w:val="fr-CA"/>
        </w:rPr>
      </w:pPr>
      <w:r>
        <w:rPr>
          <w:b/>
          <w:lang w:val="fr-CA"/>
        </w:rPr>
        <w:t>OBSERVATIONS ET RECOMMANDATION DU SECRÉTARIAT</w:t>
      </w:r>
    </w:p>
    <w:p w:rsidR="00921101" w:rsidRPr="008C6382" w:rsidRDefault="00921101" w:rsidP="00921101">
      <w:pPr>
        <w:rPr>
          <w:lang w:val="fr-CA"/>
        </w:rPr>
      </w:pPr>
    </w:p>
    <w:p w:rsidR="00921101" w:rsidRPr="008C6382" w:rsidRDefault="00C76F74" w:rsidP="00921101">
      <w:pPr>
        <w:rPr>
          <w:b/>
          <w:lang w:val="fr-CA"/>
        </w:rPr>
      </w:pPr>
      <w:r>
        <w:rPr>
          <w:b/>
          <w:lang w:val="fr-CA"/>
        </w:rPr>
        <w:t>OBSERVATIONS</w:t>
      </w:r>
    </w:p>
    <w:p w:rsidR="00921101" w:rsidRPr="008C6382" w:rsidRDefault="00921101" w:rsidP="00921101">
      <w:pPr>
        <w:rPr>
          <w:lang w:val="fr-CA"/>
        </w:rPr>
      </w:pPr>
    </w:p>
    <w:p w:rsidR="00921101" w:rsidRPr="008C6382" w:rsidRDefault="00D36DB5" w:rsidP="00921101">
      <w:pPr>
        <w:rPr>
          <w:u w:val="single"/>
          <w:lang w:val="fr-CA"/>
        </w:rPr>
      </w:pPr>
      <w:r>
        <w:rPr>
          <w:u w:val="single"/>
          <w:lang w:val="fr-CA"/>
        </w:rPr>
        <w:t>Rapport périodique sur la mise en œuvre de la troisième tranche du PGEH</w:t>
      </w:r>
    </w:p>
    <w:p w:rsidR="00921101" w:rsidRPr="008C6382" w:rsidRDefault="00921101" w:rsidP="00921101">
      <w:pPr>
        <w:rPr>
          <w:lang w:val="fr-CA"/>
        </w:rPr>
      </w:pPr>
    </w:p>
    <w:p w:rsidR="00921101" w:rsidRPr="008C6382" w:rsidRDefault="00D36DB5" w:rsidP="00921101">
      <w:pPr>
        <w:rPr>
          <w:lang w:val="fr-CA"/>
        </w:rPr>
      </w:pPr>
      <w:r>
        <w:rPr>
          <w:lang w:val="fr-CA"/>
        </w:rPr>
        <w:t>Cadre juridique</w:t>
      </w:r>
    </w:p>
    <w:p w:rsidR="00921101" w:rsidRPr="008C6382" w:rsidRDefault="00921101" w:rsidP="00921101">
      <w:pPr>
        <w:rPr>
          <w:lang w:val="fr-CA"/>
        </w:rPr>
      </w:pPr>
    </w:p>
    <w:p w:rsidR="00921101" w:rsidRPr="008C6382" w:rsidRDefault="00D36DB5" w:rsidP="00470CFA">
      <w:pPr>
        <w:pStyle w:val="Heading1"/>
        <w:numPr>
          <w:ilvl w:val="0"/>
          <w:numId w:val="24"/>
        </w:numPr>
        <w:ind w:left="0" w:firstLine="0"/>
        <w:rPr>
          <w:lang w:val="fr-CA"/>
        </w:rPr>
      </w:pPr>
      <w:r>
        <w:rPr>
          <w:lang w:val="fr-CA"/>
        </w:rPr>
        <w:t>Le gouvernement de la Serbie a déjà fixé les quotas d’importation des HCFC à 6,48 tonnes PAO</w:t>
      </w:r>
      <w:r w:rsidR="00B521E7">
        <w:rPr>
          <w:lang w:val="fr-CA"/>
        </w:rPr>
        <w:t xml:space="preserve"> en 2019</w:t>
      </w:r>
      <w:r>
        <w:rPr>
          <w:lang w:val="fr-CA"/>
        </w:rPr>
        <w:t>, une valeur inférieure aux objectifs de réglementation du Protocole de Montréal</w:t>
      </w:r>
      <w:r w:rsidR="00921101" w:rsidRPr="008C6382">
        <w:rPr>
          <w:lang w:val="fr-CA"/>
        </w:rPr>
        <w:t>.</w:t>
      </w:r>
    </w:p>
    <w:p w:rsidR="00921101" w:rsidRPr="00B521E7" w:rsidRDefault="00D36DB5" w:rsidP="00470CFA">
      <w:pPr>
        <w:pStyle w:val="Heading1"/>
        <w:numPr>
          <w:ilvl w:val="0"/>
          <w:numId w:val="24"/>
        </w:numPr>
        <w:ind w:left="0" w:firstLine="0"/>
        <w:rPr>
          <w:lang w:val="fr-CA"/>
        </w:rPr>
      </w:pPr>
      <w:r w:rsidRPr="00B521E7">
        <w:rPr>
          <w:lang w:val="fr-CA"/>
        </w:rPr>
        <w:t>Le vérificateur a recommandé des mesures d’application renforcées, dont l’inspection et l’essai des importations, le développement d’une liste de vérification pour les douaniers afin de faciliter le contrôle des importations et des exportations, l</w:t>
      </w:r>
      <w:r w:rsidR="003A68EF" w:rsidRPr="00B521E7">
        <w:rPr>
          <w:lang w:val="fr-CA"/>
        </w:rPr>
        <w:t>a distribution</w:t>
      </w:r>
      <w:r w:rsidRPr="00B521E7">
        <w:rPr>
          <w:lang w:val="fr-CA"/>
        </w:rPr>
        <w:t xml:space="preserve"> </w:t>
      </w:r>
      <w:r w:rsidR="00B521E7">
        <w:rPr>
          <w:lang w:val="fr-CA"/>
        </w:rPr>
        <w:t>d’appareils</w:t>
      </w:r>
      <w:r w:rsidRPr="00B521E7">
        <w:rPr>
          <w:lang w:val="fr-CA"/>
        </w:rPr>
        <w:t xml:space="preserve"> d’analyse de frigorigènes plus récents aux douaniers</w:t>
      </w:r>
      <w:r w:rsidR="003A68EF" w:rsidRPr="00B521E7">
        <w:rPr>
          <w:lang w:val="fr-CA"/>
        </w:rPr>
        <w:t xml:space="preserve">, l’actualisation du manuel de formation des douaniers et une formation supplémentaire pour les douaniers, et de meilleures communications entre les services douaniers et le Bureau national </w:t>
      </w:r>
      <w:r w:rsidR="00B521E7">
        <w:rPr>
          <w:lang w:val="fr-CA"/>
        </w:rPr>
        <w:t>d</w:t>
      </w:r>
      <w:r w:rsidR="003A68EF" w:rsidRPr="00B521E7">
        <w:rPr>
          <w:lang w:val="fr-CA"/>
        </w:rPr>
        <w:t>e l’ozone lors de la détection d’importations suspectes. Ces recommandations, ainsi que celles portant sur un renforcement continu du secteur de l’entretien, seront abordées à la phase II, qui sera présentée à la 85</w:t>
      </w:r>
      <w:r w:rsidR="003A68EF" w:rsidRPr="00B521E7">
        <w:rPr>
          <w:vertAlign w:val="superscript"/>
          <w:lang w:val="fr-CA"/>
        </w:rPr>
        <w:t>e</w:t>
      </w:r>
      <w:r w:rsidR="00B521E7">
        <w:rPr>
          <w:lang w:val="fr-CA"/>
        </w:rPr>
        <w:t> </w:t>
      </w:r>
      <w:r w:rsidR="003A68EF" w:rsidRPr="00B521E7">
        <w:rPr>
          <w:lang w:val="fr-CA"/>
        </w:rPr>
        <w:t>réunion</w:t>
      </w:r>
      <w:r w:rsidR="00921101" w:rsidRPr="00B521E7">
        <w:rPr>
          <w:lang w:val="fr-CA"/>
        </w:rPr>
        <w:t xml:space="preserve">. </w:t>
      </w:r>
    </w:p>
    <w:p w:rsidR="00921101" w:rsidRPr="00B521E7" w:rsidRDefault="003A68EF" w:rsidP="00470CFA">
      <w:pPr>
        <w:keepNext/>
        <w:keepLines/>
        <w:rPr>
          <w:i/>
          <w:lang w:val="fr-CA"/>
        </w:rPr>
      </w:pPr>
      <w:r w:rsidRPr="00B521E7">
        <w:rPr>
          <w:i/>
          <w:lang w:val="fr-CA"/>
        </w:rPr>
        <w:t>Secteur de la fabrication</w:t>
      </w:r>
    </w:p>
    <w:p w:rsidR="00921101" w:rsidRPr="00B521E7" w:rsidRDefault="00921101" w:rsidP="00470CFA">
      <w:pPr>
        <w:keepNext/>
        <w:keepLines/>
        <w:rPr>
          <w:lang w:val="fr-CA"/>
        </w:rPr>
      </w:pPr>
    </w:p>
    <w:p w:rsidR="00921101" w:rsidRPr="00B521E7" w:rsidRDefault="00043873" w:rsidP="00470CFA">
      <w:pPr>
        <w:pStyle w:val="Heading1"/>
        <w:keepNext/>
        <w:keepLines/>
        <w:numPr>
          <w:ilvl w:val="0"/>
          <w:numId w:val="24"/>
        </w:numPr>
        <w:ind w:left="0" w:firstLine="0"/>
        <w:rPr>
          <w:lang w:val="fr-CA"/>
        </w:rPr>
      </w:pPr>
      <w:r w:rsidRPr="00B521E7">
        <w:rPr>
          <w:lang w:val="fr-CA"/>
        </w:rPr>
        <w:t>Les quatre entreprises de fabrication d’équipement de réfrigération et climatisation ont terminé leur reconversion. Bien que la fabrication d’équipement à faible PRG demeure limitée, l’industrie et le gouvernement poursuivent leurs efforts pour faciliter l’introduction d’un tel équipement sur le marché. L’harmonisation de la réglementation dans le cadre du processus d’accession à l’UE et la ratification de l’Amendement de Kigali faciliteront davantage l’introduction d’équipement à faible PRG sur le marché</w:t>
      </w:r>
      <w:r w:rsidR="00921101" w:rsidRPr="00B521E7">
        <w:rPr>
          <w:lang w:val="fr-CA"/>
        </w:rPr>
        <w:t xml:space="preserve">. </w:t>
      </w:r>
    </w:p>
    <w:p w:rsidR="00921101" w:rsidRPr="00B521E7" w:rsidRDefault="00043873" w:rsidP="00470CFA">
      <w:pPr>
        <w:rPr>
          <w:lang w:val="fr-CA"/>
        </w:rPr>
      </w:pPr>
      <w:r w:rsidRPr="00B521E7">
        <w:rPr>
          <w:u w:val="single"/>
          <w:lang w:val="fr-CA"/>
        </w:rPr>
        <w:t>Révision de l’Accord sur le PGEH</w:t>
      </w:r>
    </w:p>
    <w:p w:rsidR="00921101" w:rsidRPr="00B521E7" w:rsidRDefault="00921101" w:rsidP="00470CFA">
      <w:pPr>
        <w:rPr>
          <w:lang w:val="fr-CA"/>
        </w:rPr>
      </w:pPr>
    </w:p>
    <w:p w:rsidR="00921101" w:rsidRPr="00B521E7" w:rsidRDefault="00EE6A44" w:rsidP="00470CFA">
      <w:pPr>
        <w:pStyle w:val="Heading1"/>
        <w:numPr>
          <w:ilvl w:val="0"/>
          <w:numId w:val="24"/>
        </w:numPr>
        <w:ind w:left="0" w:firstLine="0"/>
        <w:rPr>
          <w:lang w:val="fr-CA"/>
        </w:rPr>
      </w:pPr>
      <w:r w:rsidRPr="00B521E7">
        <w:rPr>
          <w:lang w:val="fr-CA"/>
        </w:rPr>
        <w:t>La demande pour la quatrième tranche du PGEH était attendue à la 86</w:t>
      </w:r>
      <w:r w:rsidRPr="00B521E7">
        <w:rPr>
          <w:vertAlign w:val="superscript"/>
          <w:lang w:val="fr-CA"/>
        </w:rPr>
        <w:t>e</w:t>
      </w:r>
      <w:r w:rsidRPr="00B521E7">
        <w:rPr>
          <w:lang w:val="fr-CA"/>
        </w:rPr>
        <w:t xml:space="preserve"> réunion, conformément à l’Appendice 3-A de l’Accord. Lors de </w:t>
      </w:r>
      <w:r w:rsidR="009509CB">
        <w:rPr>
          <w:lang w:val="fr-CA"/>
        </w:rPr>
        <w:t>l’</w:t>
      </w:r>
      <w:r w:rsidRPr="00B521E7">
        <w:rPr>
          <w:lang w:val="fr-CA"/>
        </w:rPr>
        <w:t>analyse de la demande pour la quatrième tranche à la 84</w:t>
      </w:r>
      <w:r w:rsidRPr="00B521E7">
        <w:rPr>
          <w:vertAlign w:val="superscript"/>
          <w:lang w:val="fr-CA"/>
        </w:rPr>
        <w:t>e</w:t>
      </w:r>
      <w:r w:rsidRPr="00B521E7">
        <w:rPr>
          <w:lang w:val="fr-CA"/>
        </w:rPr>
        <w:t xml:space="preserve"> réunion, le Secrétariat a examiné l’état d’a</w:t>
      </w:r>
      <w:r w:rsidR="00CC6228" w:rsidRPr="00B521E7">
        <w:rPr>
          <w:lang w:val="fr-CA"/>
        </w:rPr>
        <w:t xml:space="preserve">vancement marqué de la mise en œuvre </w:t>
      </w:r>
      <w:r w:rsidRPr="00B521E7">
        <w:rPr>
          <w:lang w:val="fr-CA"/>
        </w:rPr>
        <w:t>du projet, le niveau de décaissement élevé, les faibles sommes restantes (24 118 </w:t>
      </w:r>
      <w:r w:rsidR="00CC6228" w:rsidRPr="00B521E7">
        <w:rPr>
          <w:lang w:val="fr-CA"/>
        </w:rPr>
        <w:t>$US), les avantag</w:t>
      </w:r>
      <w:r w:rsidRPr="00B521E7">
        <w:rPr>
          <w:lang w:val="fr-CA"/>
        </w:rPr>
        <w:t>es de poursuivre la mise en œuvre et le maintien du rythme jusqu’à la présentation de</w:t>
      </w:r>
      <w:r w:rsidR="00CC6228" w:rsidRPr="00B521E7">
        <w:rPr>
          <w:lang w:val="fr-CA"/>
        </w:rPr>
        <w:t xml:space="preserve"> </w:t>
      </w:r>
      <w:r w:rsidRPr="00B521E7">
        <w:rPr>
          <w:lang w:val="fr-CA"/>
        </w:rPr>
        <w:t>la phase II du PGEH attendue à la 85</w:t>
      </w:r>
      <w:r w:rsidRPr="00B521E7">
        <w:rPr>
          <w:vertAlign w:val="superscript"/>
          <w:lang w:val="fr-CA"/>
        </w:rPr>
        <w:t>e</w:t>
      </w:r>
      <w:r w:rsidRPr="00B521E7">
        <w:rPr>
          <w:lang w:val="fr-CA"/>
        </w:rPr>
        <w:t xml:space="preserve"> réunion. Le gouvernement a demandé </w:t>
      </w:r>
      <w:r w:rsidR="00BB3715">
        <w:rPr>
          <w:lang w:val="fr-CA"/>
        </w:rPr>
        <w:t>l’actualisation de</w:t>
      </w:r>
      <w:r w:rsidRPr="00B521E7">
        <w:rPr>
          <w:lang w:val="fr-CA"/>
        </w:rPr>
        <w:t xml:space="preserve"> l’Accord afin </w:t>
      </w:r>
      <w:r w:rsidR="00BB3715">
        <w:rPr>
          <w:lang w:val="fr-CA"/>
        </w:rPr>
        <w:t>qu’il fasse</w:t>
      </w:r>
      <w:r w:rsidR="005618DB" w:rsidRPr="00B521E7">
        <w:rPr>
          <w:lang w:val="fr-CA"/>
        </w:rPr>
        <w:t xml:space="preserve"> état de la présentation de la quatrième et dernière t</w:t>
      </w:r>
      <w:r w:rsidR="00BB3715">
        <w:rPr>
          <w:lang w:val="fr-CA"/>
        </w:rPr>
        <w:t>r</w:t>
      </w:r>
      <w:r w:rsidR="005618DB" w:rsidRPr="00B521E7">
        <w:rPr>
          <w:lang w:val="fr-CA"/>
        </w:rPr>
        <w:t>anche à la derni</w:t>
      </w:r>
      <w:r w:rsidR="00CC6228" w:rsidRPr="00B521E7">
        <w:rPr>
          <w:lang w:val="fr-CA"/>
        </w:rPr>
        <w:t>ère réunion de 2019</w:t>
      </w:r>
      <w:r w:rsidR="00BB3715">
        <w:rPr>
          <w:lang w:val="fr-CA"/>
        </w:rPr>
        <w:t>,</w:t>
      </w:r>
      <w:r w:rsidR="00CC6228" w:rsidRPr="00B521E7">
        <w:rPr>
          <w:lang w:val="fr-CA"/>
        </w:rPr>
        <w:t xml:space="preserve"> en ajoutant un paragraphe 16 à jour</w:t>
      </w:r>
      <w:r w:rsidR="007E5361" w:rsidRPr="00B521E7">
        <w:rPr>
          <w:lang w:val="fr-CA"/>
        </w:rPr>
        <w:t xml:space="preserve"> indiquant que l’accord actualisé remplace l’accord conclu à la 71</w:t>
      </w:r>
      <w:r w:rsidR="007E5361" w:rsidRPr="00B521E7">
        <w:rPr>
          <w:vertAlign w:val="superscript"/>
          <w:lang w:val="fr-CA"/>
        </w:rPr>
        <w:t>e</w:t>
      </w:r>
      <w:r w:rsidR="007E5361" w:rsidRPr="00B521E7">
        <w:rPr>
          <w:lang w:val="fr-CA"/>
        </w:rPr>
        <w:t xml:space="preserve"> réunion, et en modifiant le paragraphe 14 pour préciser que la phase I devrait être terminée au 31 décembre 2020. Ces modifications à l’accord sont présentées à l’annexe I au présent document. La version intégrale de l’</w:t>
      </w:r>
      <w:r w:rsidR="0087490D">
        <w:rPr>
          <w:lang w:val="fr-CA"/>
        </w:rPr>
        <w:t>a</w:t>
      </w:r>
      <w:r w:rsidR="007E5361" w:rsidRPr="00B521E7">
        <w:rPr>
          <w:lang w:val="fr-CA"/>
        </w:rPr>
        <w:t>ccord</w:t>
      </w:r>
      <w:r w:rsidR="00CC6228" w:rsidRPr="00B521E7">
        <w:rPr>
          <w:lang w:val="fr-CA"/>
        </w:rPr>
        <w:t xml:space="preserve"> </w:t>
      </w:r>
      <w:r w:rsidR="007E5361" w:rsidRPr="00B521E7">
        <w:rPr>
          <w:lang w:val="fr-CA"/>
        </w:rPr>
        <w:t>révisé sera joint en annexe au rapport de la 84</w:t>
      </w:r>
      <w:r w:rsidR="007E5361" w:rsidRPr="00B521E7">
        <w:rPr>
          <w:vertAlign w:val="superscript"/>
          <w:lang w:val="fr-CA"/>
        </w:rPr>
        <w:t>e</w:t>
      </w:r>
      <w:r w:rsidR="007E5361" w:rsidRPr="00B521E7">
        <w:rPr>
          <w:lang w:val="fr-CA"/>
        </w:rPr>
        <w:t xml:space="preserve"> réunion</w:t>
      </w:r>
      <w:r w:rsidR="00921101" w:rsidRPr="00B521E7">
        <w:rPr>
          <w:lang w:val="fr-CA"/>
        </w:rPr>
        <w:t>.</w:t>
      </w:r>
    </w:p>
    <w:p w:rsidR="00921101" w:rsidRPr="008C6382" w:rsidRDefault="007E5361" w:rsidP="00470CFA">
      <w:pPr>
        <w:keepNext/>
        <w:keepLines/>
        <w:rPr>
          <w:u w:val="single"/>
          <w:lang w:val="fr-CA"/>
        </w:rPr>
      </w:pPr>
      <w:r>
        <w:rPr>
          <w:u w:val="single"/>
          <w:lang w:val="fr-CA"/>
        </w:rPr>
        <w:t>Pérennité de l’élimination des HCFC</w:t>
      </w:r>
    </w:p>
    <w:p w:rsidR="00921101" w:rsidRPr="008C6382" w:rsidRDefault="00921101" w:rsidP="00470CFA">
      <w:pPr>
        <w:rPr>
          <w:u w:val="single"/>
          <w:lang w:val="fr-CA"/>
        </w:rPr>
      </w:pPr>
    </w:p>
    <w:p w:rsidR="00921101" w:rsidRDefault="007E5361" w:rsidP="00470CFA">
      <w:pPr>
        <w:pStyle w:val="Heading1"/>
        <w:numPr>
          <w:ilvl w:val="0"/>
          <w:numId w:val="24"/>
        </w:numPr>
        <w:ind w:left="0" w:firstLine="0"/>
        <w:rPr>
          <w:lang w:val="fr-CA"/>
        </w:rPr>
      </w:pPr>
      <w:r>
        <w:rPr>
          <w:lang w:val="fr-CA"/>
        </w:rPr>
        <w:t>Le Secrétariat a constaté qu’après l’achèvement de la reconversion du secteur de la fabrication d’équipement de réfrigération et de climatisation, le gouvernement de la Serbie a mis en place</w:t>
      </w:r>
      <w:r w:rsidR="007817E8">
        <w:rPr>
          <w:lang w:val="fr-CA"/>
        </w:rPr>
        <w:t xml:space="preserve">, </w:t>
      </w:r>
      <w:r w:rsidR="00BB3715">
        <w:rPr>
          <w:lang w:val="fr-CA"/>
        </w:rPr>
        <w:t>le</w:t>
      </w:r>
      <w:r w:rsidR="007817E8">
        <w:rPr>
          <w:lang w:val="fr-CA"/>
        </w:rPr>
        <w:t xml:space="preserve"> 15 avril 2018,</w:t>
      </w:r>
      <w:r>
        <w:rPr>
          <w:lang w:val="fr-CA"/>
        </w:rPr>
        <w:t xml:space="preserve"> </w:t>
      </w:r>
      <w:r w:rsidR="007817E8">
        <w:rPr>
          <w:lang w:val="fr-CA"/>
        </w:rPr>
        <w:t>une interdiction de fabriquer ou d’assembler de l’équipement, et d’importer des produits et de l’équipement contenant ou utilisant des HCFC</w:t>
      </w:r>
      <w:r w:rsidR="00921101" w:rsidRPr="008C6382">
        <w:rPr>
          <w:lang w:val="fr-CA"/>
        </w:rPr>
        <w:t xml:space="preserve">. </w:t>
      </w:r>
      <w:r w:rsidR="007817E8">
        <w:rPr>
          <w:lang w:val="fr-CA"/>
        </w:rPr>
        <w:t>Une combinaison de suivi et de contrôle des importations de HCFC, de formation et de renforcement des capacités des techniciens et des centres de formation, et l’interdiction visant l’équipement à base de HCFC et la fabrication contribueront à la pérennité de l’élimination des HCFC.</w:t>
      </w:r>
    </w:p>
    <w:p w:rsidR="007817E8" w:rsidRPr="007817E8" w:rsidRDefault="007817E8" w:rsidP="007817E8">
      <w:pPr>
        <w:rPr>
          <w:lang w:val="fr-CA"/>
        </w:rPr>
      </w:pPr>
    </w:p>
    <w:p w:rsidR="00921101" w:rsidRPr="008C6382" w:rsidRDefault="00921101" w:rsidP="00470CFA">
      <w:pPr>
        <w:rPr>
          <w:u w:val="single"/>
          <w:lang w:val="fr-CA"/>
        </w:rPr>
      </w:pPr>
      <w:r w:rsidRPr="008C6382">
        <w:rPr>
          <w:u w:val="single"/>
          <w:lang w:val="fr-CA"/>
        </w:rPr>
        <w:t xml:space="preserve">Conclusion </w:t>
      </w:r>
    </w:p>
    <w:p w:rsidR="00921101" w:rsidRPr="008C6382" w:rsidRDefault="00921101" w:rsidP="00470CFA">
      <w:pPr>
        <w:rPr>
          <w:lang w:val="fr-CA"/>
        </w:rPr>
      </w:pPr>
    </w:p>
    <w:p w:rsidR="00921101" w:rsidRPr="00207BD6" w:rsidRDefault="00C4612E" w:rsidP="00470CFA">
      <w:pPr>
        <w:pStyle w:val="Heading1"/>
        <w:numPr>
          <w:ilvl w:val="0"/>
          <w:numId w:val="24"/>
        </w:numPr>
        <w:ind w:left="0" w:firstLine="0"/>
        <w:rPr>
          <w:lang w:val="fr-CA"/>
        </w:rPr>
      </w:pPr>
      <w:r>
        <w:rPr>
          <w:lang w:val="fr-CA"/>
        </w:rPr>
        <w:t>Le PGEH avance, le programme de permis et de quotas d’importation est fonctionnel et permettra de réaliser la réduction de la consommation de HCFC conformément au calendrier d’élimination du Protocole de Montréal, et la consommation vérifiée de 2017 et 2018 est inférieure à celle établie au titre du Protocole de Montréal. Le niveau de décaissement pour la troisième tranch</w:t>
      </w:r>
      <w:r w:rsidR="00BB3715">
        <w:rPr>
          <w:lang w:val="fr-CA"/>
        </w:rPr>
        <w:t>e est de 83 pour cent, et de 97 </w:t>
      </w:r>
      <w:r>
        <w:rPr>
          <w:lang w:val="fr-CA"/>
        </w:rPr>
        <w:t xml:space="preserve">pour cent de la somme totale approuvée. Le Secrétariat estime que la révision de l’Accord et </w:t>
      </w:r>
      <w:r w:rsidRPr="00207BD6">
        <w:rPr>
          <w:lang w:val="fr-CA"/>
        </w:rPr>
        <w:t>l’approbation de la quatri</w:t>
      </w:r>
      <w:r w:rsidR="00AF2F7F" w:rsidRPr="00207BD6">
        <w:rPr>
          <w:lang w:val="fr-CA"/>
        </w:rPr>
        <w:t>ème t</w:t>
      </w:r>
      <w:r w:rsidRPr="00207BD6">
        <w:rPr>
          <w:lang w:val="fr-CA"/>
        </w:rPr>
        <w:t>ranche à la présente réunion représentent un mécanisme utile pour assurer la suite</w:t>
      </w:r>
      <w:r w:rsidR="00207BD6" w:rsidRPr="00207BD6">
        <w:rPr>
          <w:lang w:val="fr-CA"/>
        </w:rPr>
        <w:t xml:space="preserve"> des activités d’élimination.</w:t>
      </w:r>
      <w:r w:rsidR="00AF2F7F" w:rsidRPr="00207BD6">
        <w:rPr>
          <w:lang w:val="fr-CA"/>
        </w:rPr>
        <w:t xml:space="preserve"> Sans ces changements, le Secrétariat aurait recommandé la tranche pour approbation générale; en plus de </w:t>
      </w:r>
      <w:r w:rsidR="003B3770" w:rsidRPr="00207BD6">
        <w:rPr>
          <w:lang w:val="fr-CA"/>
        </w:rPr>
        <w:t>représenter</w:t>
      </w:r>
      <w:r w:rsidR="00AF2F7F" w:rsidRPr="00207BD6">
        <w:rPr>
          <w:lang w:val="fr-CA"/>
        </w:rPr>
        <w:t xml:space="preserve"> un avantage pour le maintien de la mise en œuvre, la recommandation du Secrétariat tient également compte des faibles sommes demandées et des ressources disponibles à la présente réunion. La phase II du PGEH, attendue à la 85</w:t>
      </w:r>
      <w:r w:rsidR="00AF2F7F" w:rsidRPr="00207BD6">
        <w:rPr>
          <w:vertAlign w:val="superscript"/>
          <w:lang w:val="fr-CA"/>
        </w:rPr>
        <w:t>e</w:t>
      </w:r>
      <w:r w:rsidR="00AF2F7F" w:rsidRPr="00207BD6">
        <w:rPr>
          <w:lang w:val="fr-CA"/>
        </w:rPr>
        <w:t xml:space="preserve"> réunion, tiendra compte des recommandations du rapport de vérification. Les</w:t>
      </w:r>
      <w:r w:rsidR="003B3770" w:rsidRPr="00207BD6">
        <w:rPr>
          <w:lang w:val="fr-CA"/>
        </w:rPr>
        <w:t xml:space="preserve"> reconversions dans le secteur </w:t>
      </w:r>
      <w:r w:rsidR="00AF2F7F" w:rsidRPr="00207BD6">
        <w:rPr>
          <w:lang w:val="fr-CA"/>
        </w:rPr>
        <w:t>de la fabricati</w:t>
      </w:r>
      <w:r w:rsidR="003B3770" w:rsidRPr="00207BD6">
        <w:rPr>
          <w:lang w:val="fr-CA"/>
        </w:rPr>
        <w:t>o</w:t>
      </w:r>
      <w:r w:rsidR="00AF2F7F" w:rsidRPr="00207BD6">
        <w:rPr>
          <w:lang w:val="fr-CA"/>
        </w:rPr>
        <w:t xml:space="preserve">n d’équipement de réfrigération et de climatisation sont terminées, </w:t>
      </w:r>
      <w:r w:rsidR="003B3770" w:rsidRPr="00207BD6">
        <w:rPr>
          <w:lang w:val="fr-CA"/>
        </w:rPr>
        <w:t>mais l’introduction de solutions de rechange à faible PRG sur le marché demeur</w:t>
      </w:r>
      <w:r w:rsidR="00207BD6">
        <w:rPr>
          <w:lang w:val="fr-CA"/>
        </w:rPr>
        <w:t>e difficile. Le gouvernement et</w:t>
      </w:r>
      <w:r w:rsidR="003B3770" w:rsidRPr="00207BD6">
        <w:rPr>
          <w:lang w:val="fr-CA"/>
        </w:rPr>
        <w:t xml:space="preserve"> KGH assurent activement la promotion des systèmes</w:t>
      </w:r>
      <w:r w:rsidR="00207BD6">
        <w:rPr>
          <w:lang w:val="fr-CA"/>
        </w:rPr>
        <w:t xml:space="preserve"> </w:t>
      </w:r>
      <w:r w:rsidR="003B3770" w:rsidRPr="00207BD6">
        <w:rPr>
          <w:lang w:val="fr-CA"/>
        </w:rPr>
        <w:t>à faible PRG, notamment par le biais d’activités de sensibilisation. Les activités mises en œuvre à ce jour ainsi que celles prévues à la quatrième tranche renforceront davantage le secteur de l’entretien, assureront la pérennité des activités et continueront à aider le pays à respecter ses obligations de conformité au Protocole de Montréal.</w:t>
      </w:r>
    </w:p>
    <w:p w:rsidR="00921101" w:rsidRPr="00207BD6" w:rsidRDefault="003B3770" w:rsidP="00921101">
      <w:pPr>
        <w:keepNext/>
        <w:keepLines/>
        <w:rPr>
          <w:b/>
          <w:lang w:val="fr-CA"/>
        </w:rPr>
      </w:pPr>
      <w:r w:rsidRPr="00207BD6">
        <w:rPr>
          <w:b/>
          <w:lang w:val="fr-CA"/>
        </w:rPr>
        <w:t>RECOMMA</w:t>
      </w:r>
      <w:r w:rsidR="00921101" w:rsidRPr="00207BD6">
        <w:rPr>
          <w:b/>
          <w:lang w:val="fr-CA"/>
        </w:rPr>
        <w:t>NDATION</w:t>
      </w:r>
    </w:p>
    <w:p w:rsidR="00921101" w:rsidRPr="008C6382" w:rsidRDefault="00921101" w:rsidP="00921101">
      <w:pPr>
        <w:keepNext/>
        <w:keepLines/>
        <w:rPr>
          <w:lang w:val="fr-CA"/>
        </w:rPr>
      </w:pPr>
    </w:p>
    <w:p w:rsidR="00921101" w:rsidRPr="008C6382" w:rsidRDefault="003B3770" w:rsidP="00470CFA">
      <w:pPr>
        <w:pStyle w:val="Heading1"/>
        <w:keepNext/>
        <w:keepLines/>
        <w:numPr>
          <w:ilvl w:val="0"/>
          <w:numId w:val="24"/>
        </w:numPr>
        <w:ind w:left="0" w:firstLine="0"/>
        <w:rPr>
          <w:lang w:val="fr-CA"/>
        </w:rPr>
      </w:pPr>
      <w:r>
        <w:rPr>
          <w:lang w:val="fr-CA"/>
        </w:rPr>
        <w:t>Le Comité exécutif pourrait souhaiter :</w:t>
      </w:r>
    </w:p>
    <w:p w:rsidR="00921101" w:rsidRPr="008C6382" w:rsidRDefault="003B3770" w:rsidP="00470CFA">
      <w:pPr>
        <w:pStyle w:val="Heading2"/>
        <w:keepNext/>
        <w:keepLines/>
        <w:numPr>
          <w:ilvl w:val="1"/>
          <w:numId w:val="24"/>
        </w:numPr>
        <w:ind w:hanging="720"/>
        <w:rPr>
          <w:lang w:val="fr-CA"/>
        </w:rPr>
      </w:pPr>
      <w:r>
        <w:rPr>
          <w:lang w:val="fr-CA"/>
        </w:rPr>
        <w:t xml:space="preserve">Prendre note </w:t>
      </w:r>
      <w:r w:rsidR="00921101" w:rsidRPr="008C6382">
        <w:rPr>
          <w:lang w:val="fr-CA"/>
        </w:rPr>
        <w:t>:</w:t>
      </w:r>
    </w:p>
    <w:p w:rsidR="00921101" w:rsidRPr="008C6382" w:rsidRDefault="003B3770" w:rsidP="00470CFA">
      <w:pPr>
        <w:pStyle w:val="Heading3"/>
        <w:keepNext/>
        <w:keepLines/>
        <w:numPr>
          <w:ilvl w:val="2"/>
          <w:numId w:val="24"/>
        </w:numPr>
        <w:ind w:hanging="630"/>
        <w:rPr>
          <w:lang w:val="fr-CA"/>
        </w:rPr>
      </w:pPr>
      <w:r>
        <w:rPr>
          <w:lang w:val="fr-CA"/>
        </w:rPr>
        <w:t>Du rapport de vérification sur la mise en œuvre de l</w:t>
      </w:r>
      <w:r w:rsidR="00207BD6">
        <w:rPr>
          <w:lang w:val="fr-CA"/>
        </w:rPr>
        <w:t>a troisième tranche de la phase </w:t>
      </w:r>
      <w:r>
        <w:rPr>
          <w:lang w:val="fr-CA"/>
        </w:rPr>
        <w:t>I du plan de gestion de l’élimination des HCFC (PGEH) de la Serbie</w:t>
      </w:r>
      <w:r w:rsidR="00921101" w:rsidRPr="008C6382">
        <w:rPr>
          <w:lang w:val="fr-CA"/>
        </w:rPr>
        <w:t xml:space="preserve">; </w:t>
      </w:r>
    </w:p>
    <w:p w:rsidR="00921101" w:rsidRPr="008C6382" w:rsidRDefault="003B3770" w:rsidP="00470CFA">
      <w:pPr>
        <w:pStyle w:val="Heading3"/>
        <w:numPr>
          <w:ilvl w:val="2"/>
          <w:numId w:val="24"/>
        </w:numPr>
        <w:ind w:hanging="630"/>
        <w:rPr>
          <w:lang w:val="fr-CA"/>
        </w:rPr>
      </w:pPr>
      <w:r>
        <w:rPr>
          <w:lang w:val="fr-CA"/>
        </w:rPr>
        <w:t>Que le Secré</w:t>
      </w:r>
      <w:r w:rsidR="00207BD6">
        <w:rPr>
          <w:lang w:val="fr-CA"/>
        </w:rPr>
        <w:t>tariat du Fonds a mis à jour l’A</w:t>
      </w:r>
      <w:r>
        <w:rPr>
          <w:lang w:val="fr-CA"/>
        </w:rPr>
        <w:t>ccord entre le gouvernement de la Serbie et le Comité exécutif, plus particuli</w:t>
      </w:r>
      <w:r w:rsidR="00126D66">
        <w:rPr>
          <w:lang w:val="fr-CA"/>
        </w:rPr>
        <w:t>èrement le paragrap</w:t>
      </w:r>
      <w:r>
        <w:rPr>
          <w:lang w:val="fr-CA"/>
        </w:rPr>
        <w:t>he 14 et l’Appendice</w:t>
      </w:r>
      <w:r w:rsidR="002223E0">
        <w:rPr>
          <w:lang w:val="fr-CA"/>
        </w:rPr>
        <w:t> </w:t>
      </w:r>
      <w:r>
        <w:rPr>
          <w:lang w:val="fr-CA"/>
        </w:rPr>
        <w:t>2-A, afin d’y indiquer que la phase I sera terminée au 31</w:t>
      </w:r>
      <w:r w:rsidR="002223E0">
        <w:rPr>
          <w:lang w:val="fr-CA"/>
        </w:rPr>
        <w:t> </w:t>
      </w:r>
      <w:r>
        <w:rPr>
          <w:lang w:val="fr-CA"/>
        </w:rPr>
        <w:t>décembre 2020</w:t>
      </w:r>
      <w:r w:rsidR="00126D66">
        <w:rPr>
          <w:lang w:val="fr-CA"/>
        </w:rPr>
        <w:t xml:space="preserve"> et la quatrième tranche demandée en 2019, et le p</w:t>
      </w:r>
      <w:r w:rsidR="00B243D5">
        <w:rPr>
          <w:lang w:val="fr-CA"/>
        </w:rPr>
        <w:t>aragraphe 16 qui précise que l’accord actualisé remplace l’a</w:t>
      </w:r>
      <w:r w:rsidR="00126D66">
        <w:rPr>
          <w:lang w:val="fr-CA"/>
        </w:rPr>
        <w:t>ccord conclu à la 71</w:t>
      </w:r>
      <w:r w:rsidR="00126D66" w:rsidRPr="00126D66">
        <w:rPr>
          <w:vertAlign w:val="superscript"/>
          <w:lang w:val="fr-CA"/>
        </w:rPr>
        <w:t>e</w:t>
      </w:r>
      <w:r w:rsidR="00126D66">
        <w:rPr>
          <w:lang w:val="fr-CA"/>
        </w:rPr>
        <w:t xml:space="preserve"> réunion, </w:t>
      </w:r>
      <w:r w:rsidR="00207BD6">
        <w:rPr>
          <w:lang w:val="fr-CA"/>
        </w:rPr>
        <w:t>joint</w:t>
      </w:r>
      <w:r w:rsidR="00126D66">
        <w:rPr>
          <w:lang w:val="fr-CA"/>
        </w:rPr>
        <w:t xml:space="preserve"> à l’annexe</w:t>
      </w:r>
      <w:r w:rsidR="002223E0">
        <w:rPr>
          <w:lang w:val="fr-CA"/>
        </w:rPr>
        <w:t> </w:t>
      </w:r>
      <w:r w:rsidR="00126D66">
        <w:rPr>
          <w:lang w:val="fr-CA"/>
        </w:rPr>
        <w:t>I au présent document</w:t>
      </w:r>
      <w:r w:rsidR="00921101" w:rsidRPr="008C6382">
        <w:rPr>
          <w:lang w:val="fr-CA"/>
        </w:rPr>
        <w:t>;</w:t>
      </w:r>
    </w:p>
    <w:p w:rsidR="00921101" w:rsidRPr="008C6382" w:rsidRDefault="00126D66" w:rsidP="00470CFA">
      <w:pPr>
        <w:pStyle w:val="Heading2"/>
        <w:numPr>
          <w:ilvl w:val="1"/>
          <w:numId w:val="24"/>
        </w:numPr>
        <w:ind w:hanging="720"/>
        <w:rPr>
          <w:lang w:val="fr-CA"/>
        </w:rPr>
      </w:pPr>
      <w:r>
        <w:rPr>
          <w:lang w:val="fr-CA"/>
        </w:rPr>
        <w:t>Demander au gouvernement de la Serbie, à l’ONUDI et au PNUE de remettre un rapport périodique sur la mise en œuvre du programme de travail associé à la dernière tranche et le rapport d’achèvement de projet à la première réunion du Comité exécutif en 2021;</w:t>
      </w:r>
      <w:r w:rsidR="002223E0">
        <w:rPr>
          <w:lang w:val="fr-CA"/>
        </w:rPr>
        <w:t xml:space="preserve"> et</w:t>
      </w:r>
    </w:p>
    <w:p w:rsidR="006370B0" w:rsidRPr="008C6382" w:rsidRDefault="00126D66" w:rsidP="00470CFA">
      <w:pPr>
        <w:pStyle w:val="ListParagraph"/>
        <w:numPr>
          <w:ilvl w:val="1"/>
          <w:numId w:val="24"/>
        </w:numPr>
        <w:ind w:hanging="720"/>
        <w:rPr>
          <w:lang w:val="fr-CA"/>
        </w:rPr>
      </w:pPr>
      <w:r>
        <w:rPr>
          <w:lang w:val="fr-CA"/>
        </w:rPr>
        <w:t>Approuver la quatrième et dernière tranche de la phase I du PGEH de la Serbie et le plan de mise en œuvre corresp</w:t>
      </w:r>
      <w:r w:rsidR="000A6394">
        <w:rPr>
          <w:lang w:val="fr-CA"/>
        </w:rPr>
        <w:t>ondant pour les années 2019-2020</w:t>
      </w:r>
      <w:r>
        <w:rPr>
          <w:lang w:val="fr-CA"/>
        </w:rPr>
        <w:t xml:space="preserve">, pour la somme de 36 159 $US, comprenant 25 700 $US plus les coûts d’appui </w:t>
      </w:r>
      <w:r w:rsidR="00B243D5">
        <w:rPr>
          <w:lang w:val="fr-CA"/>
        </w:rPr>
        <w:t xml:space="preserve">à l’agence </w:t>
      </w:r>
      <w:r>
        <w:rPr>
          <w:lang w:val="fr-CA"/>
        </w:rPr>
        <w:t>de 1 928 $US pour l’ONUDI et 7 550 $US plus les coûts d’appui à l’agence de 981 $US pour le PNUE</w:t>
      </w:r>
      <w:r w:rsidR="00921101" w:rsidRPr="008C6382">
        <w:rPr>
          <w:lang w:val="fr-CA"/>
        </w:rPr>
        <w:t>.</w:t>
      </w:r>
    </w:p>
    <w:p w:rsidR="00CA11B3" w:rsidRPr="008C6382" w:rsidRDefault="00CA11B3" w:rsidP="00CA11B3">
      <w:pPr>
        <w:jc w:val="center"/>
        <w:rPr>
          <w:lang w:val="fr-CA"/>
        </w:rPr>
      </w:pPr>
    </w:p>
    <w:p w:rsidR="00441083" w:rsidRPr="008C6382" w:rsidRDefault="00441083">
      <w:pPr>
        <w:pStyle w:val="StyleHeader4Para4Left0Firstline0"/>
        <w:numPr>
          <w:ilvl w:val="0"/>
          <w:numId w:val="0"/>
        </w:numPr>
        <w:rPr>
          <w:lang w:val="fr-CA"/>
        </w:rPr>
      </w:pPr>
    </w:p>
    <w:p w:rsidR="00441083" w:rsidRPr="00126D66" w:rsidRDefault="00441083">
      <w:pPr>
        <w:pStyle w:val="StyleHeader4Para4Left0Firstline0"/>
        <w:numPr>
          <w:ilvl w:val="0"/>
          <w:numId w:val="0"/>
        </w:numPr>
        <w:rPr>
          <w:lang w:val="fr-CA"/>
        </w:rPr>
      </w:pPr>
    </w:p>
    <w:p w:rsidR="00441083" w:rsidRPr="00126D66" w:rsidRDefault="00441083">
      <w:pPr>
        <w:rPr>
          <w:lang w:val="fr-CA"/>
        </w:rPr>
        <w:sectPr w:rsidR="00441083" w:rsidRPr="00126D6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3F75E0" w:rsidRDefault="003F75E0">
      <w:pPr>
        <w:jc w:val="center"/>
        <w:rPr>
          <w:b/>
          <w:lang w:val="fr-CA"/>
        </w:rPr>
      </w:pPr>
    </w:p>
    <w:p w:rsidR="00441083" w:rsidRPr="00CA64F7" w:rsidRDefault="00E60D9C">
      <w:pPr>
        <w:jc w:val="center"/>
        <w:rPr>
          <w:b/>
          <w:lang w:val="fr-CA"/>
        </w:rPr>
      </w:pPr>
      <w:r w:rsidRPr="00CA64F7">
        <w:rPr>
          <w:b/>
          <w:lang w:val="fr-CA"/>
        </w:rPr>
        <w:t>Annexe I</w:t>
      </w:r>
    </w:p>
    <w:p w:rsidR="00441083" w:rsidRPr="00CA64F7" w:rsidRDefault="00441083">
      <w:pPr>
        <w:rPr>
          <w:lang w:val="fr-CA"/>
        </w:rPr>
      </w:pPr>
    </w:p>
    <w:p w:rsidR="00AD1FB3" w:rsidRPr="00CA64F7" w:rsidRDefault="00CA64F7" w:rsidP="00AD1FB3">
      <w:pPr>
        <w:autoSpaceDE w:val="0"/>
        <w:autoSpaceDN w:val="0"/>
        <w:adjustRightInd w:val="0"/>
        <w:jc w:val="center"/>
        <w:rPr>
          <w:b/>
          <w:bCs/>
          <w:lang w:val="fr-CA"/>
        </w:rPr>
      </w:pPr>
      <w:r w:rsidRPr="00CA64F7">
        <w:rPr>
          <w:b/>
          <w:lang w:val="fr-CA"/>
        </w:rPr>
        <w:t>TEXTE À INCLURE DANS L’</w:t>
      </w:r>
      <w:r>
        <w:rPr>
          <w:b/>
          <w:lang w:val="fr-CA"/>
        </w:rPr>
        <w:t>ACCORD RÉVISÉ ACTUALISÉ ENTRE L</w:t>
      </w:r>
      <w:r w:rsidRPr="00CA64F7">
        <w:rPr>
          <w:b/>
          <w:lang w:val="fr-CA"/>
        </w:rPr>
        <w:t>E GOUVERNEMENT DE LA SERBIE ET LE COMITÉ EXÉCUTIF DU FONDS MULTILATÉRAL POUR LA RÉDUCTION DE LA CONSOMMATION D’HYDROCHLOROFLUROCARBONES</w:t>
      </w:r>
    </w:p>
    <w:p w:rsidR="00AD1FB3" w:rsidRPr="00CA64F7" w:rsidRDefault="00AD1FB3" w:rsidP="00AD1FB3">
      <w:pPr>
        <w:tabs>
          <w:tab w:val="left" w:pos="927"/>
        </w:tabs>
        <w:jc w:val="center"/>
        <w:rPr>
          <w:lang w:val="fr-CA"/>
        </w:rPr>
      </w:pPr>
      <w:r w:rsidRPr="00CA64F7">
        <w:rPr>
          <w:lang w:val="fr-CA"/>
        </w:rPr>
        <w:t>(</w:t>
      </w:r>
      <w:r w:rsidR="00CA64F7">
        <w:rPr>
          <w:lang w:val="fr-CA"/>
        </w:rPr>
        <w:t>Les changements pertinents ont indiquée en caractères gras afin d’en faciliter la consultation</w:t>
      </w:r>
      <w:r w:rsidRPr="00CA64F7">
        <w:rPr>
          <w:lang w:val="fr-CA"/>
        </w:rPr>
        <w:t>)</w:t>
      </w:r>
    </w:p>
    <w:p w:rsidR="00AD1FB3" w:rsidRPr="00CA64F7" w:rsidRDefault="00AD1FB3" w:rsidP="00CA64F7">
      <w:pPr>
        <w:tabs>
          <w:tab w:val="left" w:pos="927"/>
          <w:tab w:val="left" w:pos="6025"/>
        </w:tabs>
        <w:jc w:val="left"/>
        <w:rPr>
          <w:lang w:val="fr-CA"/>
        </w:rPr>
      </w:pPr>
    </w:p>
    <w:p w:rsidR="00AD1FB3" w:rsidRPr="00CA64F7" w:rsidRDefault="00AD1FB3" w:rsidP="00AD1FB3">
      <w:pPr>
        <w:tabs>
          <w:tab w:val="left" w:pos="927"/>
        </w:tabs>
        <w:rPr>
          <w:lang w:val="fr-CA"/>
        </w:rPr>
      </w:pPr>
      <w:r w:rsidRPr="00CA64F7">
        <w:rPr>
          <w:lang w:val="fr-CA"/>
        </w:rPr>
        <w:t>14.</w:t>
      </w:r>
      <w:r w:rsidRPr="00CA64F7">
        <w:rPr>
          <w:lang w:val="fr-CA"/>
        </w:rPr>
        <w:tab/>
      </w:r>
      <w:r w:rsidR="003E6212">
        <w:rPr>
          <w:lang w:val="fr-CA"/>
        </w:rPr>
        <w:t xml:space="preserve">L’achèvement du </w:t>
      </w:r>
      <w:r w:rsidR="003E6212" w:rsidRPr="00605DEB">
        <w:rPr>
          <w:lang w:val="fr-CA"/>
        </w:rPr>
        <w:t>plan de gestion de l'élimination des HCFC</w:t>
      </w:r>
      <w:r w:rsidR="003E6212">
        <w:rPr>
          <w:lang w:val="fr-CA"/>
        </w:rPr>
        <w:t xml:space="preserve"> et de l’Accord s’y rapportant aura lieu d’ici </w:t>
      </w:r>
      <w:r w:rsidR="003E6212" w:rsidRPr="003E6212">
        <w:rPr>
          <w:b/>
          <w:lang w:val="fr-CA"/>
        </w:rPr>
        <w:t>le 31 décembre 2020</w:t>
      </w:r>
      <w:r w:rsidR="003E6212">
        <w:rPr>
          <w:lang w:val="fr-CA"/>
        </w:rPr>
        <w:t>. Les exigences de remise de rapport selon l’Appendice 4-A a), b), d) et e) continuent jusqu’à la date d’achèvement sauf spécifications contraires de la part du Comité exécutif</w:t>
      </w:r>
      <w:r w:rsidRPr="00CA64F7">
        <w:rPr>
          <w:lang w:val="fr-CA"/>
        </w:rPr>
        <w:t>.</w:t>
      </w:r>
    </w:p>
    <w:p w:rsidR="00AD1FB3" w:rsidRDefault="00AD1FB3" w:rsidP="00AD1FB3">
      <w:pPr>
        <w:tabs>
          <w:tab w:val="left" w:pos="927"/>
        </w:tabs>
        <w:jc w:val="left"/>
        <w:rPr>
          <w:lang w:val="fr-CA"/>
        </w:rPr>
      </w:pPr>
    </w:p>
    <w:p w:rsidR="00AD1FB3" w:rsidRPr="00CA64F7" w:rsidRDefault="00AD1FB3" w:rsidP="00AD1FB3">
      <w:pPr>
        <w:rPr>
          <w:lang w:val="fr-CA"/>
        </w:rPr>
      </w:pPr>
      <w:r w:rsidRPr="00CA64F7">
        <w:rPr>
          <w:lang w:val="fr-CA"/>
        </w:rPr>
        <w:t>16.</w:t>
      </w:r>
      <w:r w:rsidRPr="00CA64F7">
        <w:rPr>
          <w:lang w:val="fr-CA"/>
        </w:rPr>
        <w:tab/>
      </w:r>
      <w:r w:rsidR="003E6212" w:rsidRPr="009D26CE">
        <w:rPr>
          <w:lang w:val="fr-CA"/>
        </w:rPr>
        <w:t xml:space="preserve">Le présent accord </w:t>
      </w:r>
      <w:r w:rsidR="00921805" w:rsidRPr="00921805">
        <w:rPr>
          <w:b/>
          <w:lang w:val="fr-CA"/>
        </w:rPr>
        <w:t>révisé</w:t>
      </w:r>
      <w:r w:rsidR="00921805">
        <w:rPr>
          <w:lang w:val="fr-CA"/>
        </w:rPr>
        <w:t xml:space="preserve"> </w:t>
      </w:r>
      <w:r w:rsidR="003E6212" w:rsidRPr="009D26CE">
        <w:rPr>
          <w:lang w:val="fr-CA"/>
        </w:rPr>
        <w:t>mis à jour se substitue à celui qui avait été conclu entre le gouvernement de la Serb</w:t>
      </w:r>
      <w:r w:rsidR="000A6394">
        <w:rPr>
          <w:lang w:val="fr-CA"/>
        </w:rPr>
        <w:t xml:space="preserve">ie et le Comité exécutif à la </w:t>
      </w:r>
      <w:r w:rsidR="000A6394" w:rsidRPr="000A6394">
        <w:rPr>
          <w:b/>
          <w:lang w:val="fr-CA"/>
        </w:rPr>
        <w:t>71</w:t>
      </w:r>
      <w:r w:rsidR="003E6212" w:rsidRPr="009D26CE">
        <w:rPr>
          <w:vertAlign w:val="superscript"/>
          <w:lang w:val="fr-CA"/>
        </w:rPr>
        <w:t>e</w:t>
      </w:r>
      <w:r w:rsidR="003E6212" w:rsidRPr="009D26CE">
        <w:rPr>
          <w:lang w:val="fr-CA"/>
        </w:rPr>
        <w:t xml:space="preserve"> réunion du Comité exécutif</w:t>
      </w:r>
      <w:r w:rsidRPr="00CA64F7">
        <w:rPr>
          <w:lang w:val="fr-CA"/>
        </w:rPr>
        <w:t>.</w:t>
      </w:r>
    </w:p>
    <w:p w:rsidR="00AD1FB3" w:rsidRPr="00CA64F7" w:rsidRDefault="00AD1FB3" w:rsidP="00AD1FB3">
      <w:pPr>
        <w:rPr>
          <w:lang w:val="fr-CA"/>
        </w:rPr>
      </w:pPr>
    </w:p>
    <w:p w:rsidR="00AD1FB3" w:rsidRPr="00CA64F7" w:rsidRDefault="00921805" w:rsidP="00AD1FB3">
      <w:pPr>
        <w:keepNext/>
        <w:keepLines/>
        <w:rPr>
          <w:b/>
          <w:lang w:val="fr-CA"/>
        </w:rPr>
      </w:pPr>
      <w:r>
        <w:rPr>
          <w:b/>
          <w:bCs/>
          <w:lang w:val="fr-CA"/>
        </w:rPr>
        <w:t>APPENDICE 2-A </w:t>
      </w:r>
      <w:r w:rsidRPr="00B34713">
        <w:rPr>
          <w:b/>
          <w:bCs/>
          <w:lang w:val="fr-CA"/>
        </w:rPr>
        <w:t>:</w:t>
      </w:r>
      <w:r>
        <w:rPr>
          <w:b/>
          <w:bCs/>
          <w:lang w:val="fr-CA"/>
        </w:rPr>
        <w:t xml:space="preserve"> LES </w:t>
      </w:r>
      <w:r w:rsidRPr="00B34713">
        <w:rPr>
          <w:b/>
          <w:bCs/>
          <w:lang w:val="fr-CA"/>
        </w:rPr>
        <w:t>OBJECTIFS</w:t>
      </w:r>
      <w:r>
        <w:rPr>
          <w:b/>
          <w:bCs/>
          <w:lang w:val="fr-CA"/>
        </w:rPr>
        <w:t xml:space="preserve"> </w:t>
      </w:r>
      <w:r w:rsidRPr="00B34713">
        <w:rPr>
          <w:b/>
          <w:bCs/>
          <w:lang w:val="fr-CA"/>
        </w:rPr>
        <w:t xml:space="preserve">ET </w:t>
      </w:r>
      <w:r>
        <w:rPr>
          <w:b/>
          <w:bCs/>
          <w:lang w:val="fr-CA"/>
        </w:rPr>
        <w:t xml:space="preserve">LE </w:t>
      </w:r>
      <w:r w:rsidRPr="00B34713">
        <w:rPr>
          <w:b/>
          <w:bCs/>
          <w:lang w:val="fr-CA"/>
        </w:rPr>
        <w:t>FINANCEMENT</w:t>
      </w:r>
    </w:p>
    <w:p w:rsidR="00AD1FB3" w:rsidRPr="00CA64F7" w:rsidRDefault="00AD1FB3" w:rsidP="00AD1FB3">
      <w:pPr>
        <w:keepNext/>
        <w:keepLines/>
        <w:rPr>
          <w:b/>
          <w:highlight w:val="yellow"/>
          <w:lang w:val="fr-CA"/>
        </w:rPr>
      </w:pPr>
    </w:p>
    <w:tbl>
      <w:tblPr>
        <w:tblW w:w="11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1"/>
        <w:gridCol w:w="1731"/>
        <w:gridCol w:w="890"/>
        <w:gridCol w:w="626"/>
        <w:gridCol w:w="626"/>
        <w:gridCol w:w="876"/>
        <w:gridCol w:w="615"/>
        <w:gridCol w:w="652"/>
        <w:gridCol w:w="802"/>
        <w:gridCol w:w="615"/>
        <w:gridCol w:w="615"/>
        <w:gridCol w:w="764"/>
        <w:gridCol w:w="672"/>
        <w:gridCol w:w="1080"/>
      </w:tblGrid>
      <w:tr w:rsidR="00AD1FB3" w:rsidRPr="00CA64F7" w:rsidTr="00921805">
        <w:trPr>
          <w:trHeight w:val="313"/>
          <w:jc w:val="center"/>
        </w:trPr>
        <w:tc>
          <w:tcPr>
            <w:tcW w:w="681" w:type="dxa"/>
            <w:noWrap/>
            <w:tcMar>
              <w:top w:w="0" w:type="dxa"/>
              <w:left w:w="108" w:type="dxa"/>
              <w:bottom w:w="0" w:type="dxa"/>
              <w:right w:w="108" w:type="dxa"/>
            </w:tcMar>
            <w:hideMark/>
          </w:tcPr>
          <w:p w:rsidR="00AD1FB3" w:rsidRPr="00CA64F7" w:rsidRDefault="00921805" w:rsidP="001B21FE">
            <w:pPr>
              <w:keepNext/>
              <w:keepLines/>
              <w:jc w:val="center"/>
              <w:rPr>
                <w:rFonts w:eastAsia="Calibri"/>
                <w:b/>
                <w:color w:val="000000"/>
                <w:sz w:val="19"/>
                <w:szCs w:val="19"/>
                <w:lang w:val="fr-CA" w:eastAsia="en-CA"/>
              </w:rPr>
            </w:pPr>
            <w:r>
              <w:rPr>
                <w:b/>
                <w:color w:val="000000"/>
                <w:sz w:val="19"/>
                <w:szCs w:val="19"/>
                <w:lang w:val="fr-CA" w:eastAsia="en-CA"/>
              </w:rPr>
              <w:t>Ligne</w:t>
            </w:r>
          </w:p>
        </w:tc>
        <w:tc>
          <w:tcPr>
            <w:tcW w:w="1731" w:type="dxa"/>
            <w:tcMar>
              <w:top w:w="0" w:type="dxa"/>
              <w:left w:w="108" w:type="dxa"/>
              <w:bottom w:w="0" w:type="dxa"/>
              <w:right w:w="108" w:type="dxa"/>
            </w:tcMar>
            <w:hideMark/>
          </w:tcPr>
          <w:p w:rsidR="00AD1FB3" w:rsidRPr="00CA64F7" w:rsidRDefault="00921805" w:rsidP="001B21FE">
            <w:pPr>
              <w:keepNext/>
              <w:keepLines/>
              <w:jc w:val="center"/>
              <w:rPr>
                <w:rFonts w:eastAsia="Calibri"/>
                <w:b/>
                <w:bCs/>
                <w:color w:val="000000"/>
                <w:sz w:val="19"/>
                <w:szCs w:val="19"/>
                <w:lang w:val="fr-CA" w:eastAsia="en-CA"/>
              </w:rPr>
            </w:pPr>
            <w:r>
              <w:rPr>
                <w:rFonts w:eastAsia="Calibri"/>
                <w:b/>
                <w:bCs/>
                <w:color w:val="000000"/>
                <w:sz w:val="19"/>
                <w:szCs w:val="19"/>
                <w:lang w:val="fr-CA" w:eastAsia="en-CA"/>
              </w:rPr>
              <w:t>Détails</w:t>
            </w:r>
          </w:p>
        </w:tc>
        <w:tc>
          <w:tcPr>
            <w:tcW w:w="890" w:type="dxa"/>
            <w:tcMar>
              <w:top w:w="0" w:type="dxa"/>
              <w:left w:w="108" w:type="dxa"/>
              <w:bottom w:w="0" w:type="dxa"/>
              <w:right w:w="108" w:type="dxa"/>
            </w:tcMar>
            <w:hideMark/>
          </w:tcPr>
          <w:p w:rsidR="00AD1FB3" w:rsidRPr="00CA64F7" w:rsidRDefault="00AD1FB3" w:rsidP="001B21FE">
            <w:pPr>
              <w:keepNext/>
              <w:keepLines/>
              <w:jc w:val="center"/>
              <w:rPr>
                <w:rFonts w:eastAsia="Calibri"/>
                <w:b/>
                <w:bCs/>
                <w:color w:val="000000"/>
                <w:sz w:val="19"/>
                <w:szCs w:val="19"/>
                <w:lang w:val="fr-CA" w:eastAsia="en-CA"/>
              </w:rPr>
            </w:pPr>
            <w:r w:rsidRPr="00CA64F7">
              <w:rPr>
                <w:b/>
                <w:bCs/>
                <w:color w:val="000000"/>
                <w:sz w:val="19"/>
                <w:szCs w:val="19"/>
                <w:lang w:val="fr-CA" w:eastAsia="en-CA"/>
              </w:rPr>
              <w:t>2010</w:t>
            </w:r>
          </w:p>
        </w:tc>
        <w:tc>
          <w:tcPr>
            <w:tcW w:w="626" w:type="dxa"/>
            <w:tcMar>
              <w:top w:w="0" w:type="dxa"/>
              <w:left w:w="108" w:type="dxa"/>
              <w:bottom w:w="0" w:type="dxa"/>
              <w:right w:w="108" w:type="dxa"/>
            </w:tcMar>
            <w:hideMark/>
          </w:tcPr>
          <w:p w:rsidR="00AD1FB3" w:rsidRPr="00CA64F7" w:rsidRDefault="00AD1FB3" w:rsidP="001B21FE">
            <w:pPr>
              <w:keepNext/>
              <w:keepLines/>
              <w:jc w:val="center"/>
              <w:rPr>
                <w:rFonts w:eastAsia="Calibri"/>
                <w:b/>
                <w:bCs/>
                <w:color w:val="000000"/>
                <w:sz w:val="19"/>
                <w:szCs w:val="19"/>
                <w:lang w:val="fr-CA" w:eastAsia="en-CA"/>
              </w:rPr>
            </w:pPr>
            <w:r w:rsidRPr="00CA64F7">
              <w:rPr>
                <w:b/>
                <w:bCs/>
                <w:color w:val="000000"/>
                <w:sz w:val="19"/>
                <w:szCs w:val="19"/>
                <w:lang w:val="fr-CA" w:eastAsia="en-CA"/>
              </w:rPr>
              <w:t>2011</w:t>
            </w:r>
          </w:p>
        </w:tc>
        <w:tc>
          <w:tcPr>
            <w:tcW w:w="626" w:type="dxa"/>
            <w:tcMar>
              <w:top w:w="0" w:type="dxa"/>
              <w:left w:w="108" w:type="dxa"/>
              <w:bottom w:w="0" w:type="dxa"/>
              <w:right w:w="108" w:type="dxa"/>
            </w:tcMar>
            <w:hideMark/>
          </w:tcPr>
          <w:p w:rsidR="00AD1FB3" w:rsidRPr="00CA64F7" w:rsidRDefault="00AD1FB3" w:rsidP="001B21FE">
            <w:pPr>
              <w:keepNext/>
              <w:keepLines/>
              <w:jc w:val="center"/>
              <w:rPr>
                <w:rFonts w:eastAsia="Calibri"/>
                <w:b/>
                <w:bCs/>
                <w:color w:val="000000"/>
                <w:sz w:val="19"/>
                <w:szCs w:val="19"/>
                <w:lang w:val="fr-CA" w:eastAsia="en-CA"/>
              </w:rPr>
            </w:pPr>
            <w:r w:rsidRPr="00CA64F7">
              <w:rPr>
                <w:b/>
                <w:bCs/>
                <w:color w:val="000000"/>
                <w:sz w:val="19"/>
                <w:szCs w:val="19"/>
                <w:lang w:val="fr-CA" w:eastAsia="en-CA"/>
              </w:rPr>
              <w:t>2012</w:t>
            </w:r>
          </w:p>
        </w:tc>
        <w:tc>
          <w:tcPr>
            <w:tcW w:w="876" w:type="dxa"/>
            <w:tcMar>
              <w:top w:w="0" w:type="dxa"/>
              <w:left w:w="108" w:type="dxa"/>
              <w:bottom w:w="0" w:type="dxa"/>
              <w:right w:w="108" w:type="dxa"/>
            </w:tcMar>
            <w:hideMark/>
          </w:tcPr>
          <w:p w:rsidR="00AD1FB3" w:rsidRPr="00CA64F7" w:rsidRDefault="00AD1FB3" w:rsidP="001B21FE">
            <w:pPr>
              <w:keepNext/>
              <w:keepLines/>
              <w:jc w:val="center"/>
              <w:rPr>
                <w:rFonts w:eastAsia="Calibri"/>
                <w:b/>
                <w:bCs/>
                <w:color w:val="000000"/>
                <w:sz w:val="19"/>
                <w:szCs w:val="19"/>
                <w:lang w:val="fr-CA" w:eastAsia="en-CA"/>
              </w:rPr>
            </w:pPr>
            <w:r w:rsidRPr="00CA64F7">
              <w:rPr>
                <w:b/>
                <w:bCs/>
                <w:color w:val="000000"/>
                <w:sz w:val="19"/>
                <w:szCs w:val="19"/>
                <w:lang w:val="fr-CA" w:eastAsia="en-CA"/>
              </w:rPr>
              <w:t>2013</w:t>
            </w:r>
          </w:p>
        </w:tc>
        <w:tc>
          <w:tcPr>
            <w:tcW w:w="615" w:type="dxa"/>
            <w:tcMar>
              <w:top w:w="0" w:type="dxa"/>
              <w:left w:w="108" w:type="dxa"/>
              <w:bottom w:w="0" w:type="dxa"/>
              <w:right w:w="108" w:type="dxa"/>
            </w:tcMar>
            <w:hideMark/>
          </w:tcPr>
          <w:p w:rsidR="00AD1FB3" w:rsidRPr="00CA64F7" w:rsidRDefault="00AD1FB3" w:rsidP="001B21FE">
            <w:pPr>
              <w:keepNext/>
              <w:keepLines/>
              <w:jc w:val="center"/>
              <w:rPr>
                <w:rFonts w:eastAsia="Calibri"/>
                <w:b/>
                <w:bCs/>
                <w:color w:val="000000"/>
                <w:sz w:val="19"/>
                <w:szCs w:val="19"/>
                <w:lang w:val="fr-CA" w:eastAsia="en-CA"/>
              </w:rPr>
            </w:pPr>
            <w:r w:rsidRPr="00CA64F7">
              <w:rPr>
                <w:b/>
                <w:bCs/>
                <w:color w:val="000000"/>
                <w:sz w:val="19"/>
                <w:szCs w:val="19"/>
                <w:lang w:val="fr-CA" w:eastAsia="en-CA"/>
              </w:rPr>
              <w:t>2014</w:t>
            </w:r>
          </w:p>
        </w:tc>
        <w:tc>
          <w:tcPr>
            <w:tcW w:w="652" w:type="dxa"/>
            <w:tcMar>
              <w:top w:w="0" w:type="dxa"/>
              <w:left w:w="108" w:type="dxa"/>
              <w:bottom w:w="0" w:type="dxa"/>
              <w:right w:w="108" w:type="dxa"/>
            </w:tcMar>
            <w:hideMark/>
          </w:tcPr>
          <w:p w:rsidR="00AD1FB3" w:rsidRPr="00CA64F7" w:rsidRDefault="00AD1FB3" w:rsidP="001B21FE">
            <w:pPr>
              <w:keepNext/>
              <w:keepLines/>
              <w:jc w:val="center"/>
              <w:rPr>
                <w:rFonts w:eastAsia="Calibri"/>
                <w:b/>
                <w:bCs/>
                <w:color w:val="000000"/>
                <w:sz w:val="19"/>
                <w:szCs w:val="19"/>
                <w:lang w:val="fr-CA" w:eastAsia="en-CA"/>
              </w:rPr>
            </w:pPr>
            <w:r w:rsidRPr="00CA64F7">
              <w:rPr>
                <w:b/>
                <w:bCs/>
                <w:color w:val="000000"/>
                <w:sz w:val="19"/>
                <w:szCs w:val="19"/>
                <w:lang w:val="fr-CA" w:eastAsia="en-CA"/>
              </w:rPr>
              <w:t>2015</w:t>
            </w:r>
          </w:p>
        </w:tc>
        <w:tc>
          <w:tcPr>
            <w:tcW w:w="802" w:type="dxa"/>
            <w:tcMar>
              <w:top w:w="0" w:type="dxa"/>
              <w:left w:w="108" w:type="dxa"/>
              <w:bottom w:w="0" w:type="dxa"/>
              <w:right w:w="108" w:type="dxa"/>
            </w:tcMar>
            <w:hideMark/>
          </w:tcPr>
          <w:p w:rsidR="00AD1FB3" w:rsidRPr="00CA64F7" w:rsidRDefault="00AD1FB3" w:rsidP="001B21FE">
            <w:pPr>
              <w:keepNext/>
              <w:keepLines/>
              <w:jc w:val="center"/>
              <w:rPr>
                <w:rFonts w:eastAsia="Calibri"/>
                <w:b/>
                <w:bCs/>
                <w:color w:val="000000"/>
                <w:sz w:val="19"/>
                <w:szCs w:val="19"/>
                <w:lang w:val="fr-CA" w:eastAsia="en-CA"/>
              </w:rPr>
            </w:pPr>
            <w:r w:rsidRPr="00CA64F7">
              <w:rPr>
                <w:b/>
                <w:bCs/>
                <w:color w:val="000000"/>
                <w:sz w:val="19"/>
                <w:szCs w:val="19"/>
                <w:lang w:val="fr-CA" w:eastAsia="en-CA"/>
              </w:rPr>
              <w:t>2016</w:t>
            </w:r>
          </w:p>
        </w:tc>
        <w:tc>
          <w:tcPr>
            <w:tcW w:w="615" w:type="dxa"/>
            <w:tcMar>
              <w:top w:w="0" w:type="dxa"/>
              <w:left w:w="108" w:type="dxa"/>
              <w:bottom w:w="0" w:type="dxa"/>
              <w:right w:w="108" w:type="dxa"/>
            </w:tcMar>
            <w:hideMark/>
          </w:tcPr>
          <w:p w:rsidR="00AD1FB3" w:rsidRPr="00CA64F7" w:rsidRDefault="00AD1FB3" w:rsidP="001B21FE">
            <w:pPr>
              <w:keepNext/>
              <w:keepLines/>
              <w:jc w:val="center"/>
              <w:rPr>
                <w:rFonts w:eastAsia="Calibri"/>
                <w:b/>
                <w:bCs/>
                <w:color w:val="000000"/>
                <w:sz w:val="19"/>
                <w:szCs w:val="19"/>
                <w:lang w:val="fr-CA" w:eastAsia="en-CA"/>
              </w:rPr>
            </w:pPr>
            <w:r w:rsidRPr="00CA64F7">
              <w:rPr>
                <w:b/>
                <w:bCs/>
                <w:color w:val="000000"/>
                <w:sz w:val="19"/>
                <w:szCs w:val="19"/>
                <w:lang w:val="fr-CA" w:eastAsia="en-CA"/>
              </w:rPr>
              <w:t>2017</w:t>
            </w:r>
          </w:p>
        </w:tc>
        <w:tc>
          <w:tcPr>
            <w:tcW w:w="615" w:type="dxa"/>
            <w:tcMar>
              <w:top w:w="0" w:type="dxa"/>
              <w:left w:w="108" w:type="dxa"/>
              <w:bottom w:w="0" w:type="dxa"/>
              <w:right w:w="108" w:type="dxa"/>
            </w:tcMar>
            <w:hideMark/>
          </w:tcPr>
          <w:p w:rsidR="00AD1FB3" w:rsidRPr="00CA64F7" w:rsidRDefault="00AD1FB3" w:rsidP="001B21FE">
            <w:pPr>
              <w:keepNext/>
              <w:keepLines/>
              <w:jc w:val="center"/>
              <w:rPr>
                <w:rFonts w:eastAsia="Calibri"/>
                <w:b/>
                <w:bCs/>
                <w:color w:val="000000"/>
                <w:sz w:val="19"/>
                <w:szCs w:val="19"/>
                <w:lang w:val="fr-CA" w:eastAsia="en-CA"/>
              </w:rPr>
            </w:pPr>
            <w:r w:rsidRPr="00CA64F7">
              <w:rPr>
                <w:b/>
                <w:bCs/>
                <w:color w:val="000000"/>
                <w:sz w:val="19"/>
                <w:szCs w:val="19"/>
                <w:lang w:val="fr-CA" w:eastAsia="en-CA"/>
              </w:rPr>
              <w:t>2018</w:t>
            </w:r>
          </w:p>
        </w:tc>
        <w:tc>
          <w:tcPr>
            <w:tcW w:w="764" w:type="dxa"/>
            <w:tcMar>
              <w:top w:w="0" w:type="dxa"/>
              <w:left w:w="108" w:type="dxa"/>
              <w:bottom w:w="0" w:type="dxa"/>
              <w:right w:w="108" w:type="dxa"/>
            </w:tcMar>
            <w:hideMark/>
          </w:tcPr>
          <w:p w:rsidR="00AD1FB3" w:rsidRPr="00CA64F7" w:rsidRDefault="00AD1FB3" w:rsidP="001B21FE">
            <w:pPr>
              <w:keepNext/>
              <w:keepLines/>
              <w:jc w:val="center"/>
              <w:rPr>
                <w:rFonts w:eastAsia="Calibri"/>
                <w:b/>
                <w:bCs/>
                <w:color w:val="000000"/>
                <w:sz w:val="19"/>
                <w:szCs w:val="19"/>
                <w:lang w:val="fr-CA" w:eastAsia="en-CA"/>
              </w:rPr>
            </w:pPr>
            <w:r w:rsidRPr="00CA64F7">
              <w:rPr>
                <w:b/>
                <w:bCs/>
                <w:color w:val="000000"/>
                <w:sz w:val="19"/>
                <w:szCs w:val="19"/>
                <w:lang w:val="fr-CA" w:eastAsia="en-CA"/>
              </w:rPr>
              <w:t>2019</w:t>
            </w:r>
          </w:p>
        </w:tc>
        <w:tc>
          <w:tcPr>
            <w:tcW w:w="672" w:type="dxa"/>
            <w:tcMar>
              <w:top w:w="0" w:type="dxa"/>
              <w:left w:w="108" w:type="dxa"/>
              <w:bottom w:w="0" w:type="dxa"/>
              <w:right w:w="108" w:type="dxa"/>
            </w:tcMar>
            <w:hideMark/>
          </w:tcPr>
          <w:p w:rsidR="00AD1FB3" w:rsidRPr="00CA64F7" w:rsidRDefault="00AD1FB3" w:rsidP="001B21FE">
            <w:pPr>
              <w:keepNext/>
              <w:keepLines/>
              <w:jc w:val="center"/>
              <w:rPr>
                <w:rFonts w:eastAsia="Calibri"/>
                <w:b/>
                <w:bCs/>
                <w:color w:val="000000"/>
                <w:sz w:val="19"/>
                <w:szCs w:val="19"/>
                <w:lang w:val="fr-CA" w:eastAsia="en-CA"/>
              </w:rPr>
            </w:pPr>
            <w:r w:rsidRPr="00CA64F7">
              <w:rPr>
                <w:b/>
                <w:bCs/>
                <w:color w:val="000000"/>
                <w:sz w:val="19"/>
                <w:szCs w:val="19"/>
                <w:lang w:val="fr-CA" w:eastAsia="en-CA"/>
              </w:rPr>
              <w:t>2020</w:t>
            </w:r>
          </w:p>
        </w:tc>
        <w:tc>
          <w:tcPr>
            <w:tcW w:w="1080" w:type="dxa"/>
            <w:tcMar>
              <w:top w:w="0" w:type="dxa"/>
              <w:left w:w="108" w:type="dxa"/>
              <w:bottom w:w="0" w:type="dxa"/>
              <w:right w:w="108" w:type="dxa"/>
            </w:tcMar>
            <w:hideMark/>
          </w:tcPr>
          <w:p w:rsidR="00AD1FB3" w:rsidRPr="00CA64F7" w:rsidRDefault="00AD1FB3" w:rsidP="001B21FE">
            <w:pPr>
              <w:keepNext/>
              <w:keepLines/>
              <w:jc w:val="center"/>
              <w:rPr>
                <w:rFonts w:eastAsia="Calibri"/>
                <w:b/>
                <w:bCs/>
                <w:color w:val="000000"/>
                <w:sz w:val="19"/>
                <w:szCs w:val="19"/>
                <w:lang w:val="fr-CA" w:eastAsia="en-CA"/>
              </w:rPr>
            </w:pPr>
            <w:r w:rsidRPr="00CA64F7">
              <w:rPr>
                <w:b/>
                <w:bCs/>
                <w:color w:val="000000"/>
                <w:sz w:val="19"/>
                <w:szCs w:val="19"/>
                <w:lang w:val="fr-CA" w:eastAsia="en-CA"/>
              </w:rPr>
              <w:t>Total</w:t>
            </w:r>
          </w:p>
        </w:tc>
      </w:tr>
      <w:tr w:rsidR="00921805" w:rsidRPr="00CA64F7" w:rsidTr="00921805">
        <w:trPr>
          <w:trHeight w:val="1016"/>
          <w:jc w:val="center"/>
        </w:trPr>
        <w:tc>
          <w:tcPr>
            <w:tcW w:w="681" w:type="dxa"/>
            <w:noWrap/>
            <w:tcMar>
              <w:top w:w="0" w:type="dxa"/>
              <w:left w:w="108" w:type="dxa"/>
              <w:bottom w:w="0" w:type="dxa"/>
              <w:right w:w="108" w:type="dxa"/>
            </w:tcMar>
            <w:hideMark/>
          </w:tcPr>
          <w:p w:rsidR="00921805" w:rsidRPr="00CA64F7" w:rsidRDefault="00921805" w:rsidP="00921805">
            <w:pPr>
              <w:keepNext/>
              <w:keepLines/>
              <w:rPr>
                <w:rFonts w:eastAsia="Calibri"/>
                <w:color w:val="000000"/>
                <w:sz w:val="19"/>
                <w:szCs w:val="19"/>
                <w:lang w:val="fr-CA" w:eastAsia="en-CA"/>
              </w:rPr>
            </w:pPr>
            <w:r w:rsidRPr="00CA64F7">
              <w:rPr>
                <w:color w:val="000000"/>
                <w:sz w:val="19"/>
                <w:szCs w:val="19"/>
                <w:lang w:val="fr-CA" w:eastAsia="en-CA"/>
              </w:rPr>
              <w:t>1.1</w:t>
            </w:r>
          </w:p>
        </w:tc>
        <w:tc>
          <w:tcPr>
            <w:tcW w:w="1731" w:type="dxa"/>
            <w:tcMar>
              <w:top w:w="0" w:type="dxa"/>
              <w:left w:w="108" w:type="dxa"/>
              <w:bottom w:w="0" w:type="dxa"/>
              <w:right w:w="108" w:type="dxa"/>
            </w:tcMar>
            <w:hideMark/>
          </w:tcPr>
          <w:p w:rsidR="00921805" w:rsidRPr="009D26CE" w:rsidRDefault="00921805" w:rsidP="00921805">
            <w:pPr>
              <w:jc w:val="left"/>
              <w:rPr>
                <w:color w:val="000000"/>
                <w:sz w:val="18"/>
                <w:szCs w:val="18"/>
                <w:lang w:val="fr-CA"/>
              </w:rPr>
            </w:pPr>
            <w:r w:rsidRPr="009D26CE">
              <w:rPr>
                <w:color w:val="000000"/>
                <w:sz w:val="18"/>
                <w:szCs w:val="18"/>
                <w:lang w:val="fr-CA"/>
              </w:rPr>
              <w:t>Calendrier de réduction des substances du Groupe I de l’annexe C du Protocole de Montréal (tonnes PAO)</w:t>
            </w:r>
          </w:p>
        </w:tc>
        <w:tc>
          <w:tcPr>
            <w:tcW w:w="890" w:type="dxa"/>
            <w:tcMar>
              <w:top w:w="0" w:type="dxa"/>
              <w:left w:w="108" w:type="dxa"/>
              <w:bottom w:w="0" w:type="dxa"/>
              <w:right w:w="108" w:type="dxa"/>
            </w:tcMar>
            <w:hideMark/>
          </w:tcPr>
          <w:p w:rsidR="00921805" w:rsidRPr="00CA64F7" w:rsidRDefault="00B243D5" w:rsidP="00921805">
            <w:pPr>
              <w:keepNext/>
              <w:keepLines/>
              <w:jc w:val="right"/>
              <w:rPr>
                <w:rFonts w:eastAsia="Calibri"/>
                <w:color w:val="000000"/>
                <w:sz w:val="19"/>
                <w:szCs w:val="19"/>
                <w:lang w:val="fr-CA" w:eastAsia="en-CA"/>
              </w:rPr>
            </w:pPr>
            <w:r>
              <w:rPr>
                <w:color w:val="000000"/>
                <w:sz w:val="19"/>
                <w:szCs w:val="19"/>
                <w:lang w:val="fr-CA" w:eastAsia="en-CA"/>
              </w:rPr>
              <w:t>s.o.</w:t>
            </w:r>
          </w:p>
        </w:tc>
        <w:tc>
          <w:tcPr>
            <w:tcW w:w="626" w:type="dxa"/>
            <w:tcMar>
              <w:top w:w="0" w:type="dxa"/>
              <w:left w:w="108" w:type="dxa"/>
              <w:bottom w:w="0" w:type="dxa"/>
              <w:right w:w="108" w:type="dxa"/>
            </w:tcMar>
            <w:hideMark/>
          </w:tcPr>
          <w:p w:rsidR="00921805" w:rsidRPr="00CA64F7" w:rsidRDefault="00B243D5" w:rsidP="00921805">
            <w:pPr>
              <w:keepNext/>
              <w:keepLines/>
              <w:jc w:val="right"/>
              <w:rPr>
                <w:rFonts w:eastAsia="Calibri"/>
                <w:color w:val="000000"/>
                <w:sz w:val="19"/>
                <w:szCs w:val="19"/>
                <w:lang w:val="fr-CA" w:eastAsia="en-CA"/>
              </w:rPr>
            </w:pPr>
            <w:r>
              <w:rPr>
                <w:color w:val="000000"/>
                <w:sz w:val="19"/>
                <w:szCs w:val="19"/>
                <w:lang w:val="fr-CA" w:eastAsia="en-CA"/>
              </w:rPr>
              <w:t>s.o.</w:t>
            </w:r>
          </w:p>
        </w:tc>
        <w:tc>
          <w:tcPr>
            <w:tcW w:w="626" w:type="dxa"/>
            <w:tcMar>
              <w:top w:w="0" w:type="dxa"/>
              <w:left w:w="108" w:type="dxa"/>
              <w:bottom w:w="0" w:type="dxa"/>
              <w:right w:w="108" w:type="dxa"/>
            </w:tcMar>
            <w:hideMark/>
          </w:tcPr>
          <w:p w:rsidR="00921805" w:rsidRPr="00CA64F7" w:rsidRDefault="00B243D5" w:rsidP="00921805">
            <w:pPr>
              <w:keepNext/>
              <w:keepLines/>
              <w:jc w:val="right"/>
              <w:rPr>
                <w:rFonts w:eastAsia="Calibri"/>
                <w:color w:val="000000"/>
                <w:sz w:val="19"/>
                <w:szCs w:val="19"/>
                <w:lang w:val="fr-CA" w:eastAsia="en-CA"/>
              </w:rPr>
            </w:pPr>
            <w:r>
              <w:rPr>
                <w:color w:val="000000"/>
                <w:sz w:val="19"/>
                <w:szCs w:val="19"/>
                <w:lang w:val="fr-CA" w:eastAsia="en-CA"/>
              </w:rPr>
              <w:t>s.o.</w:t>
            </w:r>
          </w:p>
        </w:tc>
        <w:tc>
          <w:tcPr>
            <w:tcW w:w="876"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8</w:t>
            </w:r>
            <w:r w:rsidR="001B21FE">
              <w:rPr>
                <w:color w:val="000000"/>
                <w:sz w:val="19"/>
                <w:szCs w:val="19"/>
                <w:lang w:val="fr-CA" w:eastAsia="en-CA"/>
              </w:rPr>
              <w:t>,</w:t>
            </w:r>
            <w:r w:rsidRPr="00CA64F7">
              <w:rPr>
                <w:color w:val="000000"/>
                <w:sz w:val="19"/>
                <w:szCs w:val="19"/>
                <w:lang w:val="fr-CA" w:eastAsia="en-CA"/>
              </w:rPr>
              <w:t>4</w:t>
            </w:r>
          </w:p>
        </w:tc>
        <w:tc>
          <w:tcPr>
            <w:tcW w:w="615"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8</w:t>
            </w:r>
            <w:r w:rsidR="001B21FE">
              <w:rPr>
                <w:color w:val="000000"/>
                <w:sz w:val="19"/>
                <w:szCs w:val="19"/>
                <w:lang w:val="fr-CA" w:eastAsia="en-CA"/>
              </w:rPr>
              <w:t>,</w:t>
            </w:r>
            <w:r w:rsidRPr="00CA64F7">
              <w:rPr>
                <w:color w:val="000000"/>
                <w:sz w:val="19"/>
                <w:szCs w:val="19"/>
                <w:lang w:val="fr-CA" w:eastAsia="en-CA"/>
              </w:rPr>
              <w:t>4</w:t>
            </w:r>
          </w:p>
        </w:tc>
        <w:tc>
          <w:tcPr>
            <w:tcW w:w="652"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7</w:t>
            </w:r>
            <w:r w:rsidR="001B21FE">
              <w:rPr>
                <w:color w:val="000000"/>
                <w:sz w:val="19"/>
                <w:szCs w:val="19"/>
                <w:lang w:val="fr-CA" w:eastAsia="en-CA"/>
              </w:rPr>
              <w:t>,</w:t>
            </w:r>
            <w:r w:rsidRPr="00CA64F7">
              <w:rPr>
                <w:color w:val="000000"/>
                <w:sz w:val="19"/>
                <w:szCs w:val="19"/>
                <w:lang w:val="fr-CA" w:eastAsia="en-CA"/>
              </w:rPr>
              <w:t>56</w:t>
            </w:r>
          </w:p>
        </w:tc>
        <w:tc>
          <w:tcPr>
            <w:tcW w:w="802"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7</w:t>
            </w:r>
            <w:r w:rsidR="001B21FE">
              <w:rPr>
                <w:color w:val="000000"/>
                <w:sz w:val="19"/>
                <w:szCs w:val="19"/>
                <w:lang w:val="fr-CA" w:eastAsia="en-CA"/>
              </w:rPr>
              <w:t>,</w:t>
            </w:r>
            <w:r w:rsidRPr="00CA64F7">
              <w:rPr>
                <w:color w:val="000000"/>
                <w:sz w:val="19"/>
                <w:szCs w:val="19"/>
                <w:lang w:val="fr-CA" w:eastAsia="en-CA"/>
              </w:rPr>
              <w:t>56</w:t>
            </w:r>
          </w:p>
        </w:tc>
        <w:tc>
          <w:tcPr>
            <w:tcW w:w="615"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7</w:t>
            </w:r>
            <w:r w:rsidR="001B21FE">
              <w:rPr>
                <w:color w:val="000000"/>
                <w:sz w:val="19"/>
                <w:szCs w:val="19"/>
                <w:lang w:val="fr-CA" w:eastAsia="en-CA"/>
              </w:rPr>
              <w:t>,</w:t>
            </w:r>
            <w:r w:rsidRPr="00CA64F7">
              <w:rPr>
                <w:color w:val="000000"/>
                <w:sz w:val="19"/>
                <w:szCs w:val="19"/>
                <w:lang w:val="fr-CA" w:eastAsia="en-CA"/>
              </w:rPr>
              <w:t>56</w:t>
            </w:r>
          </w:p>
        </w:tc>
        <w:tc>
          <w:tcPr>
            <w:tcW w:w="615"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7</w:t>
            </w:r>
            <w:r w:rsidR="001B21FE">
              <w:rPr>
                <w:color w:val="000000"/>
                <w:sz w:val="19"/>
                <w:szCs w:val="19"/>
                <w:lang w:val="fr-CA" w:eastAsia="en-CA"/>
              </w:rPr>
              <w:t>,</w:t>
            </w:r>
            <w:r w:rsidRPr="00CA64F7">
              <w:rPr>
                <w:color w:val="000000"/>
                <w:sz w:val="19"/>
                <w:szCs w:val="19"/>
                <w:lang w:val="fr-CA" w:eastAsia="en-CA"/>
              </w:rPr>
              <w:t>56</w:t>
            </w:r>
          </w:p>
        </w:tc>
        <w:tc>
          <w:tcPr>
            <w:tcW w:w="764"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7</w:t>
            </w:r>
            <w:r w:rsidR="001B21FE">
              <w:rPr>
                <w:color w:val="000000"/>
                <w:sz w:val="19"/>
                <w:szCs w:val="19"/>
                <w:lang w:val="fr-CA" w:eastAsia="en-CA"/>
              </w:rPr>
              <w:t>,</w:t>
            </w:r>
            <w:r w:rsidRPr="00CA64F7">
              <w:rPr>
                <w:color w:val="000000"/>
                <w:sz w:val="19"/>
                <w:szCs w:val="19"/>
                <w:lang w:val="fr-CA" w:eastAsia="en-CA"/>
              </w:rPr>
              <w:t>56</w:t>
            </w:r>
          </w:p>
        </w:tc>
        <w:tc>
          <w:tcPr>
            <w:tcW w:w="672"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5</w:t>
            </w:r>
            <w:r w:rsidR="001B21FE">
              <w:rPr>
                <w:color w:val="000000"/>
                <w:sz w:val="19"/>
                <w:szCs w:val="19"/>
                <w:lang w:val="fr-CA" w:eastAsia="en-CA"/>
              </w:rPr>
              <w:t>,</w:t>
            </w:r>
            <w:r w:rsidRPr="00CA64F7">
              <w:rPr>
                <w:color w:val="000000"/>
                <w:sz w:val="19"/>
                <w:szCs w:val="19"/>
                <w:lang w:val="fr-CA" w:eastAsia="en-CA"/>
              </w:rPr>
              <w:t>46</w:t>
            </w:r>
          </w:p>
        </w:tc>
        <w:tc>
          <w:tcPr>
            <w:tcW w:w="1080" w:type="dxa"/>
            <w:tcMar>
              <w:top w:w="0" w:type="dxa"/>
              <w:left w:w="108" w:type="dxa"/>
              <w:bottom w:w="0" w:type="dxa"/>
              <w:right w:w="108" w:type="dxa"/>
            </w:tcMar>
            <w:hideMark/>
          </w:tcPr>
          <w:p w:rsidR="00921805" w:rsidRPr="00CA64F7" w:rsidRDefault="00B243D5" w:rsidP="00921805">
            <w:pPr>
              <w:keepNext/>
              <w:keepLines/>
              <w:jc w:val="right"/>
              <w:rPr>
                <w:rFonts w:eastAsia="Calibri"/>
                <w:color w:val="000000"/>
                <w:sz w:val="19"/>
                <w:szCs w:val="19"/>
                <w:lang w:val="fr-CA" w:eastAsia="en-CA"/>
              </w:rPr>
            </w:pPr>
            <w:r>
              <w:rPr>
                <w:color w:val="000000"/>
                <w:sz w:val="19"/>
                <w:szCs w:val="19"/>
                <w:lang w:val="fr-CA" w:eastAsia="en-CA"/>
              </w:rPr>
              <w:t>s.o.</w:t>
            </w:r>
          </w:p>
        </w:tc>
      </w:tr>
      <w:tr w:rsidR="00921805" w:rsidRPr="00CA64F7" w:rsidTr="00921805">
        <w:trPr>
          <w:trHeight w:val="1295"/>
          <w:jc w:val="center"/>
        </w:trPr>
        <w:tc>
          <w:tcPr>
            <w:tcW w:w="681" w:type="dxa"/>
            <w:noWrap/>
            <w:tcMar>
              <w:top w:w="0" w:type="dxa"/>
              <w:left w:w="108" w:type="dxa"/>
              <w:bottom w:w="0" w:type="dxa"/>
              <w:right w:w="108" w:type="dxa"/>
            </w:tcMar>
            <w:hideMark/>
          </w:tcPr>
          <w:p w:rsidR="00921805" w:rsidRPr="00CA64F7" w:rsidRDefault="00921805" w:rsidP="00921805">
            <w:pPr>
              <w:keepNext/>
              <w:keepLines/>
              <w:rPr>
                <w:rFonts w:eastAsia="Calibri"/>
                <w:color w:val="000000"/>
                <w:sz w:val="19"/>
                <w:szCs w:val="19"/>
                <w:lang w:val="fr-CA" w:eastAsia="en-CA"/>
              </w:rPr>
            </w:pPr>
            <w:r w:rsidRPr="00CA64F7">
              <w:rPr>
                <w:color w:val="000000"/>
                <w:sz w:val="19"/>
                <w:szCs w:val="19"/>
                <w:lang w:val="fr-CA" w:eastAsia="en-CA"/>
              </w:rPr>
              <w:t>1.2</w:t>
            </w:r>
          </w:p>
        </w:tc>
        <w:tc>
          <w:tcPr>
            <w:tcW w:w="1731" w:type="dxa"/>
            <w:tcMar>
              <w:top w:w="0" w:type="dxa"/>
              <w:left w:w="108" w:type="dxa"/>
              <w:bottom w:w="0" w:type="dxa"/>
              <w:right w:w="108" w:type="dxa"/>
            </w:tcMar>
            <w:hideMark/>
          </w:tcPr>
          <w:p w:rsidR="00921805" w:rsidRPr="009D26CE" w:rsidRDefault="00921805" w:rsidP="00921805">
            <w:pPr>
              <w:jc w:val="left"/>
              <w:rPr>
                <w:color w:val="000000"/>
                <w:sz w:val="18"/>
                <w:szCs w:val="18"/>
                <w:lang w:val="fr-CA"/>
              </w:rPr>
            </w:pPr>
            <w:r w:rsidRPr="009D26CE">
              <w:rPr>
                <w:color w:val="000000"/>
                <w:sz w:val="18"/>
                <w:szCs w:val="18"/>
                <w:lang w:val="fr-CA"/>
              </w:rPr>
              <w:t>Consommation totale maximum permise des substances du groupe I de l’annexe C (tonnes PAO)</w:t>
            </w:r>
          </w:p>
        </w:tc>
        <w:tc>
          <w:tcPr>
            <w:tcW w:w="890" w:type="dxa"/>
            <w:tcMar>
              <w:top w:w="0" w:type="dxa"/>
              <w:left w:w="108" w:type="dxa"/>
              <w:bottom w:w="0" w:type="dxa"/>
              <w:right w:w="108" w:type="dxa"/>
            </w:tcMar>
            <w:hideMark/>
          </w:tcPr>
          <w:p w:rsidR="00921805" w:rsidRPr="00CA64F7" w:rsidRDefault="00B243D5" w:rsidP="00921805">
            <w:pPr>
              <w:keepNext/>
              <w:keepLines/>
              <w:jc w:val="right"/>
              <w:rPr>
                <w:rFonts w:eastAsia="Calibri"/>
                <w:color w:val="000000"/>
                <w:sz w:val="19"/>
                <w:szCs w:val="19"/>
                <w:lang w:val="fr-CA" w:eastAsia="en-CA"/>
              </w:rPr>
            </w:pPr>
            <w:r>
              <w:rPr>
                <w:color w:val="000000"/>
                <w:sz w:val="19"/>
                <w:szCs w:val="19"/>
                <w:lang w:val="fr-CA" w:eastAsia="en-CA"/>
              </w:rPr>
              <w:t>s.o.</w:t>
            </w:r>
          </w:p>
        </w:tc>
        <w:tc>
          <w:tcPr>
            <w:tcW w:w="626" w:type="dxa"/>
            <w:tcMar>
              <w:top w:w="0" w:type="dxa"/>
              <w:left w:w="108" w:type="dxa"/>
              <w:bottom w:w="0" w:type="dxa"/>
              <w:right w:w="108" w:type="dxa"/>
            </w:tcMar>
            <w:hideMark/>
          </w:tcPr>
          <w:p w:rsidR="00921805" w:rsidRPr="00CA64F7" w:rsidRDefault="00B243D5" w:rsidP="00921805">
            <w:pPr>
              <w:keepNext/>
              <w:keepLines/>
              <w:jc w:val="right"/>
              <w:rPr>
                <w:rFonts w:eastAsia="Calibri"/>
                <w:color w:val="000000"/>
                <w:sz w:val="19"/>
                <w:szCs w:val="19"/>
                <w:lang w:val="fr-CA" w:eastAsia="en-CA"/>
              </w:rPr>
            </w:pPr>
            <w:r>
              <w:rPr>
                <w:color w:val="000000"/>
                <w:sz w:val="19"/>
                <w:szCs w:val="19"/>
                <w:lang w:val="fr-CA" w:eastAsia="en-CA"/>
              </w:rPr>
              <w:t>s.o.</w:t>
            </w:r>
          </w:p>
        </w:tc>
        <w:tc>
          <w:tcPr>
            <w:tcW w:w="626" w:type="dxa"/>
            <w:tcMar>
              <w:top w:w="0" w:type="dxa"/>
              <w:left w:w="108" w:type="dxa"/>
              <w:bottom w:w="0" w:type="dxa"/>
              <w:right w:w="108" w:type="dxa"/>
            </w:tcMar>
            <w:hideMark/>
          </w:tcPr>
          <w:p w:rsidR="00921805" w:rsidRPr="00CA64F7" w:rsidRDefault="00B243D5" w:rsidP="00921805">
            <w:pPr>
              <w:keepNext/>
              <w:keepLines/>
              <w:jc w:val="right"/>
              <w:rPr>
                <w:rFonts w:eastAsia="Calibri"/>
                <w:color w:val="000000"/>
                <w:sz w:val="19"/>
                <w:szCs w:val="19"/>
                <w:lang w:val="fr-CA" w:eastAsia="en-CA"/>
              </w:rPr>
            </w:pPr>
            <w:r>
              <w:rPr>
                <w:color w:val="000000"/>
                <w:sz w:val="19"/>
                <w:szCs w:val="19"/>
                <w:lang w:val="fr-CA" w:eastAsia="en-CA"/>
              </w:rPr>
              <w:t>s.o.</w:t>
            </w:r>
          </w:p>
        </w:tc>
        <w:tc>
          <w:tcPr>
            <w:tcW w:w="876"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8</w:t>
            </w:r>
            <w:r w:rsidR="001B21FE">
              <w:rPr>
                <w:color w:val="000000"/>
                <w:sz w:val="19"/>
                <w:szCs w:val="19"/>
                <w:lang w:val="fr-CA" w:eastAsia="en-CA"/>
              </w:rPr>
              <w:t>,</w:t>
            </w:r>
            <w:r w:rsidRPr="00CA64F7">
              <w:rPr>
                <w:color w:val="000000"/>
                <w:sz w:val="19"/>
                <w:szCs w:val="19"/>
                <w:lang w:val="fr-CA" w:eastAsia="en-CA"/>
              </w:rPr>
              <w:t>4</w:t>
            </w:r>
          </w:p>
        </w:tc>
        <w:tc>
          <w:tcPr>
            <w:tcW w:w="615"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8</w:t>
            </w:r>
            <w:r w:rsidR="001B21FE">
              <w:rPr>
                <w:color w:val="000000"/>
                <w:sz w:val="19"/>
                <w:szCs w:val="19"/>
                <w:lang w:val="fr-CA" w:eastAsia="en-CA"/>
              </w:rPr>
              <w:t>,</w:t>
            </w:r>
            <w:r w:rsidRPr="00CA64F7">
              <w:rPr>
                <w:color w:val="000000"/>
                <w:sz w:val="19"/>
                <w:szCs w:val="19"/>
                <w:lang w:val="fr-CA" w:eastAsia="en-CA"/>
              </w:rPr>
              <w:t>4</w:t>
            </w:r>
          </w:p>
        </w:tc>
        <w:tc>
          <w:tcPr>
            <w:tcW w:w="652"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7</w:t>
            </w:r>
            <w:r w:rsidR="001B21FE">
              <w:rPr>
                <w:color w:val="000000"/>
                <w:sz w:val="19"/>
                <w:szCs w:val="19"/>
                <w:lang w:val="fr-CA" w:eastAsia="en-CA"/>
              </w:rPr>
              <w:t>,</w:t>
            </w:r>
            <w:r w:rsidRPr="00CA64F7">
              <w:rPr>
                <w:color w:val="000000"/>
                <w:sz w:val="19"/>
                <w:szCs w:val="19"/>
                <w:lang w:val="fr-CA" w:eastAsia="en-CA"/>
              </w:rPr>
              <w:t>56</w:t>
            </w:r>
          </w:p>
        </w:tc>
        <w:tc>
          <w:tcPr>
            <w:tcW w:w="802"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7</w:t>
            </w:r>
            <w:r w:rsidR="001B21FE">
              <w:rPr>
                <w:color w:val="000000"/>
                <w:sz w:val="19"/>
                <w:szCs w:val="19"/>
                <w:lang w:val="fr-CA" w:eastAsia="en-CA"/>
              </w:rPr>
              <w:t>,</w:t>
            </w:r>
            <w:r w:rsidRPr="00CA64F7">
              <w:rPr>
                <w:color w:val="000000"/>
                <w:sz w:val="19"/>
                <w:szCs w:val="19"/>
                <w:lang w:val="fr-CA" w:eastAsia="en-CA"/>
              </w:rPr>
              <w:t>56</w:t>
            </w:r>
          </w:p>
        </w:tc>
        <w:tc>
          <w:tcPr>
            <w:tcW w:w="615"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7</w:t>
            </w:r>
            <w:r w:rsidR="001B21FE">
              <w:rPr>
                <w:color w:val="000000"/>
                <w:sz w:val="19"/>
                <w:szCs w:val="19"/>
                <w:lang w:val="fr-CA" w:eastAsia="en-CA"/>
              </w:rPr>
              <w:t>,</w:t>
            </w:r>
            <w:r w:rsidRPr="00CA64F7">
              <w:rPr>
                <w:color w:val="000000"/>
                <w:sz w:val="19"/>
                <w:szCs w:val="19"/>
                <w:lang w:val="fr-CA" w:eastAsia="en-CA"/>
              </w:rPr>
              <w:t>56</w:t>
            </w:r>
          </w:p>
        </w:tc>
        <w:tc>
          <w:tcPr>
            <w:tcW w:w="615"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7</w:t>
            </w:r>
            <w:r w:rsidR="001B21FE">
              <w:rPr>
                <w:color w:val="000000"/>
                <w:sz w:val="19"/>
                <w:szCs w:val="19"/>
                <w:lang w:val="fr-CA" w:eastAsia="en-CA"/>
              </w:rPr>
              <w:t>,</w:t>
            </w:r>
            <w:r w:rsidRPr="00CA64F7">
              <w:rPr>
                <w:color w:val="000000"/>
                <w:sz w:val="19"/>
                <w:szCs w:val="19"/>
                <w:lang w:val="fr-CA" w:eastAsia="en-CA"/>
              </w:rPr>
              <w:t>56</w:t>
            </w:r>
          </w:p>
        </w:tc>
        <w:tc>
          <w:tcPr>
            <w:tcW w:w="764"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7</w:t>
            </w:r>
            <w:r w:rsidR="001B21FE">
              <w:rPr>
                <w:color w:val="000000"/>
                <w:sz w:val="19"/>
                <w:szCs w:val="19"/>
                <w:lang w:val="fr-CA" w:eastAsia="en-CA"/>
              </w:rPr>
              <w:t>,</w:t>
            </w:r>
            <w:r w:rsidRPr="00CA64F7">
              <w:rPr>
                <w:color w:val="000000"/>
                <w:sz w:val="19"/>
                <w:szCs w:val="19"/>
                <w:lang w:val="fr-CA" w:eastAsia="en-CA"/>
              </w:rPr>
              <w:t>56</w:t>
            </w:r>
          </w:p>
        </w:tc>
        <w:tc>
          <w:tcPr>
            <w:tcW w:w="672"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5</w:t>
            </w:r>
            <w:r w:rsidR="001B21FE">
              <w:rPr>
                <w:color w:val="000000"/>
                <w:sz w:val="19"/>
                <w:szCs w:val="19"/>
                <w:lang w:val="fr-CA" w:eastAsia="en-CA"/>
              </w:rPr>
              <w:t>,</w:t>
            </w:r>
            <w:r w:rsidRPr="00CA64F7">
              <w:rPr>
                <w:color w:val="000000"/>
                <w:sz w:val="19"/>
                <w:szCs w:val="19"/>
                <w:lang w:val="fr-CA" w:eastAsia="en-CA"/>
              </w:rPr>
              <w:t>46</w:t>
            </w:r>
          </w:p>
        </w:tc>
        <w:tc>
          <w:tcPr>
            <w:tcW w:w="1080" w:type="dxa"/>
            <w:tcMar>
              <w:top w:w="0" w:type="dxa"/>
              <w:left w:w="108" w:type="dxa"/>
              <w:bottom w:w="0" w:type="dxa"/>
              <w:right w:w="108" w:type="dxa"/>
            </w:tcMar>
            <w:hideMark/>
          </w:tcPr>
          <w:p w:rsidR="00921805" w:rsidRPr="00CA64F7" w:rsidRDefault="00B243D5" w:rsidP="00921805">
            <w:pPr>
              <w:keepNext/>
              <w:keepLines/>
              <w:jc w:val="right"/>
              <w:rPr>
                <w:rFonts w:eastAsia="Calibri"/>
                <w:color w:val="000000"/>
                <w:sz w:val="19"/>
                <w:szCs w:val="19"/>
                <w:lang w:val="fr-CA" w:eastAsia="en-CA"/>
              </w:rPr>
            </w:pPr>
            <w:r>
              <w:rPr>
                <w:color w:val="000000"/>
                <w:sz w:val="19"/>
                <w:szCs w:val="19"/>
                <w:lang w:val="fr-CA" w:eastAsia="en-CA"/>
              </w:rPr>
              <w:t>s.o.</w:t>
            </w:r>
          </w:p>
        </w:tc>
      </w:tr>
      <w:tr w:rsidR="00921805" w:rsidRPr="00CA64F7" w:rsidTr="00921805">
        <w:trPr>
          <w:trHeight w:val="530"/>
          <w:jc w:val="center"/>
        </w:trPr>
        <w:tc>
          <w:tcPr>
            <w:tcW w:w="681" w:type="dxa"/>
            <w:noWrap/>
            <w:tcMar>
              <w:top w:w="0" w:type="dxa"/>
              <w:left w:w="108" w:type="dxa"/>
              <w:bottom w:w="0" w:type="dxa"/>
              <w:right w:w="108" w:type="dxa"/>
            </w:tcMar>
            <w:hideMark/>
          </w:tcPr>
          <w:p w:rsidR="00921805" w:rsidRPr="00CA64F7" w:rsidRDefault="00921805" w:rsidP="00921805">
            <w:pPr>
              <w:keepNext/>
              <w:keepLines/>
              <w:rPr>
                <w:rFonts w:eastAsia="Calibri"/>
                <w:color w:val="000000"/>
                <w:sz w:val="19"/>
                <w:szCs w:val="19"/>
                <w:lang w:val="fr-CA" w:eastAsia="en-CA"/>
              </w:rPr>
            </w:pPr>
            <w:r w:rsidRPr="00CA64F7">
              <w:rPr>
                <w:color w:val="000000"/>
                <w:sz w:val="19"/>
                <w:szCs w:val="19"/>
                <w:lang w:val="fr-CA" w:eastAsia="en-CA"/>
              </w:rPr>
              <w:t>2.1</w:t>
            </w:r>
          </w:p>
        </w:tc>
        <w:tc>
          <w:tcPr>
            <w:tcW w:w="1731" w:type="dxa"/>
            <w:tcMar>
              <w:top w:w="0" w:type="dxa"/>
              <w:left w:w="108" w:type="dxa"/>
              <w:bottom w:w="0" w:type="dxa"/>
              <w:right w:w="108" w:type="dxa"/>
            </w:tcMar>
            <w:hideMark/>
          </w:tcPr>
          <w:p w:rsidR="00921805" w:rsidRPr="009D26CE" w:rsidRDefault="00921805" w:rsidP="00921805">
            <w:pPr>
              <w:jc w:val="left"/>
              <w:rPr>
                <w:color w:val="000000"/>
                <w:sz w:val="18"/>
                <w:szCs w:val="18"/>
                <w:lang w:val="fr-CA"/>
              </w:rPr>
            </w:pPr>
            <w:r w:rsidRPr="009D26CE">
              <w:rPr>
                <w:color w:val="000000"/>
                <w:sz w:val="18"/>
                <w:szCs w:val="18"/>
                <w:lang w:val="fr-CA"/>
              </w:rPr>
              <w:t>Financement convenu pour l’agence principale (ONUDI) ($US)</w:t>
            </w:r>
          </w:p>
        </w:tc>
        <w:tc>
          <w:tcPr>
            <w:tcW w:w="890"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360</w:t>
            </w:r>
            <w:r w:rsidR="001B21FE">
              <w:rPr>
                <w:color w:val="000000"/>
                <w:sz w:val="19"/>
                <w:szCs w:val="19"/>
                <w:lang w:val="fr-CA" w:eastAsia="en-CA"/>
              </w:rPr>
              <w:t xml:space="preserve"> </w:t>
            </w:r>
            <w:r w:rsidRPr="00CA64F7">
              <w:rPr>
                <w:color w:val="000000"/>
                <w:sz w:val="19"/>
                <w:szCs w:val="19"/>
                <w:lang w:val="fr-CA" w:eastAsia="en-CA"/>
              </w:rPr>
              <w:t>130</w:t>
            </w:r>
          </w:p>
        </w:tc>
        <w:tc>
          <w:tcPr>
            <w:tcW w:w="626"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0 </w:t>
            </w:r>
          </w:p>
        </w:tc>
        <w:tc>
          <w:tcPr>
            <w:tcW w:w="626"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0 </w:t>
            </w:r>
          </w:p>
        </w:tc>
        <w:tc>
          <w:tcPr>
            <w:tcW w:w="876"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444</w:t>
            </w:r>
            <w:r w:rsidR="001B21FE">
              <w:rPr>
                <w:color w:val="000000"/>
                <w:sz w:val="19"/>
                <w:szCs w:val="19"/>
                <w:lang w:val="fr-CA" w:eastAsia="en-CA"/>
              </w:rPr>
              <w:t xml:space="preserve"> </w:t>
            </w:r>
            <w:r w:rsidRPr="00CA64F7">
              <w:rPr>
                <w:color w:val="000000"/>
                <w:sz w:val="19"/>
                <w:szCs w:val="19"/>
                <w:lang w:val="fr-CA" w:eastAsia="en-CA"/>
              </w:rPr>
              <w:t>130</w:t>
            </w:r>
          </w:p>
        </w:tc>
        <w:tc>
          <w:tcPr>
            <w:tcW w:w="615"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0 </w:t>
            </w:r>
          </w:p>
        </w:tc>
        <w:tc>
          <w:tcPr>
            <w:tcW w:w="652"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0 </w:t>
            </w:r>
          </w:p>
        </w:tc>
        <w:tc>
          <w:tcPr>
            <w:tcW w:w="802"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67</w:t>
            </w:r>
            <w:r w:rsidR="001B21FE">
              <w:rPr>
                <w:color w:val="000000"/>
                <w:sz w:val="19"/>
                <w:szCs w:val="19"/>
                <w:lang w:val="fr-CA" w:eastAsia="en-CA"/>
              </w:rPr>
              <w:t xml:space="preserve"> </w:t>
            </w:r>
            <w:r w:rsidRPr="00CA64F7">
              <w:rPr>
                <w:color w:val="000000"/>
                <w:sz w:val="19"/>
                <w:szCs w:val="19"/>
                <w:lang w:val="fr-CA" w:eastAsia="en-CA"/>
              </w:rPr>
              <w:t>800</w:t>
            </w:r>
          </w:p>
        </w:tc>
        <w:tc>
          <w:tcPr>
            <w:tcW w:w="615"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0 </w:t>
            </w:r>
          </w:p>
        </w:tc>
        <w:tc>
          <w:tcPr>
            <w:tcW w:w="615"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0 </w:t>
            </w:r>
          </w:p>
        </w:tc>
        <w:tc>
          <w:tcPr>
            <w:tcW w:w="764" w:type="dxa"/>
            <w:tcMar>
              <w:top w:w="0" w:type="dxa"/>
              <w:left w:w="108" w:type="dxa"/>
              <w:bottom w:w="0" w:type="dxa"/>
              <w:right w:w="108" w:type="dxa"/>
            </w:tcMar>
            <w:hideMark/>
          </w:tcPr>
          <w:p w:rsidR="00921805" w:rsidRPr="00CA64F7" w:rsidRDefault="00921805" w:rsidP="00921805">
            <w:pPr>
              <w:keepNext/>
              <w:keepLines/>
              <w:jc w:val="right"/>
              <w:rPr>
                <w:rFonts w:eastAsia="Calibri"/>
                <w:b/>
                <w:color w:val="000000"/>
                <w:sz w:val="19"/>
                <w:szCs w:val="19"/>
                <w:lang w:val="fr-CA" w:eastAsia="en-CA"/>
              </w:rPr>
            </w:pPr>
            <w:r w:rsidRPr="00CA64F7">
              <w:rPr>
                <w:b/>
                <w:color w:val="000000"/>
                <w:sz w:val="19"/>
                <w:szCs w:val="19"/>
                <w:lang w:val="fr-CA" w:eastAsia="en-CA"/>
              </w:rPr>
              <w:t>25</w:t>
            </w:r>
            <w:r w:rsidR="001B21FE">
              <w:rPr>
                <w:b/>
                <w:color w:val="000000"/>
                <w:sz w:val="19"/>
                <w:szCs w:val="19"/>
                <w:lang w:val="fr-CA" w:eastAsia="en-CA"/>
              </w:rPr>
              <w:t xml:space="preserve"> </w:t>
            </w:r>
            <w:r w:rsidRPr="00CA64F7">
              <w:rPr>
                <w:b/>
                <w:color w:val="000000"/>
                <w:sz w:val="19"/>
                <w:szCs w:val="19"/>
                <w:lang w:val="fr-CA" w:eastAsia="en-CA"/>
              </w:rPr>
              <w:t>700</w:t>
            </w:r>
          </w:p>
        </w:tc>
        <w:tc>
          <w:tcPr>
            <w:tcW w:w="672" w:type="dxa"/>
            <w:tcMar>
              <w:top w:w="0" w:type="dxa"/>
              <w:left w:w="108" w:type="dxa"/>
              <w:bottom w:w="0" w:type="dxa"/>
              <w:right w:w="108" w:type="dxa"/>
            </w:tcMar>
            <w:hideMark/>
          </w:tcPr>
          <w:p w:rsidR="00921805" w:rsidRPr="00CA64F7" w:rsidRDefault="00921805" w:rsidP="00921805">
            <w:pPr>
              <w:keepNext/>
              <w:keepLines/>
              <w:jc w:val="right"/>
              <w:rPr>
                <w:rFonts w:eastAsia="Calibri"/>
                <w:b/>
                <w:color w:val="000000"/>
                <w:sz w:val="19"/>
                <w:szCs w:val="19"/>
                <w:lang w:val="fr-CA" w:eastAsia="en-CA"/>
              </w:rPr>
            </w:pPr>
            <w:r w:rsidRPr="00CA64F7">
              <w:rPr>
                <w:b/>
                <w:color w:val="000000"/>
                <w:sz w:val="19"/>
                <w:szCs w:val="19"/>
                <w:lang w:val="fr-CA" w:eastAsia="en-CA"/>
              </w:rPr>
              <w:t>0 </w:t>
            </w:r>
          </w:p>
        </w:tc>
        <w:tc>
          <w:tcPr>
            <w:tcW w:w="1080" w:type="dxa"/>
            <w:noWrap/>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897</w:t>
            </w:r>
            <w:r w:rsidR="001B21FE">
              <w:rPr>
                <w:color w:val="000000"/>
                <w:sz w:val="19"/>
                <w:szCs w:val="19"/>
                <w:lang w:val="fr-CA" w:eastAsia="en-CA"/>
              </w:rPr>
              <w:t xml:space="preserve"> </w:t>
            </w:r>
            <w:r w:rsidRPr="00CA64F7">
              <w:rPr>
                <w:color w:val="000000"/>
                <w:sz w:val="19"/>
                <w:szCs w:val="19"/>
                <w:lang w:val="fr-CA" w:eastAsia="en-CA"/>
              </w:rPr>
              <w:t>760</w:t>
            </w:r>
          </w:p>
        </w:tc>
      </w:tr>
      <w:tr w:rsidR="00921805" w:rsidRPr="00CA64F7" w:rsidTr="00921805">
        <w:trPr>
          <w:trHeight w:val="287"/>
          <w:jc w:val="center"/>
        </w:trPr>
        <w:tc>
          <w:tcPr>
            <w:tcW w:w="681" w:type="dxa"/>
            <w:noWrap/>
            <w:tcMar>
              <w:top w:w="0" w:type="dxa"/>
              <w:left w:w="108" w:type="dxa"/>
              <w:bottom w:w="0" w:type="dxa"/>
              <w:right w:w="108" w:type="dxa"/>
            </w:tcMar>
            <w:hideMark/>
          </w:tcPr>
          <w:p w:rsidR="00921805" w:rsidRPr="00CA64F7" w:rsidRDefault="00921805" w:rsidP="00921805">
            <w:pPr>
              <w:keepNext/>
              <w:keepLines/>
              <w:rPr>
                <w:rFonts w:eastAsia="Calibri"/>
                <w:color w:val="000000"/>
                <w:sz w:val="19"/>
                <w:szCs w:val="19"/>
                <w:lang w:val="fr-CA" w:eastAsia="en-CA"/>
              </w:rPr>
            </w:pPr>
            <w:r w:rsidRPr="00CA64F7">
              <w:rPr>
                <w:color w:val="000000"/>
                <w:sz w:val="19"/>
                <w:szCs w:val="19"/>
                <w:lang w:val="fr-CA" w:eastAsia="en-CA"/>
              </w:rPr>
              <w:t>2.2</w:t>
            </w:r>
          </w:p>
        </w:tc>
        <w:tc>
          <w:tcPr>
            <w:tcW w:w="1731" w:type="dxa"/>
            <w:tcMar>
              <w:top w:w="0" w:type="dxa"/>
              <w:left w:w="108" w:type="dxa"/>
              <w:bottom w:w="0" w:type="dxa"/>
              <w:right w:w="108" w:type="dxa"/>
            </w:tcMar>
            <w:hideMark/>
          </w:tcPr>
          <w:p w:rsidR="00921805" w:rsidRPr="009D26CE" w:rsidRDefault="00921805" w:rsidP="00921805">
            <w:pPr>
              <w:jc w:val="left"/>
              <w:rPr>
                <w:color w:val="000000"/>
                <w:sz w:val="18"/>
                <w:szCs w:val="18"/>
                <w:lang w:val="fr-CA"/>
              </w:rPr>
            </w:pPr>
            <w:r w:rsidRPr="009D26CE">
              <w:rPr>
                <w:color w:val="000000"/>
                <w:sz w:val="18"/>
                <w:szCs w:val="18"/>
                <w:lang w:val="fr-CA"/>
              </w:rPr>
              <w:t>Coûts d’appui pour l’agence principale ($US)</w:t>
            </w:r>
          </w:p>
        </w:tc>
        <w:tc>
          <w:tcPr>
            <w:tcW w:w="890"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27</w:t>
            </w:r>
            <w:r w:rsidR="001B21FE">
              <w:rPr>
                <w:color w:val="000000"/>
                <w:sz w:val="19"/>
                <w:szCs w:val="19"/>
                <w:lang w:val="fr-CA" w:eastAsia="en-CA"/>
              </w:rPr>
              <w:t xml:space="preserve"> </w:t>
            </w:r>
            <w:r w:rsidRPr="00CA64F7">
              <w:rPr>
                <w:color w:val="000000"/>
                <w:sz w:val="19"/>
                <w:szCs w:val="19"/>
                <w:lang w:val="fr-CA" w:eastAsia="en-CA"/>
              </w:rPr>
              <w:t>010</w:t>
            </w:r>
          </w:p>
        </w:tc>
        <w:tc>
          <w:tcPr>
            <w:tcW w:w="626"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0 </w:t>
            </w:r>
          </w:p>
        </w:tc>
        <w:tc>
          <w:tcPr>
            <w:tcW w:w="626"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0 </w:t>
            </w:r>
          </w:p>
        </w:tc>
        <w:tc>
          <w:tcPr>
            <w:tcW w:w="876"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33</w:t>
            </w:r>
            <w:r w:rsidR="001B21FE">
              <w:rPr>
                <w:color w:val="000000"/>
                <w:sz w:val="19"/>
                <w:szCs w:val="19"/>
                <w:lang w:val="fr-CA" w:eastAsia="en-CA"/>
              </w:rPr>
              <w:t xml:space="preserve"> </w:t>
            </w:r>
            <w:r w:rsidRPr="00CA64F7">
              <w:rPr>
                <w:color w:val="000000"/>
                <w:sz w:val="19"/>
                <w:szCs w:val="19"/>
                <w:lang w:val="fr-CA" w:eastAsia="en-CA"/>
              </w:rPr>
              <w:t>310</w:t>
            </w:r>
          </w:p>
        </w:tc>
        <w:tc>
          <w:tcPr>
            <w:tcW w:w="615"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0 </w:t>
            </w:r>
          </w:p>
        </w:tc>
        <w:tc>
          <w:tcPr>
            <w:tcW w:w="652"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0 </w:t>
            </w:r>
          </w:p>
        </w:tc>
        <w:tc>
          <w:tcPr>
            <w:tcW w:w="802"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5</w:t>
            </w:r>
            <w:r w:rsidR="001B21FE">
              <w:rPr>
                <w:color w:val="000000"/>
                <w:sz w:val="19"/>
                <w:szCs w:val="19"/>
                <w:lang w:val="fr-CA" w:eastAsia="en-CA"/>
              </w:rPr>
              <w:t xml:space="preserve"> </w:t>
            </w:r>
            <w:r w:rsidRPr="00CA64F7">
              <w:rPr>
                <w:color w:val="000000"/>
                <w:sz w:val="19"/>
                <w:szCs w:val="19"/>
                <w:lang w:val="fr-CA" w:eastAsia="en-CA"/>
              </w:rPr>
              <w:t>085</w:t>
            </w:r>
          </w:p>
        </w:tc>
        <w:tc>
          <w:tcPr>
            <w:tcW w:w="615"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0 </w:t>
            </w:r>
          </w:p>
        </w:tc>
        <w:tc>
          <w:tcPr>
            <w:tcW w:w="615"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0 </w:t>
            </w:r>
          </w:p>
        </w:tc>
        <w:tc>
          <w:tcPr>
            <w:tcW w:w="764" w:type="dxa"/>
            <w:tcMar>
              <w:top w:w="0" w:type="dxa"/>
              <w:left w:w="108" w:type="dxa"/>
              <w:bottom w:w="0" w:type="dxa"/>
              <w:right w:w="108" w:type="dxa"/>
            </w:tcMar>
            <w:hideMark/>
          </w:tcPr>
          <w:p w:rsidR="00921805" w:rsidRPr="00CA64F7" w:rsidRDefault="00921805" w:rsidP="00921805">
            <w:pPr>
              <w:keepNext/>
              <w:keepLines/>
              <w:jc w:val="right"/>
              <w:rPr>
                <w:rFonts w:eastAsia="Calibri"/>
                <w:b/>
                <w:color w:val="000000"/>
                <w:sz w:val="19"/>
                <w:szCs w:val="19"/>
                <w:lang w:val="fr-CA" w:eastAsia="en-CA"/>
              </w:rPr>
            </w:pPr>
            <w:r w:rsidRPr="00CA64F7">
              <w:rPr>
                <w:b/>
                <w:color w:val="000000"/>
                <w:sz w:val="19"/>
                <w:szCs w:val="19"/>
                <w:lang w:val="fr-CA" w:eastAsia="en-CA"/>
              </w:rPr>
              <w:t>1</w:t>
            </w:r>
            <w:r w:rsidR="001B21FE">
              <w:rPr>
                <w:b/>
                <w:color w:val="000000"/>
                <w:sz w:val="19"/>
                <w:szCs w:val="19"/>
                <w:lang w:val="fr-CA" w:eastAsia="en-CA"/>
              </w:rPr>
              <w:t xml:space="preserve"> </w:t>
            </w:r>
            <w:r w:rsidRPr="00CA64F7">
              <w:rPr>
                <w:b/>
                <w:color w:val="000000"/>
                <w:sz w:val="19"/>
                <w:szCs w:val="19"/>
                <w:lang w:val="fr-CA" w:eastAsia="en-CA"/>
              </w:rPr>
              <w:t>928</w:t>
            </w:r>
          </w:p>
        </w:tc>
        <w:tc>
          <w:tcPr>
            <w:tcW w:w="672" w:type="dxa"/>
            <w:tcMar>
              <w:top w:w="0" w:type="dxa"/>
              <w:left w:w="108" w:type="dxa"/>
              <w:bottom w:w="0" w:type="dxa"/>
              <w:right w:w="108" w:type="dxa"/>
            </w:tcMar>
            <w:hideMark/>
          </w:tcPr>
          <w:p w:rsidR="00921805" w:rsidRPr="00CA64F7" w:rsidRDefault="00921805" w:rsidP="00921805">
            <w:pPr>
              <w:keepNext/>
              <w:keepLines/>
              <w:jc w:val="right"/>
              <w:rPr>
                <w:rFonts w:eastAsia="Calibri"/>
                <w:b/>
                <w:color w:val="000000"/>
                <w:sz w:val="19"/>
                <w:szCs w:val="19"/>
                <w:lang w:val="fr-CA" w:eastAsia="en-CA"/>
              </w:rPr>
            </w:pPr>
            <w:r w:rsidRPr="00CA64F7">
              <w:rPr>
                <w:b/>
                <w:color w:val="000000"/>
                <w:sz w:val="19"/>
                <w:szCs w:val="19"/>
                <w:lang w:val="fr-CA" w:eastAsia="en-CA"/>
              </w:rPr>
              <w:t>0 </w:t>
            </w:r>
          </w:p>
        </w:tc>
        <w:tc>
          <w:tcPr>
            <w:tcW w:w="1080" w:type="dxa"/>
            <w:noWrap/>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67</w:t>
            </w:r>
            <w:r w:rsidR="001B21FE">
              <w:rPr>
                <w:color w:val="000000"/>
                <w:sz w:val="19"/>
                <w:szCs w:val="19"/>
                <w:lang w:val="fr-CA" w:eastAsia="en-CA"/>
              </w:rPr>
              <w:t xml:space="preserve"> </w:t>
            </w:r>
            <w:r w:rsidRPr="00CA64F7">
              <w:rPr>
                <w:color w:val="000000"/>
                <w:sz w:val="19"/>
                <w:szCs w:val="19"/>
                <w:lang w:val="fr-CA" w:eastAsia="en-CA"/>
              </w:rPr>
              <w:t>333</w:t>
            </w:r>
          </w:p>
        </w:tc>
      </w:tr>
      <w:tr w:rsidR="00921805" w:rsidRPr="00CA64F7" w:rsidTr="00921805">
        <w:trPr>
          <w:trHeight w:val="719"/>
          <w:jc w:val="center"/>
        </w:trPr>
        <w:tc>
          <w:tcPr>
            <w:tcW w:w="681" w:type="dxa"/>
            <w:noWrap/>
            <w:tcMar>
              <w:top w:w="0" w:type="dxa"/>
              <w:left w:w="108" w:type="dxa"/>
              <w:bottom w:w="0" w:type="dxa"/>
              <w:right w:w="108" w:type="dxa"/>
            </w:tcMar>
            <w:hideMark/>
          </w:tcPr>
          <w:p w:rsidR="00921805" w:rsidRPr="00CA64F7" w:rsidRDefault="00921805" w:rsidP="00921805">
            <w:pPr>
              <w:keepNext/>
              <w:keepLines/>
              <w:rPr>
                <w:rFonts w:eastAsia="Calibri"/>
                <w:color w:val="000000"/>
                <w:sz w:val="19"/>
                <w:szCs w:val="19"/>
                <w:lang w:val="fr-CA" w:eastAsia="en-CA"/>
              </w:rPr>
            </w:pPr>
            <w:r w:rsidRPr="00CA64F7">
              <w:rPr>
                <w:color w:val="000000"/>
                <w:sz w:val="19"/>
                <w:szCs w:val="19"/>
                <w:lang w:val="fr-CA" w:eastAsia="en-CA"/>
              </w:rPr>
              <w:t>2.3</w:t>
            </w:r>
          </w:p>
        </w:tc>
        <w:tc>
          <w:tcPr>
            <w:tcW w:w="1731" w:type="dxa"/>
            <w:tcMar>
              <w:top w:w="0" w:type="dxa"/>
              <w:left w:w="108" w:type="dxa"/>
              <w:bottom w:w="0" w:type="dxa"/>
              <w:right w:w="108" w:type="dxa"/>
            </w:tcMar>
            <w:hideMark/>
          </w:tcPr>
          <w:p w:rsidR="00921805" w:rsidRPr="009D26CE" w:rsidRDefault="00921805" w:rsidP="00921805">
            <w:pPr>
              <w:jc w:val="left"/>
              <w:rPr>
                <w:color w:val="000000"/>
                <w:sz w:val="18"/>
                <w:szCs w:val="18"/>
                <w:lang w:val="fr-CA"/>
              </w:rPr>
            </w:pPr>
            <w:r w:rsidRPr="009D26CE">
              <w:rPr>
                <w:color w:val="000000"/>
                <w:sz w:val="18"/>
                <w:szCs w:val="18"/>
                <w:lang w:val="fr-CA"/>
              </w:rPr>
              <w:t>Financement convenu pour l’agence de coopération (PNUE) ($US)</w:t>
            </w:r>
          </w:p>
        </w:tc>
        <w:tc>
          <w:tcPr>
            <w:tcW w:w="890"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26</w:t>
            </w:r>
            <w:r w:rsidR="001B21FE">
              <w:rPr>
                <w:color w:val="000000"/>
                <w:sz w:val="19"/>
                <w:szCs w:val="19"/>
                <w:lang w:val="fr-CA" w:eastAsia="en-CA"/>
              </w:rPr>
              <w:t xml:space="preserve"> </w:t>
            </w:r>
            <w:r w:rsidRPr="00CA64F7">
              <w:rPr>
                <w:color w:val="000000"/>
                <w:sz w:val="19"/>
                <w:szCs w:val="19"/>
                <w:lang w:val="fr-CA" w:eastAsia="en-CA"/>
              </w:rPr>
              <w:t>000</w:t>
            </w:r>
          </w:p>
        </w:tc>
        <w:tc>
          <w:tcPr>
            <w:tcW w:w="626"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0 </w:t>
            </w:r>
          </w:p>
        </w:tc>
        <w:tc>
          <w:tcPr>
            <w:tcW w:w="626"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0 </w:t>
            </w:r>
          </w:p>
        </w:tc>
        <w:tc>
          <w:tcPr>
            <w:tcW w:w="876"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27</w:t>
            </w:r>
            <w:r w:rsidR="001B21FE">
              <w:rPr>
                <w:color w:val="000000"/>
                <w:sz w:val="19"/>
                <w:szCs w:val="19"/>
                <w:lang w:val="fr-CA" w:eastAsia="en-CA"/>
              </w:rPr>
              <w:t xml:space="preserve"> </w:t>
            </w:r>
            <w:r w:rsidRPr="00CA64F7">
              <w:rPr>
                <w:color w:val="000000"/>
                <w:sz w:val="19"/>
                <w:szCs w:val="19"/>
                <w:lang w:val="fr-CA" w:eastAsia="en-CA"/>
              </w:rPr>
              <w:t>500</w:t>
            </w:r>
          </w:p>
        </w:tc>
        <w:tc>
          <w:tcPr>
            <w:tcW w:w="615"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0 </w:t>
            </w:r>
          </w:p>
        </w:tc>
        <w:tc>
          <w:tcPr>
            <w:tcW w:w="652"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0 </w:t>
            </w:r>
          </w:p>
        </w:tc>
        <w:tc>
          <w:tcPr>
            <w:tcW w:w="802"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14</w:t>
            </w:r>
            <w:r w:rsidR="001B21FE">
              <w:rPr>
                <w:color w:val="000000"/>
                <w:sz w:val="19"/>
                <w:szCs w:val="19"/>
                <w:lang w:val="fr-CA" w:eastAsia="en-CA"/>
              </w:rPr>
              <w:t xml:space="preserve"> </w:t>
            </w:r>
            <w:r w:rsidRPr="00CA64F7">
              <w:rPr>
                <w:color w:val="000000"/>
                <w:sz w:val="19"/>
                <w:szCs w:val="19"/>
                <w:lang w:val="fr-CA" w:eastAsia="en-CA"/>
              </w:rPr>
              <w:t>450</w:t>
            </w:r>
          </w:p>
        </w:tc>
        <w:tc>
          <w:tcPr>
            <w:tcW w:w="615"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0 </w:t>
            </w:r>
          </w:p>
        </w:tc>
        <w:tc>
          <w:tcPr>
            <w:tcW w:w="615" w:type="dxa"/>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0 </w:t>
            </w:r>
          </w:p>
        </w:tc>
        <w:tc>
          <w:tcPr>
            <w:tcW w:w="764" w:type="dxa"/>
            <w:tcMar>
              <w:top w:w="0" w:type="dxa"/>
              <w:left w:w="108" w:type="dxa"/>
              <w:bottom w:w="0" w:type="dxa"/>
              <w:right w:w="108" w:type="dxa"/>
            </w:tcMar>
            <w:hideMark/>
          </w:tcPr>
          <w:p w:rsidR="00921805" w:rsidRPr="00CA64F7" w:rsidRDefault="00921805" w:rsidP="00921805">
            <w:pPr>
              <w:keepNext/>
              <w:keepLines/>
              <w:jc w:val="right"/>
              <w:rPr>
                <w:rFonts w:eastAsia="Calibri"/>
                <w:b/>
                <w:color w:val="000000"/>
                <w:sz w:val="19"/>
                <w:szCs w:val="19"/>
                <w:lang w:val="fr-CA" w:eastAsia="en-CA"/>
              </w:rPr>
            </w:pPr>
            <w:r w:rsidRPr="00CA64F7">
              <w:rPr>
                <w:b/>
                <w:color w:val="000000"/>
                <w:sz w:val="19"/>
                <w:szCs w:val="19"/>
                <w:lang w:val="fr-CA" w:eastAsia="en-CA"/>
              </w:rPr>
              <w:t>7</w:t>
            </w:r>
            <w:r w:rsidR="001B21FE">
              <w:rPr>
                <w:b/>
                <w:color w:val="000000"/>
                <w:sz w:val="19"/>
                <w:szCs w:val="19"/>
                <w:lang w:val="fr-CA" w:eastAsia="en-CA"/>
              </w:rPr>
              <w:t xml:space="preserve"> </w:t>
            </w:r>
            <w:r w:rsidRPr="00CA64F7">
              <w:rPr>
                <w:b/>
                <w:color w:val="000000"/>
                <w:sz w:val="19"/>
                <w:szCs w:val="19"/>
                <w:lang w:val="fr-CA" w:eastAsia="en-CA"/>
              </w:rPr>
              <w:t>550</w:t>
            </w:r>
          </w:p>
        </w:tc>
        <w:tc>
          <w:tcPr>
            <w:tcW w:w="672" w:type="dxa"/>
            <w:tcMar>
              <w:top w:w="0" w:type="dxa"/>
              <w:left w:w="108" w:type="dxa"/>
              <w:bottom w:w="0" w:type="dxa"/>
              <w:right w:w="108" w:type="dxa"/>
            </w:tcMar>
            <w:hideMark/>
          </w:tcPr>
          <w:p w:rsidR="00921805" w:rsidRPr="00CA64F7" w:rsidRDefault="00921805" w:rsidP="00921805">
            <w:pPr>
              <w:keepNext/>
              <w:keepLines/>
              <w:jc w:val="right"/>
              <w:rPr>
                <w:rFonts w:eastAsia="Calibri"/>
                <w:b/>
                <w:color w:val="000000"/>
                <w:sz w:val="19"/>
                <w:szCs w:val="19"/>
                <w:lang w:val="fr-CA" w:eastAsia="en-CA"/>
              </w:rPr>
            </w:pPr>
            <w:r w:rsidRPr="00CA64F7">
              <w:rPr>
                <w:b/>
                <w:color w:val="000000"/>
                <w:sz w:val="19"/>
                <w:szCs w:val="19"/>
                <w:lang w:val="fr-CA" w:eastAsia="en-CA"/>
              </w:rPr>
              <w:t>0 </w:t>
            </w:r>
          </w:p>
        </w:tc>
        <w:tc>
          <w:tcPr>
            <w:tcW w:w="1080" w:type="dxa"/>
            <w:noWrap/>
            <w:tcMar>
              <w:top w:w="0" w:type="dxa"/>
              <w:left w:w="108" w:type="dxa"/>
              <w:bottom w:w="0" w:type="dxa"/>
              <w:right w:w="108" w:type="dxa"/>
            </w:tcMar>
            <w:hideMark/>
          </w:tcPr>
          <w:p w:rsidR="00921805" w:rsidRPr="00CA64F7" w:rsidRDefault="00921805" w:rsidP="00921805">
            <w:pPr>
              <w:keepNext/>
              <w:keepLines/>
              <w:jc w:val="right"/>
              <w:rPr>
                <w:rFonts w:eastAsia="Calibri"/>
                <w:color w:val="000000"/>
                <w:sz w:val="19"/>
                <w:szCs w:val="19"/>
                <w:lang w:val="fr-CA" w:eastAsia="en-CA"/>
              </w:rPr>
            </w:pPr>
            <w:r w:rsidRPr="00CA64F7">
              <w:rPr>
                <w:color w:val="000000"/>
                <w:sz w:val="19"/>
                <w:szCs w:val="19"/>
                <w:lang w:val="fr-CA" w:eastAsia="en-CA"/>
              </w:rPr>
              <w:t>75</w:t>
            </w:r>
            <w:r w:rsidR="001B21FE">
              <w:rPr>
                <w:color w:val="000000"/>
                <w:sz w:val="19"/>
                <w:szCs w:val="19"/>
                <w:lang w:val="fr-CA" w:eastAsia="en-CA"/>
              </w:rPr>
              <w:t xml:space="preserve"> </w:t>
            </w:r>
            <w:r w:rsidRPr="00CA64F7">
              <w:rPr>
                <w:color w:val="000000"/>
                <w:sz w:val="19"/>
                <w:szCs w:val="19"/>
                <w:lang w:val="fr-CA" w:eastAsia="en-CA"/>
              </w:rPr>
              <w:t>500</w:t>
            </w:r>
          </w:p>
        </w:tc>
      </w:tr>
      <w:tr w:rsidR="00921805" w:rsidRPr="00CA64F7" w:rsidTr="00921805">
        <w:trPr>
          <w:trHeight w:val="701"/>
          <w:jc w:val="center"/>
        </w:trPr>
        <w:tc>
          <w:tcPr>
            <w:tcW w:w="681" w:type="dxa"/>
            <w:noWrap/>
            <w:tcMar>
              <w:top w:w="0" w:type="dxa"/>
              <w:left w:w="108" w:type="dxa"/>
              <w:bottom w:w="0" w:type="dxa"/>
              <w:right w:w="108" w:type="dxa"/>
            </w:tcMar>
            <w:hideMark/>
          </w:tcPr>
          <w:p w:rsidR="00921805" w:rsidRPr="00CA64F7" w:rsidRDefault="00921805" w:rsidP="00921805">
            <w:pPr>
              <w:rPr>
                <w:rFonts w:eastAsia="Calibri"/>
                <w:color w:val="000000"/>
                <w:sz w:val="19"/>
                <w:szCs w:val="19"/>
                <w:lang w:val="fr-CA" w:eastAsia="en-CA"/>
              </w:rPr>
            </w:pPr>
            <w:r w:rsidRPr="00CA64F7">
              <w:rPr>
                <w:color w:val="000000"/>
                <w:sz w:val="19"/>
                <w:szCs w:val="19"/>
                <w:lang w:val="fr-CA" w:eastAsia="en-CA"/>
              </w:rPr>
              <w:t>2.4</w:t>
            </w:r>
          </w:p>
        </w:tc>
        <w:tc>
          <w:tcPr>
            <w:tcW w:w="1731" w:type="dxa"/>
            <w:tcMar>
              <w:top w:w="0" w:type="dxa"/>
              <w:left w:w="108" w:type="dxa"/>
              <w:bottom w:w="0" w:type="dxa"/>
              <w:right w:w="108" w:type="dxa"/>
            </w:tcMar>
            <w:hideMark/>
          </w:tcPr>
          <w:p w:rsidR="00921805" w:rsidRPr="009D26CE" w:rsidRDefault="00921805" w:rsidP="00921805">
            <w:pPr>
              <w:jc w:val="left"/>
              <w:rPr>
                <w:color w:val="000000"/>
                <w:sz w:val="18"/>
                <w:szCs w:val="18"/>
                <w:lang w:val="fr-CA"/>
              </w:rPr>
            </w:pPr>
            <w:r w:rsidRPr="009D26CE">
              <w:rPr>
                <w:color w:val="000000"/>
                <w:sz w:val="18"/>
                <w:szCs w:val="18"/>
                <w:lang w:val="fr-CA"/>
              </w:rPr>
              <w:t>Coûts d’appui pour l’agence de coopération ($US)</w:t>
            </w:r>
          </w:p>
        </w:tc>
        <w:tc>
          <w:tcPr>
            <w:tcW w:w="890"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3</w:t>
            </w:r>
            <w:r w:rsidR="001B21FE">
              <w:rPr>
                <w:color w:val="000000"/>
                <w:sz w:val="19"/>
                <w:szCs w:val="19"/>
                <w:lang w:val="fr-CA" w:eastAsia="en-CA"/>
              </w:rPr>
              <w:t xml:space="preserve"> </w:t>
            </w:r>
            <w:r w:rsidRPr="00CA64F7">
              <w:rPr>
                <w:color w:val="000000"/>
                <w:sz w:val="19"/>
                <w:szCs w:val="19"/>
                <w:lang w:val="fr-CA" w:eastAsia="en-CA"/>
              </w:rPr>
              <w:t>380</w:t>
            </w:r>
          </w:p>
        </w:tc>
        <w:tc>
          <w:tcPr>
            <w:tcW w:w="626"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626"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876"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3</w:t>
            </w:r>
            <w:r w:rsidR="001B21FE">
              <w:rPr>
                <w:color w:val="000000"/>
                <w:sz w:val="19"/>
                <w:szCs w:val="19"/>
                <w:lang w:val="fr-CA" w:eastAsia="en-CA"/>
              </w:rPr>
              <w:t xml:space="preserve"> </w:t>
            </w:r>
            <w:r w:rsidRPr="00CA64F7">
              <w:rPr>
                <w:color w:val="000000"/>
                <w:sz w:val="19"/>
                <w:szCs w:val="19"/>
                <w:lang w:val="fr-CA" w:eastAsia="en-CA"/>
              </w:rPr>
              <w:t>575</w:t>
            </w:r>
          </w:p>
        </w:tc>
        <w:tc>
          <w:tcPr>
            <w:tcW w:w="615"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652"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802"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1</w:t>
            </w:r>
            <w:r w:rsidR="001B21FE">
              <w:rPr>
                <w:color w:val="000000"/>
                <w:sz w:val="19"/>
                <w:szCs w:val="19"/>
                <w:lang w:val="fr-CA" w:eastAsia="en-CA"/>
              </w:rPr>
              <w:t xml:space="preserve"> </w:t>
            </w:r>
            <w:r w:rsidRPr="00CA64F7">
              <w:rPr>
                <w:color w:val="000000"/>
                <w:sz w:val="19"/>
                <w:szCs w:val="19"/>
                <w:lang w:val="fr-CA" w:eastAsia="en-CA"/>
              </w:rPr>
              <w:t>879</w:t>
            </w:r>
          </w:p>
        </w:tc>
        <w:tc>
          <w:tcPr>
            <w:tcW w:w="615"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615"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764" w:type="dxa"/>
            <w:tcMar>
              <w:top w:w="0" w:type="dxa"/>
              <w:left w:w="108" w:type="dxa"/>
              <w:bottom w:w="0" w:type="dxa"/>
              <w:right w:w="108" w:type="dxa"/>
            </w:tcMar>
            <w:hideMark/>
          </w:tcPr>
          <w:p w:rsidR="00921805" w:rsidRPr="00CA64F7" w:rsidRDefault="00921805" w:rsidP="00921805">
            <w:pPr>
              <w:jc w:val="right"/>
              <w:rPr>
                <w:rFonts w:eastAsia="Calibri"/>
                <w:b/>
                <w:color w:val="000000"/>
                <w:sz w:val="19"/>
                <w:szCs w:val="19"/>
                <w:lang w:val="fr-CA" w:eastAsia="en-CA"/>
              </w:rPr>
            </w:pPr>
            <w:r w:rsidRPr="00CA64F7">
              <w:rPr>
                <w:b/>
                <w:color w:val="000000"/>
                <w:sz w:val="19"/>
                <w:szCs w:val="19"/>
                <w:lang w:val="fr-CA" w:eastAsia="en-CA"/>
              </w:rPr>
              <w:t>981</w:t>
            </w:r>
          </w:p>
        </w:tc>
        <w:tc>
          <w:tcPr>
            <w:tcW w:w="672" w:type="dxa"/>
            <w:tcMar>
              <w:top w:w="0" w:type="dxa"/>
              <w:left w:w="108" w:type="dxa"/>
              <w:bottom w:w="0" w:type="dxa"/>
              <w:right w:w="108" w:type="dxa"/>
            </w:tcMar>
            <w:hideMark/>
          </w:tcPr>
          <w:p w:rsidR="00921805" w:rsidRPr="00CA64F7" w:rsidRDefault="00921805" w:rsidP="00921805">
            <w:pPr>
              <w:jc w:val="right"/>
              <w:rPr>
                <w:rFonts w:eastAsia="Calibri"/>
                <w:b/>
                <w:color w:val="000000"/>
                <w:sz w:val="19"/>
                <w:szCs w:val="19"/>
                <w:lang w:val="fr-CA" w:eastAsia="en-CA"/>
              </w:rPr>
            </w:pPr>
            <w:r w:rsidRPr="00CA64F7">
              <w:rPr>
                <w:b/>
                <w:color w:val="000000"/>
                <w:sz w:val="19"/>
                <w:szCs w:val="19"/>
                <w:lang w:val="fr-CA" w:eastAsia="en-CA"/>
              </w:rPr>
              <w:t>0 </w:t>
            </w:r>
          </w:p>
        </w:tc>
        <w:tc>
          <w:tcPr>
            <w:tcW w:w="1080" w:type="dxa"/>
            <w:noWrap/>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9</w:t>
            </w:r>
            <w:r w:rsidR="001B21FE">
              <w:rPr>
                <w:color w:val="000000"/>
                <w:sz w:val="19"/>
                <w:szCs w:val="19"/>
                <w:lang w:val="fr-CA" w:eastAsia="en-CA"/>
              </w:rPr>
              <w:t xml:space="preserve"> </w:t>
            </w:r>
            <w:r w:rsidRPr="00CA64F7">
              <w:rPr>
                <w:color w:val="000000"/>
                <w:sz w:val="19"/>
                <w:szCs w:val="19"/>
                <w:lang w:val="fr-CA" w:eastAsia="en-CA"/>
              </w:rPr>
              <w:t>815</w:t>
            </w:r>
          </w:p>
        </w:tc>
      </w:tr>
      <w:tr w:rsidR="00921805" w:rsidRPr="00CA64F7" w:rsidTr="00921805">
        <w:trPr>
          <w:trHeight w:val="359"/>
          <w:jc w:val="center"/>
        </w:trPr>
        <w:tc>
          <w:tcPr>
            <w:tcW w:w="681" w:type="dxa"/>
            <w:noWrap/>
            <w:tcMar>
              <w:top w:w="0" w:type="dxa"/>
              <w:left w:w="108" w:type="dxa"/>
              <w:bottom w:w="0" w:type="dxa"/>
              <w:right w:w="108" w:type="dxa"/>
            </w:tcMar>
            <w:hideMark/>
          </w:tcPr>
          <w:p w:rsidR="00921805" w:rsidRPr="00CA64F7" w:rsidRDefault="00921805" w:rsidP="00921805">
            <w:pPr>
              <w:rPr>
                <w:rFonts w:eastAsia="Calibri"/>
                <w:color w:val="000000"/>
                <w:sz w:val="19"/>
                <w:szCs w:val="19"/>
                <w:lang w:val="fr-CA" w:eastAsia="en-CA"/>
              </w:rPr>
            </w:pPr>
            <w:r w:rsidRPr="00CA64F7">
              <w:rPr>
                <w:color w:val="000000"/>
                <w:sz w:val="19"/>
                <w:szCs w:val="19"/>
                <w:lang w:val="fr-CA" w:eastAsia="en-CA"/>
              </w:rPr>
              <w:t>3.1</w:t>
            </w:r>
          </w:p>
        </w:tc>
        <w:tc>
          <w:tcPr>
            <w:tcW w:w="1731" w:type="dxa"/>
            <w:tcMar>
              <w:top w:w="0" w:type="dxa"/>
              <w:left w:w="108" w:type="dxa"/>
              <w:bottom w:w="0" w:type="dxa"/>
              <w:right w:w="108" w:type="dxa"/>
            </w:tcMar>
            <w:hideMark/>
          </w:tcPr>
          <w:p w:rsidR="00921805" w:rsidRPr="009D26CE" w:rsidRDefault="00921805" w:rsidP="00921805">
            <w:pPr>
              <w:jc w:val="left"/>
              <w:rPr>
                <w:color w:val="000000"/>
                <w:sz w:val="18"/>
                <w:szCs w:val="18"/>
                <w:lang w:val="fr-CA"/>
              </w:rPr>
            </w:pPr>
            <w:r w:rsidRPr="009D26CE">
              <w:rPr>
                <w:color w:val="000000"/>
                <w:sz w:val="18"/>
                <w:szCs w:val="18"/>
                <w:lang w:val="fr-CA"/>
              </w:rPr>
              <w:t>Total du financement convenu ($US)</w:t>
            </w:r>
          </w:p>
        </w:tc>
        <w:tc>
          <w:tcPr>
            <w:tcW w:w="890"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386</w:t>
            </w:r>
            <w:r w:rsidR="001B21FE">
              <w:rPr>
                <w:color w:val="000000"/>
                <w:sz w:val="19"/>
                <w:szCs w:val="19"/>
                <w:lang w:val="fr-CA" w:eastAsia="en-CA"/>
              </w:rPr>
              <w:t xml:space="preserve"> </w:t>
            </w:r>
            <w:r w:rsidRPr="00CA64F7">
              <w:rPr>
                <w:color w:val="000000"/>
                <w:sz w:val="19"/>
                <w:szCs w:val="19"/>
                <w:lang w:val="fr-CA" w:eastAsia="en-CA"/>
              </w:rPr>
              <w:t>130</w:t>
            </w:r>
          </w:p>
        </w:tc>
        <w:tc>
          <w:tcPr>
            <w:tcW w:w="626"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626"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876"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471</w:t>
            </w:r>
            <w:r w:rsidR="001B21FE">
              <w:rPr>
                <w:color w:val="000000"/>
                <w:sz w:val="19"/>
                <w:szCs w:val="19"/>
                <w:lang w:val="fr-CA" w:eastAsia="en-CA"/>
              </w:rPr>
              <w:t xml:space="preserve"> </w:t>
            </w:r>
            <w:r w:rsidRPr="00CA64F7">
              <w:rPr>
                <w:color w:val="000000"/>
                <w:sz w:val="19"/>
                <w:szCs w:val="19"/>
                <w:lang w:val="fr-CA" w:eastAsia="en-CA"/>
              </w:rPr>
              <w:t>630</w:t>
            </w:r>
          </w:p>
        </w:tc>
        <w:tc>
          <w:tcPr>
            <w:tcW w:w="615"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652"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802"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82</w:t>
            </w:r>
            <w:r w:rsidR="001B21FE">
              <w:rPr>
                <w:color w:val="000000"/>
                <w:sz w:val="19"/>
                <w:szCs w:val="19"/>
                <w:lang w:val="fr-CA" w:eastAsia="en-CA"/>
              </w:rPr>
              <w:t xml:space="preserve"> </w:t>
            </w:r>
            <w:r w:rsidRPr="00CA64F7">
              <w:rPr>
                <w:color w:val="000000"/>
                <w:sz w:val="19"/>
                <w:szCs w:val="19"/>
                <w:lang w:val="fr-CA" w:eastAsia="en-CA"/>
              </w:rPr>
              <w:t>250</w:t>
            </w:r>
          </w:p>
        </w:tc>
        <w:tc>
          <w:tcPr>
            <w:tcW w:w="615"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615"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764" w:type="dxa"/>
            <w:tcMar>
              <w:top w:w="0" w:type="dxa"/>
              <w:left w:w="108" w:type="dxa"/>
              <w:bottom w:w="0" w:type="dxa"/>
              <w:right w:w="108" w:type="dxa"/>
            </w:tcMar>
            <w:hideMark/>
          </w:tcPr>
          <w:p w:rsidR="00921805" w:rsidRPr="00CA64F7" w:rsidRDefault="00921805" w:rsidP="00921805">
            <w:pPr>
              <w:jc w:val="right"/>
              <w:rPr>
                <w:rFonts w:eastAsia="Calibri"/>
                <w:b/>
                <w:color w:val="000000"/>
                <w:sz w:val="19"/>
                <w:szCs w:val="19"/>
                <w:lang w:val="fr-CA" w:eastAsia="en-CA"/>
              </w:rPr>
            </w:pPr>
            <w:r w:rsidRPr="00CA64F7">
              <w:rPr>
                <w:b/>
                <w:color w:val="000000"/>
                <w:sz w:val="19"/>
                <w:szCs w:val="19"/>
                <w:lang w:val="fr-CA" w:eastAsia="en-CA"/>
              </w:rPr>
              <w:t>33</w:t>
            </w:r>
            <w:r w:rsidR="001B21FE">
              <w:rPr>
                <w:b/>
                <w:color w:val="000000"/>
                <w:sz w:val="19"/>
                <w:szCs w:val="19"/>
                <w:lang w:val="fr-CA" w:eastAsia="en-CA"/>
              </w:rPr>
              <w:t xml:space="preserve"> </w:t>
            </w:r>
            <w:r w:rsidRPr="00CA64F7">
              <w:rPr>
                <w:b/>
                <w:color w:val="000000"/>
                <w:sz w:val="19"/>
                <w:szCs w:val="19"/>
                <w:lang w:val="fr-CA" w:eastAsia="en-CA"/>
              </w:rPr>
              <w:t>250</w:t>
            </w:r>
          </w:p>
        </w:tc>
        <w:tc>
          <w:tcPr>
            <w:tcW w:w="672" w:type="dxa"/>
            <w:tcMar>
              <w:top w:w="0" w:type="dxa"/>
              <w:left w:w="108" w:type="dxa"/>
              <w:bottom w:w="0" w:type="dxa"/>
              <w:right w:w="108" w:type="dxa"/>
            </w:tcMar>
            <w:hideMark/>
          </w:tcPr>
          <w:p w:rsidR="00921805" w:rsidRPr="00CA64F7" w:rsidRDefault="00921805" w:rsidP="00921805">
            <w:pPr>
              <w:jc w:val="right"/>
              <w:rPr>
                <w:rFonts w:eastAsia="Calibri"/>
                <w:b/>
                <w:color w:val="000000"/>
                <w:sz w:val="19"/>
                <w:szCs w:val="19"/>
                <w:lang w:val="fr-CA" w:eastAsia="en-CA"/>
              </w:rPr>
            </w:pPr>
            <w:r w:rsidRPr="00CA64F7">
              <w:rPr>
                <w:b/>
                <w:color w:val="000000"/>
                <w:sz w:val="19"/>
                <w:szCs w:val="19"/>
                <w:lang w:val="fr-CA" w:eastAsia="en-CA"/>
              </w:rPr>
              <w:t>0 </w:t>
            </w:r>
          </w:p>
        </w:tc>
        <w:tc>
          <w:tcPr>
            <w:tcW w:w="1080" w:type="dxa"/>
            <w:noWrap/>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973</w:t>
            </w:r>
            <w:r w:rsidR="001B21FE">
              <w:rPr>
                <w:color w:val="000000"/>
                <w:sz w:val="19"/>
                <w:szCs w:val="19"/>
                <w:lang w:val="fr-CA" w:eastAsia="en-CA"/>
              </w:rPr>
              <w:t xml:space="preserve"> </w:t>
            </w:r>
            <w:r w:rsidRPr="00CA64F7">
              <w:rPr>
                <w:color w:val="000000"/>
                <w:sz w:val="19"/>
                <w:szCs w:val="19"/>
                <w:lang w:val="fr-CA" w:eastAsia="en-CA"/>
              </w:rPr>
              <w:t>260</w:t>
            </w:r>
          </w:p>
        </w:tc>
      </w:tr>
      <w:tr w:rsidR="00921805" w:rsidRPr="00CA64F7" w:rsidTr="00921805">
        <w:trPr>
          <w:trHeight w:val="422"/>
          <w:jc w:val="center"/>
        </w:trPr>
        <w:tc>
          <w:tcPr>
            <w:tcW w:w="681" w:type="dxa"/>
            <w:noWrap/>
            <w:tcMar>
              <w:top w:w="0" w:type="dxa"/>
              <w:left w:w="108" w:type="dxa"/>
              <w:bottom w:w="0" w:type="dxa"/>
              <w:right w:w="108" w:type="dxa"/>
            </w:tcMar>
            <w:hideMark/>
          </w:tcPr>
          <w:p w:rsidR="00921805" w:rsidRPr="00CA64F7" w:rsidRDefault="00921805" w:rsidP="00921805">
            <w:pPr>
              <w:rPr>
                <w:rFonts w:eastAsia="Calibri"/>
                <w:color w:val="000000"/>
                <w:sz w:val="19"/>
                <w:szCs w:val="19"/>
                <w:lang w:val="fr-CA" w:eastAsia="en-CA"/>
              </w:rPr>
            </w:pPr>
            <w:r w:rsidRPr="00CA64F7">
              <w:rPr>
                <w:color w:val="000000"/>
                <w:sz w:val="19"/>
                <w:szCs w:val="19"/>
                <w:lang w:val="fr-CA" w:eastAsia="en-CA"/>
              </w:rPr>
              <w:t>3.2</w:t>
            </w:r>
          </w:p>
        </w:tc>
        <w:tc>
          <w:tcPr>
            <w:tcW w:w="1731" w:type="dxa"/>
            <w:tcMar>
              <w:top w:w="0" w:type="dxa"/>
              <w:left w:w="108" w:type="dxa"/>
              <w:bottom w:w="0" w:type="dxa"/>
              <w:right w:w="108" w:type="dxa"/>
            </w:tcMar>
            <w:hideMark/>
          </w:tcPr>
          <w:p w:rsidR="00921805" w:rsidRPr="009D26CE" w:rsidRDefault="00921805" w:rsidP="00921805">
            <w:pPr>
              <w:jc w:val="left"/>
              <w:rPr>
                <w:color w:val="000000"/>
                <w:sz w:val="18"/>
                <w:szCs w:val="18"/>
                <w:lang w:val="fr-CA"/>
              </w:rPr>
            </w:pPr>
            <w:r w:rsidRPr="009D26CE">
              <w:rPr>
                <w:color w:val="000000"/>
                <w:sz w:val="18"/>
                <w:szCs w:val="18"/>
                <w:lang w:val="fr-CA"/>
              </w:rPr>
              <w:t>Total des coûts d’appui ($US)</w:t>
            </w:r>
          </w:p>
        </w:tc>
        <w:tc>
          <w:tcPr>
            <w:tcW w:w="890"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30</w:t>
            </w:r>
            <w:r w:rsidR="001B21FE">
              <w:rPr>
                <w:color w:val="000000"/>
                <w:sz w:val="19"/>
                <w:szCs w:val="19"/>
                <w:lang w:val="fr-CA" w:eastAsia="en-CA"/>
              </w:rPr>
              <w:t xml:space="preserve"> </w:t>
            </w:r>
            <w:r w:rsidRPr="00CA64F7">
              <w:rPr>
                <w:color w:val="000000"/>
                <w:sz w:val="19"/>
                <w:szCs w:val="19"/>
                <w:lang w:val="fr-CA" w:eastAsia="en-CA"/>
              </w:rPr>
              <w:t>390</w:t>
            </w:r>
          </w:p>
        </w:tc>
        <w:tc>
          <w:tcPr>
            <w:tcW w:w="626"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626"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876"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36</w:t>
            </w:r>
            <w:r w:rsidR="001B21FE">
              <w:rPr>
                <w:color w:val="000000"/>
                <w:sz w:val="19"/>
                <w:szCs w:val="19"/>
                <w:lang w:val="fr-CA" w:eastAsia="en-CA"/>
              </w:rPr>
              <w:t xml:space="preserve"> </w:t>
            </w:r>
            <w:r w:rsidRPr="00CA64F7">
              <w:rPr>
                <w:color w:val="000000"/>
                <w:sz w:val="19"/>
                <w:szCs w:val="19"/>
                <w:lang w:val="fr-CA" w:eastAsia="en-CA"/>
              </w:rPr>
              <w:t>885</w:t>
            </w:r>
          </w:p>
        </w:tc>
        <w:tc>
          <w:tcPr>
            <w:tcW w:w="615"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652"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802"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6</w:t>
            </w:r>
            <w:r w:rsidR="001B21FE">
              <w:rPr>
                <w:color w:val="000000"/>
                <w:sz w:val="19"/>
                <w:szCs w:val="19"/>
                <w:lang w:val="fr-CA" w:eastAsia="en-CA"/>
              </w:rPr>
              <w:t xml:space="preserve"> </w:t>
            </w:r>
            <w:r w:rsidRPr="00CA64F7">
              <w:rPr>
                <w:color w:val="000000"/>
                <w:sz w:val="19"/>
                <w:szCs w:val="19"/>
                <w:lang w:val="fr-CA" w:eastAsia="en-CA"/>
              </w:rPr>
              <w:t>964</w:t>
            </w:r>
          </w:p>
        </w:tc>
        <w:tc>
          <w:tcPr>
            <w:tcW w:w="615"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615"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764" w:type="dxa"/>
            <w:tcMar>
              <w:top w:w="0" w:type="dxa"/>
              <w:left w:w="108" w:type="dxa"/>
              <w:bottom w:w="0" w:type="dxa"/>
              <w:right w:w="108" w:type="dxa"/>
            </w:tcMar>
            <w:hideMark/>
          </w:tcPr>
          <w:p w:rsidR="00921805" w:rsidRPr="00CA64F7" w:rsidRDefault="00921805" w:rsidP="00921805">
            <w:pPr>
              <w:jc w:val="right"/>
              <w:rPr>
                <w:rFonts w:eastAsia="Calibri"/>
                <w:b/>
                <w:color w:val="000000"/>
                <w:sz w:val="19"/>
                <w:szCs w:val="19"/>
                <w:lang w:val="fr-CA" w:eastAsia="en-CA"/>
              </w:rPr>
            </w:pPr>
            <w:r w:rsidRPr="00CA64F7">
              <w:rPr>
                <w:b/>
                <w:color w:val="000000"/>
                <w:sz w:val="19"/>
                <w:szCs w:val="19"/>
                <w:lang w:val="fr-CA" w:eastAsia="en-CA"/>
              </w:rPr>
              <w:t>2</w:t>
            </w:r>
            <w:r w:rsidR="001B21FE">
              <w:rPr>
                <w:b/>
                <w:color w:val="000000"/>
                <w:sz w:val="19"/>
                <w:szCs w:val="19"/>
                <w:lang w:val="fr-CA" w:eastAsia="en-CA"/>
              </w:rPr>
              <w:t xml:space="preserve"> </w:t>
            </w:r>
            <w:r w:rsidRPr="00CA64F7">
              <w:rPr>
                <w:b/>
                <w:color w:val="000000"/>
                <w:sz w:val="19"/>
                <w:szCs w:val="19"/>
                <w:lang w:val="fr-CA" w:eastAsia="en-CA"/>
              </w:rPr>
              <w:t>909</w:t>
            </w:r>
          </w:p>
        </w:tc>
        <w:tc>
          <w:tcPr>
            <w:tcW w:w="672" w:type="dxa"/>
            <w:tcMar>
              <w:top w:w="0" w:type="dxa"/>
              <w:left w:w="108" w:type="dxa"/>
              <w:bottom w:w="0" w:type="dxa"/>
              <w:right w:w="108" w:type="dxa"/>
            </w:tcMar>
            <w:hideMark/>
          </w:tcPr>
          <w:p w:rsidR="00921805" w:rsidRPr="00CA64F7" w:rsidRDefault="00921805" w:rsidP="00921805">
            <w:pPr>
              <w:jc w:val="right"/>
              <w:rPr>
                <w:rFonts w:eastAsia="Calibri"/>
                <w:b/>
                <w:color w:val="000000"/>
                <w:sz w:val="19"/>
                <w:szCs w:val="19"/>
                <w:lang w:val="fr-CA" w:eastAsia="en-CA"/>
              </w:rPr>
            </w:pPr>
            <w:r w:rsidRPr="00CA64F7">
              <w:rPr>
                <w:b/>
                <w:color w:val="000000"/>
                <w:sz w:val="19"/>
                <w:szCs w:val="19"/>
                <w:lang w:val="fr-CA" w:eastAsia="en-CA"/>
              </w:rPr>
              <w:t>0 </w:t>
            </w:r>
          </w:p>
        </w:tc>
        <w:tc>
          <w:tcPr>
            <w:tcW w:w="1080" w:type="dxa"/>
            <w:noWrap/>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77</w:t>
            </w:r>
            <w:r w:rsidR="001B21FE">
              <w:rPr>
                <w:color w:val="000000"/>
                <w:sz w:val="19"/>
                <w:szCs w:val="19"/>
                <w:lang w:val="fr-CA" w:eastAsia="en-CA"/>
              </w:rPr>
              <w:t xml:space="preserve"> </w:t>
            </w:r>
            <w:r w:rsidRPr="00CA64F7">
              <w:rPr>
                <w:color w:val="000000"/>
                <w:sz w:val="19"/>
                <w:szCs w:val="19"/>
                <w:lang w:val="fr-CA" w:eastAsia="en-CA"/>
              </w:rPr>
              <w:t>148</w:t>
            </w:r>
          </w:p>
        </w:tc>
      </w:tr>
      <w:tr w:rsidR="00921805" w:rsidRPr="00CA64F7" w:rsidTr="00921805">
        <w:trPr>
          <w:trHeight w:val="422"/>
          <w:jc w:val="center"/>
        </w:trPr>
        <w:tc>
          <w:tcPr>
            <w:tcW w:w="681" w:type="dxa"/>
            <w:noWrap/>
            <w:tcMar>
              <w:top w:w="0" w:type="dxa"/>
              <w:left w:w="108" w:type="dxa"/>
              <w:bottom w:w="0" w:type="dxa"/>
              <w:right w:w="108" w:type="dxa"/>
            </w:tcMar>
            <w:hideMark/>
          </w:tcPr>
          <w:p w:rsidR="00921805" w:rsidRPr="00CA64F7" w:rsidRDefault="00921805" w:rsidP="00921805">
            <w:pPr>
              <w:rPr>
                <w:rFonts w:eastAsia="Calibri"/>
                <w:color w:val="000000"/>
                <w:sz w:val="19"/>
                <w:szCs w:val="19"/>
                <w:lang w:val="fr-CA" w:eastAsia="en-CA"/>
              </w:rPr>
            </w:pPr>
            <w:r w:rsidRPr="00CA64F7">
              <w:rPr>
                <w:color w:val="000000"/>
                <w:sz w:val="19"/>
                <w:szCs w:val="19"/>
                <w:lang w:val="fr-CA" w:eastAsia="en-CA"/>
              </w:rPr>
              <w:t>3.3</w:t>
            </w:r>
          </w:p>
        </w:tc>
        <w:tc>
          <w:tcPr>
            <w:tcW w:w="1731" w:type="dxa"/>
            <w:tcMar>
              <w:top w:w="0" w:type="dxa"/>
              <w:left w:w="108" w:type="dxa"/>
              <w:bottom w:w="0" w:type="dxa"/>
              <w:right w:w="108" w:type="dxa"/>
            </w:tcMar>
            <w:hideMark/>
          </w:tcPr>
          <w:p w:rsidR="00921805" w:rsidRPr="009D26CE" w:rsidRDefault="00921805" w:rsidP="00921805">
            <w:pPr>
              <w:jc w:val="left"/>
              <w:rPr>
                <w:color w:val="000000"/>
                <w:sz w:val="18"/>
                <w:szCs w:val="18"/>
                <w:lang w:val="fr-CA"/>
              </w:rPr>
            </w:pPr>
            <w:r w:rsidRPr="009D26CE">
              <w:rPr>
                <w:color w:val="000000"/>
                <w:sz w:val="18"/>
                <w:szCs w:val="18"/>
                <w:lang w:val="fr-CA"/>
              </w:rPr>
              <w:t>Total des coûts convenus ($US)</w:t>
            </w:r>
          </w:p>
        </w:tc>
        <w:tc>
          <w:tcPr>
            <w:tcW w:w="890"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416</w:t>
            </w:r>
            <w:r w:rsidR="001B21FE">
              <w:rPr>
                <w:color w:val="000000"/>
                <w:sz w:val="19"/>
                <w:szCs w:val="19"/>
                <w:lang w:val="fr-CA" w:eastAsia="en-CA"/>
              </w:rPr>
              <w:t xml:space="preserve"> </w:t>
            </w:r>
            <w:r w:rsidRPr="00CA64F7">
              <w:rPr>
                <w:color w:val="000000"/>
                <w:sz w:val="19"/>
                <w:szCs w:val="19"/>
                <w:lang w:val="fr-CA" w:eastAsia="en-CA"/>
              </w:rPr>
              <w:t>520</w:t>
            </w:r>
          </w:p>
        </w:tc>
        <w:tc>
          <w:tcPr>
            <w:tcW w:w="626"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626"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876"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508</w:t>
            </w:r>
            <w:r w:rsidR="001B21FE">
              <w:rPr>
                <w:color w:val="000000"/>
                <w:sz w:val="19"/>
                <w:szCs w:val="19"/>
                <w:lang w:val="fr-CA" w:eastAsia="en-CA"/>
              </w:rPr>
              <w:t xml:space="preserve"> </w:t>
            </w:r>
            <w:r w:rsidRPr="00CA64F7">
              <w:rPr>
                <w:color w:val="000000"/>
                <w:sz w:val="19"/>
                <w:szCs w:val="19"/>
                <w:lang w:val="fr-CA" w:eastAsia="en-CA"/>
              </w:rPr>
              <w:t>515</w:t>
            </w:r>
          </w:p>
        </w:tc>
        <w:tc>
          <w:tcPr>
            <w:tcW w:w="615"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652"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802"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89</w:t>
            </w:r>
            <w:r w:rsidR="001B21FE">
              <w:rPr>
                <w:color w:val="000000"/>
                <w:sz w:val="19"/>
                <w:szCs w:val="19"/>
                <w:lang w:val="fr-CA" w:eastAsia="en-CA"/>
              </w:rPr>
              <w:t xml:space="preserve"> </w:t>
            </w:r>
            <w:r w:rsidRPr="00CA64F7">
              <w:rPr>
                <w:color w:val="000000"/>
                <w:sz w:val="19"/>
                <w:szCs w:val="19"/>
                <w:lang w:val="fr-CA" w:eastAsia="en-CA"/>
              </w:rPr>
              <w:t>214</w:t>
            </w:r>
          </w:p>
        </w:tc>
        <w:tc>
          <w:tcPr>
            <w:tcW w:w="615"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615" w:type="dxa"/>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0 </w:t>
            </w:r>
          </w:p>
        </w:tc>
        <w:tc>
          <w:tcPr>
            <w:tcW w:w="764" w:type="dxa"/>
            <w:tcMar>
              <w:top w:w="0" w:type="dxa"/>
              <w:left w:w="108" w:type="dxa"/>
              <w:bottom w:w="0" w:type="dxa"/>
              <w:right w:w="108" w:type="dxa"/>
            </w:tcMar>
            <w:hideMark/>
          </w:tcPr>
          <w:p w:rsidR="00921805" w:rsidRPr="00CA64F7" w:rsidRDefault="00921805" w:rsidP="00921805">
            <w:pPr>
              <w:jc w:val="right"/>
              <w:rPr>
                <w:rFonts w:eastAsia="Calibri"/>
                <w:b/>
                <w:color w:val="000000"/>
                <w:sz w:val="19"/>
                <w:szCs w:val="19"/>
                <w:lang w:val="fr-CA" w:eastAsia="en-CA"/>
              </w:rPr>
            </w:pPr>
            <w:r w:rsidRPr="00CA64F7">
              <w:rPr>
                <w:b/>
                <w:color w:val="000000"/>
                <w:sz w:val="19"/>
                <w:szCs w:val="19"/>
                <w:lang w:val="fr-CA" w:eastAsia="en-CA"/>
              </w:rPr>
              <w:t>36</w:t>
            </w:r>
            <w:r w:rsidR="001B21FE">
              <w:rPr>
                <w:b/>
                <w:color w:val="000000"/>
                <w:sz w:val="19"/>
                <w:szCs w:val="19"/>
                <w:lang w:val="fr-CA" w:eastAsia="en-CA"/>
              </w:rPr>
              <w:t xml:space="preserve"> </w:t>
            </w:r>
            <w:r w:rsidRPr="00CA64F7">
              <w:rPr>
                <w:b/>
                <w:color w:val="000000"/>
                <w:sz w:val="19"/>
                <w:szCs w:val="19"/>
                <w:lang w:val="fr-CA" w:eastAsia="en-CA"/>
              </w:rPr>
              <w:t>159</w:t>
            </w:r>
          </w:p>
        </w:tc>
        <w:tc>
          <w:tcPr>
            <w:tcW w:w="672" w:type="dxa"/>
            <w:tcMar>
              <w:top w:w="0" w:type="dxa"/>
              <w:left w:w="108" w:type="dxa"/>
              <w:bottom w:w="0" w:type="dxa"/>
              <w:right w:w="108" w:type="dxa"/>
            </w:tcMar>
            <w:hideMark/>
          </w:tcPr>
          <w:p w:rsidR="00921805" w:rsidRPr="00CA64F7" w:rsidRDefault="00921805" w:rsidP="00921805">
            <w:pPr>
              <w:jc w:val="right"/>
              <w:rPr>
                <w:rFonts w:eastAsia="Calibri"/>
                <w:b/>
                <w:color w:val="000000"/>
                <w:sz w:val="19"/>
                <w:szCs w:val="19"/>
                <w:lang w:val="fr-CA" w:eastAsia="en-CA"/>
              </w:rPr>
            </w:pPr>
            <w:r w:rsidRPr="00CA64F7">
              <w:rPr>
                <w:b/>
                <w:color w:val="000000"/>
                <w:sz w:val="19"/>
                <w:szCs w:val="19"/>
                <w:lang w:val="fr-CA" w:eastAsia="en-CA"/>
              </w:rPr>
              <w:t>0 </w:t>
            </w:r>
          </w:p>
        </w:tc>
        <w:tc>
          <w:tcPr>
            <w:tcW w:w="1080" w:type="dxa"/>
            <w:noWrap/>
            <w:tcMar>
              <w:top w:w="0" w:type="dxa"/>
              <w:left w:w="108" w:type="dxa"/>
              <w:bottom w:w="0" w:type="dxa"/>
              <w:right w:w="108" w:type="dxa"/>
            </w:tcMar>
            <w:hideMark/>
          </w:tcPr>
          <w:p w:rsidR="00921805" w:rsidRPr="00CA64F7" w:rsidRDefault="00921805" w:rsidP="00921805">
            <w:pPr>
              <w:jc w:val="right"/>
              <w:rPr>
                <w:rFonts w:eastAsia="Calibri"/>
                <w:color w:val="000000"/>
                <w:sz w:val="19"/>
                <w:szCs w:val="19"/>
                <w:lang w:val="fr-CA" w:eastAsia="en-CA"/>
              </w:rPr>
            </w:pPr>
            <w:r w:rsidRPr="00CA64F7">
              <w:rPr>
                <w:color w:val="000000"/>
                <w:sz w:val="19"/>
                <w:szCs w:val="19"/>
                <w:lang w:val="fr-CA" w:eastAsia="en-CA"/>
              </w:rPr>
              <w:t>1</w:t>
            </w:r>
            <w:r w:rsidR="001B21FE">
              <w:rPr>
                <w:color w:val="000000"/>
                <w:sz w:val="19"/>
                <w:szCs w:val="19"/>
                <w:lang w:val="fr-CA" w:eastAsia="en-CA"/>
              </w:rPr>
              <w:t xml:space="preserve"> </w:t>
            </w:r>
            <w:r w:rsidRPr="00CA64F7">
              <w:rPr>
                <w:color w:val="000000"/>
                <w:sz w:val="19"/>
                <w:szCs w:val="19"/>
                <w:lang w:val="fr-CA" w:eastAsia="en-CA"/>
              </w:rPr>
              <w:t>050</w:t>
            </w:r>
            <w:r w:rsidR="001B21FE">
              <w:rPr>
                <w:color w:val="000000"/>
                <w:sz w:val="19"/>
                <w:szCs w:val="19"/>
                <w:lang w:val="fr-CA" w:eastAsia="en-CA"/>
              </w:rPr>
              <w:t xml:space="preserve"> </w:t>
            </w:r>
            <w:r w:rsidRPr="00CA64F7">
              <w:rPr>
                <w:color w:val="000000"/>
                <w:sz w:val="19"/>
                <w:szCs w:val="19"/>
                <w:lang w:val="fr-CA" w:eastAsia="en-CA"/>
              </w:rPr>
              <w:t>408</w:t>
            </w:r>
          </w:p>
        </w:tc>
      </w:tr>
      <w:tr w:rsidR="00921805" w:rsidRPr="00CA64F7" w:rsidTr="00921805">
        <w:trPr>
          <w:trHeight w:val="64"/>
          <w:jc w:val="center"/>
        </w:trPr>
        <w:tc>
          <w:tcPr>
            <w:tcW w:w="681" w:type="dxa"/>
            <w:noWrap/>
            <w:tcMar>
              <w:top w:w="0" w:type="dxa"/>
              <w:left w:w="108" w:type="dxa"/>
              <w:bottom w:w="0" w:type="dxa"/>
              <w:right w:w="108" w:type="dxa"/>
            </w:tcMar>
            <w:hideMark/>
          </w:tcPr>
          <w:p w:rsidR="00921805" w:rsidRPr="00CA64F7" w:rsidRDefault="00921805" w:rsidP="00921805">
            <w:pPr>
              <w:rPr>
                <w:rFonts w:eastAsia="Calibri"/>
                <w:color w:val="000000"/>
                <w:sz w:val="19"/>
                <w:szCs w:val="19"/>
                <w:lang w:val="fr-CA" w:eastAsia="en-CA"/>
              </w:rPr>
            </w:pPr>
            <w:r w:rsidRPr="00CA64F7">
              <w:rPr>
                <w:color w:val="000000"/>
                <w:sz w:val="19"/>
                <w:szCs w:val="19"/>
                <w:lang w:val="fr-CA" w:eastAsia="en-CA"/>
              </w:rPr>
              <w:t>4.1.1</w:t>
            </w:r>
          </w:p>
        </w:tc>
        <w:tc>
          <w:tcPr>
            <w:tcW w:w="9484" w:type="dxa"/>
            <w:gridSpan w:val="12"/>
            <w:tcMar>
              <w:top w:w="0" w:type="dxa"/>
              <w:left w:w="108" w:type="dxa"/>
              <w:bottom w:w="0" w:type="dxa"/>
              <w:right w:w="108" w:type="dxa"/>
            </w:tcMar>
            <w:hideMark/>
          </w:tcPr>
          <w:p w:rsidR="00921805" w:rsidRPr="009D26CE" w:rsidRDefault="00921805" w:rsidP="00921805">
            <w:pPr>
              <w:rPr>
                <w:color w:val="000000"/>
                <w:sz w:val="18"/>
                <w:szCs w:val="18"/>
                <w:lang w:val="fr-CA"/>
              </w:rPr>
            </w:pPr>
            <w:r w:rsidRPr="009D26CE">
              <w:rPr>
                <w:color w:val="000000"/>
                <w:sz w:val="18"/>
                <w:szCs w:val="18"/>
                <w:lang w:val="fr-CA"/>
              </w:rPr>
              <w:t>Élimination de HCFC-22 convenue à réaliser en vertu de l’Accord (tonnes PAO)</w:t>
            </w:r>
          </w:p>
        </w:tc>
        <w:tc>
          <w:tcPr>
            <w:tcW w:w="1080" w:type="dxa"/>
            <w:tcMar>
              <w:top w:w="0" w:type="dxa"/>
              <w:left w:w="108" w:type="dxa"/>
              <w:bottom w:w="0" w:type="dxa"/>
              <w:right w:w="108" w:type="dxa"/>
            </w:tcMar>
            <w:hideMark/>
          </w:tcPr>
          <w:p w:rsidR="00921805" w:rsidRPr="00CA64F7" w:rsidRDefault="001B21FE" w:rsidP="00921805">
            <w:pPr>
              <w:jc w:val="right"/>
              <w:rPr>
                <w:rFonts w:eastAsia="Calibri"/>
                <w:color w:val="000000"/>
                <w:sz w:val="19"/>
                <w:szCs w:val="19"/>
                <w:lang w:val="fr-CA" w:eastAsia="en-CA"/>
              </w:rPr>
            </w:pPr>
            <w:r>
              <w:rPr>
                <w:color w:val="000000"/>
                <w:sz w:val="19"/>
                <w:szCs w:val="19"/>
                <w:lang w:val="fr-CA" w:eastAsia="en-CA"/>
              </w:rPr>
              <w:t>2,</w:t>
            </w:r>
            <w:r w:rsidR="00921805" w:rsidRPr="00CA64F7">
              <w:rPr>
                <w:color w:val="000000"/>
                <w:sz w:val="19"/>
                <w:szCs w:val="19"/>
                <w:lang w:val="fr-CA" w:eastAsia="en-CA"/>
              </w:rPr>
              <w:t>94</w:t>
            </w:r>
          </w:p>
        </w:tc>
      </w:tr>
      <w:tr w:rsidR="00921805" w:rsidRPr="00CA64F7" w:rsidTr="00921805">
        <w:trPr>
          <w:trHeight w:val="152"/>
          <w:jc w:val="center"/>
        </w:trPr>
        <w:tc>
          <w:tcPr>
            <w:tcW w:w="681" w:type="dxa"/>
            <w:noWrap/>
            <w:tcMar>
              <w:top w:w="0" w:type="dxa"/>
              <w:left w:w="108" w:type="dxa"/>
              <w:bottom w:w="0" w:type="dxa"/>
              <w:right w:w="108" w:type="dxa"/>
            </w:tcMar>
            <w:hideMark/>
          </w:tcPr>
          <w:p w:rsidR="00921805" w:rsidRPr="00CA64F7" w:rsidRDefault="00921805" w:rsidP="00921805">
            <w:pPr>
              <w:rPr>
                <w:rFonts w:eastAsia="Calibri"/>
                <w:color w:val="000000"/>
                <w:sz w:val="19"/>
                <w:szCs w:val="19"/>
                <w:lang w:val="fr-CA" w:eastAsia="en-CA"/>
              </w:rPr>
            </w:pPr>
            <w:r w:rsidRPr="00CA64F7">
              <w:rPr>
                <w:color w:val="000000"/>
                <w:sz w:val="19"/>
                <w:szCs w:val="19"/>
                <w:lang w:val="fr-CA" w:eastAsia="en-CA"/>
              </w:rPr>
              <w:t>4.1.2</w:t>
            </w:r>
          </w:p>
        </w:tc>
        <w:tc>
          <w:tcPr>
            <w:tcW w:w="9484" w:type="dxa"/>
            <w:gridSpan w:val="12"/>
            <w:tcMar>
              <w:top w:w="0" w:type="dxa"/>
              <w:left w:w="108" w:type="dxa"/>
              <w:bottom w:w="0" w:type="dxa"/>
              <w:right w:w="108" w:type="dxa"/>
            </w:tcMar>
            <w:hideMark/>
          </w:tcPr>
          <w:p w:rsidR="00921805" w:rsidRPr="009D26CE" w:rsidRDefault="00921805" w:rsidP="00921805">
            <w:pPr>
              <w:rPr>
                <w:color w:val="000000"/>
                <w:sz w:val="18"/>
                <w:szCs w:val="18"/>
                <w:lang w:val="fr-FR"/>
              </w:rPr>
            </w:pPr>
            <w:r w:rsidRPr="009D26CE">
              <w:rPr>
                <w:color w:val="000000"/>
                <w:sz w:val="18"/>
                <w:szCs w:val="18"/>
                <w:lang w:val="fr-CA"/>
              </w:rPr>
              <w:t>Élimination</w:t>
            </w:r>
            <w:r w:rsidRPr="009D26CE">
              <w:rPr>
                <w:color w:val="000000"/>
                <w:sz w:val="18"/>
                <w:szCs w:val="18"/>
                <w:lang w:val="fr-FR"/>
              </w:rPr>
              <w:t xml:space="preserve"> de HCFC-22 à réaliser dans le cadre de projets approuvés précédemment (tonnes PAO)</w:t>
            </w:r>
          </w:p>
        </w:tc>
        <w:tc>
          <w:tcPr>
            <w:tcW w:w="1080" w:type="dxa"/>
            <w:tcMar>
              <w:top w:w="0" w:type="dxa"/>
              <w:left w:w="108" w:type="dxa"/>
              <w:bottom w:w="0" w:type="dxa"/>
              <w:right w:w="108" w:type="dxa"/>
            </w:tcMar>
            <w:hideMark/>
          </w:tcPr>
          <w:p w:rsidR="00921805" w:rsidRPr="00CA64F7" w:rsidRDefault="001B21FE" w:rsidP="00921805">
            <w:pPr>
              <w:jc w:val="right"/>
              <w:rPr>
                <w:rFonts w:eastAsia="Calibri"/>
                <w:color w:val="000000"/>
                <w:sz w:val="19"/>
                <w:szCs w:val="19"/>
                <w:lang w:val="fr-CA" w:eastAsia="en-CA"/>
              </w:rPr>
            </w:pPr>
            <w:r>
              <w:rPr>
                <w:color w:val="000000"/>
                <w:sz w:val="19"/>
                <w:szCs w:val="19"/>
                <w:lang w:val="fr-CA" w:eastAsia="en-CA"/>
              </w:rPr>
              <w:t>0,</w:t>
            </w:r>
            <w:r w:rsidR="00921805" w:rsidRPr="00CA64F7">
              <w:rPr>
                <w:color w:val="000000"/>
                <w:sz w:val="19"/>
                <w:szCs w:val="19"/>
                <w:lang w:val="fr-CA" w:eastAsia="en-CA"/>
              </w:rPr>
              <w:t>00</w:t>
            </w:r>
          </w:p>
        </w:tc>
      </w:tr>
      <w:tr w:rsidR="00921805" w:rsidRPr="00CA64F7" w:rsidTr="00921805">
        <w:trPr>
          <w:trHeight w:val="98"/>
          <w:jc w:val="center"/>
        </w:trPr>
        <w:tc>
          <w:tcPr>
            <w:tcW w:w="681" w:type="dxa"/>
            <w:noWrap/>
            <w:tcMar>
              <w:top w:w="0" w:type="dxa"/>
              <w:left w:w="108" w:type="dxa"/>
              <w:bottom w:w="0" w:type="dxa"/>
              <w:right w:w="108" w:type="dxa"/>
            </w:tcMar>
            <w:hideMark/>
          </w:tcPr>
          <w:p w:rsidR="00921805" w:rsidRPr="00CA64F7" w:rsidRDefault="00921805" w:rsidP="00921805">
            <w:pPr>
              <w:rPr>
                <w:rFonts w:eastAsia="Calibri"/>
                <w:color w:val="000000"/>
                <w:sz w:val="19"/>
                <w:szCs w:val="19"/>
                <w:lang w:val="fr-CA" w:eastAsia="en-CA"/>
              </w:rPr>
            </w:pPr>
            <w:r w:rsidRPr="00CA64F7">
              <w:rPr>
                <w:color w:val="000000"/>
                <w:sz w:val="19"/>
                <w:szCs w:val="19"/>
                <w:lang w:val="fr-CA" w:eastAsia="en-CA"/>
              </w:rPr>
              <w:t>4.1.3</w:t>
            </w:r>
          </w:p>
        </w:tc>
        <w:tc>
          <w:tcPr>
            <w:tcW w:w="9484" w:type="dxa"/>
            <w:gridSpan w:val="12"/>
            <w:tcMar>
              <w:top w:w="0" w:type="dxa"/>
              <w:left w:w="108" w:type="dxa"/>
              <w:bottom w:w="0" w:type="dxa"/>
              <w:right w:w="108" w:type="dxa"/>
            </w:tcMar>
            <w:hideMark/>
          </w:tcPr>
          <w:p w:rsidR="00921805" w:rsidRPr="009D26CE" w:rsidRDefault="00921805" w:rsidP="00921805">
            <w:pPr>
              <w:rPr>
                <w:color w:val="000000"/>
                <w:sz w:val="18"/>
                <w:szCs w:val="18"/>
                <w:lang w:val="fr-CA"/>
              </w:rPr>
            </w:pPr>
            <w:r w:rsidRPr="009D26CE">
              <w:rPr>
                <w:color w:val="000000"/>
                <w:sz w:val="18"/>
                <w:szCs w:val="18"/>
                <w:lang w:val="fr-CA"/>
              </w:rPr>
              <w:t>Consommation restante admissible de HCFC-22 (tonnes PAO)</w:t>
            </w:r>
          </w:p>
        </w:tc>
        <w:tc>
          <w:tcPr>
            <w:tcW w:w="1080" w:type="dxa"/>
            <w:tcMar>
              <w:top w:w="0" w:type="dxa"/>
              <w:left w:w="108" w:type="dxa"/>
              <w:bottom w:w="0" w:type="dxa"/>
              <w:right w:w="108" w:type="dxa"/>
            </w:tcMar>
            <w:hideMark/>
          </w:tcPr>
          <w:p w:rsidR="00921805" w:rsidRPr="00CA64F7" w:rsidRDefault="001B21FE" w:rsidP="00921805">
            <w:pPr>
              <w:jc w:val="right"/>
              <w:rPr>
                <w:rFonts w:eastAsia="Calibri"/>
                <w:color w:val="000000"/>
                <w:sz w:val="19"/>
                <w:szCs w:val="19"/>
                <w:lang w:val="fr-CA" w:eastAsia="en-CA"/>
              </w:rPr>
            </w:pPr>
            <w:r>
              <w:rPr>
                <w:color w:val="000000"/>
                <w:sz w:val="19"/>
                <w:szCs w:val="19"/>
                <w:lang w:val="fr-CA" w:eastAsia="en-CA"/>
              </w:rPr>
              <w:t>4,</w:t>
            </w:r>
            <w:r w:rsidR="00921805" w:rsidRPr="00CA64F7">
              <w:rPr>
                <w:color w:val="000000"/>
                <w:sz w:val="19"/>
                <w:szCs w:val="19"/>
                <w:lang w:val="fr-CA" w:eastAsia="en-CA"/>
              </w:rPr>
              <w:t>82</w:t>
            </w:r>
          </w:p>
        </w:tc>
      </w:tr>
      <w:tr w:rsidR="00921805" w:rsidRPr="00CA64F7" w:rsidTr="00921805">
        <w:trPr>
          <w:trHeight w:val="125"/>
          <w:jc w:val="center"/>
        </w:trPr>
        <w:tc>
          <w:tcPr>
            <w:tcW w:w="681" w:type="dxa"/>
            <w:noWrap/>
            <w:tcMar>
              <w:top w:w="0" w:type="dxa"/>
              <w:left w:w="108" w:type="dxa"/>
              <w:bottom w:w="0" w:type="dxa"/>
              <w:right w:w="108" w:type="dxa"/>
            </w:tcMar>
            <w:hideMark/>
          </w:tcPr>
          <w:p w:rsidR="00921805" w:rsidRPr="00CA64F7" w:rsidRDefault="00921805" w:rsidP="00921805">
            <w:pPr>
              <w:rPr>
                <w:rFonts w:eastAsia="Calibri"/>
                <w:color w:val="000000"/>
                <w:sz w:val="19"/>
                <w:szCs w:val="19"/>
                <w:lang w:val="fr-CA" w:eastAsia="en-CA"/>
              </w:rPr>
            </w:pPr>
            <w:r w:rsidRPr="00CA64F7">
              <w:rPr>
                <w:color w:val="000000"/>
                <w:sz w:val="19"/>
                <w:szCs w:val="19"/>
                <w:lang w:val="fr-CA" w:eastAsia="en-CA"/>
              </w:rPr>
              <w:t>4.2.1</w:t>
            </w:r>
          </w:p>
        </w:tc>
        <w:tc>
          <w:tcPr>
            <w:tcW w:w="9484" w:type="dxa"/>
            <w:gridSpan w:val="12"/>
            <w:tcMar>
              <w:top w:w="0" w:type="dxa"/>
              <w:left w:w="108" w:type="dxa"/>
              <w:bottom w:w="0" w:type="dxa"/>
              <w:right w:w="108" w:type="dxa"/>
            </w:tcMar>
            <w:hideMark/>
          </w:tcPr>
          <w:p w:rsidR="00921805" w:rsidRPr="009D26CE" w:rsidRDefault="00921805" w:rsidP="00921805">
            <w:pPr>
              <w:rPr>
                <w:bCs/>
                <w:color w:val="000000"/>
                <w:sz w:val="18"/>
                <w:szCs w:val="18"/>
                <w:lang w:val="fr-CA"/>
              </w:rPr>
            </w:pPr>
            <w:r w:rsidRPr="009D26CE">
              <w:rPr>
                <w:bCs/>
                <w:color w:val="000000"/>
                <w:sz w:val="18"/>
                <w:szCs w:val="18"/>
                <w:lang w:val="fr-CA"/>
              </w:rPr>
              <w:t>Élimination de HCFC-123 convenue à réaliser en vertu de l’Accord (tonnes PAO)</w:t>
            </w:r>
          </w:p>
        </w:tc>
        <w:tc>
          <w:tcPr>
            <w:tcW w:w="1080" w:type="dxa"/>
            <w:tcMar>
              <w:top w:w="0" w:type="dxa"/>
              <w:left w:w="108" w:type="dxa"/>
              <w:bottom w:w="0" w:type="dxa"/>
              <w:right w:w="108" w:type="dxa"/>
            </w:tcMar>
            <w:hideMark/>
          </w:tcPr>
          <w:p w:rsidR="00921805" w:rsidRPr="00CA64F7" w:rsidRDefault="001B21FE" w:rsidP="00921805">
            <w:pPr>
              <w:jc w:val="right"/>
              <w:rPr>
                <w:rFonts w:eastAsia="Calibri"/>
                <w:color w:val="000000"/>
                <w:sz w:val="19"/>
                <w:szCs w:val="19"/>
                <w:lang w:val="fr-CA" w:eastAsia="en-CA"/>
              </w:rPr>
            </w:pPr>
            <w:r>
              <w:rPr>
                <w:color w:val="000000"/>
                <w:sz w:val="19"/>
                <w:szCs w:val="19"/>
                <w:lang w:val="fr-CA" w:eastAsia="en-CA"/>
              </w:rPr>
              <w:t>0,</w:t>
            </w:r>
            <w:r w:rsidR="00921805" w:rsidRPr="00CA64F7">
              <w:rPr>
                <w:color w:val="000000"/>
                <w:sz w:val="19"/>
                <w:szCs w:val="19"/>
                <w:lang w:val="fr-CA" w:eastAsia="en-CA"/>
              </w:rPr>
              <w:t>00</w:t>
            </w:r>
          </w:p>
        </w:tc>
      </w:tr>
      <w:tr w:rsidR="00921805" w:rsidRPr="00CA64F7" w:rsidTr="00921805">
        <w:trPr>
          <w:trHeight w:val="152"/>
          <w:jc w:val="center"/>
        </w:trPr>
        <w:tc>
          <w:tcPr>
            <w:tcW w:w="681" w:type="dxa"/>
            <w:noWrap/>
            <w:tcMar>
              <w:top w:w="0" w:type="dxa"/>
              <w:left w:w="108" w:type="dxa"/>
              <w:bottom w:w="0" w:type="dxa"/>
              <w:right w:w="108" w:type="dxa"/>
            </w:tcMar>
            <w:hideMark/>
          </w:tcPr>
          <w:p w:rsidR="00921805" w:rsidRPr="00CA64F7" w:rsidRDefault="00921805" w:rsidP="00921805">
            <w:pPr>
              <w:rPr>
                <w:rFonts w:eastAsia="Calibri"/>
                <w:color w:val="000000"/>
                <w:sz w:val="19"/>
                <w:szCs w:val="19"/>
                <w:lang w:val="fr-CA" w:eastAsia="en-CA"/>
              </w:rPr>
            </w:pPr>
            <w:r w:rsidRPr="00CA64F7">
              <w:rPr>
                <w:color w:val="000000"/>
                <w:sz w:val="19"/>
                <w:szCs w:val="19"/>
                <w:lang w:val="fr-CA" w:eastAsia="en-CA"/>
              </w:rPr>
              <w:lastRenderedPageBreak/>
              <w:t>4.2.2</w:t>
            </w:r>
          </w:p>
        </w:tc>
        <w:tc>
          <w:tcPr>
            <w:tcW w:w="9484" w:type="dxa"/>
            <w:gridSpan w:val="12"/>
            <w:tcMar>
              <w:top w:w="0" w:type="dxa"/>
              <w:left w:w="108" w:type="dxa"/>
              <w:bottom w:w="0" w:type="dxa"/>
              <w:right w:w="108" w:type="dxa"/>
            </w:tcMar>
            <w:hideMark/>
          </w:tcPr>
          <w:p w:rsidR="00921805" w:rsidRPr="009D26CE" w:rsidRDefault="00921805" w:rsidP="00921805">
            <w:pPr>
              <w:rPr>
                <w:bCs/>
                <w:color w:val="000000"/>
                <w:sz w:val="18"/>
                <w:szCs w:val="18"/>
                <w:lang w:val="fr-FR"/>
              </w:rPr>
            </w:pPr>
            <w:r w:rsidRPr="009D26CE">
              <w:rPr>
                <w:bCs/>
                <w:color w:val="000000"/>
                <w:sz w:val="18"/>
                <w:szCs w:val="18"/>
                <w:lang w:val="fr-CA"/>
              </w:rPr>
              <w:t>Élimination</w:t>
            </w:r>
            <w:r w:rsidRPr="009D26CE">
              <w:rPr>
                <w:bCs/>
                <w:color w:val="000000"/>
                <w:sz w:val="18"/>
                <w:szCs w:val="18"/>
                <w:lang w:val="fr-FR"/>
              </w:rPr>
              <w:t xml:space="preserve"> de HCFC-123 à réaliser dans le cadre de projets approuvés précédemment (tonnes PAO)</w:t>
            </w:r>
          </w:p>
        </w:tc>
        <w:tc>
          <w:tcPr>
            <w:tcW w:w="1080" w:type="dxa"/>
            <w:tcMar>
              <w:top w:w="0" w:type="dxa"/>
              <w:left w:w="108" w:type="dxa"/>
              <w:bottom w:w="0" w:type="dxa"/>
              <w:right w:w="108" w:type="dxa"/>
            </w:tcMar>
            <w:hideMark/>
          </w:tcPr>
          <w:p w:rsidR="00921805" w:rsidRPr="00CA64F7" w:rsidRDefault="001B21FE" w:rsidP="00921805">
            <w:pPr>
              <w:jc w:val="right"/>
              <w:rPr>
                <w:rFonts w:eastAsia="Calibri"/>
                <w:color w:val="000000"/>
                <w:sz w:val="19"/>
                <w:szCs w:val="19"/>
                <w:lang w:val="fr-CA" w:eastAsia="en-CA"/>
              </w:rPr>
            </w:pPr>
            <w:r>
              <w:rPr>
                <w:color w:val="000000"/>
                <w:sz w:val="19"/>
                <w:szCs w:val="19"/>
                <w:lang w:val="fr-CA" w:eastAsia="en-CA"/>
              </w:rPr>
              <w:t>0,</w:t>
            </w:r>
            <w:r w:rsidR="00921805" w:rsidRPr="00CA64F7">
              <w:rPr>
                <w:color w:val="000000"/>
                <w:sz w:val="19"/>
                <w:szCs w:val="19"/>
                <w:lang w:val="fr-CA" w:eastAsia="en-CA"/>
              </w:rPr>
              <w:t>00</w:t>
            </w:r>
          </w:p>
        </w:tc>
      </w:tr>
      <w:tr w:rsidR="00921805" w:rsidRPr="00CA64F7" w:rsidTr="00921805">
        <w:trPr>
          <w:trHeight w:val="64"/>
          <w:jc w:val="center"/>
        </w:trPr>
        <w:tc>
          <w:tcPr>
            <w:tcW w:w="681" w:type="dxa"/>
            <w:noWrap/>
            <w:tcMar>
              <w:top w:w="0" w:type="dxa"/>
              <w:left w:w="108" w:type="dxa"/>
              <w:bottom w:w="0" w:type="dxa"/>
              <w:right w:w="108" w:type="dxa"/>
            </w:tcMar>
            <w:hideMark/>
          </w:tcPr>
          <w:p w:rsidR="00921805" w:rsidRPr="00CA64F7" w:rsidRDefault="00921805" w:rsidP="00921805">
            <w:pPr>
              <w:rPr>
                <w:rFonts w:eastAsia="Calibri"/>
                <w:color w:val="000000"/>
                <w:sz w:val="19"/>
                <w:szCs w:val="19"/>
                <w:lang w:val="fr-CA" w:eastAsia="en-CA"/>
              </w:rPr>
            </w:pPr>
            <w:r w:rsidRPr="00CA64F7">
              <w:rPr>
                <w:color w:val="000000"/>
                <w:sz w:val="19"/>
                <w:szCs w:val="19"/>
                <w:lang w:val="fr-CA" w:eastAsia="en-CA"/>
              </w:rPr>
              <w:t>4.2.3</w:t>
            </w:r>
          </w:p>
        </w:tc>
        <w:tc>
          <w:tcPr>
            <w:tcW w:w="9484" w:type="dxa"/>
            <w:gridSpan w:val="12"/>
            <w:tcMar>
              <w:top w:w="0" w:type="dxa"/>
              <w:left w:w="108" w:type="dxa"/>
              <w:bottom w:w="0" w:type="dxa"/>
              <w:right w:w="108" w:type="dxa"/>
            </w:tcMar>
            <w:hideMark/>
          </w:tcPr>
          <w:p w:rsidR="00921805" w:rsidRPr="009D26CE" w:rsidRDefault="00921805" w:rsidP="00921805">
            <w:pPr>
              <w:rPr>
                <w:bCs/>
                <w:color w:val="000000"/>
                <w:sz w:val="18"/>
                <w:szCs w:val="18"/>
                <w:lang w:val="fr-CA"/>
              </w:rPr>
            </w:pPr>
            <w:r w:rsidRPr="009D26CE">
              <w:rPr>
                <w:bCs/>
                <w:color w:val="000000"/>
                <w:sz w:val="18"/>
                <w:szCs w:val="18"/>
                <w:lang w:val="fr-CA"/>
              </w:rPr>
              <w:t>Consommation restante admissible de HCFC-123 (tonnes PAO)</w:t>
            </w:r>
          </w:p>
        </w:tc>
        <w:tc>
          <w:tcPr>
            <w:tcW w:w="1080" w:type="dxa"/>
            <w:tcMar>
              <w:top w:w="0" w:type="dxa"/>
              <w:left w:w="108" w:type="dxa"/>
              <w:bottom w:w="0" w:type="dxa"/>
              <w:right w:w="108" w:type="dxa"/>
            </w:tcMar>
            <w:hideMark/>
          </w:tcPr>
          <w:p w:rsidR="00921805" w:rsidRPr="00CA64F7" w:rsidRDefault="001B21FE" w:rsidP="00921805">
            <w:pPr>
              <w:jc w:val="right"/>
              <w:rPr>
                <w:rFonts w:eastAsia="Calibri"/>
                <w:color w:val="000000"/>
                <w:sz w:val="19"/>
                <w:szCs w:val="19"/>
                <w:lang w:val="fr-CA" w:eastAsia="en-CA"/>
              </w:rPr>
            </w:pPr>
            <w:r>
              <w:rPr>
                <w:color w:val="000000"/>
                <w:sz w:val="19"/>
                <w:szCs w:val="19"/>
                <w:lang w:val="fr-CA" w:eastAsia="en-CA"/>
              </w:rPr>
              <w:t>0,</w:t>
            </w:r>
            <w:r w:rsidR="00921805" w:rsidRPr="00CA64F7">
              <w:rPr>
                <w:color w:val="000000"/>
                <w:sz w:val="19"/>
                <w:szCs w:val="19"/>
                <w:lang w:val="fr-CA" w:eastAsia="en-CA"/>
              </w:rPr>
              <w:t>02</w:t>
            </w:r>
          </w:p>
        </w:tc>
      </w:tr>
      <w:tr w:rsidR="00921805" w:rsidRPr="00CA64F7" w:rsidTr="00921805">
        <w:trPr>
          <w:trHeight w:val="125"/>
          <w:jc w:val="center"/>
        </w:trPr>
        <w:tc>
          <w:tcPr>
            <w:tcW w:w="681" w:type="dxa"/>
            <w:noWrap/>
            <w:tcMar>
              <w:top w:w="0" w:type="dxa"/>
              <w:left w:w="108" w:type="dxa"/>
              <w:bottom w:w="0" w:type="dxa"/>
              <w:right w:w="108" w:type="dxa"/>
            </w:tcMar>
            <w:hideMark/>
          </w:tcPr>
          <w:p w:rsidR="00921805" w:rsidRPr="00CA64F7" w:rsidRDefault="00921805" w:rsidP="00921805">
            <w:pPr>
              <w:rPr>
                <w:rFonts w:eastAsia="Calibri"/>
                <w:color w:val="000000"/>
                <w:sz w:val="19"/>
                <w:szCs w:val="19"/>
                <w:lang w:val="fr-CA" w:eastAsia="en-CA"/>
              </w:rPr>
            </w:pPr>
            <w:r w:rsidRPr="00CA64F7">
              <w:rPr>
                <w:color w:val="000000"/>
                <w:sz w:val="19"/>
                <w:szCs w:val="19"/>
                <w:lang w:val="fr-CA" w:eastAsia="en-CA"/>
              </w:rPr>
              <w:t>4.3.1</w:t>
            </w:r>
          </w:p>
        </w:tc>
        <w:tc>
          <w:tcPr>
            <w:tcW w:w="9484" w:type="dxa"/>
            <w:gridSpan w:val="12"/>
            <w:tcMar>
              <w:top w:w="0" w:type="dxa"/>
              <w:left w:w="108" w:type="dxa"/>
              <w:bottom w:w="0" w:type="dxa"/>
              <w:right w:w="108" w:type="dxa"/>
            </w:tcMar>
            <w:hideMark/>
          </w:tcPr>
          <w:p w:rsidR="00921805" w:rsidRPr="009D26CE" w:rsidRDefault="00921805" w:rsidP="00921805">
            <w:pPr>
              <w:rPr>
                <w:bCs/>
                <w:color w:val="000000"/>
                <w:sz w:val="18"/>
                <w:szCs w:val="18"/>
                <w:lang w:val="fr-CA"/>
              </w:rPr>
            </w:pPr>
            <w:r w:rsidRPr="009D26CE">
              <w:rPr>
                <w:bCs/>
                <w:color w:val="000000"/>
                <w:sz w:val="18"/>
                <w:szCs w:val="18"/>
                <w:lang w:val="fr-CA"/>
              </w:rPr>
              <w:t>Élimination totale de HCFC-142b convenue en vertu du présent Accord (tonnes PAO)</w:t>
            </w:r>
          </w:p>
        </w:tc>
        <w:tc>
          <w:tcPr>
            <w:tcW w:w="1080" w:type="dxa"/>
            <w:tcMar>
              <w:top w:w="0" w:type="dxa"/>
              <w:left w:w="108" w:type="dxa"/>
              <w:bottom w:w="0" w:type="dxa"/>
              <w:right w:w="108" w:type="dxa"/>
            </w:tcMar>
            <w:hideMark/>
          </w:tcPr>
          <w:p w:rsidR="00921805" w:rsidRPr="00CA64F7" w:rsidRDefault="001B21FE" w:rsidP="00921805">
            <w:pPr>
              <w:jc w:val="right"/>
              <w:rPr>
                <w:rFonts w:eastAsia="Calibri"/>
                <w:color w:val="000000"/>
                <w:sz w:val="19"/>
                <w:szCs w:val="19"/>
                <w:lang w:val="fr-CA" w:eastAsia="en-CA"/>
              </w:rPr>
            </w:pPr>
            <w:r>
              <w:rPr>
                <w:color w:val="000000"/>
                <w:sz w:val="19"/>
                <w:szCs w:val="19"/>
                <w:lang w:val="fr-CA" w:eastAsia="en-CA"/>
              </w:rPr>
              <w:t>0,</w:t>
            </w:r>
            <w:r w:rsidR="00921805" w:rsidRPr="00CA64F7">
              <w:rPr>
                <w:color w:val="000000"/>
                <w:sz w:val="19"/>
                <w:szCs w:val="19"/>
                <w:lang w:val="fr-CA" w:eastAsia="en-CA"/>
              </w:rPr>
              <w:t>00</w:t>
            </w:r>
          </w:p>
        </w:tc>
      </w:tr>
      <w:tr w:rsidR="00921805" w:rsidRPr="00CA64F7" w:rsidTr="00921805">
        <w:trPr>
          <w:trHeight w:val="152"/>
          <w:jc w:val="center"/>
        </w:trPr>
        <w:tc>
          <w:tcPr>
            <w:tcW w:w="681" w:type="dxa"/>
            <w:noWrap/>
            <w:tcMar>
              <w:top w:w="0" w:type="dxa"/>
              <w:left w:w="108" w:type="dxa"/>
              <w:bottom w:w="0" w:type="dxa"/>
              <w:right w:w="108" w:type="dxa"/>
            </w:tcMar>
            <w:hideMark/>
          </w:tcPr>
          <w:p w:rsidR="00921805" w:rsidRPr="00CA64F7" w:rsidRDefault="00921805" w:rsidP="00921805">
            <w:pPr>
              <w:rPr>
                <w:rFonts w:eastAsia="Calibri"/>
                <w:color w:val="000000"/>
                <w:sz w:val="19"/>
                <w:szCs w:val="19"/>
                <w:lang w:val="fr-CA" w:eastAsia="en-CA"/>
              </w:rPr>
            </w:pPr>
            <w:r w:rsidRPr="00CA64F7">
              <w:rPr>
                <w:color w:val="000000"/>
                <w:sz w:val="19"/>
                <w:szCs w:val="19"/>
                <w:lang w:val="fr-CA" w:eastAsia="en-CA"/>
              </w:rPr>
              <w:t>4.3.2</w:t>
            </w:r>
          </w:p>
        </w:tc>
        <w:tc>
          <w:tcPr>
            <w:tcW w:w="9484" w:type="dxa"/>
            <w:gridSpan w:val="12"/>
            <w:tcMar>
              <w:top w:w="0" w:type="dxa"/>
              <w:left w:w="108" w:type="dxa"/>
              <w:bottom w:w="0" w:type="dxa"/>
              <w:right w:w="108" w:type="dxa"/>
            </w:tcMar>
            <w:hideMark/>
          </w:tcPr>
          <w:p w:rsidR="00921805" w:rsidRPr="009D26CE" w:rsidRDefault="00921805" w:rsidP="00921805">
            <w:pPr>
              <w:rPr>
                <w:bCs/>
                <w:color w:val="000000"/>
                <w:sz w:val="18"/>
                <w:szCs w:val="18"/>
                <w:lang w:val="fr-CA"/>
              </w:rPr>
            </w:pPr>
            <w:r w:rsidRPr="009D26CE">
              <w:rPr>
                <w:bCs/>
                <w:color w:val="000000"/>
                <w:sz w:val="18"/>
                <w:szCs w:val="18"/>
                <w:lang w:val="fr-CA"/>
              </w:rPr>
              <w:t>Élimination</w:t>
            </w:r>
            <w:r w:rsidRPr="009D26CE">
              <w:rPr>
                <w:bCs/>
                <w:color w:val="000000"/>
                <w:sz w:val="18"/>
                <w:szCs w:val="18"/>
                <w:lang w:val="fr-FR"/>
              </w:rPr>
              <w:t xml:space="preserve"> de HCFC-142b à réaliser dans le cadre de projets approuvés précédemment (tonnes</w:t>
            </w:r>
            <w:r w:rsidRPr="009D26CE">
              <w:rPr>
                <w:bCs/>
                <w:color w:val="000000"/>
                <w:sz w:val="18"/>
                <w:szCs w:val="18"/>
                <w:lang w:val="fr-CA"/>
              </w:rPr>
              <w:t xml:space="preserve"> PAO)</w:t>
            </w:r>
          </w:p>
        </w:tc>
        <w:tc>
          <w:tcPr>
            <w:tcW w:w="1080" w:type="dxa"/>
            <w:tcMar>
              <w:top w:w="0" w:type="dxa"/>
              <w:left w:w="108" w:type="dxa"/>
              <w:bottom w:w="0" w:type="dxa"/>
              <w:right w:w="108" w:type="dxa"/>
            </w:tcMar>
            <w:hideMark/>
          </w:tcPr>
          <w:p w:rsidR="00921805" w:rsidRPr="00CA64F7" w:rsidRDefault="001B21FE" w:rsidP="00921805">
            <w:pPr>
              <w:jc w:val="right"/>
              <w:rPr>
                <w:rFonts w:eastAsia="Calibri"/>
                <w:color w:val="000000"/>
                <w:sz w:val="19"/>
                <w:szCs w:val="19"/>
                <w:lang w:val="fr-CA" w:eastAsia="en-CA"/>
              </w:rPr>
            </w:pPr>
            <w:r>
              <w:rPr>
                <w:color w:val="000000"/>
                <w:sz w:val="19"/>
                <w:szCs w:val="19"/>
                <w:lang w:val="fr-CA" w:eastAsia="en-CA"/>
              </w:rPr>
              <w:t>0,</w:t>
            </w:r>
            <w:r w:rsidR="00921805" w:rsidRPr="00CA64F7">
              <w:rPr>
                <w:color w:val="000000"/>
                <w:sz w:val="19"/>
                <w:szCs w:val="19"/>
                <w:lang w:val="fr-CA" w:eastAsia="en-CA"/>
              </w:rPr>
              <w:t>00</w:t>
            </w:r>
          </w:p>
        </w:tc>
      </w:tr>
      <w:tr w:rsidR="00921805" w:rsidRPr="00CA64F7" w:rsidTr="00921805">
        <w:trPr>
          <w:trHeight w:val="98"/>
          <w:jc w:val="center"/>
        </w:trPr>
        <w:tc>
          <w:tcPr>
            <w:tcW w:w="681" w:type="dxa"/>
            <w:noWrap/>
            <w:tcMar>
              <w:top w:w="0" w:type="dxa"/>
              <w:left w:w="108" w:type="dxa"/>
              <w:bottom w:w="0" w:type="dxa"/>
              <w:right w:w="108" w:type="dxa"/>
            </w:tcMar>
            <w:hideMark/>
          </w:tcPr>
          <w:p w:rsidR="00921805" w:rsidRPr="00CA64F7" w:rsidRDefault="00921805" w:rsidP="00921805">
            <w:pPr>
              <w:rPr>
                <w:rFonts w:eastAsia="Calibri"/>
                <w:color w:val="000000"/>
                <w:sz w:val="19"/>
                <w:szCs w:val="19"/>
                <w:lang w:val="fr-CA" w:eastAsia="en-CA"/>
              </w:rPr>
            </w:pPr>
            <w:r w:rsidRPr="00CA64F7">
              <w:rPr>
                <w:color w:val="000000"/>
                <w:sz w:val="19"/>
                <w:szCs w:val="19"/>
                <w:lang w:val="fr-CA" w:eastAsia="en-CA"/>
              </w:rPr>
              <w:t>4.3.3</w:t>
            </w:r>
          </w:p>
        </w:tc>
        <w:tc>
          <w:tcPr>
            <w:tcW w:w="9484" w:type="dxa"/>
            <w:gridSpan w:val="12"/>
            <w:tcMar>
              <w:top w:w="0" w:type="dxa"/>
              <w:left w:w="108" w:type="dxa"/>
              <w:bottom w:w="0" w:type="dxa"/>
              <w:right w:w="108" w:type="dxa"/>
            </w:tcMar>
            <w:hideMark/>
          </w:tcPr>
          <w:p w:rsidR="00921805" w:rsidRPr="009D26CE" w:rsidRDefault="00921805" w:rsidP="00921805">
            <w:pPr>
              <w:rPr>
                <w:bCs/>
                <w:color w:val="000000"/>
                <w:sz w:val="18"/>
                <w:szCs w:val="18"/>
                <w:lang w:val="fr-CA"/>
              </w:rPr>
            </w:pPr>
            <w:r w:rsidRPr="009D26CE">
              <w:rPr>
                <w:bCs/>
                <w:color w:val="000000"/>
                <w:sz w:val="18"/>
                <w:szCs w:val="18"/>
                <w:lang w:val="fr-CA"/>
              </w:rPr>
              <w:t>Consommation restante admissible de HCFC-142b (tonnes PAO)</w:t>
            </w:r>
          </w:p>
        </w:tc>
        <w:tc>
          <w:tcPr>
            <w:tcW w:w="1080" w:type="dxa"/>
            <w:tcMar>
              <w:top w:w="0" w:type="dxa"/>
              <w:left w:w="108" w:type="dxa"/>
              <w:bottom w:w="0" w:type="dxa"/>
              <w:right w:w="108" w:type="dxa"/>
            </w:tcMar>
            <w:hideMark/>
          </w:tcPr>
          <w:p w:rsidR="00921805" w:rsidRPr="00CA64F7" w:rsidRDefault="001B21FE" w:rsidP="00921805">
            <w:pPr>
              <w:jc w:val="right"/>
              <w:rPr>
                <w:rFonts w:eastAsia="Calibri"/>
                <w:color w:val="000000"/>
                <w:sz w:val="19"/>
                <w:szCs w:val="19"/>
                <w:lang w:val="fr-CA" w:eastAsia="en-CA"/>
              </w:rPr>
            </w:pPr>
            <w:r>
              <w:rPr>
                <w:color w:val="000000"/>
                <w:sz w:val="19"/>
                <w:szCs w:val="19"/>
                <w:lang w:val="fr-CA" w:eastAsia="en-CA"/>
              </w:rPr>
              <w:t>0,</w:t>
            </w:r>
            <w:r w:rsidR="00921805" w:rsidRPr="00CA64F7">
              <w:rPr>
                <w:color w:val="000000"/>
                <w:sz w:val="19"/>
                <w:szCs w:val="19"/>
                <w:lang w:val="fr-CA" w:eastAsia="en-CA"/>
              </w:rPr>
              <w:t>59</w:t>
            </w:r>
          </w:p>
        </w:tc>
      </w:tr>
    </w:tbl>
    <w:p w:rsidR="00441083" w:rsidRDefault="00441083">
      <w:pPr>
        <w:rPr>
          <w:lang w:val="fr-FR"/>
        </w:rPr>
      </w:pPr>
    </w:p>
    <w:p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tc>
          <w:tcPr>
            <w:tcW w:w="1915" w:type="dxa"/>
          </w:tcPr>
          <w:p w:rsidR="00441083" w:rsidRDefault="00441083">
            <w:pPr>
              <w:rPr>
                <w:lang w:val="en-CA"/>
              </w:rPr>
            </w:pPr>
          </w:p>
        </w:tc>
        <w:tc>
          <w:tcPr>
            <w:tcW w:w="1915" w:type="dxa"/>
          </w:tcPr>
          <w:p w:rsidR="00441083" w:rsidRDefault="00441083">
            <w:pPr>
              <w:rPr>
                <w:lang w:val="en-CA"/>
              </w:rPr>
            </w:pPr>
          </w:p>
        </w:tc>
        <w:tc>
          <w:tcPr>
            <w:tcW w:w="1915" w:type="dxa"/>
            <w:tcBorders>
              <w:bottom w:val="single" w:sz="4" w:space="0" w:color="auto"/>
            </w:tcBorders>
          </w:tcPr>
          <w:p w:rsidR="00441083" w:rsidRDefault="00441083">
            <w:pPr>
              <w:rPr>
                <w:b/>
                <w:bCs/>
                <w:lang w:val="en-CA"/>
              </w:rPr>
            </w:pPr>
          </w:p>
        </w:tc>
        <w:tc>
          <w:tcPr>
            <w:tcW w:w="1915" w:type="dxa"/>
          </w:tcPr>
          <w:p w:rsidR="00441083" w:rsidRDefault="00441083">
            <w:pPr>
              <w:rPr>
                <w:lang w:val="en-CA"/>
              </w:rPr>
            </w:pPr>
          </w:p>
        </w:tc>
        <w:tc>
          <w:tcPr>
            <w:tcW w:w="1916" w:type="dxa"/>
          </w:tcPr>
          <w:p w:rsidR="00441083" w:rsidRDefault="00441083">
            <w:pPr>
              <w:rPr>
                <w:lang w:val="en-CA"/>
              </w:rPr>
            </w:pPr>
          </w:p>
        </w:tc>
      </w:tr>
    </w:tbl>
    <w:p w:rsidR="00441083" w:rsidRDefault="00441083">
      <w:pPr>
        <w:rPr>
          <w:lang w:val="fr-FR"/>
        </w:rPr>
      </w:pPr>
    </w:p>
    <w:sectPr w:rsidR="00441083" w:rsidSect="003F75E0">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3E0" w:rsidRDefault="002223E0">
      <w:r>
        <w:separator/>
      </w:r>
    </w:p>
  </w:endnote>
  <w:endnote w:type="continuationSeparator" w:id="0">
    <w:p w:rsidR="002223E0" w:rsidRDefault="00222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3E0" w:rsidRDefault="002223E0">
    <w:pPr>
      <w:jc w:val="center"/>
    </w:pPr>
    <w:r>
      <w:fldChar w:fldCharType="begin"/>
    </w:r>
    <w:r>
      <w:instrText xml:space="preserve"> PAGE </w:instrText>
    </w:r>
    <w:r>
      <w:fldChar w:fldCharType="separate"/>
    </w:r>
    <w:r w:rsidR="00707CBC">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3E0" w:rsidRDefault="002223E0">
    <w:pPr>
      <w:jc w:val="center"/>
    </w:pPr>
    <w:r>
      <w:fldChar w:fldCharType="begin"/>
    </w:r>
    <w:r>
      <w:instrText xml:space="preserve"> PAGE </w:instrText>
    </w:r>
    <w:r>
      <w:fldChar w:fldCharType="separate"/>
    </w:r>
    <w:r w:rsidR="00707CB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3E0" w:rsidRDefault="002223E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2223E0" w:rsidRDefault="002223E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2223E0" w:rsidRDefault="002223E0">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2223E0" w:rsidRDefault="002223E0">
        <w:pPr>
          <w:pStyle w:val="Footer"/>
          <w:jc w:val="center"/>
        </w:pPr>
        <w:r>
          <w:fldChar w:fldCharType="begin"/>
        </w:r>
        <w:r>
          <w:instrText xml:space="preserve"> PAGE   \* MERGEFORMAT </w:instrText>
        </w:r>
        <w:r>
          <w:fldChar w:fldCharType="separate"/>
        </w:r>
        <w:r w:rsidR="003F75E0">
          <w:rPr>
            <w:noProof/>
          </w:rPr>
          <w:t>1</w:t>
        </w:r>
        <w:r>
          <w:rPr>
            <w:noProof/>
          </w:rPr>
          <w:fldChar w:fldCharType="end"/>
        </w:r>
      </w:p>
    </w:sdtContent>
  </w:sdt>
  <w:p w:rsidR="002223E0" w:rsidRDefault="002223E0">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3E0" w:rsidRDefault="002223E0">
      <w:r>
        <w:separator/>
      </w:r>
    </w:p>
  </w:footnote>
  <w:footnote w:type="continuationSeparator" w:id="0">
    <w:p w:rsidR="002223E0" w:rsidRDefault="002223E0">
      <w:r>
        <w:continuationSeparator/>
      </w:r>
    </w:p>
  </w:footnote>
  <w:footnote w:id="1">
    <w:p w:rsidR="002223E0" w:rsidRPr="00470CFA" w:rsidRDefault="002223E0" w:rsidP="00921101">
      <w:pPr>
        <w:pStyle w:val="FootnoteText"/>
        <w:rPr>
          <w:lang w:val="fr-CA"/>
        </w:rPr>
      </w:pPr>
      <w:r w:rsidRPr="00FE3307">
        <w:rPr>
          <w:rStyle w:val="FootnoteReference"/>
        </w:rPr>
        <w:footnoteRef/>
      </w:r>
      <w:r w:rsidRPr="00470CFA">
        <w:rPr>
          <w:lang w:val="fr-CA"/>
        </w:rPr>
        <w:t xml:space="preserve"> Conformément à la lettre du 3 octobre 2019 du m</w:t>
      </w:r>
      <w:r>
        <w:rPr>
          <w:lang w:val="fr-CA"/>
        </w:rPr>
        <w:t>i</w:t>
      </w:r>
      <w:r w:rsidRPr="00470CFA">
        <w:rPr>
          <w:lang w:val="fr-CA"/>
        </w:rPr>
        <w:t xml:space="preserve">nistère de la Protection de l’environnement de la Serbie </w:t>
      </w:r>
      <w:r>
        <w:rPr>
          <w:lang w:val="fr-CA"/>
        </w:rPr>
        <w:t>à l’ONUDI</w:t>
      </w:r>
      <w:r w:rsidRPr="00470CFA">
        <w:rPr>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3E0" w:rsidRDefault="00CB3F61">
    <w:fldSimple w:instr=" DOCPROPERTY &quot;Document number&quot;  \* MERGEFORMAT ">
      <w:r w:rsidR="002223E0">
        <w:t>UNEP/OzL.Pro/ExCom/84/59</w:t>
      </w:r>
    </w:fldSimple>
  </w:p>
  <w:p w:rsidR="002223E0" w:rsidRDefault="002223E0"/>
  <w:p w:rsidR="002223E0" w:rsidRDefault="002223E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3E0" w:rsidRDefault="00CB3F61">
    <w:pPr>
      <w:jc w:val="right"/>
    </w:pPr>
    <w:fldSimple w:instr=" DOCPROPERTY &quot;Document number&quot;  \* MERGEFORMAT ">
      <w:r w:rsidR="002223E0">
        <w:t>UNEP/OzL.Pro/ExCom/84/59</w:t>
      </w:r>
    </w:fldSimple>
  </w:p>
  <w:p w:rsidR="002223E0" w:rsidRDefault="002223E0"/>
  <w:p w:rsidR="002223E0" w:rsidRDefault="002223E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5E0" w:rsidRDefault="00CB3F61">
    <w:fldSimple w:instr=" DOCPROPERTY &quot;Document number&quot;  \* MERGEFORMAT ">
      <w:r w:rsidR="003F75E0">
        <w:t>UNEP/OzL.Pro/ExCom/84/59</w:t>
      </w:r>
    </w:fldSimple>
  </w:p>
  <w:p w:rsidR="003F75E0" w:rsidRDefault="003F75E0">
    <w:r>
      <w:t>Annexe I</w:t>
    </w:r>
  </w:p>
  <w:p w:rsidR="003F75E0" w:rsidRDefault="003F75E0"/>
  <w:p w:rsidR="003F75E0" w:rsidRDefault="003F75E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5E0" w:rsidRDefault="00CB3F61">
    <w:pPr>
      <w:jc w:val="right"/>
    </w:pPr>
    <w:fldSimple w:instr=" DOCPROPERTY &quot;Document number&quot;  \* MERGEFORMAT ">
      <w:r w:rsidR="003F75E0">
        <w:t>UNEP/OzL.Pro/ExCom/84/59</w:t>
      </w:r>
    </w:fldSimple>
  </w:p>
  <w:p w:rsidR="003F75E0" w:rsidRDefault="003F75E0" w:rsidP="003F75E0">
    <w:pPr>
      <w:jc w:val="right"/>
    </w:pPr>
    <w:r>
      <w:t>Annexe I</w:t>
    </w:r>
  </w:p>
  <w:p w:rsidR="003F75E0" w:rsidRDefault="003F75E0"/>
  <w:p w:rsidR="003F75E0" w:rsidRDefault="003F75E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3E0" w:rsidRDefault="00CB3F61">
    <w:pPr>
      <w:jc w:val="right"/>
    </w:pPr>
    <w:fldSimple w:instr=" DOCPROPERTY &quot;Document number&quot;  \* MERGEFORMAT ">
      <w:r w:rsidR="002223E0">
        <w:t>UNEP/OzL.Pro/ExCom/84/59</w:t>
      </w:r>
    </w:fldSimple>
  </w:p>
  <w:p w:rsidR="002223E0" w:rsidRDefault="002223E0">
    <w:pPr>
      <w:jc w:val="right"/>
    </w:pPr>
    <w:r>
      <w:t>Annexe I</w:t>
    </w:r>
  </w:p>
  <w:p w:rsidR="002223E0" w:rsidRDefault="002223E0">
    <w:pPr>
      <w:pStyle w:val="Header"/>
      <w:jc w:val="right"/>
    </w:pPr>
  </w:p>
  <w:p w:rsidR="003F75E0" w:rsidRDefault="003F75E0">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324495"/>
    <w:multiLevelType w:val="hybridMultilevel"/>
    <w:tmpl w:val="060EA3B8"/>
    <w:lvl w:ilvl="0" w:tplc="0C0C000F">
      <w:start w:val="1"/>
      <w:numFmt w:val="decimal"/>
      <w:lvlText w:val="%1."/>
      <w:lvlJc w:val="left"/>
      <w:pPr>
        <w:ind w:left="720" w:hanging="360"/>
      </w:pPr>
      <w:rPr>
        <w:rFonts w:hint="default"/>
      </w:rPr>
    </w:lvl>
    <w:lvl w:ilvl="1" w:tplc="56AA184C">
      <w:start w:val="1"/>
      <w:numFmt w:val="lowerLetter"/>
      <w:lvlText w:val="%2)"/>
      <w:lvlJc w:val="left"/>
      <w:pPr>
        <w:ind w:left="1440" w:hanging="360"/>
      </w:pPr>
      <w:rPr>
        <w:rFonts w:ascii="Times New Roman" w:eastAsia="Times New Roman" w:hAnsi="Times New Roman" w:cs="Times New Roman"/>
      </w:rPr>
    </w:lvl>
    <w:lvl w:ilvl="2" w:tplc="0C0C001B">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7"/>
  </w:num>
  <w:num w:numId="19">
    <w:abstractNumId w:val="19"/>
  </w:num>
  <w:num w:numId="20">
    <w:abstractNumId w:val="14"/>
  </w:num>
  <w:num w:numId="21">
    <w:abstractNumId w:val="11"/>
  </w:num>
  <w:num w:numId="22">
    <w:abstractNumId w:val="12"/>
  </w:num>
  <w:num w:numId="23">
    <w:abstractNumId w:val="18"/>
  </w:num>
  <w:num w:numId="2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585"/>
    <w:rsid w:val="0000619F"/>
    <w:rsid w:val="00043873"/>
    <w:rsid w:val="00071525"/>
    <w:rsid w:val="00087334"/>
    <w:rsid w:val="000A3237"/>
    <w:rsid w:val="000A6394"/>
    <w:rsid w:val="000F6C8E"/>
    <w:rsid w:val="000F735C"/>
    <w:rsid w:val="00126D66"/>
    <w:rsid w:val="00132585"/>
    <w:rsid w:val="001633B6"/>
    <w:rsid w:val="001B21FE"/>
    <w:rsid w:val="001C3D0C"/>
    <w:rsid w:val="001D4CE7"/>
    <w:rsid w:val="00207BD6"/>
    <w:rsid w:val="00214AE2"/>
    <w:rsid w:val="002223E0"/>
    <w:rsid w:val="00265AF0"/>
    <w:rsid w:val="002A3044"/>
    <w:rsid w:val="002F0B57"/>
    <w:rsid w:val="00302610"/>
    <w:rsid w:val="003221FA"/>
    <w:rsid w:val="003309EF"/>
    <w:rsid w:val="00383687"/>
    <w:rsid w:val="003951F6"/>
    <w:rsid w:val="003A0CA4"/>
    <w:rsid w:val="003A68EF"/>
    <w:rsid w:val="003B3770"/>
    <w:rsid w:val="003E6212"/>
    <w:rsid w:val="003E7291"/>
    <w:rsid w:val="003F3C57"/>
    <w:rsid w:val="003F75E0"/>
    <w:rsid w:val="00414964"/>
    <w:rsid w:val="004219F6"/>
    <w:rsid w:val="00441083"/>
    <w:rsid w:val="00466402"/>
    <w:rsid w:val="00470CFA"/>
    <w:rsid w:val="004C2C87"/>
    <w:rsid w:val="004E3A36"/>
    <w:rsid w:val="00506CFA"/>
    <w:rsid w:val="005618DB"/>
    <w:rsid w:val="00575E4B"/>
    <w:rsid w:val="00596724"/>
    <w:rsid w:val="005B3CAD"/>
    <w:rsid w:val="005B3D4E"/>
    <w:rsid w:val="005C2391"/>
    <w:rsid w:val="005C278F"/>
    <w:rsid w:val="00605093"/>
    <w:rsid w:val="006370B0"/>
    <w:rsid w:val="00670E69"/>
    <w:rsid w:val="006D70AF"/>
    <w:rsid w:val="006E3553"/>
    <w:rsid w:val="007034FA"/>
    <w:rsid w:val="00707CBC"/>
    <w:rsid w:val="0073730C"/>
    <w:rsid w:val="007451CB"/>
    <w:rsid w:val="0075750B"/>
    <w:rsid w:val="00767CC7"/>
    <w:rsid w:val="007817E8"/>
    <w:rsid w:val="007A4785"/>
    <w:rsid w:val="007E5361"/>
    <w:rsid w:val="00872338"/>
    <w:rsid w:val="0087490D"/>
    <w:rsid w:val="008C3588"/>
    <w:rsid w:val="008C6382"/>
    <w:rsid w:val="008D13D8"/>
    <w:rsid w:val="008D642F"/>
    <w:rsid w:val="0091161A"/>
    <w:rsid w:val="00921101"/>
    <w:rsid w:val="00921805"/>
    <w:rsid w:val="009509CB"/>
    <w:rsid w:val="00972E99"/>
    <w:rsid w:val="00975B72"/>
    <w:rsid w:val="009A5180"/>
    <w:rsid w:val="009A7F5A"/>
    <w:rsid w:val="00A3314D"/>
    <w:rsid w:val="00A62D4F"/>
    <w:rsid w:val="00AC013C"/>
    <w:rsid w:val="00AD1FB3"/>
    <w:rsid w:val="00AE63D8"/>
    <w:rsid w:val="00AF2F7F"/>
    <w:rsid w:val="00B10892"/>
    <w:rsid w:val="00B243D5"/>
    <w:rsid w:val="00B521E7"/>
    <w:rsid w:val="00B664CA"/>
    <w:rsid w:val="00B811F2"/>
    <w:rsid w:val="00B97130"/>
    <w:rsid w:val="00BB3715"/>
    <w:rsid w:val="00BC3C7D"/>
    <w:rsid w:val="00C1642D"/>
    <w:rsid w:val="00C4612E"/>
    <w:rsid w:val="00C6443E"/>
    <w:rsid w:val="00C70435"/>
    <w:rsid w:val="00C76F74"/>
    <w:rsid w:val="00CA11B3"/>
    <w:rsid w:val="00CA5CC7"/>
    <w:rsid w:val="00CA64F7"/>
    <w:rsid w:val="00CB3F61"/>
    <w:rsid w:val="00CC6228"/>
    <w:rsid w:val="00CE4A30"/>
    <w:rsid w:val="00D36DB5"/>
    <w:rsid w:val="00D4564D"/>
    <w:rsid w:val="00D7654A"/>
    <w:rsid w:val="00D900FC"/>
    <w:rsid w:val="00DB4E64"/>
    <w:rsid w:val="00DD3433"/>
    <w:rsid w:val="00DF2916"/>
    <w:rsid w:val="00E348C6"/>
    <w:rsid w:val="00E54871"/>
    <w:rsid w:val="00E60D9C"/>
    <w:rsid w:val="00E758AE"/>
    <w:rsid w:val="00E91B40"/>
    <w:rsid w:val="00EB2067"/>
    <w:rsid w:val="00EE6A44"/>
    <w:rsid w:val="00F37A42"/>
    <w:rsid w:val="00F557F5"/>
    <w:rsid w:val="00FC0D87"/>
    <w:rsid w:val="00FC5578"/>
    <w:rsid w:val="00FD22FE"/>
    <w:rsid w:val="00FD7E11"/>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93AD481"/>
  <w15:docId w15:val="{B0CEE8CA-638B-4308-A98B-32A584487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CA11B3"/>
    <w:pPr>
      <w:ind w:left="720"/>
      <w:contextualSpacing/>
    </w:pPr>
  </w:style>
  <w:style w:type="paragraph" w:styleId="FootnoteText">
    <w:name w:val="footnote text"/>
    <w:basedOn w:val="Normal"/>
    <w:link w:val="FootnoteTextChar"/>
    <w:uiPriority w:val="99"/>
    <w:semiHidden/>
    <w:unhideWhenUsed/>
    <w:rsid w:val="00921101"/>
    <w:rPr>
      <w:sz w:val="20"/>
      <w:szCs w:val="20"/>
    </w:rPr>
  </w:style>
  <w:style w:type="character" w:customStyle="1" w:styleId="FootnoteTextChar">
    <w:name w:val="Footnote Text Char"/>
    <w:basedOn w:val="DefaultParagraphFont"/>
    <w:link w:val="FootnoteText"/>
    <w:uiPriority w:val="99"/>
    <w:semiHidden/>
    <w:rsid w:val="00921101"/>
    <w:rPr>
      <w:lang w:val="en-GB"/>
    </w:rPr>
  </w:style>
  <w:style w:type="character" w:styleId="FootnoteReference">
    <w:name w:val="footnote reference"/>
    <w:basedOn w:val="DefaultParagraphFont"/>
    <w:uiPriority w:val="99"/>
    <w:semiHidden/>
    <w:unhideWhenUsed/>
    <w:rsid w:val="0092110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2110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UNEP/OzL.Pro/ExCom/84/59</Document_x0020_Number>
  </documentManagement>
</p:properties>
</file>

<file path=customXml/itemProps1.xml><?xml version="1.0" encoding="utf-8"?>
<ds:datastoreItem xmlns:ds="http://schemas.openxmlformats.org/officeDocument/2006/customXml" ds:itemID="{D7DE0A52-3B23-4B01-BA0F-143C0581B30E}"/>
</file>

<file path=customXml/itemProps2.xml><?xml version="1.0" encoding="utf-8"?>
<ds:datastoreItem xmlns:ds="http://schemas.openxmlformats.org/officeDocument/2006/customXml" ds:itemID="{8BD6BA95-2F84-4CF0-ACDD-467CA9250428}"/>
</file>

<file path=customXml/itemProps3.xml><?xml version="1.0" encoding="utf-8"?>
<ds:datastoreItem xmlns:ds="http://schemas.openxmlformats.org/officeDocument/2006/customXml" ds:itemID="{6BBB12CD-AA4E-4F67-A4C5-3A623DF758EC}"/>
</file>

<file path=customXml/itemProps4.xml><?xml version="1.0" encoding="utf-8"?>
<ds:datastoreItem xmlns:ds="http://schemas.openxmlformats.org/officeDocument/2006/customXml" ds:itemID="{17238215-FE9B-4EF2-9AD4-85C5CF54AC5D}"/>
</file>

<file path=docProps/app.xml><?xml version="1.0" encoding="utf-8"?>
<Properties xmlns="http://schemas.openxmlformats.org/officeDocument/2006/extended-properties" xmlns:vt="http://schemas.openxmlformats.org/officeDocument/2006/docPropsVTypes">
  <Template>normal</Template>
  <TotalTime>21</TotalTime>
  <Pages>10</Pages>
  <Words>3749</Words>
  <Characters>21371</Characters>
  <Application>Microsoft Office Word</Application>
  <DocSecurity>0</DocSecurity>
  <Lines>178</Lines>
  <Paragraphs>50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Serbie</vt:lpstr>
      <vt:lpstr/>
    </vt:vector>
  </TitlesOfParts>
  <Company>UNMFS</Company>
  <LinksUpToDate>false</LinksUpToDate>
  <CharactersWithSpaces>25070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Serbie</dc:title>
  <dc:subject>84e</dc:subject>
  <dc:creator>Patricia Chau</dc:creator>
  <cp:lastModifiedBy>HBE</cp:lastModifiedBy>
  <cp:revision>7</cp:revision>
  <cp:lastPrinted>2019-11-27T15:53:00Z</cp:lastPrinted>
  <dcterms:created xsi:type="dcterms:W3CDTF">2019-12-06T15:47:00Z</dcterms:created>
  <dcterms:modified xsi:type="dcterms:W3CDTF">2019-12-07T20:07:00Z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UNEP/OzL.Pro/ExCom/84/59</vt:lpwstr>
  </property>
  <property fmtid="{D5CDD505-2E9C-101B-9397-08002B2CF9AE}" pid="3" name="Revision date">
    <vt:lpwstr>11/22/2019</vt:lpwstr>
  </property>
  <property fmtid="{D5CDD505-2E9C-101B-9397-08002B2CF9AE}" pid="4" name="ContentTypeId">
    <vt:lpwstr>0x010100109683CADC4F284EA5F0B82357B5BF3A</vt:lpwstr>
  </property>
</Properties>
</file>