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9C47FD" w14:paraId="3D5B2F3E" w14:textId="77777777">
        <w:trPr>
          <w:trHeight w:val="720"/>
        </w:trPr>
        <w:tc>
          <w:tcPr>
            <w:tcW w:w="7061" w:type="dxa"/>
            <w:gridSpan w:val="2"/>
            <w:tcBorders>
              <w:bottom w:val="single" w:sz="18" w:space="0" w:color="auto"/>
            </w:tcBorders>
          </w:tcPr>
          <w:p w14:paraId="7B4B6549" w14:textId="77777777" w:rsidR="00441083" w:rsidRPr="009C47F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C47FD">
              <w:rPr>
                <w:rFonts w:ascii="Univers" w:hAnsi="Univers"/>
                <w:b/>
                <w:sz w:val="28"/>
                <w:szCs w:val="28"/>
                <w:lang w:val="fr-FR"/>
              </w:rPr>
              <w:t>NATIONS</w:t>
            </w:r>
          </w:p>
          <w:p w14:paraId="1679948A" w14:textId="77777777" w:rsidR="00441083" w:rsidRPr="009C47F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C47FD">
              <w:rPr>
                <w:rFonts w:ascii="Univers" w:hAnsi="Univers"/>
                <w:b/>
                <w:sz w:val="28"/>
                <w:szCs w:val="28"/>
                <w:lang w:val="fr-FR"/>
              </w:rPr>
              <w:t xml:space="preserve">UNIES </w:t>
            </w:r>
          </w:p>
        </w:tc>
        <w:tc>
          <w:tcPr>
            <w:tcW w:w="3544" w:type="dxa"/>
            <w:tcBorders>
              <w:bottom w:val="single" w:sz="18" w:space="0" w:color="auto"/>
            </w:tcBorders>
          </w:tcPr>
          <w:p w14:paraId="51441EB7" w14:textId="77777777" w:rsidR="00441083" w:rsidRPr="009C47FD" w:rsidRDefault="00E60D9C">
            <w:pPr>
              <w:tabs>
                <w:tab w:val="left" w:pos="3010"/>
              </w:tabs>
              <w:jc w:val="center"/>
              <w:rPr>
                <w:sz w:val="52"/>
                <w:szCs w:val="52"/>
                <w:lang w:val="fr-FR"/>
              </w:rPr>
            </w:pPr>
            <w:r w:rsidRPr="009C47FD">
              <w:rPr>
                <w:rFonts w:ascii="Univers Bold" w:hAnsi="Univers Bold"/>
                <w:b/>
                <w:sz w:val="72"/>
                <w:lang w:val="fr-FR"/>
              </w:rPr>
              <w:t xml:space="preserve">          EP</w:t>
            </w:r>
          </w:p>
        </w:tc>
      </w:tr>
      <w:tr w:rsidR="00441083" w:rsidRPr="009C47FD" w14:paraId="1E1800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30326A" w14:textId="77777777" w:rsidR="00441083" w:rsidRPr="009C47FD" w:rsidRDefault="00C6443E">
            <w:pPr>
              <w:spacing w:before="120"/>
              <w:rPr>
                <w:lang w:val="fr-FR"/>
              </w:rPr>
            </w:pPr>
            <w:r w:rsidRPr="009C47FD">
              <w:rPr>
                <w:noProof/>
                <w:lang w:val="fr-FR" w:eastAsia="en-CA"/>
              </w:rPr>
              <w:drawing>
                <wp:anchor distT="0" distB="0" distL="114300" distR="114300" simplePos="0" relativeHeight="251660288" behindDoc="0" locked="0" layoutInCell="1" allowOverlap="1" wp14:anchorId="456107AA" wp14:editId="366FF05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9C47FD">
              <w:rPr>
                <w:noProof/>
                <w:lang w:val="fr-FR" w:eastAsia="en-CA"/>
              </w:rPr>
              <w:drawing>
                <wp:anchor distT="0" distB="0" distL="114300" distR="114300" simplePos="0" relativeHeight="251661312" behindDoc="1" locked="0" layoutInCell="0" allowOverlap="1" wp14:anchorId="7F64A69A" wp14:editId="5358501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A0B04FE" w14:textId="77777777" w:rsidR="00441083" w:rsidRPr="009C47F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3CB611D" w14:textId="77777777" w:rsidR="00441083" w:rsidRPr="009C47F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C47FD">
              <w:rPr>
                <w:rFonts w:ascii="Univers" w:hAnsi="Univers"/>
                <w:b/>
                <w:sz w:val="32"/>
                <w:lang w:val="fr-FR"/>
              </w:rPr>
              <w:t>Programme des</w:t>
            </w:r>
          </w:p>
          <w:p w14:paraId="4C594B09" w14:textId="77777777" w:rsidR="00441083" w:rsidRPr="009C47FD" w:rsidRDefault="00E60D9C">
            <w:pPr>
              <w:rPr>
                <w:rFonts w:ascii="Univers" w:hAnsi="Univers"/>
                <w:b/>
                <w:sz w:val="32"/>
                <w:lang w:val="fr-FR"/>
              </w:rPr>
            </w:pPr>
            <w:r w:rsidRPr="009C47FD">
              <w:rPr>
                <w:rFonts w:ascii="Univers" w:hAnsi="Univers"/>
                <w:b/>
                <w:sz w:val="32"/>
                <w:lang w:val="fr-FR"/>
              </w:rPr>
              <w:t>Nations Unies pour</w:t>
            </w:r>
          </w:p>
          <w:p w14:paraId="18A06646" w14:textId="77777777" w:rsidR="00441083" w:rsidRPr="009C47FD" w:rsidRDefault="00E60D9C">
            <w:pPr>
              <w:rPr>
                <w:rFonts w:ascii="Univers" w:hAnsi="Univers"/>
                <w:b/>
                <w:sz w:val="32"/>
                <w:lang w:val="fr-FR"/>
              </w:rPr>
            </w:pPr>
            <w:r w:rsidRPr="009C47FD">
              <w:rPr>
                <w:rFonts w:ascii="Univers" w:hAnsi="Univers"/>
                <w:b/>
                <w:sz w:val="32"/>
                <w:lang w:val="fr-FR"/>
              </w:rPr>
              <w:t>l’environnement</w:t>
            </w:r>
          </w:p>
          <w:p w14:paraId="5C804247" w14:textId="77777777" w:rsidR="00441083" w:rsidRPr="009C47FD" w:rsidRDefault="00E60D9C">
            <w:pPr>
              <w:spacing w:before="720"/>
              <w:ind w:left="158"/>
              <w:rPr>
                <w:lang w:val="fr-FR"/>
              </w:rPr>
            </w:pPr>
            <w:r w:rsidRPr="009C47FD">
              <w:rPr>
                <w:lang w:val="fr-FR"/>
              </w:rPr>
              <w:t xml:space="preserve"> </w:t>
            </w:r>
          </w:p>
        </w:tc>
        <w:tc>
          <w:tcPr>
            <w:tcW w:w="3544" w:type="dxa"/>
            <w:tcBorders>
              <w:top w:val="nil"/>
              <w:left w:val="nil"/>
              <w:bottom w:val="single" w:sz="36" w:space="0" w:color="auto"/>
              <w:right w:val="nil"/>
            </w:tcBorders>
          </w:tcPr>
          <w:p w14:paraId="3F7B7622" w14:textId="77777777" w:rsidR="00441083" w:rsidRPr="009C47FD" w:rsidRDefault="00441083">
            <w:pPr>
              <w:rPr>
                <w:lang w:val="fr-FR"/>
              </w:rPr>
            </w:pPr>
          </w:p>
          <w:p w14:paraId="7E6FD61B" w14:textId="77777777" w:rsidR="00441083" w:rsidRPr="009C47FD" w:rsidRDefault="00E60D9C">
            <w:pPr>
              <w:rPr>
                <w:lang w:val="fr-FR"/>
              </w:rPr>
            </w:pPr>
            <w:proofErr w:type="spellStart"/>
            <w:r w:rsidRPr="009C47FD">
              <w:rPr>
                <w:lang w:val="fr-FR"/>
              </w:rPr>
              <w:t>Distr</w:t>
            </w:r>
            <w:proofErr w:type="spellEnd"/>
            <w:r w:rsidRPr="009C47FD">
              <w:rPr>
                <w:lang w:val="fr-FR"/>
              </w:rPr>
              <w:t>.</w:t>
            </w:r>
          </w:p>
          <w:p w14:paraId="2375CF42" w14:textId="77777777" w:rsidR="00441083" w:rsidRPr="009C47FD" w:rsidRDefault="00E60D9C" w:rsidP="00DD3433">
            <w:pPr>
              <w:rPr>
                <w:lang w:val="fr-FR"/>
              </w:rPr>
            </w:pPr>
            <w:r w:rsidRPr="009C47FD">
              <w:rPr>
                <w:lang w:val="fr-FR"/>
              </w:rPr>
              <w:t>G</w:t>
            </w:r>
            <w:r w:rsidR="00DD3433" w:rsidRPr="009C47FD">
              <w:rPr>
                <w:lang w:val="fr-FR"/>
              </w:rPr>
              <w:t>É</w:t>
            </w:r>
            <w:r w:rsidRPr="009C47FD">
              <w:rPr>
                <w:lang w:val="fr-FR"/>
              </w:rPr>
              <w:t>N</w:t>
            </w:r>
            <w:r w:rsidR="00DD3433" w:rsidRPr="009C47FD">
              <w:rPr>
                <w:lang w:val="fr-FR"/>
              </w:rPr>
              <w:t>É</w:t>
            </w:r>
            <w:r w:rsidRPr="009C47FD">
              <w:rPr>
                <w:lang w:val="fr-FR"/>
              </w:rPr>
              <w:t>RAL</w:t>
            </w:r>
            <w:r w:rsidR="00FF3CF1" w:rsidRPr="009C47FD">
              <w:rPr>
                <w:lang w:val="fr-FR"/>
              </w:rPr>
              <w:t>E</w:t>
            </w:r>
          </w:p>
          <w:p w14:paraId="799CDDC8" w14:textId="77777777" w:rsidR="00441083" w:rsidRPr="009C47FD" w:rsidRDefault="00441083">
            <w:pPr>
              <w:rPr>
                <w:lang w:val="fr-FR"/>
              </w:rPr>
            </w:pPr>
          </w:p>
          <w:p w14:paraId="11F53473" w14:textId="2B6D6B7B" w:rsidR="00441083" w:rsidRPr="009C47FD" w:rsidRDefault="00E60D9C">
            <w:pPr>
              <w:rPr>
                <w:lang w:val="fr-FR"/>
              </w:rPr>
            </w:pPr>
            <w:r w:rsidRPr="009C47FD">
              <w:rPr>
                <w:lang w:val="fr-FR"/>
              </w:rPr>
              <w:fldChar w:fldCharType="begin"/>
            </w:r>
            <w:r w:rsidRPr="009C47FD">
              <w:rPr>
                <w:lang w:val="fr-FR"/>
              </w:rPr>
              <w:instrText xml:space="preserve"> DOCPROPERTY "Document number"  \* MERGEFORMAT </w:instrText>
            </w:r>
            <w:r w:rsidRPr="009C47FD">
              <w:rPr>
                <w:lang w:val="fr-FR"/>
              </w:rPr>
              <w:fldChar w:fldCharType="separate"/>
            </w:r>
            <w:r w:rsidR="00A74A19">
              <w:rPr>
                <w:lang w:val="fr-FR"/>
              </w:rPr>
              <w:t>UNEP/</w:t>
            </w:r>
            <w:proofErr w:type="spellStart"/>
            <w:r w:rsidR="00A74A19">
              <w:rPr>
                <w:lang w:val="fr-FR"/>
              </w:rPr>
              <w:t>OzL.Pro</w:t>
            </w:r>
            <w:proofErr w:type="spellEnd"/>
            <w:r w:rsidR="00A74A19">
              <w:rPr>
                <w:lang w:val="fr-FR"/>
              </w:rPr>
              <w:t>/</w:t>
            </w:r>
            <w:proofErr w:type="spellStart"/>
            <w:r w:rsidR="00A74A19">
              <w:rPr>
                <w:lang w:val="fr-FR"/>
              </w:rPr>
              <w:t>ExCom</w:t>
            </w:r>
            <w:proofErr w:type="spellEnd"/>
            <w:r w:rsidR="00A74A19">
              <w:rPr>
                <w:lang w:val="fr-FR"/>
              </w:rPr>
              <w:t>/85/50</w:t>
            </w:r>
            <w:r w:rsidRPr="009C47FD">
              <w:rPr>
                <w:lang w:val="fr-FR"/>
              </w:rPr>
              <w:fldChar w:fldCharType="end"/>
            </w:r>
          </w:p>
          <w:p w14:paraId="06E9DDBF" w14:textId="2BAC8C2A" w:rsidR="002F0B57" w:rsidRPr="009C47FD" w:rsidRDefault="002F0B57" w:rsidP="000F6C8E">
            <w:pPr>
              <w:rPr>
                <w:lang w:val="fr-FR"/>
              </w:rPr>
            </w:pPr>
            <w:r w:rsidRPr="009C47FD">
              <w:rPr>
                <w:lang w:val="fr-FR"/>
              </w:rPr>
              <w:fldChar w:fldCharType="begin"/>
            </w:r>
            <w:r w:rsidRPr="009C47FD">
              <w:rPr>
                <w:lang w:val="fr-FR"/>
              </w:rPr>
              <w:instrText xml:space="preserve"> DOCPROPERTY "Revision date" \@ "d MMMM YYYY"  \* MERGEFORMAT </w:instrText>
            </w:r>
            <w:r w:rsidRPr="009C47FD">
              <w:rPr>
                <w:lang w:val="fr-FR"/>
              </w:rPr>
              <w:fldChar w:fldCharType="separate"/>
            </w:r>
            <w:r w:rsidR="0086286F">
              <w:rPr>
                <w:lang w:val="fr-FR"/>
              </w:rPr>
              <w:t>20 avril 2020</w:t>
            </w:r>
            <w:r w:rsidRPr="009C47FD">
              <w:rPr>
                <w:lang w:val="fr-FR"/>
              </w:rPr>
              <w:fldChar w:fldCharType="end"/>
            </w:r>
          </w:p>
          <w:p w14:paraId="54ECA42E" w14:textId="77777777" w:rsidR="00441083" w:rsidRPr="009C47FD" w:rsidRDefault="00FC5578">
            <w:pPr>
              <w:rPr>
                <w:caps/>
                <w:lang w:val="fr-FR"/>
              </w:rPr>
            </w:pPr>
            <w:r w:rsidRPr="009C47FD">
              <w:rPr>
                <w:caps/>
                <w:lang w:val="fr-FR"/>
              </w:rPr>
              <w:br/>
            </w:r>
            <w:r w:rsidR="00E60D9C" w:rsidRPr="009C47FD">
              <w:rPr>
                <w:caps/>
                <w:lang w:val="fr-FR"/>
              </w:rPr>
              <w:t>FRANÇAIS</w:t>
            </w:r>
          </w:p>
          <w:p w14:paraId="1563509B" w14:textId="77777777" w:rsidR="00441083" w:rsidRPr="009C47FD" w:rsidRDefault="00E60D9C">
            <w:pPr>
              <w:rPr>
                <w:lang w:val="fr-FR"/>
              </w:rPr>
            </w:pPr>
            <w:r w:rsidRPr="009C47FD">
              <w:rPr>
                <w:lang w:val="fr-FR"/>
              </w:rPr>
              <w:t xml:space="preserve">ORIGINAL: </w:t>
            </w:r>
            <w:r w:rsidR="0091161A" w:rsidRPr="009C47FD">
              <w:rPr>
                <w:lang w:val="fr-FR"/>
              </w:rPr>
              <w:t>ANGLAIS</w:t>
            </w:r>
          </w:p>
        </w:tc>
      </w:tr>
    </w:tbl>
    <w:p w14:paraId="19CEB56D" w14:textId="77777777" w:rsidR="00441083" w:rsidRPr="009C47FD" w:rsidRDefault="00441083">
      <w:pPr>
        <w:jc w:val="left"/>
        <w:rPr>
          <w:lang w:val="fr-FR"/>
        </w:rPr>
      </w:pPr>
    </w:p>
    <w:p w14:paraId="2A12DB15" w14:textId="77777777" w:rsidR="00441083" w:rsidRPr="009C47FD" w:rsidRDefault="00E60D9C" w:rsidP="00DD3433">
      <w:pPr>
        <w:jc w:val="left"/>
        <w:rPr>
          <w:lang w:val="fr-FR"/>
        </w:rPr>
      </w:pPr>
      <w:r w:rsidRPr="009C47FD">
        <w:rPr>
          <w:lang w:val="fr-FR"/>
        </w:rPr>
        <w:t>COMIT</w:t>
      </w:r>
      <w:r w:rsidR="00DD3433" w:rsidRPr="009C47FD">
        <w:rPr>
          <w:lang w:val="fr-FR"/>
        </w:rPr>
        <w:t>É</w:t>
      </w:r>
      <w:r w:rsidRPr="009C47FD">
        <w:rPr>
          <w:lang w:val="fr-FR"/>
        </w:rPr>
        <w:t xml:space="preserve"> EX</w:t>
      </w:r>
      <w:r w:rsidR="00DD3433" w:rsidRPr="009C47FD">
        <w:rPr>
          <w:lang w:val="fr-FR"/>
        </w:rPr>
        <w:t xml:space="preserve">ÉCUTIF </w:t>
      </w:r>
      <w:r w:rsidR="00DD3433" w:rsidRPr="009C47FD">
        <w:rPr>
          <w:lang w:val="fr-FR"/>
        </w:rPr>
        <w:br/>
        <w:t xml:space="preserve">  DU FONDS MULTILATÉ</w:t>
      </w:r>
      <w:r w:rsidRPr="009C47FD">
        <w:rPr>
          <w:lang w:val="fr-FR"/>
        </w:rPr>
        <w:t xml:space="preserve">RAL AUX FINS </w:t>
      </w:r>
      <w:r w:rsidRPr="009C47FD">
        <w:rPr>
          <w:lang w:val="fr-FR"/>
        </w:rPr>
        <w:br/>
        <w:t xml:space="preserve">  D’APPLICATION DU PROTOCOLE DE MONTR</w:t>
      </w:r>
      <w:r w:rsidR="00DD3433" w:rsidRPr="009C47FD">
        <w:rPr>
          <w:lang w:val="fr-FR"/>
        </w:rPr>
        <w:t>É</w:t>
      </w:r>
      <w:r w:rsidRPr="009C47FD">
        <w:rPr>
          <w:lang w:val="fr-FR"/>
        </w:rPr>
        <w:t>AL</w:t>
      </w:r>
      <w:r w:rsidRPr="009C47FD">
        <w:rPr>
          <w:lang w:val="fr-FR"/>
        </w:rPr>
        <w:br/>
      </w:r>
      <w:r w:rsidR="00E54871" w:rsidRPr="009C47FD">
        <w:rPr>
          <w:lang w:val="fr-FR"/>
        </w:rPr>
        <w:t>Quatre</w:t>
      </w:r>
      <w:r w:rsidRPr="009C47FD">
        <w:rPr>
          <w:lang w:val="fr-FR"/>
        </w:rPr>
        <w:t>-</w:t>
      </w:r>
      <w:r w:rsidR="00E54871" w:rsidRPr="009C47FD">
        <w:rPr>
          <w:lang w:val="fr-FR"/>
        </w:rPr>
        <w:t>vingt</w:t>
      </w:r>
      <w:r w:rsidR="009666A1" w:rsidRPr="009C47FD">
        <w:rPr>
          <w:lang w:val="fr-FR"/>
        </w:rPr>
        <w:t>-cin</w:t>
      </w:r>
      <w:r w:rsidR="00AC013C" w:rsidRPr="009C47FD">
        <w:rPr>
          <w:lang w:val="fr-FR"/>
        </w:rPr>
        <w:t>q</w:t>
      </w:r>
      <w:r w:rsidR="009666A1" w:rsidRPr="009C47FD">
        <w:rPr>
          <w:lang w:val="fr-FR"/>
        </w:rPr>
        <w:t>u</w:t>
      </w:r>
      <w:r w:rsidR="004C2C87" w:rsidRPr="009C47FD">
        <w:rPr>
          <w:lang w:val="fr-FR"/>
        </w:rPr>
        <w:t>i</w:t>
      </w:r>
      <w:r w:rsidR="00E54871" w:rsidRPr="009C47FD">
        <w:rPr>
          <w:lang w:val="fr-FR"/>
        </w:rPr>
        <w:t>ème</w:t>
      </w:r>
      <w:r w:rsidR="00FC5578" w:rsidRPr="009C47FD">
        <w:rPr>
          <w:lang w:val="fr-FR"/>
        </w:rPr>
        <w:t xml:space="preserve"> </w:t>
      </w:r>
      <w:r w:rsidRPr="009C47FD">
        <w:rPr>
          <w:lang w:val="fr-FR"/>
        </w:rPr>
        <w:t>réunion</w:t>
      </w:r>
    </w:p>
    <w:p w14:paraId="306B8F38" w14:textId="77777777" w:rsidR="00C27322" w:rsidRPr="009C47FD" w:rsidRDefault="00C27322" w:rsidP="00C27322">
      <w:pPr>
        <w:jc w:val="left"/>
        <w:rPr>
          <w:lang w:val="fr-FR"/>
        </w:rPr>
      </w:pPr>
      <w:r w:rsidRPr="009C47FD">
        <w:rPr>
          <w:lang w:val="fr-FR"/>
        </w:rPr>
        <w:t>Montréal, 25 – 29 mai 2020</w:t>
      </w:r>
    </w:p>
    <w:p w14:paraId="296221F9" w14:textId="77777777" w:rsidR="00441083" w:rsidRPr="009C47FD" w:rsidRDefault="00C27322" w:rsidP="00AC013C">
      <w:pPr>
        <w:jc w:val="left"/>
        <w:rPr>
          <w:lang w:val="fr-FR"/>
        </w:rPr>
      </w:pPr>
      <w:r w:rsidRPr="009C47FD">
        <w:rPr>
          <w:lang w:val="fr-FR"/>
        </w:rPr>
        <w:t>Reportée:</w:t>
      </w:r>
      <w:r w:rsidR="00FC5578" w:rsidRPr="009C47FD">
        <w:rPr>
          <w:lang w:val="fr-FR"/>
        </w:rPr>
        <w:t xml:space="preserve"> </w:t>
      </w:r>
      <w:r w:rsidR="00AC013C" w:rsidRPr="009C47FD">
        <w:rPr>
          <w:lang w:val="fr-FR"/>
        </w:rPr>
        <w:t>1</w:t>
      </w:r>
      <w:r w:rsidR="009666A1" w:rsidRPr="009C47FD">
        <w:rPr>
          <w:lang w:val="fr-FR"/>
        </w:rPr>
        <w:t>9</w:t>
      </w:r>
      <w:r w:rsidR="00AC013C" w:rsidRPr="009C47FD">
        <w:rPr>
          <w:lang w:val="fr-FR"/>
        </w:rPr>
        <w:t xml:space="preserve"> </w:t>
      </w:r>
      <w:r w:rsidR="00E60D9C" w:rsidRPr="009C47FD">
        <w:rPr>
          <w:lang w:val="fr-FR"/>
        </w:rPr>
        <w:t xml:space="preserve">– </w:t>
      </w:r>
      <w:r w:rsidR="00AC013C" w:rsidRPr="009C47FD">
        <w:rPr>
          <w:lang w:val="fr-FR"/>
        </w:rPr>
        <w:t>2</w:t>
      </w:r>
      <w:r w:rsidR="009666A1" w:rsidRPr="009C47FD">
        <w:rPr>
          <w:lang w:val="fr-FR"/>
        </w:rPr>
        <w:t>2 juillet 2020</w:t>
      </w:r>
      <w:r w:rsidRPr="009C47FD">
        <w:rPr>
          <w:lang w:val="fr-FR"/>
        </w:rPr>
        <w:t>*</w:t>
      </w:r>
    </w:p>
    <w:p w14:paraId="34BE2400" w14:textId="77777777" w:rsidR="00441083" w:rsidRPr="009C47FD" w:rsidRDefault="00441083">
      <w:pPr>
        <w:jc w:val="left"/>
        <w:rPr>
          <w:lang w:val="fr-FR"/>
        </w:rPr>
      </w:pPr>
    </w:p>
    <w:p w14:paraId="7D77E5F8" w14:textId="77777777" w:rsidR="00441083" w:rsidRPr="009C47FD" w:rsidRDefault="00441083">
      <w:pPr>
        <w:pStyle w:val="Heading3"/>
        <w:numPr>
          <w:ilvl w:val="0"/>
          <w:numId w:val="0"/>
        </w:numPr>
        <w:spacing w:after="0"/>
        <w:rPr>
          <w:lang w:val="fr-FR"/>
        </w:rPr>
      </w:pPr>
    </w:p>
    <w:p w14:paraId="4F1D973D" w14:textId="77777777" w:rsidR="00441083" w:rsidRPr="009C47FD" w:rsidRDefault="00441083">
      <w:pPr>
        <w:pStyle w:val="Title1"/>
        <w:rPr>
          <w:lang w:val="fr-FR"/>
        </w:rPr>
      </w:pPr>
    </w:p>
    <w:p w14:paraId="3D3FD374" w14:textId="77777777" w:rsidR="00265F64" w:rsidRPr="009C47FD" w:rsidRDefault="00265F64" w:rsidP="00265F64">
      <w:pPr>
        <w:jc w:val="center"/>
        <w:rPr>
          <w:b/>
          <w:lang w:val="fr-FR"/>
        </w:rPr>
      </w:pPr>
      <w:r w:rsidRPr="009C47FD">
        <w:rPr>
          <w:b/>
          <w:lang w:val="fr-FR"/>
        </w:rPr>
        <w:t>PROPOSITION DE PROJET</w:t>
      </w:r>
      <w:r w:rsidR="00E3600E" w:rsidRPr="009C47FD">
        <w:rPr>
          <w:b/>
          <w:lang w:val="fr-FR"/>
        </w:rPr>
        <w:t> </w:t>
      </w:r>
      <w:r w:rsidRPr="009C47FD">
        <w:rPr>
          <w:b/>
          <w:lang w:val="fr-FR"/>
        </w:rPr>
        <w:t>: OUGANDA</w:t>
      </w:r>
    </w:p>
    <w:p w14:paraId="549FF03E" w14:textId="09E94331" w:rsidR="00441083" w:rsidRDefault="00441083">
      <w:pPr>
        <w:jc w:val="center"/>
        <w:rPr>
          <w:lang w:val="fr-FR"/>
        </w:rPr>
      </w:pPr>
    </w:p>
    <w:p w14:paraId="54C354CA" w14:textId="77777777" w:rsidR="00DE6E4F" w:rsidRPr="009C47FD" w:rsidRDefault="00DE6E4F">
      <w:pPr>
        <w:jc w:val="center"/>
        <w:rPr>
          <w:lang w:val="fr-FR"/>
        </w:rPr>
      </w:pPr>
    </w:p>
    <w:p w14:paraId="16D051F8" w14:textId="77777777" w:rsidR="00441083" w:rsidRPr="009C47FD" w:rsidRDefault="00441083">
      <w:pPr>
        <w:jc w:val="center"/>
        <w:rPr>
          <w:lang w:val="fr-FR"/>
        </w:rPr>
      </w:pPr>
    </w:p>
    <w:p w14:paraId="50E54998" w14:textId="77777777" w:rsidR="00265F64" w:rsidRPr="009C47FD" w:rsidRDefault="00265F64" w:rsidP="00265F64">
      <w:pPr>
        <w:ind w:firstLine="720"/>
        <w:rPr>
          <w:lang w:val="fr-FR"/>
        </w:rPr>
      </w:pPr>
      <w:r w:rsidRPr="009C47FD">
        <w:rPr>
          <w:lang w:val="fr-FR"/>
        </w:rPr>
        <w:t>Le présent document contient les observations et la recommandation du Secrétariat du Fonds sur la proposition de projet suivante</w:t>
      </w:r>
      <w:r w:rsidR="00E3600E" w:rsidRPr="009C47FD">
        <w:rPr>
          <w:lang w:val="fr-FR"/>
        </w:rPr>
        <w:t> </w:t>
      </w:r>
      <w:r w:rsidRPr="009C47FD">
        <w:rPr>
          <w:lang w:val="fr-FR"/>
        </w:rPr>
        <w:t xml:space="preserve">: </w:t>
      </w:r>
    </w:p>
    <w:p w14:paraId="07453665" w14:textId="77777777" w:rsidR="00265F64" w:rsidRPr="009C47FD" w:rsidRDefault="00265F64" w:rsidP="00265F64">
      <w:pPr>
        <w:rPr>
          <w:lang w:val="fr-FR"/>
        </w:rPr>
      </w:pPr>
    </w:p>
    <w:p w14:paraId="054482EF" w14:textId="77777777" w:rsidR="00265F64" w:rsidRPr="009C47FD" w:rsidRDefault="00265F64" w:rsidP="00265F64">
      <w:pPr>
        <w:rPr>
          <w:u w:val="single"/>
          <w:lang w:val="fr-FR"/>
        </w:rPr>
      </w:pPr>
      <w:r w:rsidRPr="009C47FD">
        <w:rPr>
          <w:u w:val="single"/>
          <w:lang w:val="fr-FR"/>
        </w:rPr>
        <w:t>Élimination</w:t>
      </w:r>
    </w:p>
    <w:p w14:paraId="305FADD1" w14:textId="77777777" w:rsidR="00265F64" w:rsidRPr="009C47FD" w:rsidRDefault="00265F64" w:rsidP="00265F6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5F64" w:rsidRPr="009C47FD" w14:paraId="349A2E7F" w14:textId="77777777" w:rsidTr="00265F64">
        <w:tc>
          <w:tcPr>
            <w:tcW w:w="6941" w:type="dxa"/>
            <w:hideMark/>
          </w:tcPr>
          <w:p w14:paraId="619BFE18" w14:textId="77777777" w:rsidR="00265F64" w:rsidRPr="009C47FD" w:rsidRDefault="00265F64" w:rsidP="00265F64">
            <w:pPr>
              <w:pStyle w:val="ListParagraph"/>
              <w:numPr>
                <w:ilvl w:val="0"/>
                <w:numId w:val="24"/>
              </w:numPr>
              <w:ind w:hanging="830"/>
            </w:pPr>
            <w:r w:rsidRPr="009C47FD">
              <w:t>Plan de gestion de l’élimination des HCFC (phase I, troisième tranche)</w:t>
            </w:r>
          </w:p>
        </w:tc>
        <w:tc>
          <w:tcPr>
            <w:tcW w:w="2409" w:type="dxa"/>
            <w:hideMark/>
          </w:tcPr>
          <w:p w14:paraId="386FD063" w14:textId="77777777" w:rsidR="00265F64" w:rsidRPr="009C47FD" w:rsidRDefault="00265F64">
            <w:pPr>
              <w:jc w:val="right"/>
              <w:rPr>
                <w:lang w:val="fr-FR"/>
              </w:rPr>
            </w:pPr>
            <w:r w:rsidRPr="009C47FD">
              <w:rPr>
                <w:lang w:val="fr-FR"/>
              </w:rPr>
              <w:t>PNUE et ONUDI</w:t>
            </w:r>
          </w:p>
        </w:tc>
      </w:tr>
    </w:tbl>
    <w:p w14:paraId="19F69162" w14:textId="77777777" w:rsidR="00C27322" w:rsidRPr="009C47FD" w:rsidRDefault="00C27322" w:rsidP="00C27322">
      <w:pPr>
        <w:pStyle w:val="StyleHeading1Para1Heading1CharHeading1Char3CharHeadin"/>
        <w:rPr>
          <w:lang w:val="fr-FR"/>
        </w:rPr>
      </w:pPr>
    </w:p>
    <w:p w14:paraId="23342EE0" w14:textId="0989F12F" w:rsidR="00C27322" w:rsidRDefault="00C27322" w:rsidP="00C27322">
      <w:pPr>
        <w:pStyle w:val="StyleHeading1Para1Heading1CharHeading1Char3CharHeadin"/>
        <w:rPr>
          <w:lang w:val="fr-FR"/>
        </w:rPr>
      </w:pPr>
    </w:p>
    <w:p w14:paraId="0BF64350" w14:textId="01810020" w:rsidR="0086286F" w:rsidRDefault="0086286F" w:rsidP="00C27322">
      <w:pPr>
        <w:pStyle w:val="StyleHeading1Para1Heading1CharHeading1Char3CharHeadin"/>
        <w:rPr>
          <w:lang w:val="fr-FR"/>
        </w:rPr>
      </w:pPr>
    </w:p>
    <w:p w14:paraId="4CEE779C" w14:textId="736F670C" w:rsidR="0086286F" w:rsidRDefault="0086286F" w:rsidP="00C27322">
      <w:pPr>
        <w:pStyle w:val="StyleHeading1Para1Heading1CharHeading1Char3CharHeadin"/>
        <w:rPr>
          <w:lang w:val="fr-FR"/>
        </w:rPr>
      </w:pPr>
    </w:p>
    <w:p w14:paraId="13D138B0" w14:textId="77777777" w:rsidR="0086286F" w:rsidRPr="009C47FD" w:rsidRDefault="0086286F" w:rsidP="00C27322">
      <w:pPr>
        <w:pStyle w:val="StyleHeading1Para1Heading1CharHeading1Char3CharHeadin"/>
        <w:rPr>
          <w:lang w:val="fr-FR"/>
        </w:rPr>
      </w:pPr>
    </w:p>
    <w:p w14:paraId="23F70BC9" w14:textId="77777777" w:rsidR="00C27322" w:rsidRPr="009C47FD" w:rsidRDefault="00C27322" w:rsidP="00C27322">
      <w:pPr>
        <w:pStyle w:val="StyleHeading1Para1Heading1CharHeading1Char3CharHeadin"/>
        <w:rPr>
          <w:lang w:val="fr-FR"/>
        </w:rPr>
      </w:pPr>
    </w:p>
    <w:p w14:paraId="578BF1A3" w14:textId="77777777" w:rsidR="00C27322" w:rsidRPr="009C47FD" w:rsidRDefault="00C27322" w:rsidP="00C27322">
      <w:pPr>
        <w:pStyle w:val="StyleHeading1Para1Heading1CharHeading1Char3CharHeadin"/>
        <w:rPr>
          <w:lang w:val="fr-FR"/>
        </w:rPr>
      </w:pPr>
    </w:p>
    <w:p w14:paraId="2EC1EF54" w14:textId="77777777" w:rsidR="00C27322" w:rsidRPr="009C47FD" w:rsidRDefault="00C27322" w:rsidP="00C27322">
      <w:pPr>
        <w:pStyle w:val="StyleHeading1Para1Heading1CharHeading1Char3CharHeadin"/>
        <w:rPr>
          <w:lang w:val="fr-FR"/>
        </w:rPr>
      </w:pPr>
    </w:p>
    <w:p w14:paraId="61073FAE" w14:textId="77777777" w:rsidR="00C27322" w:rsidRPr="009C47FD" w:rsidRDefault="00C27322" w:rsidP="00C27322">
      <w:pPr>
        <w:pStyle w:val="StyleHeader4Para4Left0Firstline0"/>
        <w:numPr>
          <w:ilvl w:val="0"/>
          <w:numId w:val="0"/>
        </w:numPr>
        <w:ind w:left="360"/>
        <w:rPr>
          <w:lang w:val="fr-FR"/>
        </w:rPr>
      </w:pPr>
      <w:r w:rsidRPr="009C47FD">
        <w:rPr>
          <w:lang w:val="fr-FR"/>
        </w:rPr>
        <w:t xml:space="preserve">* </w:t>
      </w:r>
      <w:r w:rsidR="00E3600E" w:rsidRPr="009C47FD">
        <w:rPr>
          <w:lang w:val="fr-FR"/>
        </w:rPr>
        <w:t>À</w:t>
      </w:r>
      <w:r w:rsidRPr="009C47FD">
        <w:rPr>
          <w:lang w:val="fr-FR"/>
        </w:rPr>
        <w:t xml:space="preserve"> cause du coronavirus (COVID-19)</w:t>
      </w:r>
      <w:r w:rsidRPr="009C47FD">
        <w:rPr>
          <w:lang w:val="fr-FR"/>
        </w:rPr>
        <w:br w:type="page"/>
      </w:r>
    </w:p>
    <w:p w14:paraId="6E22F211" w14:textId="77777777" w:rsidR="00265F64" w:rsidRPr="009C47FD" w:rsidRDefault="00265F64" w:rsidP="0086286F">
      <w:pPr>
        <w:jc w:val="center"/>
        <w:rPr>
          <w:b/>
          <w:lang w:val="fr-FR"/>
        </w:rPr>
      </w:pPr>
      <w:r w:rsidRPr="009C47FD">
        <w:rPr>
          <w:b/>
          <w:lang w:val="fr-FR"/>
        </w:rPr>
        <w:lastRenderedPageBreak/>
        <w:t>FICHE D’ÉVALUATION DE PROJET – PROJETS PLURIANNUELS</w:t>
      </w:r>
    </w:p>
    <w:p w14:paraId="0E564A72" w14:textId="77777777" w:rsidR="00265F64" w:rsidRPr="009C47FD" w:rsidRDefault="00265F64" w:rsidP="0086286F">
      <w:pPr>
        <w:jc w:val="center"/>
        <w:rPr>
          <w:b/>
          <w:sz w:val="18"/>
          <w:lang w:val="fr-FR"/>
        </w:rPr>
      </w:pPr>
      <w:r w:rsidRPr="009C47FD">
        <w:rPr>
          <w:b/>
          <w:lang w:val="fr-FR"/>
        </w:rPr>
        <w:t>Ouganda</w:t>
      </w:r>
      <w:r w:rsidRPr="009C47FD">
        <w:rPr>
          <w:b/>
          <w:sz w:val="18"/>
          <w:lang w:val="fr-FR"/>
        </w:rPr>
        <w:t xml:space="preserve"> </w:t>
      </w:r>
    </w:p>
    <w:tbl>
      <w:tblPr>
        <w:tblStyle w:val="TableGrid"/>
        <w:tblW w:w="97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2"/>
        <w:gridCol w:w="2463"/>
        <w:gridCol w:w="2542"/>
        <w:gridCol w:w="2510"/>
      </w:tblGrid>
      <w:tr w:rsidR="00265F64" w:rsidRPr="009C47FD" w14:paraId="5A4BECA3" w14:textId="77777777" w:rsidTr="00265F64">
        <w:trPr>
          <w:trHeight w:val="240"/>
          <w:jc w:val="center"/>
        </w:trPr>
        <w:tc>
          <w:tcPr>
            <w:tcW w:w="2262" w:type="dxa"/>
            <w:tcBorders>
              <w:top w:val="single" w:sz="4" w:space="0" w:color="666699"/>
              <w:left w:val="single" w:sz="4" w:space="0" w:color="666699"/>
              <w:bottom w:val="single" w:sz="4" w:space="0" w:color="666699"/>
              <w:right w:val="single" w:sz="4" w:space="0" w:color="666699"/>
            </w:tcBorders>
            <w:hideMark/>
          </w:tcPr>
          <w:p w14:paraId="1F72AFEA" w14:textId="77777777" w:rsidR="00265F64" w:rsidRPr="009C47FD" w:rsidRDefault="00265F64">
            <w:pPr>
              <w:spacing w:after="80"/>
              <w:jc w:val="left"/>
              <w:rPr>
                <w:b/>
                <w:sz w:val="18"/>
                <w:lang w:val="fr-FR"/>
              </w:rPr>
            </w:pPr>
            <w:r w:rsidRPr="009C47FD">
              <w:rPr>
                <w:b/>
                <w:sz w:val="18"/>
                <w:lang w:val="fr-FR"/>
              </w:rPr>
              <w:t>(I) TITRE DU PROJET</w:t>
            </w:r>
          </w:p>
        </w:tc>
        <w:tc>
          <w:tcPr>
            <w:tcW w:w="2463" w:type="dxa"/>
            <w:tcBorders>
              <w:top w:val="single" w:sz="4" w:space="0" w:color="666699"/>
              <w:left w:val="single" w:sz="4" w:space="0" w:color="666699"/>
              <w:bottom w:val="single" w:sz="4" w:space="0" w:color="666699"/>
              <w:right w:val="single" w:sz="4" w:space="0" w:color="666699"/>
            </w:tcBorders>
            <w:hideMark/>
          </w:tcPr>
          <w:p w14:paraId="0DD355D7" w14:textId="77777777" w:rsidR="00265F64" w:rsidRPr="009C47FD" w:rsidRDefault="00265F64">
            <w:pPr>
              <w:spacing w:after="80"/>
              <w:jc w:val="center"/>
              <w:rPr>
                <w:b/>
                <w:sz w:val="18"/>
                <w:lang w:val="fr-FR"/>
              </w:rPr>
            </w:pPr>
            <w:r w:rsidRPr="009C47FD">
              <w:rPr>
                <w:b/>
                <w:sz w:val="18"/>
                <w:lang w:val="fr-FR"/>
              </w:rPr>
              <w:t>AGENCE</w:t>
            </w:r>
          </w:p>
        </w:tc>
        <w:tc>
          <w:tcPr>
            <w:tcW w:w="2542" w:type="dxa"/>
            <w:tcBorders>
              <w:top w:val="single" w:sz="4" w:space="0" w:color="666699"/>
              <w:left w:val="single" w:sz="4" w:space="0" w:color="666699"/>
              <w:bottom w:val="single" w:sz="4" w:space="0" w:color="666699"/>
              <w:right w:val="single" w:sz="4" w:space="0" w:color="666699"/>
            </w:tcBorders>
            <w:hideMark/>
          </w:tcPr>
          <w:p w14:paraId="7F90C48F" w14:textId="77777777" w:rsidR="00265F64" w:rsidRPr="009C47FD" w:rsidRDefault="00265F64">
            <w:pPr>
              <w:spacing w:after="80"/>
              <w:jc w:val="center"/>
              <w:rPr>
                <w:b/>
                <w:sz w:val="18"/>
                <w:lang w:val="fr-FR"/>
              </w:rPr>
            </w:pPr>
            <w:r w:rsidRPr="009C47FD">
              <w:rPr>
                <w:b/>
                <w:sz w:val="18"/>
                <w:lang w:val="fr-FR"/>
              </w:rPr>
              <w:t>RÉUNION APPROUVÉE</w:t>
            </w:r>
          </w:p>
        </w:tc>
        <w:tc>
          <w:tcPr>
            <w:tcW w:w="2510" w:type="dxa"/>
            <w:tcBorders>
              <w:top w:val="single" w:sz="4" w:space="0" w:color="666699"/>
              <w:left w:val="single" w:sz="4" w:space="0" w:color="666699"/>
              <w:bottom w:val="single" w:sz="4" w:space="0" w:color="666699"/>
              <w:right w:val="single" w:sz="4" w:space="0" w:color="666699"/>
            </w:tcBorders>
            <w:hideMark/>
          </w:tcPr>
          <w:p w14:paraId="6FD1AFA3" w14:textId="77777777" w:rsidR="00265F64" w:rsidRPr="009C47FD" w:rsidRDefault="00265F64">
            <w:pPr>
              <w:spacing w:after="80"/>
              <w:jc w:val="center"/>
              <w:rPr>
                <w:b/>
                <w:sz w:val="18"/>
                <w:lang w:val="fr-FR"/>
              </w:rPr>
            </w:pPr>
            <w:r w:rsidRPr="009C47FD">
              <w:rPr>
                <w:b/>
                <w:sz w:val="18"/>
                <w:lang w:val="fr-FR"/>
              </w:rPr>
              <w:t>MESURE DE CONTRÔLE</w:t>
            </w:r>
          </w:p>
        </w:tc>
      </w:tr>
      <w:tr w:rsidR="00265F64" w:rsidRPr="009C47FD" w14:paraId="16ECC422" w14:textId="77777777" w:rsidTr="00265F64">
        <w:trPr>
          <w:trHeight w:val="240"/>
          <w:jc w:val="center"/>
        </w:trPr>
        <w:tc>
          <w:tcPr>
            <w:tcW w:w="2262" w:type="dxa"/>
            <w:tcBorders>
              <w:top w:val="single" w:sz="4" w:space="0" w:color="666699"/>
              <w:left w:val="single" w:sz="4" w:space="0" w:color="666699"/>
              <w:bottom w:val="single" w:sz="4" w:space="0" w:color="666699"/>
              <w:right w:val="single" w:sz="4" w:space="0" w:color="666699"/>
            </w:tcBorders>
            <w:hideMark/>
          </w:tcPr>
          <w:p w14:paraId="2DC1FCC3" w14:textId="77777777" w:rsidR="00265F64" w:rsidRPr="009C47FD" w:rsidRDefault="00265F64">
            <w:pPr>
              <w:spacing w:after="80"/>
              <w:jc w:val="center"/>
              <w:rPr>
                <w:sz w:val="18"/>
                <w:lang w:val="fr-FR"/>
              </w:rPr>
            </w:pPr>
            <w:r w:rsidRPr="009C47FD">
              <w:rPr>
                <w:sz w:val="18"/>
                <w:lang w:val="fr-FR"/>
              </w:rPr>
              <w:t>Plan d’élimination des HCFC (Phase I)</w:t>
            </w:r>
          </w:p>
        </w:tc>
        <w:tc>
          <w:tcPr>
            <w:tcW w:w="2463" w:type="dxa"/>
            <w:tcBorders>
              <w:top w:val="single" w:sz="4" w:space="0" w:color="666699"/>
              <w:left w:val="single" w:sz="4" w:space="0" w:color="666699"/>
              <w:bottom w:val="single" w:sz="4" w:space="0" w:color="666699"/>
              <w:right w:val="single" w:sz="4" w:space="0" w:color="666699"/>
            </w:tcBorders>
            <w:hideMark/>
          </w:tcPr>
          <w:p w14:paraId="060A8CA0" w14:textId="77777777" w:rsidR="00265F64" w:rsidRPr="009C47FD" w:rsidRDefault="00265F64">
            <w:pPr>
              <w:spacing w:after="80"/>
              <w:jc w:val="center"/>
              <w:rPr>
                <w:sz w:val="18"/>
                <w:lang w:val="fr-FR"/>
              </w:rPr>
            </w:pPr>
            <w:r w:rsidRPr="009C47FD">
              <w:rPr>
                <w:sz w:val="18"/>
                <w:lang w:val="fr-FR"/>
              </w:rPr>
              <w:t>PNUE (principale), ONUDI</w:t>
            </w:r>
          </w:p>
        </w:tc>
        <w:tc>
          <w:tcPr>
            <w:tcW w:w="2542" w:type="dxa"/>
            <w:tcBorders>
              <w:top w:val="single" w:sz="4" w:space="0" w:color="666699"/>
              <w:left w:val="single" w:sz="4" w:space="0" w:color="666699"/>
              <w:bottom w:val="single" w:sz="4" w:space="0" w:color="666699"/>
              <w:right w:val="single" w:sz="4" w:space="0" w:color="666699"/>
            </w:tcBorders>
            <w:hideMark/>
          </w:tcPr>
          <w:p w14:paraId="5DC18A0C" w14:textId="77777777" w:rsidR="00265F64" w:rsidRPr="009C47FD" w:rsidRDefault="00265F64">
            <w:pPr>
              <w:spacing w:after="80"/>
              <w:jc w:val="center"/>
              <w:rPr>
                <w:sz w:val="18"/>
                <w:lang w:val="fr-FR"/>
              </w:rPr>
            </w:pPr>
            <w:r w:rsidRPr="009C47FD">
              <w:rPr>
                <w:sz w:val="18"/>
                <w:lang w:val="fr-FR"/>
              </w:rPr>
              <w:t xml:space="preserve">68e </w:t>
            </w:r>
          </w:p>
        </w:tc>
        <w:tc>
          <w:tcPr>
            <w:tcW w:w="2510" w:type="dxa"/>
            <w:tcBorders>
              <w:top w:val="single" w:sz="4" w:space="0" w:color="666699"/>
              <w:left w:val="single" w:sz="4" w:space="0" w:color="666699"/>
              <w:bottom w:val="single" w:sz="4" w:space="0" w:color="666699"/>
              <w:right w:val="single" w:sz="4" w:space="0" w:color="666699"/>
            </w:tcBorders>
            <w:hideMark/>
          </w:tcPr>
          <w:p w14:paraId="64D9E9D7" w14:textId="77777777" w:rsidR="00265F64" w:rsidRPr="009C47FD" w:rsidRDefault="00265F64">
            <w:pPr>
              <w:spacing w:after="80"/>
              <w:jc w:val="center"/>
              <w:rPr>
                <w:sz w:val="18"/>
                <w:lang w:val="fr-FR"/>
              </w:rPr>
            </w:pPr>
            <w:r w:rsidRPr="009C47FD">
              <w:rPr>
                <w:sz w:val="18"/>
                <w:lang w:val="fr-FR"/>
              </w:rPr>
              <w:t>35</w:t>
            </w:r>
            <w:r w:rsidR="00E3600E" w:rsidRPr="009C47FD">
              <w:rPr>
                <w:sz w:val="18"/>
                <w:lang w:val="fr-FR"/>
              </w:rPr>
              <w:t> </w:t>
            </w:r>
            <w:r w:rsidRPr="009C47FD">
              <w:rPr>
                <w:sz w:val="18"/>
                <w:lang w:val="fr-FR"/>
              </w:rPr>
              <w:t>% d’ici 2020</w:t>
            </w:r>
          </w:p>
        </w:tc>
      </w:tr>
    </w:tbl>
    <w:p w14:paraId="142D1CD4" w14:textId="77777777" w:rsidR="00265F64" w:rsidRPr="009C47FD" w:rsidRDefault="00265F64" w:rsidP="00265F64">
      <w:pPr>
        <w:spacing w:after="60"/>
        <w:jc w:val="center"/>
        <w:rPr>
          <w:lang w:val="fr-FR"/>
        </w:rPr>
      </w:pPr>
    </w:p>
    <w:tbl>
      <w:tblPr>
        <w:tblStyle w:val="TableGrid"/>
        <w:tblW w:w="97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98"/>
        <w:gridCol w:w="2400"/>
        <w:gridCol w:w="2400"/>
      </w:tblGrid>
      <w:tr w:rsidR="00265F64" w:rsidRPr="009C47FD" w14:paraId="7DA50A93" w14:textId="77777777" w:rsidTr="00265F64">
        <w:trPr>
          <w:trHeight w:val="240"/>
          <w:jc w:val="center"/>
        </w:trPr>
        <w:tc>
          <w:tcPr>
            <w:tcW w:w="4998" w:type="dxa"/>
            <w:tcBorders>
              <w:top w:val="single" w:sz="4" w:space="0" w:color="666699"/>
              <w:left w:val="single" w:sz="4" w:space="0" w:color="666699"/>
              <w:bottom w:val="single" w:sz="4" w:space="0" w:color="666699"/>
              <w:right w:val="single" w:sz="4" w:space="0" w:color="666699"/>
            </w:tcBorders>
            <w:hideMark/>
          </w:tcPr>
          <w:p w14:paraId="21B7A7A4" w14:textId="77777777" w:rsidR="00265F64" w:rsidRPr="009C47FD" w:rsidRDefault="00265F64">
            <w:pPr>
              <w:spacing w:after="60"/>
              <w:jc w:val="left"/>
              <w:rPr>
                <w:b/>
                <w:sz w:val="18"/>
                <w:lang w:val="fr-FR"/>
              </w:rPr>
            </w:pPr>
            <w:r w:rsidRPr="009C47FD">
              <w:rPr>
                <w:b/>
                <w:sz w:val="18"/>
                <w:lang w:val="fr-FR"/>
              </w:rPr>
              <w:t>(II) DERNIÈRES DONNÉES COMMUNIQUÉES EN VERTU DE L’ARTICLE</w:t>
            </w:r>
            <w:r w:rsidR="00E3600E" w:rsidRPr="009C47FD">
              <w:rPr>
                <w:b/>
                <w:sz w:val="18"/>
                <w:lang w:val="fr-FR"/>
              </w:rPr>
              <w:t> </w:t>
            </w:r>
            <w:r w:rsidRPr="009C47FD">
              <w:rPr>
                <w:b/>
                <w:sz w:val="18"/>
                <w:lang w:val="fr-FR"/>
              </w:rPr>
              <w:t>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1DA70204" w14:textId="77777777" w:rsidR="00265F64" w:rsidRPr="009C47FD" w:rsidRDefault="00265F64">
            <w:pPr>
              <w:spacing w:after="60"/>
              <w:jc w:val="center"/>
              <w:rPr>
                <w:sz w:val="18"/>
                <w:highlight w:val="green"/>
                <w:lang w:val="fr-FR"/>
              </w:rPr>
            </w:pPr>
            <w:r w:rsidRPr="009C47FD">
              <w:rPr>
                <w:sz w:val="18"/>
                <w:lang w:val="fr-FR"/>
              </w:rPr>
              <w:t>Année</w:t>
            </w:r>
            <w:r w:rsidR="00E3600E" w:rsidRPr="009C47FD">
              <w:rPr>
                <w:sz w:val="18"/>
                <w:lang w:val="fr-FR"/>
              </w:rPr>
              <w:t> </w:t>
            </w:r>
            <w:r w:rsidRPr="009C47FD">
              <w:rPr>
                <w:sz w:val="18"/>
                <w:lang w:val="fr-FR"/>
              </w:rPr>
              <w:t>: 2018</w:t>
            </w:r>
          </w:p>
        </w:tc>
        <w:tc>
          <w:tcPr>
            <w:tcW w:w="2400" w:type="dxa"/>
            <w:tcBorders>
              <w:top w:val="single" w:sz="4" w:space="0" w:color="666699"/>
              <w:left w:val="single" w:sz="4" w:space="0" w:color="666699"/>
              <w:bottom w:val="single" w:sz="4" w:space="0" w:color="666699"/>
              <w:right w:val="single" w:sz="4" w:space="0" w:color="666699"/>
            </w:tcBorders>
            <w:hideMark/>
          </w:tcPr>
          <w:p w14:paraId="2B051937" w14:textId="77777777" w:rsidR="00265F64" w:rsidRPr="009C47FD" w:rsidRDefault="00265F64">
            <w:pPr>
              <w:spacing w:after="60"/>
              <w:jc w:val="right"/>
              <w:rPr>
                <w:sz w:val="18"/>
                <w:highlight w:val="green"/>
                <w:lang w:val="fr-FR"/>
              </w:rPr>
            </w:pPr>
            <w:r w:rsidRPr="009C47FD">
              <w:rPr>
                <w:sz w:val="18"/>
                <w:lang w:val="fr-FR"/>
              </w:rPr>
              <w:t>0,08 (tonnes PAO)</w:t>
            </w:r>
          </w:p>
        </w:tc>
      </w:tr>
    </w:tbl>
    <w:p w14:paraId="3F93A110" w14:textId="77777777" w:rsidR="00265F64" w:rsidRPr="009C47FD" w:rsidRDefault="00265F64" w:rsidP="00265F64">
      <w:pPr>
        <w:spacing w:after="60"/>
        <w:jc w:val="center"/>
        <w:rPr>
          <w:lang w:val="fr-FR"/>
        </w:rPr>
      </w:pPr>
    </w:p>
    <w:tbl>
      <w:tblPr>
        <w:tblStyle w:val="TableGrid"/>
        <w:tblW w:w="97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6"/>
        <w:gridCol w:w="786"/>
        <w:gridCol w:w="777"/>
        <w:gridCol w:w="937"/>
        <w:gridCol w:w="1036"/>
        <w:gridCol w:w="876"/>
        <w:gridCol w:w="767"/>
        <w:gridCol w:w="1277"/>
        <w:gridCol w:w="997"/>
        <w:gridCol w:w="1318"/>
      </w:tblGrid>
      <w:tr w:rsidR="00265F64" w:rsidRPr="009C47FD" w14:paraId="759C5666" w14:textId="77777777" w:rsidTr="00265F64">
        <w:trPr>
          <w:trHeight w:val="240"/>
          <w:jc w:val="center"/>
        </w:trPr>
        <w:tc>
          <w:tcPr>
            <w:tcW w:w="7337" w:type="dxa"/>
            <w:gridSpan w:val="8"/>
            <w:tcBorders>
              <w:top w:val="single" w:sz="4" w:space="0" w:color="666699"/>
              <w:left w:val="single" w:sz="4" w:space="0" w:color="666699"/>
              <w:bottom w:val="single" w:sz="4" w:space="0" w:color="666699"/>
              <w:right w:val="single" w:sz="4" w:space="0" w:color="666699"/>
            </w:tcBorders>
            <w:hideMark/>
          </w:tcPr>
          <w:p w14:paraId="1D96BFCD" w14:textId="77777777" w:rsidR="00265F64" w:rsidRPr="009C47FD" w:rsidRDefault="00265F64">
            <w:pPr>
              <w:spacing w:after="60"/>
              <w:jc w:val="left"/>
              <w:rPr>
                <w:b/>
                <w:sz w:val="18"/>
                <w:lang w:val="fr-FR"/>
              </w:rPr>
            </w:pPr>
            <w:r w:rsidRPr="009C47FD">
              <w:rPr>
                <w:b/>
                <w:sz w:val="18"/>
                <w:lang w:val="fr-FR"/>
              </w:rPr>
              <w:t>(III) DERNIÈRES DONNÉES SECTORIELLES DU PROGRAMME DU PAYS (tonnes PAO)</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3B48DEE9" w14:textId="77777777" w:rsidR="00265F64" w:rsidRPr="009C47FD" w:rsidRDefault="00265F64">
            <w:pPr>
              <w:spacing w:after="60"/>
              <w:jc w:val="right"/>
              <w:rPr>
                <w:b/>
                <w:sz w:val="18"/>
                <w:lang w:val="fr-FR"/>
              </w:rPr>
            </w:pPr>
            <w:r w:rsidRPr="009C47FD">
              <w:rPr>
                <w:b/>
                <w:sz w:val="18"/>
                <w:lang w:val="fr-FR"/>
              </w:rPr>
              <w:t>Année</w:t>
            </w:r>
            <w:r w:rsidR="00E3600E" w:rsidRPr="009C47FD">
              <w:rPr>
                <w:b/>
                <w:sz w:val="18"/>
                <w:lang w:val="fr-FR"/>
              </w:rPr>
              <w:t> </w:t>
            </w:r>
            <w:r w:rsidRPr="009C47FD">
              <w:rPr>
                <w:b/>
                <w:sz w:val="18"/>
                <w:lang w:val="fr-FR"/>
              </w:rPr>
              <w:t>: 2018</w:t>
            </w:r>
          </w:p>
        </w:tc>
      </w:tr>
      <w:tr w:rsidR="00265F64" w:rsidRPr="00EA29F0" w14:paraId="5FDD8C8D" w14:textId="77777777" w:rsidTr="00265F64">
        <w:trPr>
          <w:trHeight w:val="240"/>
          <w:jc w:val="center"/>
        </w:trPr>
        <w:tc>
          <w:tcPr>
            <w:tcW w:w="927" w:type="dxa"/>
            <w:tcBorders>
              <w:top w:val="single" w:sz="4" w:space="0" w:color="666699"/>
              <w:left w:val="single" w:sz="4" w:space="0" w:color="666699"/>
              <w:bottom w:val="single" w:sz="4" w:space="0" w:color="666699"/>
              <w:right w:val="single" w:sz="4" w:space="0" w:color="666699"/>
            </w:tcBorders>
            <w:hideMark/>
          </w:tcPr>
          <w:p w14:paraId="09AB8B62" w14:textId="77777777" w:rsidR="00265F64" w:rsidRPr="009C47FD" w:rsidRDefault="00265F64">
            <w:pPr>
              <w:spacing w:after="60"/>
              <w:jc w:val="center"/>
              <w:rPr>
                <w:sz w:val="18"/>
                <w:lang w:val="fr-FR"/>
              </w:rPr>
            </w:pPr>
            <w:r w:rsidRPr="009C47FD">
              <w:rPr>
                <w:sz w:val="18"/>
                <w:lang w:val="fr-FR"/>
              </w:rPr>
              <w:t>Produits chimiques</w:t>
            </w:r>
          </w:p>
        </w:tc>
        <w:tc>
          <w:tcPr>
            <w:tcW w:w="0" w:type="auto"/>
            <w:tcBorders>
              <w:top w:val="single" w:sz="4" w:space="0" w:color="666699"/>
              <w:left w:val="single" w:sz="4" w:space="0" w:color="666699"/>
              <w:bottom w:val="single" w:sz="4" w:space="0" w:color="666699"/>
              <w:right w:val="single" w:sz="4" w:space="0" w:color="666699"/>
            </w:tcBorders>
            <w:hideMark/>
          </w:tcPr>
          <w:p w14:paraId="150ED9B0" w14:textId="77777777" w:rsidR="00265F64" w:rsidRPr="009C47FD" w:rsidRDefault="00265F64">
            <w:pPr>
              <w:spacing w:after="60"/>
              <w:jc w:val="center"/>
              <w:rPr>
                <w:sz w:val="18"/>
                <w:lang w:val="fr-FR"/>
              </w:rPr>
            </w:pPr>
            <w:r w:rsidRPr="009C47FD">
              <w:rPr>
                <w:sz w:val="18"/>
                <w:lang w:val="fr-FR"/>
              </w:rPr>
              <w:t>Aérosol</w:t>
            </w:r>
          </w:p>
        </w:tc>
        <w:tc>
          <w:tcPr>
            <w:tcW w:w="0" w:type="auto"/>
            <w:tcBorders>
              <w:top w:val="single" w:sz="4" w:space="0" w:color="666699"/>
              <w:left w:val="single" w:sz="4" w:space="0" w:color="666699"/>
              <w:bottom w:val="single" w:sz="4" w:space="0" w:color="666699"/>
              <w:right w:val="single" w:sz="4" w:space="0" w:color="666699"/>
            </w:tcBorders>
            <w:hideMark/>
          </w:tcPr>
          <w:p w14:paraId="75C1F96B" w14:textId="77777777" w:rsidR="00265F64" w:rsidRPr="009C47FD" w:rsidRDefault="00265F64">
            <w:pPr>
              <w:spacing w:after="60"/>
              <w:jc w:val="center"/>
              <w:rPr>
                <w:sz w:val="18"/>
                <w:lang w:val="fr-FR"/>
              </w:rPr>
            </w:pPr>
            <w:r w:rsidRPr="009C47FD">
              <w:rPr>
                <w:sz w:val="18"/>
                <w:lang w:val="fr-FR"/>
              </w:rPr>
              <w:t>Mousse</w:t>
            </w:r>
          </w:p>
        </w:tc>
        <w:tc>
          <w:tcPr>
            <w:tcW w:w="0" w:type="auto"/>
            <w:tcBorders>
              <w:top w:val="single" w:sz="4" w:space="0" w:color="666699"/>
              <w:left w:val="single" w:sz="4" w:space="0" w:color="666699"/>
              <w:bottom w:val="single" w:sz="4" w:space="0" w:color="666699"/>
              <w:right w:val="single" w:sz="4" w:space="0" w:color="666699"/>
            </w:tcBorders>
            <w:hideMark/>
          </w:tcPr>
          <w:p w14:paraId="2D8A7ED3" w14:textId="77777777" w:rsidR="00265F64" w:rsidRPr="009C47FD" w:rsidRDefault="00265F64">
            <w:pPr>
              <w:spacing w:after="60"/>
              <w:jc w:val="center"/>
              <w:rPr>
                <w:sz w:val="18"/>
                <w:lang w:val="fr-FR"/>
              </w:rPr>
            </w:pPr>
            <w:r w:rsidRPr="009C47FD">
              <w:rPr>
                <w:sz w:val="18"/>
                <w:lang w:val="fr-FR"/>
              </w:rPr>
              <w:t>Lutte contre l’incendie</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35302F5B" w14:textId="77777777" w:rsidR="00265F64" w:rsidRPr="009C47FD" w:rsidRDefault="00265F64">
            <w:pPr>
              <w:spacing w:after="60"/>
              <w:jc w:val="center"/>
              <w:rPr>
                <w:sz w:val="18"/>
                <w:lang w:val="fr-FR"/>
              </w:rPr>
            </w:pPr>
            <w:r w:rsidRPr="009C47FD">
              <w:rPr>
                <w:sz w:val="18"/>
                <w:lang w:val="fr-FR"/>
              </w:rPr>
              <w:t>Réfrigération</w:t>
            </w:r>
          </w:p>
        </w:tc>
        <w:tc>
          <w:tcPr>
            <w:tcW w:w="0" w:type="auto"/>
            <w:tcBorders>
              <w:top w:val="single" w:sz="4" w:space="0" w:color="666699"/>
              <w:left w:val="single" w:sz="4" w:space="0" w:color="666699"/>
              <w:bottom w:val="single" w:sz="4" w:space="0" w:color="666699"/>
              <w:right w:val="single" w:sz="4" w:space="0" w:color="666699"/>
            </w:tcBorders>
            <w:hideMark/>
          </w:tcPr>
          <w:p w14:paraId="14959392" w14:textId="77777777" w:rsidR="00265F64" w:rsidRPr="009C47FD" w:rsidRDefault="00265F64">
            <w:pPr>
              <w:spacing w:after="60"/>
              <w:jc w:val="center"/>
              <w:rPr>
                <w:sz w:val="18"/>
                <w:lang w:val="fr-FR"/>
              </w:rPr>
            </w:pPr>
            <w:r w:rsidRPr="009C47FD">
              <w:rPr>
                <w:sz w:val="18"/>
                <w:lang w:val="fr-FR"/>
              </w:rPr>
              <w:t>Solvant</w:t>
            </w:r>
          </w:p>
        </w:tc>
        <w:tc>
          <w:tcPr>
            <w:tcW w:w="0" w:type="auto"/>
            <w:tcBorders>
              <w:top w:val="single" w:sz="4" w:space="0" w:color="666699"/>
              <w:left w:val="single" w:sz="4" w:space="0" w:color="666699"/>
              <w:bottom w:val="single" w:sz="4" w:space="0" w:color="666699"/>
              <w:right w:val="single" w:sz="4" w:space="0" w:color="666699"/>
            </w:tcBorders>
            <w:hideMark/>
          </w:tcPr>
          <w:p w14:paraId="494B15E4" w14:textId="77777777" w:rsidR="00265F64" w:rsidRPr="009C47FD" w:rsidRDefault="00265F64">
            <w:pPr>
              <w:spacing w:after="60"/>
              <w:jc w:val="center"/>
              <w:rPr>
                <w:sz w:val="18"/>
                <w:lang w:val="fr-FR"/>
              </w:rPr>
            </w:pPr>
            <w:r w:rsidRPr="009C47FD">
              <w:rPr>
                <w:sz w:val="18"/>
                <w:lang w:val="fr-FR"/>
              </w:rPr>
              <w:t>Agent de transformation</w:t>
            </w:r>
          </w:p>
        </w:tc>
        <w:tc>
          <w:tcPr>
            <w:tcW w:w="0" w:type="auto"/>
            <w:tcBorders>
              <w:top w:val="single" w:sz="4" w:space="0" w:color="666699"/>
              <w:left w:val="single" w:sz="4" w:space="0" w:color="666699"/>
              <w:bottom w:val="single" w:sz="4" w:space="0" w:color="666699"/>
              <w:right w:val="single" w:sz="4" w:space="0" w:color="666699"/>
            </w:tcBorders>
            <w:hideMark/>
          </w:tcPr>
          <w:p w14:paraId="60939B1A" w14:textId="77777777" w:rsidR="00265F64" w:rsidRPr="009C47FD" w:rsidRDefault="00265F64">
            <w:pPr>
              <w:spacing w:after="60"/>
              <w:jc w:val="center"/>
              <w:rPr>
                <w:sz w:val="18"/>
                <w:lang w:val="fr-FR"/>
              </w:rPr>
            </w:pPr>
            <w:r w:rsidRPr="009C47FD">
              <w:rPr>
                <w:sz w:val="18"/>
                <w:lang w:val="fr-FR"/>
              </w:rPr>
              <w:t>Utilisation en laboratoire</w:t>
            </w:r>
          </w:p>
        </w:tc>
        <w:tc>
          <w:tcPr>
            <w:tcW w:w="0" w:type="auto"/>
            <w:tcBorders>
              <w:top w:val="single" w:sz="4" w:space="0" w:color="666699"/>
              <w:left w:val="single" w:sz="4" w:space="0" w:color="666699"/>
              <w:bottom w:val="single" w:sz="4" w:space="0" w:color="666699"/>
              <w:right w:val="single" w:sz="4" w:space="0" w:color="666699"/>
            </w:tcBorders>
            <w:hideMark/>
          </w:tcPr>
          <w:p w14:paraId="19B21508" w14:textId="77777777" w:rsidR="00265F64" w:rsidRPr="009C47FD" w:rsidRDefault="00265F64">
            <w:pPr>
              <w:spacing w:after="60"/>
              <w:jc w:val="center"/>
              <w:rPr>
                <w:sz w:val="18"/>
                <w:lang w:val="fr-FR"/>
              </w:rPr>
            </w:pPr>
            <w:r w:rsidRPr="009C47FD">
              <w:rPr>
                <w:sz w:val="18"/>
                <w:lang w:val="fr-FR"/>
              </w:rPr>
              <w:t>Consommation totale pour le secteur</w:t>
            </w:r>
          </w:p>
        </w:tc>
      </w:tr>
      <w:tr w:rsidR="00265F64" w:rsidRPr="009C47FD" w14:paraId="370A4B47" w14:textId="77777777" w:rsidTr="00265F64">
        <w:trPr>
          <w:trHeight w:val="240"/>
          <w:jc w:val="center"/>
        </w:trPr>
        <w:tc>
          <w:tcPr>
            <w:tcW w:w="3337" w:type="dxa"/>
            <w:gridSpan w:val="4"/>
            <w:tcBorders>
              <w:top w:val="single" w:sz="4" w:space="0" w:color="666699"/>
              <w:left w:val="single" w:sz="4" w:space="0" w:color="666699"/>
              <w:bottom w:val="single" w:sz="4" w:space="0" w:color="666699"/>
              <w:right w:val="single" w:sz="4" w:space="0" w:color="666699"/>
            </w:tcBorders>
            <w:hideMark/>
          </w:tcPr>
          <w:p w14:paraId="5165E359" w14:textId="77777777" w:rsidR="00265F64" w:rsidRPr="009C47FD" w:rsidRDefault="00265F64">
            <w:pPr>
              <w:spacing w:after="60"/>
              <w:jc w:val="center"/>
              <w:rPr>
                <w:sz w:val="18"/>
                <w:lang w:val="fr-FR"/>
              </w:rPr>
            </w:pPr>
            <w:r w:rsidRPr="009C47FD">
              <w:rPr>
                <w:sz w:val="18"/>
                <w:lang w:val="fr-FR"/>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4CCFBD46" w14:textId="77777777" w:rsidR="00265F64" w:rsidRPr="009C47FD" w:rsidRDefault="00265F64">
            <w:pPr>
              <w:spacing w:after="60"/>
              <w:jc w:val="center"/>
              <w:rPr>
                <w:sz w:val="18"/>
                <w:lang w:val="fr-FR"/>
              </w:rPr>
            </w:pPr>
            <w:r w:rsidRPr="009C47FD">
              <w:rPr>
                <w:sz w:val="18"/>
                <w:lang w:val="fr-FR"/>
              </w:rPr>
              <w:t>Fabrication</w:t>
            </w:r>
          </w:p>
        </w:tc>
        <w:tc>
          <w:tcPr>
            <w:tcW w:w="0" w:type="auto"/>
            <w:tcBorders>
              <w:top w:val="single" w:sz="4" w:space="0" w:color="666699"/>
              <w:left w:val="single" w:sz="4" w:space="0" w:color="666699"/>
              <w:bottom w:val="single" w:sz="4" w:space="0" w:color="666699"/>
              <w:right w:val="single" w:sz="4" w:space="0" w:color="666699"/>
            </w:tcBorders>
            <w:hideMark/>
          </w:tcPr>
          <w:p w14:paraId="589D0E81" w14:textId="77777777" w:rsidR="00265F64" w:rsidRPr="009C47FD" w:rsidRDefault="00265F64">
            <w:pPr>
              <w:spacing w:after="60"/>
              <w:jc w:val="center"/>
              <w:rPr>
                <w:sz w:val="18"/>
                <w:lang w:val="fr-FR"/>
              </w:rPr>
            </w:pPr>
            <w:r w:rsidRPr="009C47FD">
              <w:rPr>
                <w:sz w:val="18"/>
                <w:lang w:val="fr-FR"/>
              </w:rPr>
              <w:t>Entretien</w:t>
            </w:r>
          </w:p>
        </w:tc>
        <w:tc>
          <w:tcPr>
            <w:tcW w:w="0" w:type="auto"/>
            <w:gridSpan w:val="4"/>
            <w:tcBorders>
              <w:top w:val="single" w:sz="4" w:space="0" w:color="666699"/>
              <w:left w:val="single" w:sz="4" w:space="0" w:color="666699"/>
              <w:bottom w:val="single" w:sz="4" w:space="0" w:color="666699"/>
              <w:right w:val="single" w:sz="4" w:space="0" w:color="666699"/>
            </w:tcBorders>
          </w:tcPr>
          <w:p w14:paraId="1C42502B" w14:textId="77777777" w:rsidR="00265F64" w:rsidRPr="009C47FD" w:rsidRDefault="00265F64">
            <w:pPr>
              <w:spacing w:after="60"/>
              <w:jc w:val="center"/>
              <w:rPr>
                <w:sz w:val="18"/>
                <w:lang w:val="fr-FR"/>
              </w:rPr>
            </w:pPr>
          </w:p>
        </w:tc>
      </w:tr>
      <w:tr w:rsidR="00265F64" w:rsidRPr="009C47FD" w14:paraId="5AC6A83E" w14:textId="77777777" w:rsidTr="00265F64">
        <w:trPr>
          <w:trHeight w:val="240"/>
          <w:jc w:val="center"/>
        </w:trPr>
        <w:tc>
          <w:tcPr>
            <w:tcW w:w="927" w:type="dxa"/>
            <w:tcBorders>
              <w:top w:val="single" w:sz="4" w:space="0" w:color="666699"/>
              <w:left w:val="single" w:sz="4" w:space="0" w:color="666699"/>
              <w:bottom w:val="single" w:sz="4" w:space="0" w:color="666699"/>
              <w:right w:val="single" w:sz="4" w:space="0" w:color="666699"/>
            </w:tcBorders>
            <w:hideMark/>
          </w:tcPr>
          <w:p w14:paraId="20F6AB7A" w14:textId="77777777" w:rsidR="00265F64" w:rsidRPr="009C47FD" w:rsidRDefault="00265F64">
            <w:pPr>
              <w:spacing w:after="60"/>
              <w:jc w:val="left"/>
              <w:rPr>
                <w:sz w:val="18"/>
                <w:lang w:val="fr-FR"/>
              </w:rPr>
            </w:pPr>
            <w:r w:rsidRPr="009C47FD">
              <w:rPr>
                <w:sz w:val="18"/>
                <w:lang w:val="fr-FR"/>
              </w:rPr>
              <w:t>HCFC-22</w:t>
            </w:r>
          </w:p>
        </w:tc>
        <w:tc>
          <w:tcPr>
            <w:tcW w:w="0" w:type="auto"/>
            <w:tcBorders>
              <w:top w:val="single" w:sz="4" w:space="0" w:color="666699"/>
              <w:left w:val="single" w:sz="4" w:space="0" w:color="666699"/>
              <w:bottom w:val="single" w:sz="4" w:space="0" w:color="666699"/>
              <w:right w:val="single" w:sz="4" w:space="0" w:color="666699"/>
            </w:tcBorders>
          </w:tcPr>
          <w:p w14:paraId="321D2224" w14:textId="77777777" w:rsidR="00265F64" w:rsidRPr="009C47FD" w:rsidRDefault="00265F64">
            <w:pPr>
              <w:spacing w:after="60"/>
              <w:jc w:val="right"/>
              <w:rPr>
                <w:sz w:val="18"/>
                <w:lang w:val="fr-FR"/>
              </w:rPr>
            </w:pPr>
          </w:p>
        </w:tc>
        <w:tc>
          <w:tcPr>
            <w:tcW w:w="0" w:type="auto"/>
            <w:tcBorders>
              <w:top w:val="single" w:sz="4" w:space="0" w:color="666699"/>
              <w:left w:val="single" w:sz="4" w:space="0" w:color="666699"/>
              <w:bottom w:val="single" w:sz="4" w:space="0" w:color="666699"/>
              <w:right w:val="single" w:sz="4" w:space="0" w:color="666699"/>
            </w:tcBorders>
          </w:tcPr>
          <w:p w14:paraId="22B3891C" w14:textId="77777777" w:rsidR="00265F64" w:rsidRPr="009C47FD" w:rsidRDefault="00265F64">
            <w:pPr>
              <w:spacing w:after="60"/>
              <w:jc w:val="right"/>
              <w:rPr>
                <w:sz w:val="18"/>
                <w:lang w:val="fr-FR"/>
              </w:rPr>
            </w:pPr>
          </w:p>
        </w:tc>
        <w:tc>
          <w:tcPr>
            <w:tcW w:w="0" w:type="auto"/>
            <w:tcBorders>
              <w:top w:val="single" w:sz="4" w:space="0" w:color="666699"/>
              <w:left w:val="single" w:sz="4" w:space="0" w:color="666699"/>
              <w:bottom w:val="single" w:sz="4" w:space="0" w:color="666699"/>
              <w:right w:val="single" w:sz="4" w:space="0" w:color="666699"/>
            </w:tcBorders>
          </w:tcPr>
          <w:p w14:paraId="5C9FBC54" w14:textId="77777777" w:rsidR="00265F64" w:rsidRPr="009C47FD" w:rsidRDefault="00265F64">
            <w:pPr>
              <w:spacing w:after="60"/>
              <w:jc w:val="right"/>
              <w:rPr>
                <w:sz w:val="18"/>
                <w:lang w:val="fr-FR"/>
              </w:rPr>
            </w:pPr>
          </w:p>
        </w:tc>
        <w:tc>
          <w:tcPr>
            <w:tcW w:w="0" w:type="auto"/>
            <w:tcBorders>
              <w:top w:val="single" w:sz="4" w:space="0" w:color="666699"/>
              <w:left w:val="single" w:sz="4" w:space="0" w:color="666699"/>
              <w:bottom w:val="single" w:sz="4" w:space="0" w:color="666699"/>
              <w:right w:val="single" w:sz="4" w:space="0" w:color="666699"/>
            </w:tcBorders>
          </w:tcPr>
          <w:p w14:paraId="7708D574" w14:textId="77777777" w:rsidR="00265F64" w:rsidRPr="009C47FD" w:rsidRDefault="00265F64">
            <w:pPr>
              <w:spacing w:after="60"/>
              <w:jc w:val="right"/>
              <w:rPr>
                <w:sz w:val="18"/>
                <w:highlight w:val="green"/>
                <w:lang w:val="fr-FR"/>
              </w:rPr>
            </w:pPr>
          </w:p>
        </w:tc>
        <w:tc>
          <w:tcPr>
            <w:tcW w:w="0" w:type="auto"/>
            <w:tcBorders>
              <w:top w:val="single" w:sz="4" w:space="0" w:color="666699"/>
              <w:left w:val="single" w:sz="4" w:space="0" w:color="666699"/>
              <w:bottom w:val="single" w:sz="4" w:space="0" w:color="666699"/>
              <w:right w:val="single" w:sz="4" w:space="0" w:color="666699"/>
            </w:tcBorders>
            <w:hideMark/>
          </w:tcPr>
          <w:p w14:paraId="28F1B568" w14:textId="77777777" w:rsidR="00265F64" w:rsidRPr="009C47FD" w:rsidRDefault="00265F64">
            <w:pPr>
              <w:spacing w:after="60"/>
              <w:jc w:val="right"/>
              <w:rPr>
                <w:sz w:val="18"/>
                <w:highlight w:val="green"/>
                <w:lang w:val="fr-FR"/>
              </w:rPr>
            </w:pPr>
            <w:r w:rsidRPr="009C47FD">
              <w:rPr>
                <w:sz w:val="18"/>
                <w:lang w:val="fr-FR"/>
              </w:rPr>
              <w:t>0,08</w:t>
            </w:r>
          </w:p>
        </w:tc>
        <w:tc>
          <w:tcPr>
            <w:tcW w:w="0" w:type="auto"/>
            <w:tcBorders>
              <w:top w:val="single" w:sz="4" w:space="0" w:color="666699"/>
              <w:left w:val="single" w:sz="4" w:space="0" w:color="666699"/>
              <w:bottom w:val="single" w:sz="4" w:space="0" w:color="666699"/>
              <w:right w:val="single" w:sz="4" w:space="0" w:color="666699"/>
            </w:tcBorders>
          </w:tcPr>
          <w:p w14:paraId="5BC930C5" w14:textId="77777777" w:rsidR="00265F64" w:rsidRPr="009C47FD" w:rsidRDefault="00265F64">
            <w:pPr>
              <w:spacing w:after="60"/>
              <w:jc w:val="right"/>
              <w:rPr>
                <w:sz w:val="18"/>
                <w:highlight w:val="green"/>
                <w:lang w:val="fr-FR"/>
              </w:rPr>
            </w:pPr>
          </w:p>
        </w:tc>
        <w:tc>
          <w:tcPr>
            <w:tcW w:w="0" w:type="auto"/>
            <w:tcBorders>
              <w:top w:val="single" w:sz="4" w:space="0" w:color="666699"/>
              <w:left w:val="single" w:sz="4" w:space="0" w:color="666699"/>
              <w:bottom w:val="single" w:sz="4" w:space="0" w:color="666699"/>
              <w:right w:val="single" w:sz="4" w:space="0" w:color="666699"/>
            </w:tcBorders>
          </w:tcPr>
          <w:p w14:paraId="5060D52D" w14:textId="77777777" w:rsidR="00265F64" w:rsidRPr="009C47FD" w:rsidRDefault="00265F64">
            <w:pPr>
              <w:spacing w:after="60"/>
              <w:jc w:val="right"/>
              <w:rPr>
                <w:sz w:val="18"/>
                <w:highlight w:val="green"/>
                <w:lang w:val="fr-FR"/>
              </w:rPr>
            </w:pPr>
          </w:p>
        </w:tc>
        <w:tc>
          <w:tcPr>
            <w:tcW w:w="0" w:type="auto"/>
            <w:tcBorders>
              <w:top w:val="single" w:sz="4" w:space="0" w:color="666699"/>
              <w:left w:val="single" w:sz="4" w:space="0" w:color="666699"/>
              <w:bottom w:val="single" w:sz="4" w:space="0" w:color="666699"/>
              <w:right w:val="single" w:sz="4" w:space="0" w:color="666699"/>
            </w:tcBorders>
          </w:tcPr>
          <w:p w14:paraId="2DDEF07F" w14:textId="77777777" w:rsidR="00265F64" w:rsidRPr="009C47FD" w:rsidRDefault="00265F64">
            <w:pPr>
              <w:spacing w:after="60"/>
              <w:jc w:val="right"/>
              <w:rPr>
                <w:sz w:val="18"/>
                <w:highlight w:val="green"/>
                <w:lang w:val="fr-FR"/>
              </w:rPr>
            </w:pPr>
          </w:p>
        </w:tc>
        <w:tc>
          <w:tcPr>
            <w:tcW w:w="0" w:type="auto"/>
            <w:tcBorders>
              <w:top w:val="single" w:sz="4" w:space="0" w:color="666699"/>
              <w:left w:val="single" w:sz="4" w:space="0" w:color="666699"/>
              <w:bottom w:val="single" w:sz="4" w:space="0" w:color="666699"/>
              <w:right w:val="single" w:sz="4" w:space="0" w:color="666699"/>
            </w:tcBorders>
            <w:hideMark/>
          </w:tcPr>
          <w:p w14:paraId="5CBD071C" w14:textId="77777777" w:rsidR="00265F64" w:rsidRPr="009C47FD" w:rsidRDefault="00265F64">
            <w:pPr>
              <w:spacing w:after="60"/>
              <w:jc w:val="right"/>
              <w:rPr>
                <w:sz w:val="18"/>
                <w:highlight w:val="green"/>
                <w:lang w:val="fr-FR"/>
              </w:rPr>
            </w:pPr>
            <w:r w:rsidRPr="009C47FD">
              <w:rPr>
                <w:sz w:val="18"/>
                <w:lang w:val="fr-FR"/>
              </w:rPr>
              <w:t>0,08</w:t>
            </w:r>
          </w:p>
        </w:tc>
      </w:tr>
    </w:tbl>
    <w:p w14:paraId="12314205" w14:textId="77777777" w:rsidR="00265F64" w:rsidRPr="009C47FD" w:rsidRDefault="00265F64" w:rsidP="00265F64">
      <w:pPr>
        <w:spacing w:after="60"/>
        <w:jc w:val="center"/>
        <w:rPr>
          <w:lang w:val="fr-FR"/>
        </w:rPr>
      </w:pPr>
    </w:p>
    <w:tbl>
      <w:tblPr>
        <w:tblStyle w:val="TableGrid"/>
        <w:tblW w:w="97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01"/>
        <w:gridCol w:w="1058"/>
        <w:gridCol w:w="4028"/>
        <w:gridCol w:w="566"/>
      </w:tblGrid>
      <w:tr w:rsidR="00265F64" w:rsidRPr="00EA29F0" w14:paraId="5411954B" w14:textId="77777777" w:rsidTr="00265F64">
        <w:trPr>
          <w:trHeight w:val="240"/>
          <w:jc w:val="center"/>
        </w:trPr>
        <w:tc>
          <w:tcPr>
            <w:tcW w:w="9753" w:type="dxa"/>
            <w:gridSpan w:val="4"/>
            <w:tcBorders>
              <w:top w:val="single" w:sz="4" w:space="0" w:color="666699"/>
              <w:left w:val="single" w:sz="4" w:space="0" w:color="666699"/>
              <w:bottom w:val="single" w:sz="4" w:space="0" w:color="666699"/>
              <w:right w:val="single" w:sz="4" w:space="0" w:color="666699"/>
            </w:tcBorders>
            <w:hideMark/>
          </w:tcPr>
          <w:p w14:paraId="06BE7816" w14:textId="77777777" w:rsidR="00265F64" w:rsidRPr="009C47FD" w:rsidRDefault="00265F64">
            <w:pPr>
              <w:spacing w:after="60"/>
              <w:jc w:val="left"/>
              <w:rPr>
                <w:b/>
                <w:sz w:val="18"/>
                <w:lang w:val="fr-FR"/>
              </w:rPr>
            </w:pPr>
            <w:r w:rsidRPr="009C47FD">
              <w:rPr>
                <w:b/>
                <w:sz w:val="18"/>
                <w:lang w:val="fr-FR"/>
              </w:rPr>
              <w:t>(IV) DONNÉES DE CONSOMMATION (tonnes PAO)</w:t>
            </w:r>
          </w:p>
        </w:tc>
      </w:tr>
      <w:tr w:rsidR="00265F64" w:rsidRPr="009C47FD" w14:paraId="54DBBAD0" w14:textId="77777777" w:rsidTr="00265F64">
        <w:trPr>
          <w:trHeight w:val="240"/>
          <w:jc w:val="center"/>
        </w:trPr>
        <w:tc>
          <w:tcPr>
            <w:tcW w:w="3850" w:type="dxa"/>
            <w:tcBorders>
              <w:top w:val="single" w:sz="4" w:space="0" w:color="666699"/>
              <w:left w:val="single" w:sz="4" w:space="0" w:color="666699"/>
              <w:bottom w:val="single" w:sz="4" w:space="0" w:color="666699"/>
              <w:right w:val="single" w:sz="4" w:space="0" w:color="666699"/>
            </w:tcBorders>
            <w:hideMark/>
          </w:tcPr>
          <w:p w14:paraId="41994C04" w14:textId="77777777" w:rsidR="00265F64" w:rsidRPr="009C47FD" w:rsidRDefault="00265F64">
            <w:pPr>
              <w:spacing w:after="60"/>
              <w:jc w:val="center"/>
              <w:rPr>
                <w:sz w:val="18"/>
                <w:lang w:val="fr-FR"/>
              </w:rPr>
            </w:pPr>
            <w:r w:rsidRPr="009C47FD">
              <w:rPr>
                <w:sz w:val="18"/>
                <w:lang w:val="fr-FR"/>
              </w:rPr>
              <w:t>Référence</w:t>
            </w:r>
            <w:r w:rsidR="00E3600E" w:rsidRPr="009C47FD">
              <w:rPr>
                <w:sz w:val="18"/>
                <w:lang w:val="fr-FR"/>
              </w:rPr>
              <w:t> </w:t>
            </w:r>
            <w:r w:rsidRPr="009C47FD">
              <w:rPr>
                <w:sz w:val="18"/>
                <w:lang w:val="fr-FR"/>
              </w:rPr>
              <w:t>2009 – 2010</w:t>
            </w:r>
            <w:r w:rsidR="00E3600E" w:rsidRPr="009C47FD">
              <w:rPr>
                <w:sz w:val="18"/>
                <w:lang w:val="fr-FR"/>
              </w:rPr>
              <w:t> </w:t>
            </w:r>
            <w:r w:rsidRPr="009C47FD">
              <w:rPr>
                <w:sz w:val="18"/>
                <w:lang w:val="fr-FR"/>
              </w:rPr>
              <w:t>:</w:t>
            </w:r>
          </w:p>
        </w:tc>
        <w:tc>
          <w:tcPr>
            <w:tcW w:w="993" w:type="dxa"/>
            <w:tcBorders>
              <w:top w:val="single" w:sz="4" w:space="0" w:color="666699"/>
              <w:left w:val="single" w:sz="4" w:space="0" w:color="666699"/>
              <w:bottom w:val="single" w:sz="4" w:space="0" w:color="666699"/>
              <w:right w:val="single" w:sz="4" w:space="0" w:color="666699"/>
            </w:tcBorders>
            <w:hideMark/>
          </w:tcPr>
          <w:p w14:paraId="31061344" w14:textId="77777777" w:rsidR="00265F64" w:rsidRPr="009C47FD" w:rsidRDefault="00265F64">
            <w:pPr>
              <w:spacing w:after="60"/>
              <w:jc w:val="right"/>
              <w:rPr>
                <w:sz w:val="18"/>
                <w:lang w:val="fr-FR"/>
              </w:rPr>
            </w:pPr>
            <w:r w:rsidRPr="009C47FD">
              <w:rPr>
                <w:sz w:val="18"/>
                <w:lang w:val="fr-FR"/>
              </w:rPr>
              <w:t>0,2</w:t>
            </w:r>
          </w:p>
        </w:tc>
        <w:tc>
          <w:tcPr>
            <w:tcW w:w="0" w:type="auto"/>
            <w:tcBorders>
              <w:top w:val="single" w:sz="4" w:space="0" w:color="666699"/>
              <w:left w:val="single" w:sz="4" w:space="0" w:color="666699"/>
              <w:bottom w:val="single" w:sz="4" w:space="0" w:color="666699"/>
              <w:right w:val="single" w:sz="4" w:space="0" w:color="666699"/>
            </w:tcBorders>
            <w:hideMark/>
          </w:tcPr>
          <w:p w14:paraId="511DDB10" w14:textId="77777777" w:rsidR="00265F64" w:rsidRPr="009C47FD" w:rsidRDefault="00265F64">
            <w:pPr>
              <w:spacing w:after="60"/>
              <w:jc w:val="center"/>
              <w:rPr>
                <w:sz w:val="18"/>
                <w:lang w:val="fr-FR"/>
              </w:rPr>
            </w:pPr>
            <w:r w:rsidRPr="009C47FD">
              <w:rPr>
                <w:sz w:val="18"/>
                <w:lang w:val="fr-FR"/>
              </w:rPr>
              <w:t>Point de départ des réductions globales durables</w:t>
            </w:r>
            <w:r w:rsidR="00E3600E" w:rsidRPr="009C47FD">
              <w:rPr>
                <w:sz w:val="18"/>
                <w:lang w:val="fr-FR"/>
              </w:rPr>
              <w:t> </w:t>
            </w:r>
            <w:r w:rsidRPr="009C47FD">
              <w:rPr>
                <w:sz w:val="18"/>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0169D9F8" w14:textId="77777777" w:rsidR="00265F64" w:rsidRPr="009C47FD" w:rsidRDefault="00265F64">
            <w:pPr>
              <w:spacing w:after="60"/>
              <w:jc w:val="right"/>
              <w:rPr>
                <w:sz w:val="18"/>
                <w:lang w:val="fr-FR"/>
              </w:rPr>
            </w:pPr>
            <w:r w:rsidRPr="009C47FD">
              <w:rPr>
                <w:sz w:val="18"/>
                <w:lang w:val="fr-FR"/>
              </w:rPr>
              <w:t>0,2</w:t>
            </w:r>
          </w:p>
        </w:tc>
      </w:tr>
      <w:tr w:rsidR="00265F64" w:rsidRPr="00EA29F0" w14:paraId="205916F2" w14:textId="77777777" w:rsidTr="00265F64">
        <w:trPr>
          <w:trHeight w:val="240"/>
          <w:jc w:val="center"/>
        </w:trPr>
        <w:tc>
          <w:tcPr>
            <w:tcW w:w="9753" w:type="dxa"/>
            <w:gridSpan w:val="4"/>
            <w:tcBorders>
              <w:top w:val="single" w:sz="4" w:space="0" w:color="666699"/>
              <w:left w:val="single" w:sz="4" w:space="0" w:color="666699"/>
              <w:bottom w:val="single" w:sz="4" w:space="0" w:color="666699"/>
              <w:right w:val="single" w:sz="4" w:space="0" w:color="666699"/>
            </w:tcBorders>
            <w:hideMark/>
          </w:tcPr>
          <w:p w14:paraId="0C9A8E7D" w14:textId="77777777" w:rsidR="00265F64" w:rsidRPr="009C47FD" w:rsidRDefault="00265F64">
            <w:pPr>
              <w:spacing w:after="60"/>
              <w:jc w:val="center"/>
              <w:rPr>
                <w:b/>
                <w:sz w:val="18"/>
                <w:lang w:val="fr-FR"/>
              </w:rPr>
            </w:pPr>
            <w:r w:rsidRPr="009C47FD">
              <w:rPr>
                <w:b/>
                <w:sz w:val="18"/>
                <w:lang w:val="fr-FR"/>
              </w:rPr>
              <w:t>CONSOMMATION ADMISSIBLE AU FINANCEMENT (tonnes PAO)</w:t>
            </w:r>
          </w:p>
        </w:tc>
      </w:tr>
      <w:tr w:rsidR="00265F64" w:rsidRPr="009C47FD" w14:paraId="4CEB2B9C" w14:textId="77777777" w:rsidTr="00265F64">
        <w:trPr>
          <w:trHeight w:val="240"/>
          <w:jc w:val="center"/>
        </w:trPr>
        <w:tc>
          <w:tcPr>
            <w:tcW w:w="3850" w:type="dxa"/>
            <w:tcBorders>
              <w:top w:val="single" w:sz="4" w:space="0" w:color="666699"/>
              <w:left w:val="single" w:sz="4" w:space="0" w:color="666699"/>
              <w:bottom w:val="single" w:sz="4" w:space="0" w:color="666699"/>
              <w:right w:val="single" w:sz="4" w:space="0" w:color="666699"/>
            </w:tcBorders>
            <w:hideMark/>
          </w:tcPr>
          <w:p w14:paraId="14D20AF9" w14:textId="77777777" w:rsidR="00265F64" w:rsidRPr="009C47FD" w:rsidRDefault="00265F64">
            <w:pPr>
              <w:spacing w:after="60"/>
              <w:jc w:val="center"/>
              <w:rPr>
                <w:sz w:val="18"/>
                <w:lang w:val="fr-FR"/>
              </w:rPr>
            </w:pPr>
            <w:r w:rsidRPr="009C47FD">
              <w:rPr>
                <w:sz w:val="18"/>
                <w:lang w:val="fr-FR"/>
              </w:rPr>
              <w:t>Déjà approuvée</w:t>
            </w:r>
            <w:r w:rsidR="00E3600E" w:rsidRPr="009C47FD">
              <w:rPr>
                <w:sz w:val="18"/>
                <w:lang w:val="fr-FR"/>
              </w:rPr>
              <w:t> </w:t>
            </w:r>
            <w:r w:rsidRPr="009C47FD">
              <w:rPr>
                <w:sz w:val="18"/>
                <w:lang w:val="fr-FR"/>
              </w:rPr>
              <w:t>:</w:t>
            </w:r>
          </w:p>
        </w:tc>
        <w:tc>
          <w:tcPr>
            <w:tcW w:w="993" w:type="dxa"/>
            <w:tcBorders>
              <w:top w:val="single" w:sz="4" w:space="0" w:color="666699"/>
              <w:left w:val="single" w:sz="4" w:space="0" w:color="666699"/>
              <w:bottom w:val="single" w:sz="4" w:space="0" w:color="666699"/>
              <w:right w:val="single" w:sz="4" w:space="0" w:color="666699"/>
            </w:tcBorders>
            <w:hideMark/>
          </w:tcPr>
          <w:p w14:paraId="58FBA9C1" w14:textId="77777777" w:rsidR="00265F64" w:rsidRPr="009C47FD" w:rsidRDefault="00265F64">
            <w:pPr>
              <w:spacing w:after="60"/>
              <w:jc w:val="right"/>
              <w:rPr>
                <w:sz w:val="18"/>
                <w:lang w:val="fr-FR"/>
              </w:rPr>
            </w:pPr>
            <w:r w:rsidRPr="009C47FD">
              <w:rPr>
                <w:sz w:val="18"/>
                <w:lang w:val="fr-FR"/>
              </w:rPr>
              <w:t>0,07</w:t>
            </w:r>
          </w:p>
        </w:tc>
        <w:tc>
          <w:tcPr>
            <w:tcW w:w="0" w:type="auto"/>
            <w:tcBorders>
              <w:top w:val="single" w:sz="4" w:space="0" w:color="666699"/>
              <w:left w:val="single" w:sz="4" w:space="0" w:color="666699"/>
              <w:bottom w:val="single" w:sz="4" w:space="0" w:color="666699"/>
              <w:right w:val="single" w:sz="4" w:space="0" w:color="666699"/>
            </w:tcBorders>
            <w:hideMark/>
          </w:tcPr>
          <w:p w14:paraId="49AC2CE6" w14:textId="77777777" w:rsidR="00265F64" w:rsidRPr="009C47FD" w:rsidRDefault="00265F64">
            <w:pPr>
              <w:spacing w:after="60"/>
              <w:jc w:val="center"/>
              <w:rPr>
                <w:sz w:val="18"/>
                <w:lang w:val="fr-FR"/>
              </w:rPr>
            </w:pPr>
            <w:r w:rsidRPr="009C47FD">
              <w:rPr>
                <w:sz w:val="18"/>
                <w:lang w:val="fr-FR"/>
              </w:rPr>
              <w:t>Restante</w:t>
            </w:r>
            <w:r w:rsidR="00E3600E" w:rsidRPr="009C47FD">
              <w:rPr>
                <w:sz w:val="18"/>
                <w:lang w:val="fr-FR"/>
              </w:rPr>
              <w:t> </w:t>
            </w:r>
            <w:r w:rsidRPr="009C47FD">
              <w:rPr>
                <w:sz w:val="18"/>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6D4360F3" w14:textId="77777777" w:rsidR="00265F64" w:rsidRPr="009C47FD" w:rsidRDefault="00265F64">
            <w:pPr>
              <w:spacing w:after="60"/>
              <w:jc w:val="right"/>
              <w:rPr>
                <w:sz w:val="18"/>
                <w:lang w:val="fr-FR"/>
              </w:rPr>
            </w:pPr>
            <w:r w:rsidRPr="009C47FD">
              <w:rPr>
                <w:sz w:val="18"/>
                <w:lang w:val="fr-FR"/>
              </w:rPr>
              <w:t>0,13</w:t>
            </w:r>
          </w:p>
        </w:tc>
      </w:tr>
    </w:tbl>
    <w:p w14:paraId="74F4D7B6" w14:textId="77777777" w:rsidR="00265F64" w:rsidRPr="009C47FD" w:rsidRDefault="00265F64" w:rsidP="00265F64">
      <w:pPr>
        <w:spacing w:after="60"/>
        <w:jc w:val="center"/>
        <w:rPr>
          <w:lang w:val="fr-FR"/>
        </w:rPr>
      </w:pPr>
    </w:p>
    <w:tbl>
      <w:tblPr>
        <w:tblStyle w:val="TableGrid"/>
        <w:tblW w:w="97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870"/>
        <w:gridCol w:w="1890"/>
        <w:gridCol w:w="1890"/>
      </w:tblGrid>
      <w:tr w:rsidR="00265F64" w:rsidRPr="009C47FD" w14:paraId="17191A85" w14:textId="77777777" w:rsidTr="00265F64">
        <w:trPr>
          <w:trHeight w:val="240"/>
          <w:jc w:val="center"/>
        </w:trPr>
        <w:tc>
          <w:tcPr>
            <w:tcW w:w="5935" w:type="dxa"/>
            <w:gridSpan w:val="2"/>
            <w:tcBorders>
              <w:top w:val="single" w:sz="4" w:space="0" w:color="666699"/>
              <w:left w:val="single" w:sz="4" w:space="0" w:color="666699"/>
              <w:bottom w:val="single" w:sz="4" w:space="0" w:color="666699"/>
              <w:right w:val="single" w:sz="4" w:space="0" w:color="666699"/>
            </w:tcBorders>
            <w:hideMark/>
          </w:tcPr>
          <w:p w14:paraId="70044B5D" w14:textId="77777777" w:rsidR="00265F64" w:rsidRPr="009C47FD" w:rsidRDefault="00265F64">
            <w:pPr>
              <w:spacing w:after="60"/>
              <w:jc w:val="left"/>
              <w:rPr>
                <w:b/>
                <w:sz w:val="18"/>
                <w:lang w:val="fr-FR"/>
              </w:rPr>
            </w:pPr>
            <w:r w:rsidRPr="009C47FD">
              <w:rPr>
                <w:b/>
                <w:sz w:val="18"/>
                <w:lang w:val="fr-FR"/>
              </w:rPr>
              <w:t>(V) PLAN D’ACTIVITÉS</w:t>
            </w:r>
          </w:p>
        </w:tc>
        <w:tc>
          <w:tcPr>
            <w:tcW w:w="1890" w:type="dxa"/>
            <w:tcBorders>
              <w:top w:val="single" w:sz="4" w:space="0" w:color="666699"/>
              <w:left w:val="single" w:sz="4" w:space="0" w:color="666699"/>
              <w:bottom w:val="single" w:sz="4" w:space="0" w:color="666699"/>
              <w:right w:val="single" w:sz="4" w:space="0" w:color="666699"/>
            </w:tcBorders>
            <w:hideMark/>
          </w:tcPr>
          <w:p w14:paraId="6FCC1E80" w14:textId="77777777" w:rsidR="00265F64" w:rsidRPr="009C47FD" w:rsidRDefault="00265F64">
            <w:pPr>
              <w:spacing w:after="60"/>
              <w:jc w:val="center"/>
              <w:rPr>
                <w:b/>
                <w:sz w:val="18"/>
                <w:lang w:val="fr-FR"/>
              </w:rPr>
            </w:pPr>
            <w:r w:rsidRPr="009C47FD">
              <w:rPr>
                <w:b/>
                <w:sz w:val="18"/>
                <w:lang w:val="fr-FR"/>
              </w:rPr>
              <w:t>2020</w:t>
            </w:r>
          </w:p>
        </w:tc>
        <w:tc>
          <w:tcPr>
            <w:tcW w:w="1890" w:type="dxa"/>
            <w:tcBorders>
              <w:top w:val="single" w:sz="4" w:space="0" w:color="666699"/>
              <w:left w:val="single" w:sz="4" w:space="0" w:color="666699"/>
              <w:bottom w:val="single" w:sz="4" w:space="0" w:color="666699"/>
              <w:right w:val="single" w:sz="4" w:space="0" w:color="666699"/>
            </w:tcBorders>
            <w:hideMark/>
          </w:tcPr>
          <w:p w14:paraId="04BB0E1D" w14:textId="77777777" w:rsidR="00265F64" w:rsidRPr="009C47FD" w:rsidRDefault="00265F64">
            <w:pPr>
              <w:spacing w:after="60"/>
              <w:jc w:val="center"/>
              <w:rPr>
                <w:b/>
                <w:sz w:val="18"/>
                <w:lang w:val="fr-FR"/>
              </w:rPr>
            </w:pPr>
            <w:r w:rsidRPr="009C47FD">
              <w:rPr>
                <w:b/>
                <w:sz w:val="18"/>
                <w:lang w:val="fr-FR"/>
              </w:rPr>
              <w:t>Total</w:t>
            </w:r>
          </w:p>
        </w:tc>
      </w:tr>
      <w:tr w:rsidR="00265F64" w:rsidRPr="009C47FD" w14:paraId="4DB28323" w14:textId="77777777" w:rsidTr="00265F64">
        <w:trPr>
          <w:trHeight w:val="240"/>
          <w:jc w:val="center"/>
        </w:trPr>
        <w:tc>
          <w:tcPr>
            <w:tcW w:w="2065" w:type="dxa"/>
            <w:vMerge w:val="restart"/>
            <w:tcBorders>
              <w:top w:val="single" w:sz="4" w:space="0" w:color="666699"/>
              <w:left w:val="single" w:sz="4" w:space="0" w:color="666699"/>
              <w:bottom w:val="single" w:sz="4" w:space="0" w:color="666699"/>
              <w:right w:val="single" w:sz="4" w:space="0" w:color="666699"/>
            </w:tcBorders>
            <w:hideMark/>
          </w:tcPr>
          <w:p w14:paraId="391B2BB2" w14:textId="77777777" w:rsidR="00265F64" w:rsidRPr="009C47FD" w:rsidRDefault="00265F64">
            <w:pPr>
              <w:spacing w:after="60"/>
              <w:jc w:val="center"/>
              <w:rPr>
                <w:sz w:val="18"/>
                <w:lang w:val="fr-FR"/>
              </w:rPr>
            </w:pPr>
            <w:r w:rsidRPr="009C47FD">
              <w:rPr>
                <w:sz w:val="18"/>
                <w:lang w:val="fr-FR"/>
              </w:rPr>
              <w:t>PNUE</w:t>
            </w:r>
          </w:p>
        </w:tc>
        <w:tc>
          <w:tcPr>
            <w:tcW w:w="3870" w:type="dxa"/>
            <w:tcBorders>
              <w:top w:val="single" w:sz="4" w:space="0" w:color="666699"/>
              <w:left w:val="single" w:sz="4" w:space="0" w:color="666699"/>
              <w:bottom w:val="single" w:sz="4" w:space="0" w:color="666699"/>
              <w:right w:val="single" w:sz="4" w:space="0" w:color="666699"/>
            </w:tcBorders>
            <w:hideMark/>
          </w:tcPr>
          <w:p w14:paraId="62681B29" w14:textId="77777777" w:rsidR="00265F64" w:rsidRPr="009C47FD" w:rsidRDefault="00265F64">
            <w:pPr>
              <w:spacing w:after="60"/>
              <w:jc w:val="left"/>
              <w:rPr>
                <w:sz w:val="18"/>
                <w:lang w:val="fr-FR"/>
              </w:rPr>
            </w:pPr>
            <w:r w:rsidRPr="009C47FD">
              <w:rPr>
                <w:sz w:val="18"/>
                <w:lang w:val="fr-FR"/>
              </w:rPr>
              <w:t>Élimination des SAO (tonnes PAO)</w:t>
            </w:r>
          </w:p>
        </w:tc>
        <w:tc>
          <w:tcPr>
            <w:tcW w:w="1890" w:type="dxa"/>
            <w:tcBorders>
              <w:top w:val="single" w:sz="4" w:space="0" w:color="666699"/>
              <w:left w:val="single" w:sz="4" w:space="0" w:color="666699"/>
              <w:bottom w:val="single" w:sz="4" w:space="0" w:color="666699"/>
              <w:right w:val="single" w:sz="4" w:space="0" w:color="666699"/>
            </w:tcBorders>
            <w:hideMark/>
          </w:tcPr>
          <w:p w14:paraId="4EE6E962" w14:textId="77777777" w:rsidR="00265F64" w:rsidRPr="009C47FD" w:rsidRDefault="00265F64">
            <w:pPr>
              <w:spacing w:after="60"/>
              <w:jc w:val="right"/>
              <w:rPr>
                <w:sz w:val="18"/>
                <w:lang w:val="fr-FR"/>
              </w:rPr>
            </w:pPr>
            <w:r w:rsidRPr="009C47FD">
              <w:rPr>
                <w:sz w:val="18"/>
                <w:lang w:val="fr-FR"/>
              </w:rPr>
              <w:t>0,0</w:t>
            </w:r>
          </w:p>
        </w:tc>
        <w:tc>
          <w:tcPr>
            <w:tcW w:w="1890" w:type="dxa"/>
            <w:tcBorders>
              <w:top w:val="single" w:sz="4" w:space="0" w:color="666699"/>
              <w:left w:val="single" w:sz="4" w:space="0" w:color="666699"/>
              <w:bottom w:val="single" w:sz="4" w:space="0" w:color="666699"/>
              <w:right w:val="single" w:sz="4" w:space="0" w:color="666699"/>
            </w:tcBorders>
            <w:hideMark/>
          </w:tcPr>
          <w:p w14:paraId="0B942740" w14:textId="77777777" w:rsidR="00265F64" w:rsidRPr="009C47FD" w:rsidRDefault="00265F64">
            <w:pPr>
              <w:spacing w:after="60"/>
              <w:jc w:val="right"/>
              <w:rPr>
                <w:sz w:val="18"/>
                <w:lang w:val="fr-FR"/>
              </w:rPr>
            </w:pPr>
            <w:r w:rsidRPr="009C47FD">
              <w:rPr>
                <w:sz w:val="18"/>
                <w:lang w:val="fr-FR"/>
              </w:rPr>
              <w:t>0,0</w:t>
            </w:r>
          </w:p>
        </w:tc>
      </w:tr>
      <w:tr w:rsidR="00265F64" w:rsidRPr="009C47FD" w14:paraId="37F45274" w14:textId="77777777" w:rsidTr="00265F64">
        <w:trPr>
          <w:trHeight w:val="240"/>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45DBB18" w14:textId="77777777" w:rsidR="00265F64" w:rsidRPr="009C47FD" w:rsidRDefault="00265F64">
            <w:pPr>
              <w:rPr>
                <w:sz w:val="18"/>
                <w:lang w:val="fr-FR"/>
              </w:rPr>
            </w:pPr>
          </w:p>
        </w:tc>
        <w:tc>
          <w:tcPr>
            <w:tcW w:w="3870" w:type="dxa"/>
            <w:tcBorders>
              <w:top w:val="single" w:sz="4" w:space="0" w:color="666699"/>
              <w:left w:val="single" w:sz="4" w:space="0" w:color="666699"/>
              <w:bottom w:val="single" w:sz="4" w:space="0" w:color="666699"/>
              <w:right w:val="single" w:sz="4" w:space="0" w:color="666699"/>
            </w:tcBorders>
            <w:hideMark/>
          </w:tcPr>
          <w:p w14:paraId="2ADF5858" w14:textId="77777777" w:rsidR="00265F64" w:rsidRPr="009C47FD" w:rsidRDefault="00265F64">
            <w:pPr>
              <w:spacing w:after="60"/>
              <w:jc w:val="left"/>
              <w:rPr>
                <w:sz w:val="18"/>
                <w:lang w:val="fr-FR"/>
              </w:rPr>
            </w:pPr>
            <w:r w:rsidRPr="009C47FD">
              <w:rPr>
                <w:sz w:val="18"/>
                <w:lang w:val="fr-FR"/>
              </w:rPr>
              <w:t>Financement ($</w:t>
            </w:r>
            <w:r w:rsidR="00E3600E" w:rsidRPr="009C47FD">
              <w:rPr>
                <w:sz w:val="18"/>
                <w:lang w:val="fr-FR"/>
              </w:rPr>
              <w:t xml:space="preserve"> </w:t>
            </w:r>
            <w:r w:rsidRPr="009C47FD">
              <w:rPr>
                <w:sz w:val="18"/>
                <w:lang w:val="fr-FR"/>
              </w:rPr>
              <w:t>US)</w:t>
            </w:r>
          </w:p>
        </w:tc>
        <w:tc>
          <w:tcPr>
            <w:tcW w:w="1890" w:type="dxa"/>
            <w:tcBorders>
              <w:top w:val="single" w:sz="4" w:space="0" w:color="666699"/>
              <w:left w:val="single" w:sz="4" w:space="0" w:color="666699"/>
              <w:bottom w:val="single" w:sz="4" w:space="0" w:color="666699"/>
              <w:right w:val="single" w:sz="4" w:space="0" w:color="666699"/>
            </w:tcBorders>
            <w:hideMark/>
          </w:tcPr>
          <w:p w14:paraId="554CEC87" w14:textId="77777777" w:rsidR="00265F64" w:rsidRPr="009C47FD" w:rsidRDefault="00265F64">
            <w:pPr>
              <w:spacing w:after="60"/>
              <w:jc w:val="right"/>
              <w:rPr>
                <w:sz w:val="18"/>
                <w:lang w:val="fr-FR"/>
              </w:rPr>
            </w:pPr>
            <w:r w:rsidRPr="009C47FD">
              <w:rPr>
                <w:sz w:val="18"/>
                <w:lang w:val="fr-FR"/>
              </w:rPr>
              <w:t>23</w:t>
            </w:r>
            <w:r w:rsidR="00E3600E" w:rsidRPr="009C47FD">
              <w:rPr>
                <w:sz w:val="18"/>
                <w:lang w:val="fr-FR"/>
              </w:rPr>
              <w:t> </w:t>
            </w:r>
            <w:r w:rsidRPr="009C47FD">
              <w:rPr>
                <w:sz w:val="18"/>
                <w:lang w:val="fr-FR"/>
              </w:rPr>
              <w:t>165</w:t>
            </w:r>
          </w:p>
        </w:tc>
        <w:tc>
          <w:tcPr>
            <w:tcW w:w="1890" w:type="dxa"/>
            <w:tcBorders>
              <w:top w:val="single" w:sz="4" w:space="0" w:color="666699"/>
              <w:left w:val="single" w:sz="4" w:space="0" w:color="666699"/>
              <w:bottom w:val="single" w:sz="4" w:space="0" w:color="666699"/>
              <w:right w:val="single" w:sz="4" w:space="0" w:color="666699"/>
            </w:tcBorders>
            <w:hideMark/>
          </w:tcPr>
          <w:p w14:paraId="031AD89B" w14:textId="77777777" w:rsidR="00265F64" w:rsidRPr="009C47FD" w:rsidRDefault="00265F64">
            <w:pPr>
              <w:spacing w:after="60"/>
              <w:jc w:val="right"/>
              <w:rPr>
                <w:sz w:val="18"/>
                <w:lang w:val="fr-FR"/>
              </w:rPr>
            </w:pPr>
            <w:r w:rsidRPr="009C47FD">
              <w:rPr>
                <w:sz w:val="18"/>
                <w:lang w:val="fr-FR"/>
              </w:rPr>
              <w:t>23</w:t>
            </w:r>
            <w:r w:rsidR="00E3600E" w:rsidRPr="009C47FD">
              <w:rPr>
                <w:sz w:val="18"/>
                <w:lang w:val="fr-FR"/>
              </w:rPr>
              <w:t> </w:t>
            </w:r>
            <w:r w:rsidRPr="009C47FD">
              <w:rPr>
                <w:sz w:val="18"/>
                <w:lang w:val="fr-FR"/>
              </w:rPr>
              <w:t>165</w:t>
            </w:r>
          </w:p>
        </w:tc>
      </w:tr>
      <w:tr w:rsidR="00265F64" w:rsidRPr="009C47FD" w14:paraId="5A736C58" w14:textId="77777777" w:rsidTr="00265F64">
        <w:trPr>
          <w:trHeight w:val="240"/>
          <w:jc w:val="center"/>
        </w:trPr>
        <w:tc>
          <w:tcPr>
            <w:tcW w:w="2065" w:type="dxa"/>
            <w:vMerge w:val="restart"/>
            <w:tcBorders>
              <w:top w:val="single" w:sz="4" w:space="0" w:color="666699"/>
              <w:left w:val="single" w:sz="4" w:space="0" w:color="666699"/>
              <w:bottom w:val="single" w:sz="4" w:space="0" w:color="666699"/>
              <w:right w:val="single" w:sz="4" w:space="0" w:color="666699"/>
            </w:tcBorders>
            <w:hideMark/>
          </w:tcPr>
          <w:p w14:paraId="330C0310" w14:textId="77777777" w:rsidR="00265F64" w:rsidRPr="009C47FD" w:rsidRDefault="00265F64">
            <w:pPr>
              <w:spacing w:after="60"/>
              <w:jc w:val="center"/>
              <w:rPr>
                <w:sz w:val="18"/>
                <w:lang w:val="fr-FR"/>
              </w:rPr>
            </w:pPr>
            <w:r w:rsidRPr="009C47FD">
              <w:rPr>
                <w:sz w:val="18"/>
                <w:lang w:val="fr-FR"/>
              </w:rPr>
              <w:t>ONUDI</w:t>
            </w:r>
          </w:p>
        </w:tc>
        <w:tc>
          <w:tcPr>
            <w:tcW w:w="3870" w:type="dxa"/>
            <w:tcBorders>
              <w:top w:val="single" w:sz="4" w:space="0" w:color="666699"/>
              <w:left w:val="single" w:sz="4" w:space="0" w:color="666699"/>
              <w:bottom w:val="single" w:sz="4" w:space="0" w:color="666699"/>
              <w:right w:val="single" w:sz="4" w:space="0" w:color="666699"/>
            </w:tcBorders>
            <w:hideMark/>
          </w:tcPr>
          <w:p w14:paraId="6EDE3BE6" w14:textId="77777777" w:rsidR="00265F64" w:rsidRPr="009C47FD" w:rsidRDefault="00265F64">
            <w:pPr>
              <w:spacing w:after="60"/>
              <w:jc w:val="left"/>
              <w:rPr>
                <w:sz w:val="18"/>
                <w:lang w:val="fr-FR"/>
              </w:rPr>
            </w:pPr>
            <w:r w:rsidRPr="009C47FD">
              <w:rPr>
                <w:sz w:val="18"/>
                <w:lang w:val="fr-FR"/>
              </w:rPr>
              <w:t>Élimination des SAO (tonnes PAO)</w:t>
            </w:r>
          </w:p>
        </w:tc>
        <w:tc>
          <w:tcPr>
            <w:tcW w:w="1890" w:type="dxa"/>
            <w:tcBorders>
              <w:top w:val="single" w:sz="4" w:space="0" w:color="666699"/>
              <w:left w:val="single" w:sz="4" w:space="0" w:color="666699"/>
              <w:bottom w:val="single" w:sz="4" w:space="0" w:color="666699"/>
              <w:right w:val="single" w:sz="4" w:space="0" w:color="666699"/>
            </w:tcBorders>
            <w:hideMark/>
          </w:tcPr>
          <w:p w14:paraId="5EACE482" w14:textId="77777777" w:rsidR="00265F64" w:rsidRPr="009C47FD" w:rsidRDefault="00265F64">
            <w:pPr>
              <w:spacing w:after="60"/>
              <w:jc w:val="right"/>
              <w:rPr>
                <w:sz w:val="18"/>
                <w:lang w:val="fr-FR"/>
              </w:rPr>
            </w:pPr>
            <w:r w:rsidRPr="009C47FD">
              <w:rPr>
                <w:sz w:val="18"/>
                <w:lang w:val="fr-FR"/>
              </w:rPr>
              <w:t>0,0</w:t>
            </w:r>
          </w:p>
        </w:tc>
        <w:tc>
          <w:tcPr>
            <w:tcW w:w="1890" w:type="dxa"/>
            <w:tcBorders>
              <w:top w:val="single" w:sz="4" w:space="0" w:color="666699"/>
              <w:left w:val="single" w:sz="4" w:space="0" w:color="666699"/>
              <w:bottom w:val="single" w:sz="4" w:space="0" w:color="666699"/>
              <w:right w:val="single" w:sz="4" w:space="0" w:color="666699"/>
            </w:tcBorders>
            <w:hideMark/>
          </w:tcPr>
          <w:p w14:paraId="29C7361B" w14:textId="77777777" w:rsidR="00265F64" w:rsidRPr="009C47FD" w:rsidRDefault="00265F64">
            <w:pPr>
              <w:spacing w:after="60"/>
              <w:jc w:val="right"/>
              <w:rPr>
                <w:sz w:val="18"/>
                <w:lang w:val="fr-FR"/>
              </w:rPr>
            </w:pPr>
            <w:r w:rsidRPr="009C47FD">
              <w:rPr>
                <w:sz w:val="18"/>
                <w:lang w:val="fr-FR"/>
              </w:rPr>
              <w:t>0,0</w:t>
            </w:r>
          </w:p>
        </w:tc>
      </w:tr>
      <w:tr w:rsidR="00265F64" w:rsidRPr="009C47FD" w14:paraId="1B9375C9" w14:textId="77777777" w:rsidTr="00265F64">
        <w:trPr>
          <w:trHeight w:val="240"/>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9105133" w14:textId="77777777" w:rsidR="00265F64" w:rsidRPr="009C47FD" w:rsidRDefault="00265F64">
            <w:pPr>
              <w:rPr>
                <w:sz w:val="18"/>
                <w:lang w:val="fr-FR"/>
              </w:rPr>
            </w:pPr>
          </w:p>
        </w:tc>
        <w:tc>
          <w:tcPr>
            <w:tcW w:w="3870" w:type="dxa"/>
            <w:tcBorders>
              <w:top w:val="single" w:sz="4" w:space="0" w:color="666699"/>
              <w:left w:val="single" w:sz="4" w:space="0" w:color="666699"/>
              <w:bottom w:val="single" w:sz="4" w:space="0" w:color="666699"/>
              <w:right w:val="single" w:sz="4" w:space="0" w:color="666699"/>
            </w:tcBorders>
            <w:hideMark/>
          </w:tcPr>
          <w:p w14:paraId="2207D437" w14:textId="77777777" w:rsidR="00265F64" w:rsidRPr="009C47FD" w:rsidRDefault="00265F64">
            <w:pPr>
              <w:spacing w:after="60"/>
              <w:jc w:val="left"/>
              <w:rPr>
                <w:sz w:val="18"/>
                <w:lang w:val="fr-FR"/>
              </w:rPr>
            </w:pPr>
            <w:r w:rsidRPr="009C47FD">
              <w:rPr>
                <w:sz w:val="18"/>
                <w:lang w:val="fr-FR"/>
              </w:rPr>
              <w:t>Financement ($</w:t>
            </w:r>
            <w:r w:rsidR="00E3600E" w:rsidRPr="009C47FD">
              <w:rPr>
                <w:sz w:val="18"/>
                <w:lang w:val="fr-FR"/>
              </w:rPr>
              <w:t xml:space="preserve"> </w:t>
            </w:r>
            <w:r w:rsidRPr="009C47FD">
              <w:rPr>
                <w:sz w:val="18"/>
                <w:lang w:val="fr-FR"/>
              </w:rPr>
              <w:t>US)</w:t>
            </w:r>
          </w:p>
        </w:tc>
        <w:tc>
          <w:tcPr>
            <w:tcW w:w="1890" w:type="dxa"/>
            <w:tcBorders>
              <w:top w:val="single" w:sz="4" w:space="0" w:color="666699"/>
              <w:left w:val="single" w:sz="4" w:space="0" w:color="666699"/>
              <w:bottom w:val="single" w:sz="4" w:space="0" w:color="666699"/>
              <w:right w:val="single" w:sz="4" w:space="0" w:color="666699"/>
            </w:tcBorders>
            <w:hideMark/>
          </w:tcPr>
          <w:p w14:paraId="21650EC9" w14:textId="77777777" w:rsidR="00265F64" w:rsidRPr="009C47FD" w:rsidRDefault="00265F64">
            <w:pPr>
              <w:spacing w:after="60"/>
              <w:jc w:val="right"/>
              <w:rPr>
                <w:sz w:val="18"/>
                <w:lang w:val="fr-FR"/>
              </w:rPr>
            </w:pPr>
            <w:r w:rsidRPr="009C47FD">
              <w:rPr>
                <w:sz w:val="18"/>
                <w:lang w:val="fr-FR"/>
              </w:rPr>
              <w:t>0</w:t>
            </w:r>
          </w:p>
        </w:tc>
        <w:tc>
          <w:tcPr>
            <w:tcW w:w="1890" w:type="dxa"/>
            <w:tcBorders>
              <w:top w:val="single" w:sz="4" w:space="0" w:color="666699"/>
              <w:left w:val="single" w:sz="4" w:space="0" w:color="666699"/>
              <w:bottom w:val="single" w:sz="4" w:space="0" w:color="666699"/>
              <w:right w:val="single" w:sz="4" w:space="0" w:color="666699"/>
            </w:tcBorders>
            <w:hideMark/>
          </w:tcPr>
          <w:p w14:paraId="3CF4EF77" w14:textId="77777777" w:rsidR="00265F64" w:rsidRPr="009C47FD" w:rsidRDefault="00265F64">
            <w:pPr>
              <w:spacing w:after="60"/>
              <w:jc w:val="right"/>
              <w:rPr>
                <w:sz w:val="18"/>
                <w:lang w:val="fr-FR"/>
              </w:rPr>
            </w:pPr>
            <w:r w:rsidRPr="009C47FD">
              <w:rPr>
                <w:sz w:val="18"/>
                <w:lang w:val="fr-FR"/>
              </w:rPr>
              <w:t>0</w:t>
            </w:r>
          </w:p>
        </w:tc>
      </w:tr>
    </w:tbl>
    <w:p w14:paraId="031A536D" w14:textId="77777777" w:rsidR="00265F64" w:rsidRPr="009C47FD" w:rsidRDefault="00265F64" w:rsidP="00265F64">
      <w:pPr>
        <w:spacing w:after="60"/>
        <w:jc w:val="center"/>
        <w:rPr>
          <w:lang w:val="fr-FR"/>
        </w:rPr>
      </w:pPr>
    </w:p>
    <w:tbl>
      <w:tblPr>
        <w:tblStyle w:val="TableGrid"/>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20"/>
        <w:gridCol w:w="1083"/>
        <w:gridCol w:w="703"/>
        <w:gridCol w:w="576"/>
        <w:gridCol w:w="576"/>
        <w:gridCol w:w="594"/>
        <w:gridCol w:w="732"/>
        <w:gridCol w:w="576"/>
        <w:gridCol w:w="576"/>
        <w:gridCol w:w="576"/>
        <w:gridCol w:w="703"/>
        <w:gridCol w:w="1064"/>
      </w:tblGrid>
      <w:tr w:rsidR="00265F64" w:rsidRPr="009C47FD" w14:paraId="7A7289E6" w14:textId="77777777" w:rsidTr="00265F64">
        <w:trPr>
          <w:trHeight w:val="266"/>
          <w:jc w:val="center"/>
        </w:trPr>
        <w:tc>
          <w:tcPr>
            <w:tcW w:w="2943" w:type="dxa"/>
            <w:gridSpan w:val="3"/>
            <w:tcBorders>
              <w:top w:val="single" w:sz="4" w:space="0" w:color="666699"/>
              <w:left w:val="single" w:sz="4" w:space="0" w:color="666699"/>
              <w:bottom w:val="single" w:sz="4" w:space="0" w:color="666699"/>
              <w:right w:val="single" w:sz="4" w:space="0" w:color="666699"/>
            </w:tcBorders>
            <w:hideMark/>
          </w:tcPr>
          <w:p w14:paraId="23FF20F1" w14:textId="77777777" w:rsidR="00265F64" w:rsidRPr="009C47FD" w:rsidRDefault="00265F64">
            <w:pPr>
              <w:spacing w:after="60"/>
              <w:jc w:val="left"/>
              <w:rPr>
                <w:b/>
                <w:sz w:val="18"/>
                <w:lang w:val="fr-FR"/>
              </w:rPr>
            </w:pPr>
            <w:r w:rsidRPr="009C47FD">
              <w:rPr>
                <w:b/>
                <w:sz w:val="18"/>
                <w:lang w:val="fr-FR"/>
              </w:rPr>
              <w:t>(VI) DONNÉES DU PROJET</w:t>
            </w:r>
          </w:p>
        </w:tc>
        <w:tc>
          <w:tcPr>
            <w:tcW w:w="0" w:type="auto"/>
            <w:tcBorders>
              <w:top w:val="single" w:sz="4" w:space="0" w:color="666699"/>
              <w:left w:val="single" w:sz="4" w:space="0" w:color="666699"/>
              <w:bottom w:val="single" w:sz="4" w:space="0" w:color="666699"/>
              <w:right w:val="single" w:sz="4" w:space="0" w:color="666699"/>
            </w:tcBorders>
            <w:hideMark/>
          </w:tcPr>
          <w:p w14:paraId="0D9F74B4" w14:textId="77777777" w:rsidR="00265F64" w:rsidRPr="009C47FD" w:rsidRDefault="00265F64">
            <w:pPr>
              <w:spacing w:after="60"/>
              <w:jc w:val="center"/>
              <w:rPr>
                <w:b/>
                <w:sz w:val="18"/>
                <w:lang w:val="fr-FR"/>
              </w:rPr>
            </w:pPr>
            <w:r w:rsidRPr="009C47FD">
              <w:rPr>
                <w:b/>
                <w:sz w:val="18"/>
                <w:lang w:val="fr-FR"/>
              </w:rPr>
              <w:t>2012</w:t>
            </w:r>
          </w:p>
        </w:tc>
        <w:tc>
          <w:tcPr>
            <w:tcW w:w="0" w:type="auto"/>
            <w:tcBorders>
              <w:top w:val="single" w:sz="4" w:space="0" w:color="666699"/>
              <w:left w:val="single" w:sz="4" w:space="0" w:color="666699"/>
              <w:bottom w:val="single" w:sz="4" w:space="0" w:color="666699"/>
              <w:right w:val="single" w:sz="4" w:space="0" w:color="666699"/>
            </w:tcBorders>
            <w:hideMark/>
          </w:tcPr>
          <w:p w14:paraId="394CDBE2" w14:textId="77777777" w:rsidR="00265F64" w:rsidRPr="009C47FD" w:rsidRDefault="00265F64">
            <w:pPr>
              <w:spacing w:after="60"/>
              <w:jc w:val="center"/>
              <w:rPr>
                <w:b/>
                <w:sz w:val="18"/>
                <w:lang w:val="fr-FR"/>
              </w:rPr>
            </w:pPr>
            <w:r w:rsidRPr="009C47FD">
              <w:rPr>
                <w:b/>
                <w:sz w:val="18"/>
                <w:lang w:val="fr-FR"/>
              </w:rPr>
              <w:t>2013</w:t>
            </w:r>
          </w:p>
        </w:tc>
        <w:tc>
          <w:tcPr>
            <w:tcW w:w="0" w:type="auto"/>
            <w:tcBorders>
              <w:top w:val="single" w:sz="4" w:space="0" w:color="666699"/>
              <w:left w:val="single" w:sz="4" w:space="0" w:color="666699"/>
              <w:bottom w:val="single" w:sz="4" w:space="0" w:color="666699"/>
              <w:right w:val="single" w:sz="4" w:space="0" w:color="666699"/>
            </w:tcBorders>
            <w:hideMark/>
          </w:tcPr>
          <w:p w14:paraId="549C334F" w14:textId="77777777" w:rsidR="00265F64" w:rsidRPr="009C47FD" w:rsidRDefault="00265F64">
            <w:pPr>
              <w:spacing w:after="60"/>
              <w:jc w:val="center"/>
              <w:rPr>
                <w:b/>
                <w:sz w:val="18"/>
                <w:lang w:val="fr-FR"/>
              </w:rPr>
            </w:pPr>
            <w:r w:rsidRPr="009C47FD">
              <w:rPr>
                <w:b/>
                <w:sz w:val="18"/>
                <w:lang w:val="fr-FR"/>
              </w:rPr>
              <w:t>2014</w:t>
            </w:r>
          </w:p>
        </w:tc>
        <w:tc>
          <w:tcPr>
            <w:tcW w:w="598" w:type="dxa"/>
            <w:tcBorders>
              <w:top w:val="single" w:sz="4" w:space="0" w:color="666699"/>
              <w:left w:val="single" w:sz="4" w:space="0" w:color="666699"/>
              <w:bottom w:val="single" w:sz="4" w:space="0" w:color="666699"/>
              <w:right w:val="single" w:sz="4" w:space="0" w:color="666699"/>
            </w:tcBorders>
            <w:hideMark/>
          </w:tcPr>
          <w:p w14:paraId="07693F1C" w14:textId="77777777" w:rsidR="00265F64" w:rsidRPr="009C47FD" w:rsidRDefault="00265F64">
            <w:pPr>
              <w:spacing w:after="60"/>
              <w:jc w:val="center"/>
              <w:rPr>
                <w:b/>
                <w:sz w:val="18"/>
                <w:lang w:val="fr-FR"/>
              </w:rPr>
            </w:pPr>
            <w:r w:rsidRPr="009C47FD">
              <w:rPr>
                <w:b/>
                <w:sz w:val="18"/>
                <w:lang w:val="fr-FR"/>
              </w:rPr>
              <w:t>2015</w:t>
            </w:r>
          </w:p>
        </w:tc>
        <w:tc>
          <w:tcPr>
            <w:tcW w:w="738" w:type="dxa"/>
            <w:tcBorders>
              <w:top w:val="single" w:sz="4" w:space="0" w:color="666699"/>
              <w:left w:val="single" w:sz="4" w:space="0" w:color="666699"/>
              <w:bottom w:val="single" w:sz="4" w:space="0" w:color="666699"/>
              <w:right w:val="single" w:sz="4" w:space="0" w:color="666699"/>
            </w:tcBorders>
            <w:hideMark/>
          </w:tcPr>
          <w:p w14:paraId="6BA6CDBE" w14:textId="77777777" w:rsidR="00265F64" w:rsidRPr="009C47FD" w:rsidRDefault="00265F64">
            <w:pPr>
              <w:spacing w:after="60"/>
              <w:jc w:val="center"/>
              <w:rPr>
                <w:b/>
                <w:sz w:val="18"/>
                <w:lang w:val="fr-FR"/>
              </w:rPr>
            </w:pPr>
            <w:r w:rsidRPr="009C47FD">
              <w:rPr>
                <w:b/>
                <w:sz w:val="18"/>
                <w:lang w:val="fr-FR"/>
              </w:rPr>
              <w:t>2016</w:t>
            </w:r>
          </w:p>
        </w:tc>
        <w:tc>
          <w:tcPr>
            <w:tcW w:w="0" w:type="auto"/>
            <w:tcBorders>
              <w:top w:val="single" w:sz="4" w:space="0" w:color="666699"/>
              <w:left w:val="single" w:sz="4" w:space="0" w:color="666699"/>
              <w:bottom w:val="single" w:sz="4" w:space="0" w:color="666699"/>
              <w:right w:val="single" w:sz="4" w:space="0" w:color="666699"/>
            </w:tcBorders>
            <w:hideMark/>
          </w:tcPr>
          <w:p w14:paraId="792FD12E" w14:textId="77777777" w:rsidR="00265F64" w:rsidRPr="009C47FD" w:rsidRDefault="00265F64">
            <w:pPr>
              <w:spacing w:after="60"/>
              <w:jc w:val="center"/>
              <w:rPr>
                <w:b/>
                <w:sz w:val="18"/>
                <w:lang w:val="fr-FR"/>
              </w:rPr>
            </w:pPr>
            <w:r w:rsidRPr="009C47FD">
              <w:rPr>
                <w:b/>
                <w:sz w:val="18"/>
                <w:lang w:val="fr-FR"/>
              </w:rPr>
              <w:t>2017</w:t>
            </w:r>
          </w:p>
        </w:tc>
        <w:tc>
          <w:tcPr>
            <w:tcW w:w="0" w:type="auto"/>
            <w:tcBorders>
              <w:top w:val="single" w:sz="4" w:space="0" w:color="666699"/>
              <w:left w:val="single" w:sz="4" w:space="0" w:color="666699"/>
              <w:bottom w:val="single" w:sz="4" w:space="0" w:color="666699"/>
              <w:right w:val="single" w:sz="4" w:space="0" w:color="666699"/>
            </w:tcBorders>
            <w:hideMark/>
          </w:tcPr>
          <w:p w14:paraId="3A78C5ED" w14:textId="77777777" w:rsidR="00265F64" w:rsidRPr="009C47FD" w:rsidRDefault="00265F64">
            <w:pPr>
              <w:spacing w:after="60"/>
              <w:jc w:val="center"/>
              <w:rPr>
                <w:b/>
                <w:sz w:val="18"/>
                <w:lang w:val="fr-FR"/>
              </w:rPr>
            </w:pPr>
            <w:r w:rsidRPr="009C47FD">
              <w:rPr>
                <w:b/>
                <w:sz w:val="18"/>
                <w:lang w:val="fr-FR"/>
              </w:rPr>
              <w:t>2018</w:t>
            </w:r>
          </w:p>
        </w:tc>
        <w:tc>
          <w:tcPr>
            <w:tcW w:w="0" w:type="auto"/>
            <w:tcBorders>
              <w:top w:val="single" w:sz="4" w:space="0" w:color="666699"/>
              <w:left w:val="single" w:sz="4" w:space="0" w:color="666699"/>
              <w:bottom w:val="single" w:sz="4" w:space="0" w:color="666699"/>
              <w:right w:val="single" w:sz="4" w:space="0" w:color="666699"/>
            </w:tcBorders>
            <w:hideMark/>
          </w:tcPr>
          <w:p w14:paraId="464DE472" w14:textId="77777777" w:rsidR="00265F64" w:rsidRPr="009C47FD" w:rsidRDefault="00265F64">
            <w:pPr>
              <w:spacing w:after="60"/>
              <w:jc w:val="center"/>
              <w:rPr>
                <w:b/>
                <w:sz w:val="18"/>
                <w:lang w:val="fr-FR"/>
              </w:rPr>
            </w:pPr>
            <w:r w:rsidRPr="009C47FD">
              <w:rPr>
                <w:b/>
                <w:sz w:val="18"/>
                <w:lang w:val="fr-FR"/>
              </w:rPr>
              <w:t>2019</w:t>
            </w:r>
          </w:p>
        </w:tc>
        <w:tc>
          <w:tcPr>
            <w:tcW w:w="0" w:type="auto"/>
            <w:tcBorders>
              <w:top w:val="single" w:sz="4" w:space="0" w:color="666699"/>
              <w:left w:val="single" w:sz="4" w:space="0" w:color="666699"/>
              <w:bottom w:val="single" w:sz="4" w:space="0" w:color="666699"/>
              <w:right w:val="single" w:sz="4" w:space="0" w:color="666699"/>
            </w:tcBorders>
            <w:hideMark/>
          </w:tcPr>
          <w:p w14:paraId="3541D0F7" w14:textId="77777777" w:rsidR="00265F64" w:rsidRPr="009C47FD" w:rsidRDefault="00265F64">
            <w:pPr>
              <w:spacing w:after="60"/>
              <w:jc w:val="center"/>
              <w:rPr>
                <w:b/>
                <w:sz w:val="18"/>
                <w:lang w:val="fr-FR"/>
              </w:rPr>
            </w:pPr>
            <w:r w:rsidRPr="009C47FD">
              <w:rPr>
                <w:b/>
                <w:sz w:val="18"/>
                <w:lang w:val="fr-FR"/>
              </w:rPr>
              <w:t>2020</w:t>
            </w:r>
          </w:p>
        </w:tc>
        <w:tc>
          <w:tcPr>
            <w:tcW w:w="1121" w:type="dxa"/>
            <w:tcBorders>
              <w:top w:val="single" w:sz="4" w:space="0" w:color="666699"/>
              <w:left w:val="single" w:sz="4" w:space="0" w:color="666699"/>
              <w:bottom w:val="single" w:sz="4" w:space="0" w:color="666699"/>
              <w:right w:val="single" w:sz="4" w:space="0" w:color="666699"/>
            </w:tcBorders>
            <w:hideMark/>
          </w:tcPr>
          <w:p w14:paraId="38FA6E9F" w14:textId="77777777" w:rsidR="00265F64" w:rsidRPr="009C47FD" w:rsidRDefault="00265F64">
            <w:pPr>
              <w:spacing w:after="60"/>
              <w:jc w:val="center"/>
              <w:rPr>
                <w:b/>
                <w:sz w:val="18"/>
                <w:lang w:val="fr-FR"/>
              </w:rPr>
            </w:pPr>
            <w:r w:rsidRPr="009C47FD">
              <w:rPr>
                <w:b/>
                <w:sz w:val="18"/>
                <w:lang w:val="fr-FR"/>
              </w:rPr>
              <w:t>Total</w:t>
            </w:r>
          </w:p>
        </w:tc>
      </w:tr>
      <w:tr w:rsidR="00265F64" w:rsidRPr="009C47FD" w14:paraId="2CB8460D" w14:textId="77777777" w:rsidTr="00265F64">
        <w:trPr>
          <w:trHeight w:val="20"/>
          <w:jc w:val="center"/>
        </w:trPr>
        <w:tc>
          <w:tcPr>
            <w:tcW w:w="2943" w:type="dxa"/>
            <w:gridSpan w:val="3"/>
            <w:tcBorders>
              <w:top w:val="single" w:sz="4" w:space="0" w:color="666699"/>
              <w:left w:val="single" w:sz="4" w:space="0" w:color="666699"/>
              <w:bottom w:val="single" w:sz="4" w:space="0" w:color="666699"/>
              <w:right w:val="single" w:sz="4" w:space="0" w:color="666699"/>
            </w:tcBorders>
            <w:hideMark/>
          </w:tcPr>
          <w:p w14:paraId="172128FB" w14:textId="77777777" w:rsidR="00265F64" w:rsidRPr="009C47FD" w:rsidRDefault="00265F64">
            <w:pPr>
              <w:spacing w:after="60"/>
              <w:jc w:val="left"/>
              <w:rPr>
                <w:sz w:val="18"/>
                <w:lang w:val="fr-FR"/>
              </w:rPr>
            </w:pPr>
            <w:r w:rsidRPr="009C47FD">
              <w:rPr>
                <w:sz w:val="18"/>
                <w:lang w:val="fr-FR"/>
              </w:rPr>
              <w:t>Limites de consommation du Protocole de Montréal</w:t>
            </w:r>
          </w:p>
        </w:tc>
        <w:tc>
          <w:tcPr>
            <w:tcW w:w="0" w:type="auto"/>
            <w:tcBorders>
              <w:top w:val="single" w:sz="4" w:space="0" w:color="666699"/>
              <w:left w:val="single" w:sz="4" w:space="0" w:color="666699"/>
              <w:bottom w:val="single" w:sz="4" w:space="0" w:color="666699"/>
              <w:right w:val="single" w:sz="4" w:space="0" w:color="666699"/>
            </w:tcBorders>
            <w:hideMark/>
          </w:tcPr>
          <w:p w14:paraId="6E2DD25D" w14:textId="77777777" w:rsidR="00265F64" w:rsidRPr="009C47FD" w:rsidRDefault="00265F64">
            <w:pPr>
              <w:spacing w:after="60"/>
              <w:jc w:val="center"/>
              <w:rPr>
                <w:sz w:val="18"/>
                <w:lang w:val="fr-FR"/>
              </w:rPr>
            </w:pPr>
            <w:proofErr w:type="spellStart"/>
            <w:r w:rsidRPr="009C47FD">
              <w:rPr>
                <w:sz w:val="18"/>
                <w:lang w:val="fr-FR"/>
              </w:rPr>
              <w:t>s.o</w:t>
            </w:r>
            <w:proofErr w:type="spellEnd"/>
            <w:r w:rsidRPr="009C47FD">
              <w:rPr>
                <w:sz w:val="18"/>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6EEC27ED" w14:textId="77777777" w:rsidR="00265F64" w:rsidRPr="009C47FD" w:rsidRDefault="00265F64">
            <w:pPr>
              <w:jc w:val="right"/>
              <w:rPr>
                <w:sz w:val="18"/>
                <w:lang w:val="fr-FR"/>
              </w:rPr>
            </w:pPr>
            <w:r w:rsidRPr="009C47FD">
              <w:rPr>
                <w:sz w:val="18"/>
                <w:lang w:val="fr-FR"/>
              </w:rPr>
              <w:t>0,2</w:t>
            </w:r>
          </w:p>
        </w:tc>
        <w:tc>
          <w:tcPr>
            <w:tcW w:w="0" w:type="auto"/>
            <w:tcBorders>
              <w:top w:val="single" w:sz="4" w:space="0" w:color="666699"/>
              <w:left w:val="single" w:sz="4" w:space="0" w:color="666699"/>
              <w:bottom w:val="single" w:sz="4" w:space="0" w:color="666699"/>
              <w:right w:val="single" w:sz="4" w:space="0" w:color="666699"/>
            </w:tcBorders>
            <w:hideMark/>
          </w:tcPr>
          <w:p w14:paraId="74C4AFE6" w14:textId="77777777" w:rsidR="00265F64" w:rsidRPr="009C47FD" w:rsidRDefault="00265F64">
            <w:pPr>
              <w:jc w:val="right"/>
              <w:rPr>
                <w:sz w:val="18"/>
                <w:lang w:val="fr-FR"/>
              </w:rPr>
            </w:pPr>
            <w:r w:rsidRPr="009C47FD">
              <w:rPr>
                <w:sz w:val="18"/>
                <w:lang w:val="fr-FR"/>
              </w:rPr>
              <w:t>0,2</w:t>
            </w:r>
          </w:p>
        </w:tc>
        <w:tc>
          <w:tcPr>
            <w:tcW w:w="598" w:type="dxa"/>
            <w:tcBorders>
              <w:top w:val="single" w:sz="4" w:space="0" w:color="666699"/>
              <w:left w:val="single" w:sz="4" w:space="0" w:color="666699"/>
              <w:bottom w:val="single" w:sz="4" w:space="0" w:color="666699"/>
              <w:right w:val="single" w:sz="4" w:space="0" w:color="666699"/>
            </w:tcBorders>
            <w:hideMark/>
          </w:tcPr>
          <w:p w14:paraId="389CEDB0" w14:textId="77777777" w:rsidR="00265F64" w:rsidRPr="009C47FD" w:rsidRDefault="00265F64">
            <w:pPr>
              <w:jc w:val="right"/>
              <w:rPr>
                <w:sz w:val="18"/>
                <w:lang w:val="fr-FR"/>
              </w:rPr>
            </w:pPr>
            <w:r w:rsidRPr="009C47FD">
              <w:rPr>
                <w:sz w:val="18"/>
                <w:lang w:val="fr-FR"/>
              </w:rPr>
              <w:t>0,18</w:t>
            </w:r>
          </w:p>
        </w:tc>
        <w:tc>
          <w:tcPr>
            <w:tcW w:w="738" w:type="dxa"/>
            <w:tcBorders>
              <w:top w:val="single" w:sz="4" w:space="0" w:color="666699"/>
              <w:left w:val="single" w:sz="4" w:space="0" w:color="666699"/>
              <w:bottom w:val="single" w:sz="4" w:space="0" w:color="666699"/>
              <w:right w:val="single" w:sz="4" w:space="0" w:color="666699"/>
            </w:tcBorders>
            <w:hideMark/>
          </w:tcPr>
          <w:p w14:paraId="77573866"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681B9B7C"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0628DCC3"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68A9C9DA"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54B1A60E" w14:textId="77777777" w:rsidR="00265F64" w:rsidRPr="009C47FD" w:rsidRDefault="00265F64">
            <w:pPr>
              <w:jc w:val="right"/>
              <w:rPr>
                <w:sz w:val="18"/>
                <w:lang w:val="fr-FR"/>
              </w:rPr>
            </w:pPr>
            <w:r w:rsidRPr="009C47FD">
              <w:rPr>
                <w:sz w:val="18"/>
                <w:lang w:val="fr-FR"/>
              </w:rPr>
              <w:t>0,13</w:t>
            </w:r>
          </w:p>
        </w:tc>
        <w:tc>
          <w:tcPr>
            <w:tcW w:w="1121" w:type="dxa"/>
            <w:tcBorders>
              <w:top w:val="single" w:sz="4" w:space="0" w:color="666699"/>
              <w:left w:val="single" w:sz="4" w:space="0" w:color="666699"/>
              <w:bottom w:val="single" w:sz="4" w:space="0" w:color="666699"/>
              <w:right w:val="single" w:sz="4" w:space="0" w:color="666699"/>
            </w:tcBorders>
            <w:hideMark/>
          </w:tcPr>
          <w:p w14:paraId="3E3C5C93" w14:textId="77777777" w:rsidR="00265F64" w:rsidRPr="009C47FD" w:rsidRDefault="00265F64">
            <w:pPr>
              <w:spacing w:after="60"/>
              <w:jc w:val="center"/>
              <w:rPr>
                <w:sz w:val="18"/>
                <w:lang w:val="fr-FR"/>
              </w:rPr>
            </w:pPr>
            <w:proofErr w:type="spellStart"/>
            <w:r w:rsidRPr="009C47FD">
              <w:rPr>
                <w:sz w:val="18"/>
                <w:lang w:val="fr-FR"/>
              </w:rPr>
              <w:t>s.o</w:t>
            </w:r>
            <w:proofErr w:type="spellEnd"/>
            <w:r w:rsidRPr="009C47FD">
              <w:rPr>
                <w:sz w:val="18"/>
                <w:lang w:val="fr-FR"/>
              </w:rPr>
              <w:t>.</w:t>
            </w:r>
          </w:p>
        </w:tc>
      </w:tr>
      <w:tr w:rsidR="00265F64" w:rsidRPr="009C47FD" w14:paraId="1585638A" w14:textId="77777777" w:rsidTr="00265F64">
        <w:trPr>
          <w:trHeight w:val="420"/>
          <w:jc w:val="center"/>
        </w:trPr>
        <w:tc>
          <w:tcPr>
            <w:tcW w:w="2943" w:type="dxa"/>
            <w:gridSpan w:val="3"/>
            <w:tcBorders>
              <w:top w:val="single" w:sz="4" w:space="0" w:color="666699"/>
              <w:left w:val="single" w:sz="4" w:space="0" w:color="666699"/>
              <w:bottom w:val="single" w:sz="4" w:space="0" w:color="666699"/>
              <w:right w:val="single" w:sz="4" w:space="0" w:color="666699"/>
            </w:tcBorders>
            <w:hideMark/>
          </w:tcPr>
          <w:p w14:paraId="3464219D" w14:textId="77777777" w:rsidR="00265F64" w:rsidRPr="009C47FD" w:rsidRDefault="00265F64">
            <w:pPr>
              <w:spacing w:after="60"/>
              <w:jc w:val="left"/>
              <w:rPr>
                <w:sz w:val="18"/>
                <w:lang w:val="fr-FR"/>
              </w:rPr>
            </w:pPr>
            <w:r w:rsidRPr="009C47FD">
              <w:rPr>
                <w:sz w:val="18"/>
                <w:lang w:val="fr-FR"/>
              </w:rPr>
              <w:t>Consommation maximale admissible (tonnes PAO)</w:t>
            </w:r>
          </w:p>
        </w:tc>
        <w:tc>
          <w:tcPr>
            <w:tcW w:w="0" w:type="auto"/>
            <w:tcBorders>
              <w:top w:val="single" w:sz="4" w:space="0" w:color="666699"/>
              <w:left w:val="single" w:sz="4" w:space="0" w:color="666699"/>
              <w:bottom w:val="single" w:sz="4" w:space="0" w:color="666699"/>
              <w:right w:val="single" w:sz="4" w:space="0" w:color="666699"/>
            </w:tcBorders>
            <w:hideMark/>
          </w:tcPr>
          <w:p w14:paraId="006A430E" w14:textId="77777777" w:rsidR="00265F64" w:rsidRPr="009C47FD" w:rsidRDefault="00265F64">
            <w:pPr>
              <w:spacing w:after="60"/>
              <w:jc w:val="center"/>
              <w:rPr>
                <w:sz w:val="18"/>
                <w:lang w:val="fr-FR"/>
              </w:rPr>
            </w:pPr>
            <w:proofErr w:type="spellStart"/>
            <w:r w:rsidRPr="009C47FD">
              <w:rPr>
                <w:sz w:val="18"/>
                <w:lang w:val="fr-FR"/>
              </w:rPr>
              <w:t>s.o</w:t>
            </w:r>
            <w:proofErr w:type="spellEnd"/>
            <w:r w:rsidRPr="009C47FD">
              <w:rPr>
                <w:sz w:val="18"/>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079B1A59" w14:textId="77777777" w:rsidR="00265F64" w:rsidRPr="009C47FD" w:rsidRDefault="00265F64">
            <w:pPr>
              <w:jc w:val="right"/>
              <w:rPr>
                <w:sz w:val="18"/>
                <w:lang w:val="fr-FR"/>
              </w:rPr>
            </w:pPr>
            <w:r w:rsidRPr="009C47FD">
              <w:rPr>
                <w:sz w:val="18"/>
                <w:lang w:val="fr-FR"/>
              </w:rPr>
              <w:t>0,2</w:t>
            </w:r>
          </w:p>
        </w:tc>
        <w:tc>
          <w:tcPr>
            <w:tcW w:w="0" w:type="auto"/>
            <w:tcBorders>
              <w:top w:val="single" w:sz="4" w:space="0" w:color="666699"/>
              <w:left w:val="single" w:sz="4" w:space="0" w:color="666699"/>
              <w:bottom w:val="single" w:sz="4" w:space="0" w:color="666699"/>
              <w:right w:val="single" w:sz="4" w:space="0" w:color="666699"/>
            </w:tcBorders>
            <w:hideMark/>
          </w:tcPr>
          <w:p w14:paraId="644E8CE4" w14:textId="77777777" w:rsidR="00265F64" w:rsidRPr="009C47FD" w:rsidRDefault="00265F64">
            <w:pPr>
              <w:jc w:val="right"/>
              <w:rPr>
                <w:sz w:val="18"/>
                <w:lang w:val="fr-FR"/>
              </w:rPr>
            </w:pPr>
            <w:r w:rsidRPr="009C47FD">
              <w:rPr>
                <w:sz w:val="18"/>
                <w:lang w:val="fr-FR"/>
              </w:rPr>
              <w:t>0,2</w:t>
            </w:r>
          </w:p>
        </w:tc>
        <w:tc>
          <w:tcPr>
            <w:tcW w:w="598" w:type="dxa"/>
            <w:tcBorders>
              <w:top w:val="single" w:sz="4" w:space="0" w:color="666699"/>
              <w:left w:val="single" w:sz="4" w:space="0" w:color="666699"/>
              <w:bottom w:val="single" w:sz="4" w:space="0" w:color="666699"/>
              <w:right w:val="single" w:sz="4" w:space="0" w:color="666699"/>
            </w:tcBorders>
            <w:hideMark/>
          </w:tcPr>
          <w:p w14:paraId="347FF3E3" w14:textId="77777777" w:rsidR="00265F64" w:rsidRPr="009C47FD" w:rsidRDefault="00265F64">
            <w:pPr>
              <w:jc w:val="right"/>
              <w:rPr>
                <w:sz w:val="18"/>
                <w:lang w:val="fr-FR"/>
              </w:rPr>
            </w:pPr>
            <w:r w:rsidRPr="009C47FD">
              <w:rPr>
                <w:sz w:val="18"/>
                <w:lang w:val="fr-FR"/>
              </w:rPr>
              <w:t>0,18</w:t>
            </w:r>
          </w:p>
        </w:tc>
        <w:tc>
          <w:tcPr>
            <w:tcW w:w="738" w:type="dxa"/>
            <w:tcBorders>
              <w:top w:val="single" w:sz="4" w:space="0" w:color="666699"/>
              <w:left w:val="single" w:sz="4" w:space="0" w:color="666699"/>
              <w:bottom w:val="single" w:sz="4" w:space="0" w:color="666699"/>
              <w:right w:val="single" w:sz="4" w:space="0" w:color="666699"/>
            </w:tcBorders>
            <w:hideMark/>
          </w:tcPr>
          <w:p w14:paraId="2BBC2096"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6B3ADB27"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4BF65E01"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45812980" w14:textId="77777777" w:rsidR="00265F64" w:rsidRPr="009C47FD" w:rsidRDefault="00265F64">
            <w:pPr>
              <w:jc w:val="right"/>
              <w:rPr>
                <w:sz w:val="18"/>
                <w:lang w:val="fr-FR"/>
              </w:rPr>
            </w:pPr>
            <w:r w:rsidRPr="009C47FD">
              <w:rPr>
                <w:sz w:val="18"/>
                <w:lang w:val="fr-FR"/>
              </w:rPr>
              <w:t>0,18</w:t>
            </w:r>
          </w:p>
        </w:tc>
        <w:tc>
          <w:tcPr>
            <w:tcW w:w="0" w:type="auto"/>
            <w:tcBorders>
              <w:top w:val="single" w:sz="4" w:space="0" w:color="666699"/>
              <w:left w:val="single" w:sz="4" w:space="0" w:color="666699"/>
              <w:bottom w:val="single" w:sz="4" w:space="0" w:color="666699"/>
              <w:right w:val="single" w:sz="4" w:space="0" w:color="666699"/>
            </w:tcBorders>
            <w:hideMark/>
          </w:tcPr>
          <w:p w14:paraId="0721E4E0" w14:textId="77777777" w:rsidR="00265F64" w:rsidRPr="009C47FD" w:rsidRDefault="00265F64">
            <w:pPr>
              <w:jc w:val="right"/>
              <w:rPr>
                <w:sz w:val="18"/>
                <w:lang w:val="fr-FR"/>
              </w:rPr>
            </w:pPr>
            <w:r w:rsidRPr="009C47FD">
              <w:rPr>
                <w:sz w:val="18"/>
                <w:lang w:val="fr-FR"/>
              </w:rPr>
              <w:t>0,13</w:t>
            </w:r>
          </w:p>
        </w:tc>
        <w:tc>
          <w:tcPr>
            <w:tcW w:w="1121" w:type="dxa"/>
            <w:tcBorders>
              <w:top w:val="single" w:sz="4" w:space="0" w:color="666699"/>
              <w:left w:val="single" w:sz="4" w:space="0" w:color="666699"/>
              <w:bottom w:val="single" w:sz="4" w:space="0" w:color="666699"/>
              <w:right w:val="single" w:sz="4" w:space="0" w:color="666699"/>
            </w:tcBorders>
            <w:hideMark/>
          </w:tcPr>
          <w:p w14:paraId="3A5622E4" w14:textId="77777777" w:rsidR="00265F64" w:rsidRPr="009C47FD" w:rsidRDefault="00265F64">
            <w:pPr>
              <w:spacing w:after="60"/>
              <w:jc w:val="center"/>
              <w:rPr>
                <w:sz w:val="18"/>
                <w:lang w:val="fr-FR"/>
              </w:rPr>
            </w:pPr>
            <w:proofErr w:type="spellStart"/>
            <w:r w:rsidRPr="009C47FD">
              <w:rPr>
                <w:sz w:val="18"/>
                <w:lang w:val="fr-FR"/>
              </w:rPr>
              <w:t>s.o</w:t>
            </w:r>
            <w:proofErr w:type="spellEnd"/>
            <w:r w:rsidRPr="009C47FD">
              <w:rPr>
                <w:sz w:val="18"/>
                <w:lang w:val="fr-FR"/>
              </w:rPr>
              <w:t>.</w:t>
            </w:r>
          </w:p>
        </w:tc>
      </w:tr>
      <w:tr w:rsidR="00265F64" w:rsidRPr="009C47FD" w14:paraId="5CE41873" w14:textId="77777777" w:rsidTr="00265F64">
        <w:trPr>
          <w:trHeight w:val="20"/>
          <w:jc w:val="center"/>
        </w:trPr>
        <w:tc>
          <w:tcPr>
            <w:tcW w:w="967" w:type="dxa"/>
            <w:vMerge w:val="restart"/>
            <w:tcBorders>
              <w:top w:val="single" w:sz="4" w:space="0" w:color="666699"/>
              <w:left w:val="single" w:sz="4" w:space="0" w:color="666699"/>
              <w:bottom w:val="single" w:sz="4" w:space="0" w:color="666699"/>
              <w:right w:val="single" w:sz="4" w:space="0" w:color="666699"/>
            </w:tcBorders>
            <w:hideMark/>
          </w:tcPr>
          <w:p w14:paraId="39486F63" w14:textId="77777777" w:rsidR="00265F64" w:rsidRPr="009C47FD" w:rsidRDefault="00265F64">
            <w:pPr>
              <w:spacing w:after="60"/>
              <w:jc w:val="left"/>
              <w:rPr>
                <w:sz w:val="18"/>
                <w:lang w:val="fr-FR"/>
              </w:rPr>
            </w:pPr>
            <w:r w:rsidRPr="009C47FD">
              <w:rPr>
                <w:sz w:val="18"/>
                <w:lang w:val="fr-FR"/>
              </w:rPr>
              <w:t>Financement convenu ($ US)</w:t>
            </w:r>
          </w:p>
        </w:tc>
        <w:tc>
          <w:tcPr>
            <w:tcW w:w="826" w:type="dxa"/>
            <w:vMerge w:val="restart"/>
            <w:tcBorders>
              <w:top w:val="single" w:sz="4" w:space="0" w:color="666699"/>
              <w:left w:val="single" w:sz="4" w:space="0" w:color="666699"/>
              <w:bottom w:val="single" w:sz="4" w:space="0" w:color="666699"/>
              <w:right w:val="single" w:sz="4" w:space="0" w:color="666699"/>
            </w:tcBorders>
            <w:hideMark/>
          </w:tcPr>
          <w:p w14:paraId="2AE60308" w14:textId="77777777" w:rsidR="00265F64" w:rsidRPr="009C47FD" w:rsidRDefault="00265F64">
            <w:pPr>
              <w:spacing w:after="60"/>
              <w:jc w:val="center"/>
              <w:rPr>
                <w:sz w:val="18"/>
                <w:lang w:val="fr-FR"/>
              </w:rPr>
            </w:pPr>
            <w:r w:rsidRPr="009C47FD">
              <w:rPr>
                <w:sz w:val="18"/>
                <w:lang w:val="fr-FR"/>
              </w:rPr>
              <w:t>PNUE</w:t>
            </w:r>
          </w:p>
        </w:tc>
        <w:tc>
          <w:tcPr>
            <w:tcW w:w="1150" w:type="dxa"/>
            <w:tcBorders>
              <w:top w:val="single" w:sz="4" w:space="0" w:color="666699"/>
              <w:left w:val="single" w:sz="4" w:space="0" w:color="666699"/>
              <w:bottom w:val="single" w:sz="4" w:space="0" w:color="666699"/>
              <w:right w:val="single" w:sz="4" w:space="0" w:color="666699"/>
            </w:tcBorders>
            <w:hideMark/>
          </w:tcPr>
          <w:p w14:paraId="550F0A1E" w14:textId="77777777" w:rsidR="00265F64" w:rsidRPr="009C47FD" w:rsidRDefault="00265F64">
            <w:pPr>
              <w:spacing w:after="60"/>
              <w:jc w:val="left"/>
              <w:rPr>
                <w:sz w:val="18"/>
                <w:lang w:val="fr-FR"/>
              </w:rPr>
            </w:pPr>
            <w:r w:rsidRPr="009C47FD">
              <w:rPr>
                <w:sz w:val="18"/>
                <w:lang w:val="fr-FR"/>
              </w:rPr>
              <w:t>Coûts du projet</w:t>
            </w:r>
          </w:p>
        </w:tc>
        <w:tc>
          <w:tcPr>
            <w:tcW w:w="0" w:type="auto"/>
            <w:tcBorders>
              <w:top w:val="single" w:sz="4" w:space="0" w:color="666699"/>
              <w:left w:val="single" w:sz="4" w:space="0" w:color="666699"/>
              <w:bottom w:val="single" w:sz="4" w:space="0" w:color="666699"/>
              <w:right w:val="single" w:sz="4" w:space="0" w:color="666699"/>
            </w:tcBorders>
            <w:hideMark/>
          </w:tcPr>
          <w:p w14:paraId="3D04144A" w14:textId="77777777" w:rsidR="00265F64" w:rsidRPr="009C47FD" w:rsidRDefault="00265F64">
            <w:pPr>
              <w:spacing w:after="60"/>
              <w:jc w:val="right"/>
              <w:rPr>
                <w:sz w:val="18"/>
                <w:lang w:val="fr-FR"/>
              </w:rPr>
            </w:pPr>
            <w:r w:rsidRPr="009C47FD">
              <w:rPr>
                <w:sz w:val="18"/>
                <w:lang w:val="fr-FR"/>
              </w:rPr>
              <w:t>40</w:t>
            </w:r>
            <w:r w:rsidR="00E3600E" w:rsidRPr="009C47FD">
              <w:rPr>
                <w:sz w:val="18"/>
                <w:lang w:val="fr-FR"/>
              </w:rPr>
              <w:t> </w:t>
            </w:r>
            <w:r w:rsidRPr="009C47FD">
              <w:rPr>
                <w:sz w:val="18"/>
                <w:lang w:val="fr-FR"/>
              </w:rPr>
              <w:t>500</w:t>
            </w:r>
          </w:p>
        </w:tc>
        <w:tc>
          <w:tcPr>
            <w:tcW w:w="0" w:type="auto"/>
            <w:tcBorders>
              <w:top w:val="single" w:sz="4" w:space="0" w:color="666699"/>
              <w:left w:val="single" w:sz="4" w:space="0" w:color="666699"/>
              <w:bottom w:val="single" w:sz="4" w:space="0" w:color="666699"/>
              <w:right w:val="single" w:sz="4" w:space="0" w:color="666699"/>
            </w:tcBorders>
            <w:hideMark/>
          </w:tcPr>
          <w:p w14:paraId="608B2A3B"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55E000FC"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0D929E70"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4CD4EED3" w14:textId="77777777" w:rsidR="00265F64" w:rsidRPr="009C47FD" w:rsidRDefault="00265F64">
            <w:pPr>
              <w:spacing w:after="60"/>
              <w:jc w:val="right"/>
              <w:rPr>
                <w:sz w:val="18"/>
                <w:lang w:val="fr-FR"/>
              </w:rPr>
            </w:pPr>
            <w:r w:rsidRPr="009C47FD">
              <w:rPr>
                <w:sz w:val="18"/>
                <w:lang w:val="fr-FR"/>
              </w:rPr>
              <w:t>23</w:t>
            </w:r>
            <w:r w:rsidR="00E3600E" w:rsidRPr="009C47FD">
              <w:rPr>
                <w:sz w:val="18"/>
                <w:lang w:val="fr-FR"/>
              </w:rPr>
              <w:t> </w:t>
            </w:r>
            <w:r w:rsidRPr="009C47FD">
              <w:rPr>
                <w:sz w:val="18"/>
                <w:lang w:val="fr-FR"/>
              </w:rPr>
              <w:t>500</w:t>
            </w:r>
          </w:p>
        </w:tc>
        <w:tc>
          <w:tcPr>
            <w:tcW w:w="0" w:type="auto"/>
            <w:tcBorders>
              <w:top w:val="single" w:sz="4" w:space="0" w:color="666699"/>
              <w:left w:val="single" w:sz="4" w:space="0" w:color="666699"/>
              <w:bottom w:val="single" w:sz="4" w:space="0" w:color="666699"/>
              <w:right w:val="single" w:sz="4" w:space="0" w:color="666699"/>
            </w:tcBorders>
            <w:hideMark/>
          </w:tcPr>
          <w:p w14:paraId="1FDB0113"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2FC50960"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50568B0"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2B8E0659" w14:textId="77777777" w:rsidR="00265F64" w:rsidRPr="009C47FD" w:rsidRDefault="00265F64">
            <w:pPr>
              <w:spacing w:after="60"/>
              <w:jc w:val="right"/>
              <w:rPr>
                <w:sz w:val="18"/>
                <w:lang w:val="fr-FR"/>
              </w:rPr>
            </w:pPr>
            <w:r w:rsidRPr="009C47FD">
              <w:rPr>
                <w:sz w:val="18"/>
                <w:lang w:val="fr-FR"/>
              </w:rPr>
              <w:t>20</w:t>
            </w:r>
            <w:r w:rsidR="00E3600E" w:rsidRPr="009C47FD">
              <w:rPr>
                <w:sz w:val="18"/>
                <w:lang w:val="fr-FR"/>
              </w:rPr>
              <w:t> </w:t>
            </w:r>
            <w:r w:rsidRPr="009C47FD">
              <w:rPr>
                <w:sz w:val="18"/>
                <w:lang w:val="fr-FR"/>
              </w:rPr>
              <w:t>500</w:t>
            </w:r>
          </w:p>
        </w:tc>
        <w:tc>
          <w:tcPr>
            <w:tcW w:w="1121" w:type="dxa"/>
            <w:tcBorders>
              <w:top w:val="single" w:sz="4" w:space="0" w:color="666699"/>
              <w:left w:val="single" w:sz="4" w:space="0" w:color="666699"/>
              <w:bottom w:val="single" w:sz="4" w:space="0" w:color="666699"/>
              <w:right w:val="single" w:sz="4" w:space="0" w:color="666699"/>
            </w:tcBorders>
            <w:hideMark/>
          </w:tcPr>
          <w:p w14:paraId="02965914" w14:textId="77777777" w:rsidR="00265F64" w:rsidRPr="009C47FD" w:rsidRDefault="00265F64">
            <w:pPr>
              <w:spacing w:after="60"/>
              <w:jc w:val="right"/>
              <w:rPr>
                <w:sz w:val="18"/>
                <w:lang w:val="fr-FR"/>
              </w:rPr>
            </w:pPr>
            <w:r w:rsidRPr="009C47FD">
              <w:rPr>
                <w:sz w:val="18"/>
                <w:lang w:val="fr-FR"/>
              </w:rPr>
              <w:t>84</w:t>
            </w:r>
            <w:r w:rsidR="00E3600E" w:rsidRPr="009C47FD">
              <w:rPr>
                <w:sz w:val="18"/>
                <w:lang w:val="fr-FR"/>
              </w:rPr>
              <w:t> </w:t>
            </w:r>
            <w:r w:rsidRPr="009C47FD">
              <w:rPr>
                <w:sz w:val="18"/>
                <w:lang w:val="fr-FR"/>
              </w:rPr>
              <w:t>500</w:t>
            </w:r>
          </w:p>
        </w:tc>
      </w:tr>
      <w:tr w:rsidR="00265F64" w:rsidRPr="009C47FD" w14:paraId="0B0BD877" w14:textId="77777777" w:rsidTr="00265F64">
        <w:trPr>
          <w:trHeight w:val="147"/>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58AD8DC" w14:textId="77777777" w:rsidR="00265F64" w:rsidRPr="009C47FD" w:rsidRDefault="00265F64">
            <w:pPr>
              <w:rPr>
                <w:sz w:val="18"/>
                <w:lang w:val="fr-FR"/>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AAE3BAD" w14:textId="77777777" w:rsidR="00265F64" w:rsidRPr="009C47FD" w:rsidRDefault="00265F64">
            <w:pPr>
              <w:rPr>
                <w:sz w:val="18"/>
                <w:lang w:val="fr-FR"/>
              </w:rPr>
            </w:pPr>
          </w:p>
        </w:tc>
        <w:tc>
          <w:tcPr>
            <w:tcW w:w="1150" w:type="dxa"/>
            <w:tcBorders>
              <w:top w:val="single" w:sz="4" w:space="0" w:color="666699"/>
              <w:left w:val="single" w:sz="4" w:space="0" w:color="666699"/>
              <w:bottom w:val="single" w:sz="4" w:space="0" w:color="666699"/>
              <w:right w:val="single" w:sz="4" w:space="0" w:color="666699"/>
            </w:tcBorders>
            <w:hideMark/>
          </w:tcPr>
          <w:p w14:paraId="793427D2" w14:textId="77777777" w:rsidR="00265F64" w:rsidRPr="009C47FD" w:rsidRDefault="00265F64">
            <w:pPr>
              <w:spacing w:after="60"/>
              <w:jc w:val="left"/>
              <w:rPr>
                <w:sz w:val="18"/>
                <w:lang w:val="fr-FR"/>
              </w:rPr>
            </w:pPr>
            <w:r w:rsidRPr="009C47FD">
              <w:rPr>
                <w:sz w:val="18"/>
                <w:lang w:val="fr-FR"/>
              </w:rPr>
              <w:t>Coûts d’appui</w:t>
            </w:r>
          </w:p>
        </w:tc>
        <w:tc>
          <w:tcPr>
            <w:tcW w:w="0" w:type="auto"/>
            <w:tcBorders>
              <w:top w:val="single" w:sz="4" w:space="0" w:color="666699"/>
              <w:left w:val="single" w:sz="4" w:space="0" w:color="666699"/>
              <w:bottom w:val="single" w:sz="4" w:space="0" w:color="666699"/>
              <w:right w:val="single" w:sz="4" w:space="0" w:color="666699"/>
            </w:tcBorders>
            <w:hideMark/>
          </w:tcPr>
          <w:p w14:paraId="60E8AA88" w14:textId="77777777" w:rsidR="00265F64" w:rsidRPr="009C47FD" w:rsidRDefault="00265F64">
            <w:pPr>
              <w:spacing w:after="60"/>
              <w:jc w:val="right"/>
              <w:rPr>
                <w:sz w:val="18"/>
                <w:lang w:val="fr-FR"/>
              </w:rPr>
            </w:pPr>
            <w:r w:rsidRPr="009C47FD">
              <w:rPr>
                <w:sz w:val="18"/>
                <w:lang w:val="fr-FR"/>
              </w:rPr>
              <w:t>5</w:t>
            </w:r>
            <w:r w:rsidR="00E3600E" w:rsidRPr="009C47FD">
              <w:rPr>
                <w:sz w:val="18"/>
                <w:lang w:val="fr-FR"/>
              </w:rPr>
              <w:t> </w:t>
            </w:r>
            <w:r w:rsidRPr="009C47FD">
              <w:rPr>
                <w:sz w:val="18"/>
                <w:lang w:val="fr-FR"/>
              </w:rPr>
              <w:t>265</w:t>
            </w:r>
          </w:p>
        </w:tc>
        <w:tc>
          <w:tcPr>
            <w:tcW w:w="0" w:type="auto"/>
            <w:tcBorders>
              <w:top w:val="single" w:sz="4" w:space="0" w:color="666699"/>
              <w:left w:val="single" w:sz="4" w:space="0" w:color="666699"/>
              <w:bottom w:val="single" w:sz="4" w:space="0" w:color="666699"/>
              <w:right w:val="single" w:sz="4" w:space="0" w:color="666699"/>
            </w:tcBorders>
            <w:hideMark/>
          </w:tcPr>
          <w:p w14:paraId="58E31E5D"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1C10B266"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4798BA03"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4924DF74" w14:textId="77777777" w:rsidR="00265F64" w:rsidRPr="009C47FD" w:rsidRDefault="00265F64">
            <w:pPr>
              <w:spacing w:after="60"/>
              <w:jc w:val="right"/>
              <w:rPr>
                <w:sz w:val="18"/>
                <w:lang w:val="fr-FR"/>
              </w:rPr>
            </w:pPr>
            <w:r w:rsidRPr="009C47FD">
              <w:rPr>
                <w:sz w:val="18"/>
                <w:lang w:val="fr-FR"/>
              </w:rPr>
              <w:t>3</w:t>
            </w:r>
            <w:r w:rsidR="00E3600E" w:rsidRPr="009C47FD">
              <w:rPr>
                <w:sz w:val="18"/>
                <w:lang w:val="fr-FR"/>
              </w:rPr>
              <w:t> </w:t>
            </w:r>
            <w:r w:rsidRPr="009C47FD">
              <w:rPr>
                <w:sz w:val="18"/>
                <w:lang w:val="fr-FR"/>
              </w:rPr>
              <w:t>055</w:t>
            </w:r>
          </w:p>
        </w:tc>
        <w:tc>
          <w:tcPr>
            <w:tcW w:w="0" w:type="auto"/>
            <w:tcBorders>
              <w:top w:val="single" w:sz="4" w:space="0" w:color="666699"/>
              <w:left w:val="single" w:sz="4" w:space="0" w:color="666699"/>
              <w:bottom w:val="single" w:sz="4" w:space="0" w:color="666699"/>
              <w:right w:val="single" w:sz="4" w:space="0" w:color="666699"/>
            </w:tcBorders>
            <w:hideMark/>
          </w:tcPr>
          <w:p w14:paraId="269D413B"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79DC30F9"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0F4FB7AC"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0045F4AA" w14:textId="77777777" w:rsidR="00265F64" w:rsidRPr="009C47FD" w:rsidRDefault="00265F64">
            <w:pPr>
              <w:spacing w:after="60"/>
              <w:jc w:val="right"/>
              <w:rPr>
                <w:sz w:val="18"/>
                <w:lang w:val="fr-FR"/>
              </w:rPr>
            </w:pPr>
            <w:r w:rsidRPr="009C47FD">
              <w:rPr>
                <w:sz w:val="18"/>
                <w:lang w:val="fr-FR"/>
              </w:rPr>
              <w:t>2</w:t>
            </w:r>
            <w:r w:rsidR="00E3600E" w:rsidRPr="009C47FD">
              <w:rPr>
                <w:sz w:val="18"/>
                <w:lang w:val="fr-FR"/>
              </w:rPr>
              <w:t> </w:t>
            </w:r>
            <w:r w:rsidRPr="009C47FD">
              <w:rPr>
                <w:sz w:val="18"/>
                <w:lang w:val="fr-FR"/>
              </w:rPr>
              <w:t>665</w:t>
            </w:r>
          </w:p>
        </w:tc>
        <w:tc>
          <w:tcPr>
            <w:tcW w:w="1121" w:type="dxa"/>
            <w:tcBorders>
              <w:top w:val="single" w:sz="4" w:space="0" w:color="666699"/>
              <w:left w:val="single" w:sz="4" w:space="0" w:color="666699"/>
              <w:bottom w:val="single" w:sz="4" w:space="0" w:color="666699"/>
              <w:right w:val="single" w:sz="4" w:space="0" w:color="666699"/>
            </w:tcBorders>
            <w:hideMark/>
          </w:tcPr>
          <w:p w14:paraId="16C7D38F" w14:textId="77777777" w:rsidR="00265F64" w:rsidRPr="009C47FD" w:rsidRDefault="00265F64">
            <w:pPr>
              <w:spacing w:after="60"/>
              <w:jc w:val="right"/>
              <w:rPr>
                <w:sz w:val="18"/>
                <w:lang w:val="fr-FR"/>
              </w:rPr>
            </w:pPr>
            <w:r w:rsidRPr="009C47FD">
              <w:rPr>
                <w:sz w:val="18"/>
                <w:lang w:val="fr-FR"/>
              </w:rPr>
              <w:t>10</w:t>
            </w:r>
            <w:r w:rsidR="00E3600E" w:rsidRPr="009C47FD">
              <w:rPr>
                <w:sz w:val="18"/>
                <w:lang w:val="fr-FR"/>
              </w:rPr>
              <w:t> </w:t>
            </w:r>
            <w:r w:rsidRPr="009C47FD">
              <w:rPr>
                <w:sz w:val="18"/>
                <w:lang w:val="fr-FR"/>
              </w:rPr>
              <w:t>985</w:t>
            </w:r>
          </w:p>
        </w:tc>
      </w:tr>
      <w:tr w:rsidR="00265F64" w:rsidRPr="009C47FD" w14:paraId="6C36338F" w14:textId="77777777" w:rsidTr="00265F64">
        <w:trPr>
          <w:trHeight w:val="147"/>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07C01F6" w14:textId="77777777" w:rsidR="00265F64" w:rsidRPr="009C47FD" w:rsidRDefault="00265F64">
            <w:pPr>
              <w:rPr>
                <w:sz w:val="18"/>
                <w:lang w:val="fr-FR"/>
              </w:rPr>
            </w:pPr>
          </w:p>
        </w:tc>
        <w:tc>
          <w:tcPr>
            <w:tcW w:w="826" w:type="dxa"/>
            <w:vMerge w:val="restart"/>
            <w:tcBorders>
              <w:top w:val="single" w:sz="4" w:space="0" w:color="666699"/>
              <w:left w:val="single" w:sz="4" w:space="0" w:color="666699"/>
              <w:bottom w:val="single" w:sz="4" w:space="0" w:color="666699"/>
              <w:right w:val="single" w:sz="4" w:space="0" w:color="666699"/>
            </w:tcBorders>
            <w:hideMark/>
          </w:tcPr>
          <w:p w14:paraId="10641743" w14:textId="77777777" w:rsidR="00265F64" w:rsidRPr="009C47FD" w:rsidRDefault="00265F64">
            <w:pPr>
              <w:spacing w:after="60"/>
              <w:jc w:val="center"/>
              <w:rPr>
                <w:sz w:val="18"/>
                <w:lang w:val="fr-FR"/>
              </w:rPr>
            </w:pPr>
            <w:r w:rsidRPr="009C47FD">
              <w:rPr>
                <w:sz w:val="18"/>
                <w:lang w:val="fr-FR"/>
              </w:rPr>
              <w:t>ONUDI</w:t>
            </w:r>
          </w:p>
        </w:tc>
        <w:tc>
          <w:tcPr>
            <w:tcW w:w="1150" w:type="dxa"/>
            <w:tcBorders>
              <w:top w:val="single" w:sz="4" w:space="0" w:color="666699"/>
              <w:left w:val="single" w:sz="4" w:space="0" w:color="666699"/>
              <w:bottom w:val="single" w:sz="4" w:space="0" w:color="666699"/>
              <w:right w:val="single" w:sz="4" w:space="0" w:color="666699"/>
            </w:tcBorders>
            <w:hideMark/>
          </w:tcPr>
          <w:p w14:paraId="6ADD29AC" w14:textId="77777777" w:rsidR="00265F64" w:rsidRPr="009C47FD" w:rsidRDefault="00265F64">
            <w:pPr>
              <w:spacing w:after="60"/>
              <w:jc w:val="left"/>
              <w:rPr>
                <w:sz w:val="18"/>
                <w:lang w:val="fr-FR"/>
              </w:rPr>
            </w:pPr>
            <w:r w:rsidRPr="009C47FD">
              <w:rPr>
                <w:sz w:val="18"/>
                <w:lang w:val="fr-FR"/>
              </w:rPr>
              <w:t>Coûts du projet</w:t>
            </w:r>
          </w:p>
        </w:tc>
        <w:tc>
          <w:tcPr>
            <w:tcW w:w="0" w:type="auto"/>
            <w:tcBorders>
              <w:top w:val="single" w:sz="4" w:space="0" w:color="666699"/>
              <w:left w:val="single" w:sz="4" w:space="0" w:color="666699"/>
              <w:bottom w:val="single" w:sz="4" w:space="0" w:color="666699"/>
              <w:right w:val="single" w:sz="4" w:space="0" w:color="666699"/>
            </w:tcBorders>
            <w:hideMark/>
          </w:tcPr>
          <w:p w14:paraId="41949E80" w14:textId="77777777" w:rsidR="00265F64" w:rsidRPr="009C47FD" w:rsidRDefault="00265F64">
            <w:pPr>
              <w:spacing w:after="60"/>
              <w:jc w:val="right"/>
              <w:rPr>
                <w:sz w:val="18"/>
                <w:lang w:val="fr-FR"/>
              </w:rPr>
            </w:pPr>
            <w:r w:rsidRPr="009C47FD">
              <w:rPr>
                <w:sz w:val="18"/>
                <w:lang w:val="fr-FR"/>
              </w:rPr>
              <w:t>40</w:t>
            </w:r>
            <w:r w:rsidR="00E3600E" w:rsidRPr="009C47FD">
              <w:rPr>
                <w:sz w:val="18"/>
                <w:lang w:val="fr-FR"/>
              </w:rPr>
              <w:t> </w:t>
            </w:r>
            <w:r w:rsidRPr="009C47FD">
              <w:rPr>
                <w:sz w:val="18"/>
                <w:lang w:val="fr-FR"/>
              </w:rPr>
              <w:t>000</w:t>
            </w:r>
          </w:p>
        </w:tc>
        <w:tc>
          <w:tcPr>
            <w:tcW w:w="0" w:type="auto"/>
            <w:tcBorders>
              <w:top w:val="single" w:sz="4" w:space="0" w:color="666699"/>
              <w:left w:val="single" w:sz="4" w:space="0" w:color="666699"/>
              <w:bottom w:val="single" w:sz="4" w:space="0" w:color="666699"/>
              <w:right w:val="single" w:sz="4" w:space="0" w:color="666699"/>
            </w:tcBorders>
            <w:hideMark/>
          </w:tcPr>
          <w:p w14:paraId="7D916771"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4E3A5D2D"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30155C64"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3E864863" w14:textId="77777777" w:rsidR="00265F64" w:rsidRPr="009C47FD" w:rsidRDefault="00265F64">
            <w:pPr>
              <w:spacing w:after="60"/>
              <w:jc w:val="right"/>
              <w:rPr>
                <w:sz w:val="18"/>
                <w:lang w:val="fr-FR"/>
              </w:rPr>
            </w:pPr>
            <w:r w:rsidRPr="009C47FD">
              <w:rPr>
                <w:sz w:val="18"/>
                <w:lang w:val="fr-FR"/>
              </w:rPr>
              <w:t>40</w:t>
            </w:r>
            <w:r w:rsidR="00E3600E" w:rsidRPr="009C47FD">
              <w:rPr>
                <w:sz w:val="18"/>
                <w:lang w:val="fr-FR"/>
              </w:rPr>
              <w:t> </w:t>
            </w:r>
            <w:r w:rsidRPr="009C47FD">
              <w:rPr>
                <w:sz w:val="18"/>
                <w:lang w:val="fr-FR"/>
              </w:rPr>
              <w:t>000</w:t>
            </w:r>
          </w:p>
        </w:tc>
        <w:tc>
          <w:tcPr>
            <w:tcW w:w="0" w:type="auto"/>
            <w:tcBorders>
              <w:top w:val="single" w:sz="4" w:space="0" w:color="666699"/>
              <w:left w:val="single" w:sz="4" w:space="0" w:color="666699"/>
              <w:bottom w:val="single" w:sz="4" w:space="0" w:color="666699"/>
              <w:right w:val="single" w:sz="4" w:space="0" w:color="666699"/>
            </w:tcBorders>
            <w:hideMark/>
          </w:tcPr>
          <w:p w14:paraId="4093D28F"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02019491"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11AD1F46"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995746F" w14:textId="77777777" w:rsidR="00265F64" w:rsidRPr="009C47FD" w:rsidRDefault="00265F64">
            <w:pPr>
              <w:spacing w:after="60"/>
              <w:jc w:val="right"/>
              <w:rPr>
                <w:sz w:val="18"/>
                <w:lang w:val="fr-FR"/>
              </w:rPr>
            </w:pPr>
            <w:r w:rsidRPr="009C47FD">
              <w:rPr>
                <w:sz w:val="18"/>
                <w:lang w:val="fr-FR"/>
              </w:rPr>
              <w:t>0</w:t>
            </w:r>
          </w:p>
        </w:tc>
        <w:tc>
          <w:tcPr>
            <w:tcW w:w="1121" w:type="dxa"/>
            <w:tcBorders>
              <w:top w:val="single" w:sz="4" w:space="0" w:color="666699"/>
              <w:left w:val="single" w:sz="4" w:space="0" w:color="666699"/>
              <w:bottom w:val="single" w:sz="4" w:space="0" w:color="666699"/>
              <w:right w:val="single" w:sz="4" w:space="0" w:color="666699"/>
            </w:tcBorders>
            <w:hideMark/>
          </w:tcPr>
          <w:p w14:paraId="35A0930D" w14:textId="77777777" w:rsidR="00265F64" w:rsidRPr="009C47FD" w:rsidRDefault="00265F64">
            <w:pPr>
              <w:spacing w:after="60"/>
              <w:jc w:val="right"/>
              <w:rPr>
                <w:sz w:val="18"/>
                <w:lang w:val="fr-FR"/>
              </w:rPr>
            </w:pPr>
            <w:r w:rsidRPr="009C47FD">
              <w:rPr>
                <w:sz w:val="18"/>
                <w:lang w:val="fr-FR"/>
              </w:rPr>
              <w:t>80</w:t>
            </w:r>
            <w:r w:rsidR="00E3600E" w:rsidRPr="009C47FD">
              <w:rPr>
                <w:sz w:val="18"/>
                <w:lang w:val="fr-FR"/>
              </w:rPr>
              <w:t> </w:t>
            </w:r>
            <w:r w:rsidRPr="009C47FD">
              <w:rPr>
                <w:sz w:val="18"/>
                <w:lang w:val="fr-FR"/>
              </w:rPr>
              <w:t>000</w:t>
            </w:r>
          </w:p>
        </w:tc>
      </w:tr>
      <w:tr w:rsidR="00265F64" w:rsidRPr="009C47FD" w14:paraId="302B3D4A" w14:textId="77777777" w:rsidTr="00265F64">
        <w:trPr>
          <w:trHeight w:val="147"/>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664ECFB" w14:textId="77777777" w:rsidR="00265F64" w:rsidRPr="009C47FD" w:rsidRDefault="00265F64">
            <w:pPr>
              <w:rPr>
                <w:sz w:val="18"/>
                <w:lang w:val="fr-FR"/>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8E45917" w14:textId="77777777" w:rsidR="00265F64" w:rsidRPr="009C47FD" w:rsidRDefault="00265F64">
            <w:pPr>
              <w:rPr>
                <w:sz w:val="18"/>
                <w:lang w:val="fr-FR"/>
              </w:rPr>
            </w:pPr>
          </w:p>
        </w:tc>
        <w:tc>
          <w:tcPr>
            <w:tcW w:w="1150" w:type="dxa"/>
            <w:tcBorders>
              <w:top w:val="single" w:sz="4" w:space="0" w:color="666699"/>
              <w:left w:val="single" w:sz="4" w:space="0" w:color="666699"/>
              <w:bottom w:val="single" w:sz="4" w:space="0" w:color="666699"/>
              <w:right w:val="single" w:sz="4" w:space="0" w:color="666699"/>
            </w:tcBorders>
            <w:hideMark/>
          </w:tcPr>
          <w:p w14:paraId="0B3A7D3C" w14:textId="77777777" w:rsidR="00265F64" w:rsidRPr="009C47FD" w:rsidRDefault="00265F64">
            <w:pPr>
              <w:spacing w:after="60"/>
              <w:jc w:val="left"/>
              <w:rPr>
                <w:sz w:val="18"/>
                <w:lang w:val="fr-FR"/>
              </w:rPr>
            </w:pPr>
            <w:r w:rsidRPr="009C47FD">
              <w:rPr>
                <w:sz w:val="18"/>
                <w:lang w:val="fr-FR"/>
              </w:rPr>
              <w:t>Coûts d’appui</w:t>
            </w:r>
          </w:p>
        </w:tc>
        <w:tc>
          <w:tcPr>
            <w:tcW w:w="0" w:type="auto"/>
            <w:tcBorders>
              <w:top w:val="single" w:sz="4" w:space="0" w:color="666699"/>
              <w:left w:val="single" w:sz="4" w:space="0" w:color="666699"/>
              <w:bottom w:val="single" w:sz="4" w:space="0" w:color="666699"/>
              <w:right w:val="single" w:sz="4" w:space="0" w:color="666699"/>
            </w:tcBorders>
            <w:hideMark/>
          </w:tcPr>
          <w:p w14:paraId="5DE30AE9" w14:textId="77777777" w:rsidR="00265F64" w:rsidRPr="009C47FD" w:rsidRDefault="00265F64">
            <w:pPr>
              <w:spacing w:after="60"/>
              <w:jc w:val="right"/>
              <w:rPr>
                <w:sz w:val="18"/>
                <w:lang w:val="fr-FR"/>
              </w:rPr>
            </w:pPr>
            <w:r w:rsidRPr="009C47FD">
              <w:rPr>
                <w:sz w:val="18"/>
                <w:lang w:val="fr-FR"/>
              </w:rPr>
              <w:t>3</w:t>
            </w:r>
            <w:r w:rsidR="00E3600E" w:rsidRPr="009C47FD">
              <w:rPr>
                <w:sz w:val="18"/>
                <w:lang w:val="fr-FR"/>
              </w:rPr>
              <w:t> </w:t>
            </w:r>
            <w:r w:rsidRPr="009C47FD">
              <w:rPr>
                <w:sz w:val="18"/>
                <w:lang w:val="fr-FR"/>
              </w:rPr>
              <w:t>600</w:t>
            </w:r>
          </w:p>
        </w:tc>
        <w:tc>
          <w:tcPr>
            <w:tcW w:w="0" w:type="auto"/>
            <w:tcBorders>
              <w:top w:val="single" w:sz="4" w:space="0" w:color="666699"/>
              <w:left w:val="single" w:sz="4" w:space="0" w:color="666699"/>
              <w:bottom w:val="single" w:sz="4" w:space="0" w:color="666699"/>
              <w:right w:val="single" w:sz="4" w:space="0" w:color="666699"/>
            </w:tcBorders>
            <w:hideMark/>
          </w:tcPr>
          <w:p w14:paraId="6A267B9C"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6161103F"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63B93566"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53427534" w14:textId="77777777" w:rsidR="00265F64" w:rsidRPr="009C47FD" w:rsidRDefault="00265F64">
            <w:pPr>
              <w:spacing w:after="60"/>
              <w:jc w:val="right"/>
              <w:rPr>
                <w:sz w:val="18"/>
                <w:lang w:val="fr-FR"/>
              </w:rPr>
            </w:pPr>
            <w:r w:rsidRPr="009C47FD">
              <w:rPr>
                <w:sz w:val="18"/>
                <w:lang w:val="fr-FR"/>
              </w:rPr>
              <w:t>3</w:t>
            </w:r>
            <w:r w:rsidR="00E3600E" w:rsidRPr="009C47FD">
              <w:rPr>
                <w:sz w:val="18"/>
                <w:lang w:val="fr-FR"/>
              </w:rPr>
              <w:t> </w:t>
            </w:r>
            <w:r w:rsidRPr="009C47FD">
              <w:rPr>
                <w:sz w:val="18"/>
                <w:lang w:val="fr-FR"/>
              </w:rPr>
              <w:t>600</w:t>
            </w:r>
          </w:p>
        </w:tc>
        <w:tc>
          <w:tcPr>
            <w:tcW w:w="0" w:type="auto"/>
            <w:tcBorders>
              <w:top w:val="single" w:sz="4" w:space="0" w:color="666699"/>
              <w:left w:val="single" w:sz="4" w:space="0" w:color="666699"/>
              <w:bottom w:val="single" w:sz="4" w:space="0" w:color="666699"/>
              <w:right w:val="single" w:sz="4" w:space="0" w:color="666699"/>
            </w:tcBorders>
            <w:hideMark/>
          </w:tcPr>
          <w:p w14:paraId="37971BFD"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B19996B"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601F75E9"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1FB55E5" w14:textId="77777777" w:rsidR="00265F64" w:rsidRPr="009C47FD" w:rsidRDefault="00265F64">
            <w:pPr>
              <w:spacing w:after="60"/>
              <w:jc w:val="right"/>
              <w:rPr>
                <w:sz w:val="18"/>
                <w:lang w:val="fr-FR"/>
              </w:rPr>
            </w:pPr>
            <w:r w:rsidRPr="009C47FD">
              <w:rPr>
                <w:sz w:val="18"/>
                <w:lang w:val="fr-FR"/>
              </w:rPr>
              <w:t>0</w:t>
            </w:r>
          </w:p>
        </w:tc>
        <w:tc>
          <w:tcPr>
            <w:tcW w:w="1121" w:type="dxa"/>
            <w:tcBorders>
              <w:top w:val="single" w:sz="4" w:space="0" w:color="666699"/>
              <w:left w:val="single" w:sz="4" w:space="0" w:color="666699"/>
              <w:bottom w:val="single" w:sz="4" w:space="0" w:color="666699"/>
              <w:right w:val="single" w:sz="4" w:space="0" w:color="666699"/>
            </w:tcBorders>
            <w:hideMark/>
          </w:tcPr>
          <w:p w14:paraId="121AFB66" w14:textId="77777777" w:rsidR="00265F64" w:rsidRPr="009C47FD" w:rsidRDefault="00265F64">
            <w:pPr>
              <w:spacing w:after="60"/>
              <w:jc w:val="right"/>
              <w:rPr>
                <w:sz w:val="18"/>
                <w:lang w:val="fr-FR"/>
              </w:rPr>
            </w:pPr>
            <w:r w:rsidRPr="009C47FD">
              <w:rPr>
                <w:sz w:val="18"/>
                <w:lang w:val="fr-FR"/>
              </w:rPr>
              <w:t>7</w:t>
            </w:r>
            <w:r w:rsidR="00E3600E" w:rsidRPr="009C47FD">
              <w:rPr>
                <w:sz w:val="18"/>
                <w:lang w:val="fr-FR"/>
              </w:rPr>
              <w:t> </w:t>
            </w:r>
            <w:r w:rsidRPr="009C47FD">
              <w:rPr>
                <w:sz w:val="18"/>
                <w:lang w:val="fr-FR"/>
              </w:rPr>
              <w:t>200</w:t>
            </w:r>
          </w:p>
        </w:tc>
      </w:tr>
      <w:tr w:rsidR="00265F64" w:rsidRPr="009C47FD" w14:paraId="6A6A1663" w14:textId="77777777" w:rsidTr="00265F64">
        <w:trPr>
          <w:trHeight w:val="20"/>
          <w:jc w:val="center"/>
        </w:trPr>
        <w:tc>
          <w:tcPr>
            <w:tcW w:w="1793" w:type="dxa"/>
            <w:gridSpan w:val="2"/>
            <w:vMerge w:val="restart"/>
            <w:tcBorders>
              <w:top w:val="single" w:sz="4" w:space="0" w:color="666699"/>
              <w:left w:val="single" w:sz="4" w:space="0" w:color="666699"/>
              <w:bottom w:val="single" w:sz="4" w:space="0" w:color="666699"/>
              <w:right w:val="single" w:sz="4" w:space="0" w:color="666699"/>
            </w:tcBorders>
            <w:hideMark/>
          </w:tcPr>
          <w:p w14:paraId="05DB136F" w14:textId="77777777" w:rsidR="00265F64" w:rsidRPr="009C47FD" w:rsidRDefault="00265F64">
            <w:pPr>
              <w:spacing w:after="60"/>
              <w:jc w:val="left"/>
              <w:rPr>
                <w:sz w:val="18"/>
                <w:lang w:val="fr-FR"/>
              </w:rPr>
            </w:pPr>
            <w:r w:rsidRPr="009C47FD">
              <w:rPr>
                <w:sz w:val="18"/>
                <w:lang w:val="fr-FR"/>
              </w:rPr>
              <w:t xml:space="preserve">Financement approuvé par </w:t>
            </w:r>
            <w:proofErr w:type="spellStart"/>
            <w:r w:rsidRPr="009C47FD">
              <w:rPr>
                <w:sz w:val="18"/>
                <w:lang w:val="fr-FR"/>
              </w:rPr>
              <w:t>ExCom</w:t>
            </w:r>
            <w:proofErr w:type="spellEnd"/>
            <w:r w:rsidRPr="009C47FD">
              <w:rPr>
                <w:sz w:val="18"/>
                <w:lang w:val="fr-FR"/>
              </w:rPr>
              <w:t xml:space="preserve"> ($ US)</w:t>
            </w:r>
          </w:p>
        </w:tc>
        <w:tc>
          <w:tcPr>
            <w:tcW w:w="1150" w:type="dxa"/>
            <w:tcBorders>
              <w:top w:val="single" w:sz="4" w:space="0" w:color="666699"/>
              <w:left w:val="single" w:sz="4" w:space="0" w:color="666699"/>
              <w:bottom w:val="single" w:sz="4" w:space="0" w:color="666699"/>
              <w:right w:val="single" w:sz="4" w:space="0" w:color="666699"/>
            </w:tcBorders>
            <w:hideMark/>
          </w:tcPr>
          <w:p w14:paraId="40852ABE" w14:textId="77777777" w:rsidR="00265F64" w:rsidRPr="009C47FD" w:rsidRDefault="00265F64">
            <w:pPr>
              <w:spacing w:after="60"/>
              <w:jc w:val="left"/>
              <w:rPr>
                <w:sz w:val="18"/>
                <w:lang w:val="fr-FR"/>
              </w:rPr>
            </w:pPr>
            <w:r w:rsidRPr="009C47FD">
              <w:rPr>
                <w:sz w:val="18"/>
                <w:lang w:val="fr-FR"/>
              </w:rPr>
              <w:t>Coûts du projet</w:t>
            </w:r>
          </w:p>
        </w:tc>
        <w:tc>
          <w:tcPr>
            <w:tcW w:w="0" w:type="auto"/>
            <w:tcBorders>
              <w:top w:val="single" w:sz="4" w:space="0" w:color="666699"/>
              <w:left w:val="single" w:sz="4" w:space="0" w:color="666699"/>
              <w:bottom w:val="single" w:sz="4" w:space="0" w:color="666699"/>
              <w:right w:val="single" w:sz="4" w:space="0" w:color="666699"/>
            </w:tcBorders>
            <w:hideMark/>
          </w:tcPr>
          <w:p w14:paraId="4FC59550" w14:textId="77777777" w:rsidR="00265F64" w:rsidRPr="009C47FD" w:rsidRDefault="00265F64">
            <w:pPr>
              <w:spacing w:after="60"/>
              <w:jc w:val="right"/>
              <w:rPr>
                <w:sz w:val="18"/>
                <w:lang w:val="fr-FR"/>
              </w:rPr>
            </w:pPr>
            <w:r w:rsidRPr="009C47FD">
              <w:rPr>
                <w:sz w:val="18"/>
                <w:lang w:val="fr-FR"/>
              </w:rPr>
              <w:t>80</w:t>
            </w:r>
            <w:r w:rsidR="00E3600E" w:rsidRPr="009C47FD">
              <w:rPr>
                <w:sz w:val="18"/>
                <w:lang w:val="fr-FR"/>
              </w:rPr>
              <w:t> </w:t>
            </w:r>
            <w:r w:rsidRPr="009C47FD">
              <w:rPr>
                <w:sz w:val="18"/>
                <w:lang w:val="fr-FR"/>
              </w:rPr>
              <w:t>500</w:t>
            </w:r>
          </w:p>
        </w:tc>
        <w:tc>
          <w:tcPr>
            <w:tcW w:w="0" w:type="auto"/>
            <w:tcBorders>
              <w:top w:val="single" w:sz="4" w:space="0" w:color="666699"/>
              <w:left w:val="single" w:sz="4" w:space="0" w:color="666699"/>
              <w:bottom w:val="single" w:sz="4" w:space="0" w:color="666699"/>
              <w:right w:val="single" w:sz="4" w:space="0" w:color="666699"/>
            </w:tcBorders>
            <w:hideMark/>
          </w:tcPr>
          <w:p w14:paraId="69FDF32E"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4E6712BD"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6346AD22"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296CCE57" w14:textId="77777777" w:rsidR="00265F64" w:rsidRPr="009C47FD" w:rsidRDefault="00265F64">
            <w:pPr>
              <w:spacing w:after="60"/>
              <w:jc w:val="right"/>
              <w:rPr>
                <w:sz w:val="18"/>
                <w:lang w:val="fr-FR"/>
              </w:rPr>
            </w:pPr>
            <w:r w:rsidRPr="009C47FD">
              <w:rPr>
                <w:sz w:val="18"/>
                <w:lang w:val="fr-FR"/>
              </w:rPr>
              <w:t>63</w:t>
            </w:r>
            <w:r w:rsidR="00E3600E" w:rsidRPr="009C47FD">
              <w:rPr>
                <w:sz w:val="18"/>
                <w:lang w:val="fr-FR"/>
              </w:rPr>
              <w:t> </w:t>
            </w:r>
            <w:r w:rsidRPr="009C47FD">
              <w:rPr>
                <w:sz w:val="18"/>
                <w:lang w:val="fr-FR"/>
              </w:rPr>
              <w:t>500</w:t>
            </w:r>
          </w:p>
        </w:tc>
        <w:tc>
          <w:tcPr>
            <w:tcW w:w="0" w:type="auto"/>
            <w:tcBorders>
              <w:top w:val="single" w:sz="4" w:space="0" w:color="666699"/>
              <w:left w:val="single" w:sz="4" w:space="0" w:color="666699"/>
              <w:bottom w:val="single" w:sz="4" w:space="0" w:color="666699"/>
              <w:right w:val="single" w:sz="4" w:space="0" w:color="666699"/>
            </w:tcBorders>
            <w:hideMark/>
          </w:tcPr>
          <w:p w14:paraId="4E34A30A"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545FA2C1"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73F3A412"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64EA3E33" w14:textId="77777777" w:rsidR="00265F64" w:rsidRPr="009C47FD" w:rsidRDefault="00265F64">
            <w:pPr>
              <w:spacing w:after="60"/>
              <w:jc w:val="right"/>
              <w:rPr>
                <w:sz w:val="18"/>
                <w:lang w:val="fr-FR"/>
              </w:rPr>
            </w:pPr>
            <w:r w:rsidRPr="009C47FD">
              <w:rPr>
                <w:sz w:val="18"/>
                <w:lang w:val="fr-FR"/>
              </w:rPr>
              <w:t>0</w:t>
            </w:r>
          </w:p>
        </w:tc>
        <w:tc>
          <w:tcPr>
            <w:tcW w:w="1121" w:type="dxa"/>
            <w:tcBorders>
              <w:top w:val="single" w:sz="4" w:space="0" w:color="666699"/>
              <w:left w:val="single" w:sz="4" w:space="0" w:color="666699"/>
              <w:bottom w:val="single" w:sz="4" w:space="0" w:color="666699"/>
              <w:right w:val="single" w:sz="4" w:space="0" w:color="666699"/>
            </w:tcBorders>
            <w:vAlign w:val="bottom"/>
            <w:hideMark/>
          </w:tcPr>
          <w:p w14:paraId="09610784" w14:textId="77777777" w:rsidR="00265F64" w:rsidRPr="009C47FD" w:rsidRDefault="00265F64">
            <w:pPr>
              <w:spacing w:after="60"/>
              <w:jc w:val="right"/>
              <w:rPr>
                <w:sz w:val="18"/>
                <w:lang w:val="fr-FR"/>
              </w:rPr>
            </w:pPr>
            <w:r w:rsidRPr="009C47FD">
              <w:rPr>
                <w:sz w:val="18"/>
                <w:lang w:val="fr-FR"/>
              </w:rPr>
              <w:t>144</w:t>
            </w:r>
            <w:r w:rsidR="00E3600E" w:rsidRPr="009C47FD">
              <w:rPr>
                <w:sz w:val="18"/>
                <w:lang w:val="fr-FR"/>
              </w:rPr>
              <w:t> </w:t>
            </w:r>
            <w:r w:rsidRPr="009C47FD">
              <w:rPr>
                <w:sz w:val="18"/>
                <w:lang w:val="fr-FR"/>
              </w:rPr>
              <w:t>000</w:t>
            </w:r>
          </w:p>
        </w:tc>
      </w:tr>
      <w:tr w:rsidR="00265F64" w:rsidRPr="009C47FD" w14:paraId="271A2520" w14:textId="77777777" w:rsidTr="00265F64">
        <w:trPr>
          <w:trHeight w:val="147"/>
          <w:jc w:val="center"/>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02E9C017" w14:textId="77777777" w:rsidR="00265F64" w:rsidRPr="009C47FD" w:rsidRDefault="00265F64">
            <w:pPr>
              <w:rPr>
                <w:sz w:val="18"/>
                <w:lang w:val="fr-FR"/>
              </w:rPr>
            </w:pPr>
          </w:p>
        </w:tc>
        <w:tc>
          <w:tcPr>
            <w:tcW w:w="1150" w:type="dxa"/>
            <w:tcBorders>
              <w:top w:val="single" w:sz="4" w:space="0" w:color="666699"/>
              <w:left w:val="single" w:sz="4" w:space="0" w:color="666699"/>
              <w:bottom w:val="single" w:sz="4" w:space="0" w:color="666699"/>
              <w:right w:val="single" w:sz="4" w:space="0" w:color="666699"/>
            </w:tcBorders>
            <w:hideMark/>
          </w:tcPr>
          <w:p w14:paraId="5C7AE9F3" w14:textId="77777777" w:rsidR="00265F64" w:rsidRPr="009C47FD" w:rsidRDefault="00265F64">
            <w:pPr>
              <w:spacing w:after="60"/>
              <w:jc w:val="left"/>
              <w:rPr>
                <w:sz w:val="18"/>
                <w:lang w:val="fr-FR"/>
              </w:rPr>
            </w:pPr>
            <w:r w:rsidRPr="009C47FD">
              <w:rPr>
                <w:sz w:val="18"/>
                <w:lang w:val="fr-FR"/>
              </w:rPr>
              <w:t>Coûts d’appui</w:t>
            </w:r>
          </w:p>
        </w:tc>
        <w:tc>
          <w:tcPr>
            <w:tcW w:w="0" w:type="auto"/>
            <w:tcBorders>
              <w:top w:val="single" w:sz="4" w:space="0" w:color="666699"/>
              <w:left w:val="single" w:sz="4" w:space="0" w:color="666699"/>
              <w:bottom w:val="single" w:sz="4" w:space="0" w:color="666699"/>
              <w:right w:val="single" w:sz="4" w:space="0" w:color="666699"/>
            </w:tcBorders>
            <w:hideMark/>
          </w:tcPr>
          <w:p w14:paraId="726E06F0" w14:textId="77777777" w:rsidR="00265F64" w:rsidRPr="009C47FD" w:rsidRDefault="00265F64">
            <w:pPr>
              <w:spacing w:after="60"/>
              <w:jc w:val="right"/>
              <w:rPr>
                <w:sz w:val="18"/>
                <w:lang w:val="fr-FR"/>
              </w:rPr>
            </w:pPr>
            <w:r w:rsidRPr="009C47FD">
              <w:rPr>
                <w:sz w:val="18"/>
                <w:lang w:val="fr-FR"/>
              </w:rPr>
              <w:t>8</w:t>
            </w:r>
            <w:r w:rsidR="00E3600E" w:rsidRPr="009C47FD">
              <w:rPr>
                <w:sz w:val="18"/>
                <w:lang w:val="fr-FR"/>
              </w:rPr>
              <w:t> </w:t>
            </w:r>
            <w:r w:rsidRPr="009C47FD">
              <w:rPr>
                <w:sz w:val="18"/>
                <w:lang w:val="fr-FR"/>
              </w:rPr>
              <w:t>865</w:t>
            </w:r>
          </w:p>
        </w:tc>
        <w:tc>
          <w:tcPr>
            <w:tcW w:w="0" w:type="auto"/>
            <w:tcBorders>
              <w:top w:val="single" w:sz="4" w:space="0" w:color="666699"/>
              <w:left w:val="single" w:sz="4" w:space="0" w:color="666699"/>
              <w:bottom w:val="single" w:sz="4" w:space="0" w:color="666699"/>
              <w:right w:val="single" w:sz="4" w:space="0" w:color="666699"/>
            </w:tcBorders>
            <w:hideMark/>
          </w:tcPr>
          <w:p w14:paraId="020D191B"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4B88D449"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5B44C631"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78743631" w14:textId="77777777" w:rsidR="00265F64" w:rsidRPr="009C47FD" w:rsidRDefault="00265F64">
            <w:pPr>
              <w:spacing w:after="60"/>
              <w:jc w:val="right"/>
              <w:rPr>
                <w:sz w:val="18"/>
                <w:lang w:val="fr-FR"/>
              </w:rPr>
            </w:pPr>
            <w:r w:rsidRPr="009C47FD">
              <w:rPr>
                <w:sz w:val="18"/>
                <w:lang w:val="fr-FR"/>
              </w:rPr>
              <w:t>6</w:t>
            </w:r>
            <w:r w:rsidR="00E3600E" w:rsidRPr="009C47FD">
              <w:rPr>
                <w:sz w:val="18"/>
                <w:lang w:val="fr-FR"/>
              </w:rPr>
              <w:t> </w:t>
            </w:r>
            <w:r w:rsidRPr="009C47FD">
              <w:rPr>
                <w:sz w:val="18"/>
                <w:lang w:val="fr-FR"/>
              </w:rPr>
              <w:t>655</w:t>
            </w:r>
          </w:p>
        </w:tc>
        <w:tc>
          <w:tcPr>
            <w:tcW w:w="0" w:type="auto"/>
            <w:tcBorders>
              <w:top w:val="single" w:sz="4" w:space="0" w:color="666699"/>
              <w:left w:val="single" w:sz="4" w:space="0" w:color="666699"/>
              <w:bottom w:val="single" w:sz="4" w:space="0" w:color="666699"/>
              <w:right w:val="single" w:sz="4" w:space="0" w:color="666699"/>
            </w:tcBorders>
            <w:hideMark/>
          </w:tcPr>
          <w:p w14:paraId="1D4FE153"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1C83F9CE"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0E1326B6"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0FC0C38D" w14:textId="77777777" w:rsidR="00265F64" w:rsidRPr="009C47FD" w:rsidRDefault="00265F64">
            <w:pPr>
              <w:spacing w:after="60"/>
              <w:jc w:val="right"/>
              <w:rPr>
                <w:sz w:val="18"/>
                <w:lang w:val="fr-FR"/>
              </w:rPr>
            </w:pPr>
            <w:r w:rsidRPr="009C47FD">
              <w:rPr>
                <w:sz w:val="18"/>
                <w:lang w:val="fr-FR"/>
              </w:rPr>
              <w:t>0</w:t>
            </w:r>
          </w:p>
        </w:tc>
        <w:tc>
          <w:tcPr>
            <w:tcW w:w="1121" w:type="dxa"/>
            <w:tcBorders>
              <w:top w:val="single" w:sz="4" w:space="0" w:color="666699"/>
              <w:left w:val="single" w:sz="4" w:space="0" w:color="666699"/>
              <w:bottom w:val="single" w:sz="4" w:space="0" w:color="666699"/>
              <w:right w:val="single" w:sz="4" w:space="0" w:color="666699"/>
            </w:tcBorders>
            <w:hideMark/>
          </w:tcPr>
          <w:p w14:paraId="711AAADF" w14:textId="77777777" w:rsidR="00265F64" w:rsidRPr="009C47FD" w:rsidRDefault="00265F64">
            <w:pPr>
              <w:spacing w:after="60"/>
              <w:jc w:val="right"/>
              <w:rPr>
                <w:sz w:val="18"/>
                <w:lang w:val="fr-FR"/>
              </w:rPr>
            </w:pPr>
            <w:r w:rsidRPr="009C47FD">
              <w:rPr>
                <w:sz w:val="18"/>
                <w:lang w:val="fr-FR"/>
              </w:rPr>
              <w:t>15</w:t>
            </w:r>
            <w:r w:rsidR="00E3600E" w:rsidRPr="009C47FD">
              <w:rPr>
                <w:sz w:val="18"/>
                <w:lang w:val="fr-FR"/>
              </w:rPr>
              <w:t> </w:t>
            </w:r>
            <w:r w:rsidRPr="009C47FD">
              <w:rPr>
                <w:sz w:val="18"/>
                <w:lang w:val="fr-FR"/>
              </w:rPr>
              <w:t>520</w:t>
            </w:r>
          </w:p>
        </w:tc>
      </w:tr>
      <w:tr w:rsidR="00265F64" w:rsidRPr="009C47FD" w14:paraId="4F21DF3B" w14:textId="77777777" w:rsidTr="00265F64">
        <w:trPr>
          <w:trHeight w:val="20"/>
          <w:jc w:val="center"/>
        </w:trPr>
        <w:tc>
          <w:tcPr>
            <w:tcW w:w="1793" w:type="dxa"/>
            <w:gridSpan w:val="2"/>
            <w:vMerge w:val="restart"/>
            <w:tcBorders>
              <w:top w:val="single" w:sz="4" w:space="0" w:color="666699"/>
              <w:left w:val="single" w:sz="4" w:space="0" w:color="666699"/>
              <w:bottom w:val="single" w:sz="4" w:space="0" w:color="666699"/>
              <w:right w:val="single" w:sz="4" w:space="0" w:color="666699"/>
            </w:tcBorders>
            <w:hideMark/>
          </w:tcPr>
          <w:p w14:paraId="310EF6B2" w14:textId="77777777" w:rsidR="00265F64" w:rsidRPr="009C47FD" w:rsidRDefault="00265F64">
            <w:pPr>
              <w:spacing w:after="60"/>
              <w:jc w:val="left"/>
              <w:rPr>
                <w:sz w:val="18"/>
                <w:lang w:val="fr-FR"/>
              </w:rPr>
            </w:pPr>
            <w:r w:rsidRPr="009C47FD">
              <w:rPr>
                <w:sz w:val="18"/>
                <w:lang w:val="fr-FR"/>
              </w:rPr>
              <w:t>Total des fonds demandés pour approbation à cette réunion ($ US)</w:t>
            </w:r>
          </w:p>
        </w:tc>
        <w:tc>
          <w:tcPr>
            <w:tcW w:w="1150" w:type="dxa"/>
            <w:tcBorders>
              <w:top w:val="single" w:sz="4" w:space="0" w:color="666699"/>
              <w:left w:val="single" w:sz="4" w:space="0" w:color="666699"/>
              <w:bottom w:val="single" w:sz="4" w:space="0" w:color="666699"/>
              <w:right w:val="single" w:sz="4" w:space="0" w:color="666699"/>
            </w:tcBorders>
            <w:hideMark/>
          </w:tcPr>
          <w:p w14:paraId="261ADBBD" w14:textId="77777777" w:rsidR="00265F64" w:rsidRPr="009C47FD" w:rsidRDefault="00265F64">
            <w:pPr>
              <w:spacing w:after="60"/>
              <w:jc w:val="left"/>
              <w:rPr>
                <w:sz w:val="18"/>
                <w:lang w:val="fr-FR"/>
              </w:rPr>
            </w:pPr>
            <w:r w:rsidRPr="009C47FD">
              <w:rPr>
                <w:sz w:val="18"/>
                <w:lang w:val="fr-FR"/>
              </w:rPr>
              <w:t>Coûts du projet</w:t>
            </w:r>
          </w:p>
        </w:tc>
        <w:tc>
          <w:tcPr>
            <w:tcW w:w="0" w:type="auto"/>
            <w:tcBorders>
              <w:top w:val="single" w:sz="4" w:space="0" w:color="666699"/>
              <w:left w:val="single" w:sz="4" w:space="0" w:color="666699"/>
              <w:bottom w:val="single" w:sz="4" w:space="0" w:color="666699"/>
              <w:right w:val="single" w:sz="4" w:space="0" w:color="666699"/>
            </w:tcBorders>
            <w:hideMark/>
          </w:tcPr>
          <w:p w14:paraId="6F6CA9AA"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6B5CDF4"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77AAD265"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6F5654D7"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5E01A886"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00AB1698"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E8E66A3"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78045580"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59511672" w14:textId="77777777" w:rsidR="00265F64" w:rsidRPr="009C47FD" w:rsidRDefault="00265F64">
            <w:pPr>
              <w:spacing w:after="60"/>
              <w:jc w:val="right"/>
              <w:rPr>
                <w:b/>
                <w:sz w:val="18"/>
                <w:lang w:val="fr-FR"/>
              </w:rPr>
            </w:pPr>
            <w:r w:rsidRPr="009C47FD">
              <w:rPr>
                <w:b/>
                <w:sz w:val="18"/>
                <w:lang w:val="fr-FR"/>
              </w:rPr>
              <w:t>20</w:t>
            </w:r>
            <w:r w:rsidR="00E3600E" w:rsidRPr="009C47FD">
              <w:rPr>
                <w:b/>
                <w:sz w:val="18"/>
                <w:lang w:val="fr-FR"/>
              </w:rPr>
              <w:t> </w:t>
            </w:r>
            <w:r w:rsidRPr="009C47FD">
              <w:rPr>
                <w:b/>
                <w:sz w:val="18"/>
                <w:lang w:val="fr-FR"/>
              </w:rPr>
              <w:t>500</w:t>
            </w:r>
          </w:p>
        </w:tc>
        <w:tc>
          <w:tcPr>
            <w:tcW w:w="1121" w:type="dxa"/>
            <w:tcBorders>
              <w:top w:val="single" w:sz="4" w:space="0" w:color="666699"/>
              <w:left w:val="single" w:sz="4" w:space="0" w:color="666699"/>
              <w:bottom w:val="single" w:sz="4" w:space="0" w:color="666699"/>
              <w:right w:val="single" w:sz="4" w:space="0" w:color="666699"/>
            </w:tcBorders>
            <w:hideMark/>
          </w:tcPr>
          <w:p w14:paraId="16D6F280" w14:textId="77777777" w:rsidR="00265F64" w:rsidRPr="009C47FD" w:rsidRDefault="00265F64">
            <w:pPr>
              <w:spacing w:after="60"/>
              <w:jc w:val="right"/>
              <w:rPr>
                <w:sz w:val="18"/>
                <w:lang w:val="fr-FR"/>
              </w:rPr>
            </w:pPr>
            <w:r w:rsidRPr="009C47FD">
              <w:rPr>
                <w:sz w:val="18"/>
                <w:lang w:val="fr-FR"/>
              </w:rPr>
              <w:t>20</w:t>
            </w:r>
            <w:r w:rsidR="00E3600E" w:rsidRPr="009C47FD">
              <w:rPr>
                <w:sz w:val="18"/>
                <w:lang w:val="fr-FR"/>
              </w:rPr>
              <w:t> </w:t>
            </w:r>
            <w:r w:rsidRPr="009C47FD">
              <w:rPr>
                <w:sz w:val="18"/>
                <w:lang w:val="fr-FR"/>
              </w:rPr>
              <w:t>500</w:t>
            </w:r>
          </w:p>
        </w:tc>
      </w:tr>
      <w:tr w:rsidR="00265F64" w:rsidRPr="009C47FD" w14:paraId="5CC329FB" w14:textId="77777777" w:rsidTr="00265F64">
        <w:trPr>
          <w:trHeight w:val="20"/>
          <w:jc w:val="center"/>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617DC641" w14:textId="77777777" w:rsidR="00265F64" w:rsidRPr="009C47FD" w:rsidRDefault="00265F64">
            <w:pPr>
              <w:rPr>
                <w:sz w:val="18"/>
                <w:lang w:val="fr-FR"/>
              </w:rPr>
            </w:pPr>
          </w:p>
        </w:tc>
        <w:tc>
          <w:tcPr>
            <w:tcW w:w="1150" w:type="dxa"/>
            <w:tcBorders>
              <w:top w:val="single" w:sz="4" w:space="0" w:color="666699"/>
              <w:left w:val="single" w:sz="4" w:space="0" w:color="666699"/>
              <w:bottom w:val="single" w:sz="4" w:space="0" w:color="666699"/>
              <w:right w:val="single" w:sz="4" w:space="0" w:color="666699"/>
            </w:tcBorders>
            <w:hideMark/>
          </w:tcPr>
          <w:p w14:paraId="312B9411" w14:textId="77777777" w:rsidR="00265F64" w:rsidRPr="009C47FD" w:rsidRDefault="00265F64">
            <w:pPr>
              <w:spacing w:after="60"/>
              <w:jc w:val="left"/>
              <w:rPr>
                <w:sz w:val="18"/>
                <w:lang w:val="fr-FR"/>
              </w:rPr>
            </w:pPr>
            <w:r w:rsidRPr="009C47FD">
              <w:rPr>
                <w:sz w:val="18"/>
                <w:lang w:val="fr-FR"/>
              </w:rPr>
              <w:t>Coûts d’appui</w:t>
            </w:r>
          </w:p>
        </w:tc>
        <w:tc>
          <w:tcPr>
            <w:tcW w:w="0" w:type="auto"/>
            <w:tcBorders>
              <w:top w:val="single" w:sz="4" w:space="0" w:color="666699"/>
              <w:left w:val="single" w:sz="4" w:space="0" w:color="666699"/>
              <w:bottom w:val="single" w:sz="4" w:space="0" w:color="666699"/>
              <w:right w:val="single" w:sz="4" w:space="0" w:color="666699"/>
            </w:tcBorders>
            <w:hideMark/>
          </w:tcPr>
          <w:p w14:paraId="6FDC0B97"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67B5A1A1"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3E068E68" w14:textId="77777777" w:rsidR="00265F64" w:rsidRPr="009C47FD" w:rsidRDefault="00265F64">
            <w:pPr>
              <w:spacing w:after="60"/>
              <w:jc w:val="right"/>
              <w:rPr>
                <w:sz w:val="18"/>
                <w:lang w:val="fr-FR"/>
              </w:rPr>
            </w:pPr>
            <w:r w:rsidRPr="009C47FD">
              <w:rPr>
                <w:sz w:val="18"/>
                <w:lang w:val="fr-FR"/>
              </w:rPr>
              <w:t>0</w:t>
            </w:r>
          </w:p>
        </w:tc>
        <w:tc>
          <w:tcPr>
            <w:tcW w:w="598" w:type="dxa"/>
            <w:tcBorders>
              <w:top w:val="single" w:sz="4" w:space="0" w:color="666699"/>
              <w:left w:val="single" w:sz="4" w:space="0" w:color="666699"/>
              <w:bottom w:val="single" w:sz="4" w:space="0" w:color="666699"/>
              <w:right w:val="single" w:sz="4" w:space="0" w:color="666699"/>
            </w:tcBorders>
            <w:hideMark/>
          </w:tcPr>
          <w:p w14:paraId="1C91FB5C" w14:textId="77777777" w:rsidR="00265F64" w:rsidRPr="009C47FD" w:rsidRDefault="00265F64">
            <w:pPr>
              <w:spacing w:after="60"/>
              <w:jc w:val="right"/>
              <w:rPr>
                <w:sz w:val="18"/>
                <w:lang w:val="fr-FR"/>
              </w:rPr>
            </w:pPr>
            <w:r w:rsidRPr="009C47FD">
              <w:rPr>
                <w:sz w:val="18"/>
                <w:lang w:val="fr-FR"/>
              </w:rPr>
              <w:t>0</w:t>
            </w:r>
          </w:p>
        </w:tc>
        <w:tc>
          <w:tcPr>
            <w:tcW w:w="738" w:type="dxa"/>
            <w:tcBorders>
              <w:top w:val="single" w:sz="4" w:space="0" w:color="666699"/>
              <w:left w:val="single" w:sz="4" w:space="0" w:color="666699"/>
              <w:bottom w:val="single" w:sz="4" w:space="0" w:color="666699"/>
              <w:right w:val="single" w:sz="4" w:space="0" w:color="666699"/>
            </w:tcBorders>
            <w:hideMark/>
          </w:tcPr>
          <w:p w14:paraId="2764A827"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5B93AEB1"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4BA1A3ED"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131A9CF5" w14:textId="77777777" w:rsidR="00265F64" w:rsidRPr="009C47FD" w:rsidRDefault="00265F64">
            <w:pPr>
              <w:spacing w:after="60"/>
              <w:jc w:val="right"/>
              <w:rPr>
                <w:sz w:val="18"/>
                <w:lang w:val="fr-FR"/>
              </w:rPr>
            </w:pPr>
            <w:r w:rsidRPr="009C47FD">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7F041F05" w14:textId="77777777" w:rsidR="00265F64" w:rsidRPr="009C47FD" w:rsidRDefault="00265F64">
            <w:pPr>
              <w:spacing w:after="60"/>
              <w:jc w:val="right"/>
              <w:rPr>
                <w:b/>
                <w:sz w:val="18"/>
                <w:lang w:val="fr-FR"/>
              </w:rPr>
            </w:pPr>
            <w:r w:rsidRPr="009C47FD">
              <w:rPr>
                <w:b/>
                <w:sz w:val="18"/>
                <w:lang w:val="fr-FR"/>
              </w:rPr>
              <w:t>2</w:t>
            </w:r>
            <w:r w:rsidR="00E3600E" w:rsidRPr="009C47FD">
              <w:rPr>
                <w:b/>
                <w:sz w:val="18"/>
                <w:lang w:val="fr-FR"/>
              </w:rPr>
              <w:t> </w:t>
            </w:r>
            <w:r w:rsidRPr="009C47FD">
              <w:rPr>
                <w:b/>
                <w:sz w:val="18"/>
                <w:lang w:val="fr-FR"/>
              </w:rPr>
              <w:t>665</w:t>
            </w:r>
          </w:p>
        </w:tc>
        <w:tc>
          <w:tcPr>
            <w:tcW w:w="1121" w:type="dxa"/>
            <w:tcBorders>
              <w:top w:val="single" w:sz="4" w:space="0" w:color="666699"/>
              <w:left w:val="single" w:sz="4" w:space="0" w:color="666699"/>
              <w:bottom w:val="single" w:sz="4" w:space="0" w:color="666699"/>
              <w:right w:val="single" w:sz="4" w:space="0" w:color="666699"/>
            </w:tcBorders>
            <w:hideMark/>
          </w:tcPr>
          <w:p w14:paraId="5C26EF9C" w14:textId="77777777" w:rsidR="00265F64" w:rsidRPr="009C47FD" w:rsidRDefault="00265F64">
            <w:pPr>
              <w:spacing w:after="60"/>
              <w:jc w:val="right"/>
              <w:rPr>
                <w:sz w:val="18"/>
                <w:lang w:val="fr-FR"/>
              </w:rPr>
            </w:pPr>
            <w:r w:rsidRPr="009C47FD">
              <w:rPr>
                <w:sz w:val="18"/>
                <w:lang w:val="fr-FR"/>
              </w:rPr>
              <w:t>2</w:t>
            </w:r>
            <w:r w:rsidR="00E3600E" w:rsidRPr="009C47FD">
              <w:rPr>
                <w:sz w:val="18"/>
                <w:lang w:val="fr-FR"/>
              </w:rPr>
              <w:t> </w:t>
            </w:r>
            <w:r w:rsidRPr="009C47FD">
              <w:rPr>
                <w:sz w:val="18"/>
                <w:lang w:val="fr-FR"/>
              </w:rPr>
              <w:t>665</w:t>
            </w:r>
          </w:p>
        </w:tc>
      </w:tr>
    </w:tbl>
    <w:p w14:paraId="462E7B1E" w14:textId="77777777" w:rsidR="00265F64" w:rsidRPr="009C47FD" w:rsidRDefault="00265F64" w:rsidP="00265F64">
      <w:pPr>
        <w:spacing w:after="60"/>
        <w:jc w:val="center"/>
        <w:rPr>
          <w:lang w:val="fr-FR"/>
        </w:rPr>
      </w:pPr>
    </w:p>
    <w:tbl>
      <w:tblPr>
        <w:tblStyle w:val="TableGrid"/>
        <w:tblW w:w="97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7"/>
        <w:gridCol w:w="6496"/>
      </w:tblGrid>
      <w:tr w:rsidR="00265F64" w:rsidRPr="009C47FD" w14:paraId="66A1BBDD" w14:textId="77777777" w:rsidTr="00265F64">
        <w:trPr>
          <w:trHeight w:val="279"/>
          <w:jc w:val="center"/>
        </w:trPr>
        <w:tc>
          <w:tcPr>
            <w:tcW w:w="3237" w:type="dxa"/>
            <w:tcBorders>
              <w:top w:val="single" w:sz="4" w:space="0" w:color="666699"/>
              <w:left w:val="single" w:sz="4" w:space="0" w:color="666699"/>
              <w:bottom w:val="single" w:sz="4" w:space="0" w:color="666699"/>
              <w:right w:val="single" w:sz="4" w:space="0" w:color="666699"/>
            </w:tcBorders>
            <w:hideMark/>
          </w:tcPr>
          <w:p w14:paraId="00360E2F" w14:textId="77777777" w:rsidR="00265F64" w:rsidRPr="009C47FD" w:rsidRDefault="00265F64">
            <w:pPr>
              <w:spacing w:after="60"/>
              <w:jc w:val="left"/>
              <w:rPr>
                <w:b/>
                <w:sz w:val="18"/>
                <w:lang w:val="fr-FR"/>
              </w:rPr>
            </w:pPr>
            <w:r w:rsidRPr="009C47FD">
              <w:rPr>
                <w:b/>
                <w:sz w:val="18"/>
                <w:lang w:val="fr-FR"/>
              </w:rPr>
              <w:t>Recommandation du Secrétariat</w:t>
            </w:r>
            <w:r w:rsidR="00E3600E" w:rsidRPr="009C47FD">
              <w:rPr>
                <w:b/>
                <w:sz w:val="18"/>
                <w:lang w:val="fr-FR"/>
              </w:rPr>
              <w:t> </w:t>
            </w:r>
            <w:r w:rsidRPr="009C47FD">
              <w:rPr>
                <w:b/>
                <w:sz w:val="18"/>
                <w:lang w:val="fr-FR"/>
              </w:rPr>
              <w:t>:</w:t>
            </w:r>
          </w:p>
        </w:tc>
        <w:tc>
          <w:tcPr>
            <w:tcW w:w="6496" w:type="dxa"/>
            <w:tcBorders>
              <w:top w:val="single" w:sz="4" w:space="0" w:color="666699"/>
              <w:left w:val="single" w:sz="4" w:space="0" w:color="666699"/>
              <w:bottom w:val="single" w:sz="4" w:space="0" w:color="666699"/>
              <w:right w:val="single" w:sz="4" w:space="0" w:color="666699"/>
            </w:tcBorders>
            <w:hideMark/>
          </w:tcPr>
          <w:p w14:paraId="34CAE436" w14:textId="77777777" w:rsidR="00265F64" w:rsidRPr="009C47FD" w:rsidRDefault="00265F64">
            <w:pPr>
              <w:spacing w:after="60"/>
              <w:jc w:val="center"/>
              <w:rPr>
                <w:sz w:val="18"/>
                <w:lang w:val="fr-FR"/>
              </w:rPr>
            </w:pPr>
            <w:r w:rsidRPr="009C47FD">
              <w:rPr>
                <w:sz w:val="18"/>
                <w:lang w:val="fr-FR"/>
              </w:rPr>
              <w:t>Approbation globale</w:t>
            </w:r>
          </w:p>
        </w:tc>
      </w:tr>
    </w:tbl>
    <w:p w14:paraId="65B10A1D" w14:textId="77777777" w:rsidR="00265F64" w:rsidRPr="009C47FD" w:rsidRDefault="00265F64" w:rsidP="00265F64">
      <w:pPr>
        <w:rPr>
          <w:lang w:val="fr-FR"/>
        </w:rPr>
      </w:pPr>
    </w:p>
    <w:p w14:paraId="53DDEBE7" w14:textId="77777777" w:rsidR="00265F64" w:rsidRPr="009C47FD" w:rsidRDefault="00265F64" w:rsidP="00265F64">
      <w:pPr>
        <w:jc w:val="center"/>
        <w:rPr>
          <w:b/>
          <w:lang w:val="fr-FR"/>
        </w:rPr>
      </w:pPr>
      <w:r w:rsidRPr="009C47FD">
        <w:rPr>
          <w:b/>
          <w:lang w:val="fr-FR"/>
        </w:rPr>
        <w:t>DESCRIPTION DU PROJET</w:t>
      </w:r>
    </w:p>
    <w:p w14:paraId="03AFCFF1" w14:textId="77777777" w:rsidR="00265F64" w:rsidRPr="009C47FD" w:rsidRDefault="00265F64" w:rsidP="00265F64">
      <w:pPr>
        <w:rPr>
          <w:lang w:val="fr-FR"/>
        </w:rPr>
      </w:pPr>
    </w:p>
    <w:p w14:paraId="0AC90DEC" w14:textId="77777777" w:rsidR="00EF5AA3" w:rsidRDefault="00265F64" w:rsidP="00EF5AA3">
      <w:pPr>
        <w:pStyle w:val="Heading1"/>
        <w:numPr>
          <w:ilvl w:val="0"/>
          <w:numId w:val="25"/>
        </w:numPr>
        <w:rPr>
          <w:lang w:val="fr-FR"/>
        </w:rPr>
      </w:pPr>
      <w:r w:rsidRPr="009C47FD">
        <w:rPr>
          <w:lang w:val="fr-FR"/>
        </w:rPr>
        <w:t>Au nom du gouvernement de l’Ouganda, le PNUE, en sa qualité d’agence d’exécution principale, a soumis à l’examen du Comité exécutif une demande de financement de la troisième et dernière phase de son plan de gestion de l’élimination des HCFC (PGEH), pour un montant de 20</w:t>
      </w:r>
      <w:r w:rsidR="00E3600E" w:rsidRPr="009C47FD">
        <w:rPr>
          <w:lang w:val="fr-FR"/>
        </w:rPr>
        <w:t> </w:t>
      </w:r>
      <w:r w:rsidRPr="009C47FD">
        <w:rPr>
          <w:lang w:val="fr-FR"/>
        </w:rPr>
        <w:t>500</w:t>
      </w:r>
      <w:r w:rsidR="00E3600E" w:rsidRPr="009C47FD">
        <w:rPr>
          <w:lang w:val="fr-FR"/>
        </w:rPr>
        <w:t> </w:t>
      </w:r>
      <w:r w:rsidRPr="009C47FD">
        <w:rPr>
          <w:lang w:val="fr-FR"/>
        </w:rPr>
        <w:t xml:space="preserve">$ US, plus les coûts d’appui d’agence </w:t>
      </w:r>
      <w:r w:rsidR="00EF5AA3">
        <w:rPr>
          <w:lang w:val="fr-FR"/>
        </w:rPr>
        <w:t>s’élevant à</w:t>
      </w:r>
      <w:r w:rsidRPr="009C47FD">
        <w:rPr>
          <w:lang w:val="fr-FR"/>
        </w:rPr>
        <w:t xml:space="preserve"> 2</w:t>
      </w:r>
      <w:r w:rsidR="00E3600E" w:rsidRPr="009C47FD">
        <w:rPr>
          <w:lang w:val="fr-FR"/>
        </w:rPr>
        <w:t> </w:t>
      </w:r>
      <w:r w:rsidRPr="009C47FD">
        <w:rPr>
          <w:lang w:val="fr-FR"/>
        </w:rPr>
        <w:t>665</w:t>
      </w:r>
      <w:r w:rsidR="00E3600E" w:rsidRPr="009C47FD">
        <w:rPr>
          <w:lang w:val="fr-FR"/>
        </w:rPr>
        <w:t> </w:t>
      </w:r>
      <w:r w:rsidRPr="009C47FD">
        <w:rPr>
          <w:lang w:val="fr-FR"/>
        </w:rPr>
        <w:t>$ US pour le PNUE seulement.</w:t>
      </w:r>
      <w:r w:rsidRPr="009C47FD">
        <w:rPr>
          <w:rStyle w:val="FootnoteReference"/>
          <w:lang w:val="fr-FR"/>
        </w:rPr>
        <w:footnoteReference w:id="1"/>
      </w:r>
      <w:r w:rsidRPr="009C47FD">
        <w:rPr>
          <w:lang w:val="fr-FR"/>
        </w:rPr>
        <w:t xml:space="preserve"> Cette présentation comprend un rapport périodique sur la mise en œuvre de la deuxième tranche, le rapport de vérification sur la consommation de HCFC de 2016 à 2019 et le plan de mise en œuvre de la tranche pour 2020-202</w:t>
      </w:r>
      <w:r w:rsidR="00EF5AA3">
        <w:rPr>
          <w:lang w:val="fr-FR"/>
        </w:rPr>
        <w:t>1</w:t>
      </w:r>
      <w:r w:rsidRPr="009C47FD">
        <w:rPr>
          <w:lang w:val="fr-FR"/>
        </w:rPr>
        <w:t>.</w:t>
      </w:r>
    </w:p>
    <w:p w14:paraId="5E27C124" w14:textId="77777777" w:rsidR="00265F64" w:rsidRPr="009C47FD" w:rsidRDefault="00265F64" w:rsidP="00265F64">
      <w:pPr>
        <w:rPr>
          <w:u w:val="single"/>
          <w:lang w:val="fr-FR"/>
        </w:rPr>
      </w:pPr>
      <w:r w:rsidRPr="009C47FD">
        <w:rPr>
          <w:u w:val="single"/>
          <w:lang w:val="fr-FR"/>
        </w:rPr>
        <w:t>Rapport sur la consommation de HCFC</w:t>
      </w:r>
    </w:p>
    <w:p w14:paraId="36297AF0" w14:textId="77777777" w:rsidR="00265F64" w:rsidRPr="009C47FD" w:rsidRDefault="00265F64" w:rsidP="00265F64">
      <w:pPr>
        <w:rPr>
          <w:lang w:val="fr-FR"/>
        </w:rPr>
      </w:pPr>
    </w:p>
    <w:p w14:paraId="705E2280" w14:textId="77777777" w:rsidR="00265F64" w:rsidRPr="009C47FD" w:rsidRDefault="00265F64" w:rsidP="00265F64">
      <w:pPr>
        <w:pStyle w:val="Heading1"/>
        <w:numPr>
          <w:ilvl w:val="0"/>
          <w:numId w:val="25"/>
        </w:numPr>
        <w:rPr>
          <w:lang w:val="fr-FR"/>
        </w:rPr>
      </w:pPr>
      <w:r w:rsidRPr="009C47FD">
        <w:rPr>
          <w:lang w:val="fr-FR"/>
        </w:rPr>
        <w:t>Le gouvernement de l’Ouganda a rapporté une consommation de 0,07</w:t>
      </w:r>
      <w:r w:rsidR="00E3600E" w:rsidRPr="009C47FD">
        <w:rPr>
          <w:lang w:val="fr-FR"/>
        </w:rPr>
        <w:t> </w:t>
      </w:r>
      <w:r w:rsidRPr="009C47FD">
        <w:rPr>
          <w:lang w:val="fr-FR"/>
        </w:rPr>
        <w:t>tonne PAO de HCFC en 2019, ce qui est 65</w:t>
      </w:r>
      <w:r w:rsidR="00E3600E" w:rsidRPr="009C47FD">
        <w:rPr>
          <w:lang w:val="fr-FR"/>
        </w:rPr>
        <w:t> </w:t>
      </w:r>
      <w:r w:rsidRPr="009C47FD">
        <w:rPr>
          <w:lang w:val="fr-FR"/>
        </w:rPr>
        <w:t xml:space="preserve">% de moins que la valeur de référence des HCFC établie aux fins de conformité. </w:t>
      </w:r>
    </w:p>
    <w:p w14:paraId="665E761E" w14:textId="77777777" w:rsidR="00265F64" w:rsidRPr="009C47FD" w:rsidRDefault="00265F64" w:rsidP="00265F64">
      <w:pPr>
        <w:rPr>
          <w:b/>
          <w:lang w:val="fr-FR"/>
        </w:rPr>
      </w:pPr>
      <w:r w:rsidRPr="009C47FD">
        <w:rPr>
          <w:b/>
          <w:lang w:val="fr-FR"/>
        </w:rPr>
        <w:t>Tableau</w:t>
      </w:r>
      <w:r w:rsidR="00E3600E" w:rsidRPr="009C47FD">
        <w:rPr>
          <w:b/>
          <w:lang w:val="fr-FR"/>
        </w:rPr>
        <w:t> </w:t>
      </w:r>
      <w:r w:rsidRPr="009C47FD">
        <w:rPr>
          <w:b/>
          <w:lang w:val="fr-FR"/>
        </w:rPr>
        <w:t>1. Consommation de HCFC en Ouganda (2015-2019, données au titre de l’article</w:t>
      </w:r>
      <w:r w:rsidR="00E3600E" w:rsidRPr="009C47FD">
        <w:rPr>
          <w:b/>
          <w:lang w:val="fr-FR"/>
        </w:rPr>
        <w:t> </w:t>
      </w:r>
      <w:r w:rsidRPr="009C47FD">
        <w:rPr>
          <w:b/>
          <w:lang w:val="fr-FR"/>
        </w:rPr>
        <w:t>7)</w:t>
      </w:r>
    </w:p>
    <w:tbl>
      <w:tblPr>
        <w:tblW w:w="5000" w:type="pct"/>
        <w:tblLook w:val="04A0" w:firstRow="1" w:lastRow="0" w:firstColumn="1" w:lastColumn="0" w:noHBand="0" w:noVBand="1"/>
      </w:tblPr>
      <w:tblGrid>
        <w:gridCol w:w="2350"/>
        <w:gridCol w:w="1002"/>
        <w:gridCol w:w="1002"/>
        <w:gridCol w:w="1002"/>
        <w:gridCol w:w="1002"/>
        <w:gridCol w:w="1003"/>
        <w:gridCol w:w="1989"/>
      </w:tblGrid>
      <w:tr w:rsidR="00265F64" w:rsidRPr="009C47FD" w14:paraId="167BACC4" w14:textId="77777777" w:rsidTr="00265F64">
        <w:trPr>
          <w:trHeight w:val="248"/>
          <w:tblHeader/>
        </w:trPr>
        <w:tc>
          <w:tcPr>
            <w:tcW w:w="133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0E65336" w14:textId="77777777" w:rsidR="00265F64" w:rsidRPr="009C47FD" w:rsidRDefault="00265F64">
            <w:pPr>
              <w:widowControl w:val="0"/>
              <w:jc w:val="left"/>
              <w:rPr>
                <w:b/>
                <w:bCs/>
                <w:color w:val="000000"/>
                <w:sz w:val="21"/>
                <w:szCs w:val="21"/>
                <w:lang w:val="fr-FR"/>
              </w:rPr>
            </w:pPr>
            <w:r w:rsidRPr="009C47FD">
              <w:rPr>
                <w:b/>
                <w:bCs/>
                <w:color w:val="000000"/>
                <w:sz w:val="21"/>
                <w:szCs w:val="21"/>
                <w:lang w:val="fr-FR"/>
              </w:rPr>
              <w:t>HCFC-22</w:t>
            </w:r>
          </w:p>
        </w:tc>
        <w:tc>
          <w:tcPr>
            <w:tcW w:w="611" w:type="pct"/>
            <w:tcBorders>
              <w:top w:val="single" w:sz="4" w:space="0" w:color="auto"/>
              <w:left w:val="nil"/>
              <w:bottom w:val="single" w:sz="4" w:space="0" w:color="auto"/>
              <w:right w:val="single" w:sz="4" w:space="0" w:color="auto"/>
            </w:tcBorders>
            <w:noWrap/>
            <w:vAlign w:val="center"/>
            <w:hideMark/>
          </w:tcPr>
          <w:p w14:paraId="2F131131" w14:textId="77777777" w:rsidR="00265F64" w:rsidRPr="009C47FD" w:rsidRDefault="00265F64">
            <w:pPr>
              <w:widowControl w:val="0"/>
              <w:jc w:val="center"/>
              <w:rPr>
                <w:b/>
                <w:bCs/>
                <w:color w:val="000000"/>
                <w:sz w:val="21"/>
                <w:szCs w:val="21"/>
                <w:lang w:val="fr-FR"/>
              </w:rPr>
            </w:pPr>
            <w:r w:rsidRPr="009C47FD">
              <w:rPr>
                <w:b/>
                <w:bCs/>
                <w:color w:val="000000"/>
                <w:sz w:val="21"/>
                <w:szCs w:val="21"/>
                <w:lang w:val="fr-FR"/>
              </w:rPr>
              <w:t>2015</w:t>
            </w:r>
          </w:p>
        </w:tc>
        <w:tc>
          <w:tcPr>
            <w:tcW w:w="611" w:type="pct"/>
            <w:tcBorders>
              <w:top w:val="single" w:sz="4" w:space="0" w:color="auto"/>
              <w:left w:val="nil"/>
              <w:bottom w:val="single" w:sz="4" w:space="0" w:color="auto"/>
              <w:right w:val="single" w:sz="4" w:space="0" w:color="auto"/>
            </w:tcBorders>
            <w:noWrap/>
            <w:vAlign w:val="center"/>
            <w:hideMark/>
          </w:tcPr>
          <w:p w14:paraId="09873EB9" w14:textId="77777777" w:rsidR="00265F64" w:rsidRPr="009C47FD" w:rsidRDefault="00265F64">
            <w:pPr>
              <w:widowControl w:val="0"/>
              <w:jc w:val="center"/>
              <w:rPr>
                <w:b/>
                <w:bCs/>
                <w:color w:val="000000"/>
                <w:sz w:val="21"/>
                <w:szCs w:val="21"/>
                <w:lang w:val="fr-FR"/>
              </w:rPr>
            </w:pPr>
            <w:r w:rsidRPr="009C47FD">
              <w:rPr>
                <w:b/>
                <w:bCs/>
                <w:color w:val="000000"/>
                <w:sz w:val="21"/>
                <w:szCs w:val="21"/>
                <w:lang w:val="fr-FR"/>
              </w:rPr>
              <w:t>2016</w:t>
            </w:r>
          </w:p>
        </w:tc>
        <w:tc>
          <w:tcPr>
            <w:tcW w:w="611" w:type="pct"/>
            <w:tcBorders>
              <w:top w:val="single" w:sz="4" w:space="0" w:color="auto"/>
              <w:left w:val="nil"/>
              <w:bottom w:val="single" w:sz="4" w:space="0" w:color="auto"/>
              <w:right w:val="single" w:sz="4" w:space="0" w:color="auto"/>
            </w:tcBorders>
            <w:hideMark/>
          </w:tcPr>
          <w:p w14:paraId="247E0258" w14:textId="77777777" w:rsidR="00265F64" w:rsidRPr="009C47FD" w:rsidRDefault="00265F64">
            <w:pPr>
              <w:widowControl w:val="0"/>
              <w:jc w:val="center"/>
              <w:rPr>
                <w:b/>
                <w:bCs/>
                <w:color w:val="000000"/>
                <w:sz w:val="21"/>
                <w:szCs w:val="21"/>
                <w:lang w:val="fr-FR"/>
              </w:rPr>
            </w:pPr>
            <w:r w:rsidRPr="009C47FD">
              <w:rPr>
                <w:b/>
                <w:bCs/>
                <w:color w:val="000000"/>
                <w:sz w:val="21"/>
                <w:szCs w:val="21"/>
                <w:lang w:val="fr-FR"/>
              </w:rPr>
              <w:t>2017</w:t>
            </w:r>
          </w:p>
        </w:tc>
        <w:tc>
          <w:tcPr>
            <w:tcW w:w="611" w:type="pct"/>
            <w:tcBorders>
              <w:top w:val="single" w:sz="4" w:space="0" w:color="auto"/>
              <w:left w:val="single" w:sz="4" w:space="0" w:color="auto"/>
              <w:bottom w:val="single" w:sz="4" w:space="0" w:color="auto"/>
              <w:right w:val="single" w:sz="4" w:space="0" w:color="auto"/>
            </w:tcBorders>
            <w:hideMark/>
          </w:tcPr>
          <w:p w14:paraId="112CBA38" w14:textId="77777777" w:rsidR="00265F64" w:rsidRPr="009C47FD" w:rsidRDefault="00265F64">
            <w:pPr>
              <w:widowControl w:val="0"/>
              <w:jc w:val="center"/>
              <w:rPr>
                <w:b/>
                <w:bCs/>
                <w:color w:val="000000"/>
                <w:sz w:val="21"/>
                <w:szCs w:val="21"/>
                <w:lang w:val="fr-FR"/>
              </w:rPr>
            </w:pPr>
            <w:r w:rsidRPr="009C47FD">
              <w:rPr>
                <w:b/>
                <w:bCs/>
                <w:color w:val="000000"/>
                <w:sz w:val="21"/>
                <w:szCs w:val="21"/>
                <w:lang w:val="fr-FR"/>
              </w:rPr>
              <w:t>2018</w:t>
            </w:r>
          </w:p>
        </w:tc>
        <w:tc>
          <w:tcPr>
            <w:tcW w:w="611" w:type="pct"/>
            <w:tcBorders>
              <w:top w:val="single" w:sz="4" w:space="0" w:color="auto"/>
              <w:left w:val="single" w:sz="4" w:space="0" w:color="auto"/>
              <w:bottom w:val="single" w:sz="4" w:space="0" w:color="auto"/>
              <w:right w:val="single" w:sz="4" w:space="0" w:color="auto"/>
            </w:tcBorders>
            <w:hideMark/>
          </w:tcPr>
          <w:p w14:paraId="7BF0BE6C" w14:textId="77777777" w:rsidR="00265F64" w:rsidRPr="009C47FD" w:rsidRDefault="00265F64">
            <w:pPr>
              <w:widowControl w:val="0"/>
              <w:jc w:val="center"/>
              <w:rPr>
                <w:b/>
                <w:bCs/>
                <w:color w:val="000000"/>
                <w:sz w:val="21"/>
                <w:szCs w:val="21"/>
                <w:lang w:val="fr-FR"/>
              </w:rPr>
            </w:pPr>
            <w:r w:rsidRPr="009C47FD">
              <w:rPr>
                <w:b/>
                <w:bCs/>
                <w:color w:val="000000"/>
                <w:sz w:val="21"/>
                <w:szCs w:val="21"/>
                <w:lang w:val="fr-FR"/>
              </w:rPr>
              <w:t>2019*</w:t>
            </w:r>
          </w:p>
        </w:tc>
        <w:tc>
          <w:tcPr>
            <w:tcW w:w="612" w:type="pct"/>
            <w:tcBorders>
              <w:top w:val="single" w:sz="4" w:space="0" w:color="auto"/>
              <w:left w:val="single" w:sz="4" w:space="0" w:color="auto"/>
              <w:bottom w:val="single" w:sz="4" w:space="0" w:color="auto"/>
              <w:right w:val="single" w:sz="4" w:space="0" w:color="auto"/>
            </w:tcBorders>
            <w:noWrap/>
            <w:vAlign w:val="center"/>
            <w:hideMark/>
          </w:tcPr>
          <w:p w14:paraId="5DC62B65" w14:textId="77777777" w:rsidR="00265F64" w:rsidRPr="009C47FD" w:rsidRDefault="00265F64">
            <w:pPr>
              <w:widowControl w:val="0"/>
              <w:jc w:val="center"/>
              <w:rPr>
                <w:b/>
                <w:bCs/>
                <w:color w:val="000000"/>
                <w:sz w:val="21"/>
                <w:szCs w:val="21"/>
                <w:lang w:val="fr-FR"/>
              </w:rPr>
            </w:pPr>
            <w:r w:rsidRPr="009C47FD">
              <w:rPr>
                <w:b/>
                <w:bCs/>
                <w:color w:val="000000"/>
                <w:sz w:val="21"/>
                <w:szCs w:val="21"/>
                <w:lang w:val="fr-FR"/>
              </w:rPr>
              <w:t>Valeur de référence</w:t>
            </w:r>
          </w:p>
        </w:tc>
      </w:tr>
      <w:tr w:rsidR="00265F64" w:rsidRPr="009C47FD" w14:paraId="4AC0CA75" w14:textId="77777777" w:rsidTr="00265F64">
        <w:trPr>
          <w:trHeight w:val="240"/>
        </w:trPr>
        <w:tc>
          <w:tcPr>
            <w:tcW w:w="133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9FA456" w14:textId="77777777" w:rsidR="00265F64" w:rsidRPr="009C47FD" w:rsidRDefault="00265F64">
            <w:pPr>
              <w:widowControl w:val="0"/>
              <w:jc w:val="left"/>
              <w:rPr>
                <w:bCs/>
                <w:color w:val="000000"/>
                <w:sz w:val="21"/>
                <w:szCs w:val="21"/>
                <w:lang w:val="fr-FR"/>
              </w:rPr>
            </w:pPr>
            <w:r w:rsidRPr="009C47FD">
              <w:rPr>
                <w:bCs/>
                <w:color w:val="000000"/>
                <w:sz w:val="21"/>
                <w:szCs w:val="21"/>
                <w:lang w:val="fr-FR"/>
              </w:rPr>
              <w:t>Tonnes métriques</w:t>
            </w:r>
          </w:p>
        </w:tc>
        <w:tc>
          <w:tcPr>
            <w:tcW w:w="611" w:type="pct"/>
            <w:tcBorders>
              <w:top w:val="nil"/>
              <w:left w:val="nil"/>
              <w:bottom w:val="single" w:sz="4" w:space="0" w:color="auto"/>
              <w:right w:val="single" w:sz="4" w:space="0" w:color="auto"/>
            </w:tcBorders>
            <w:noWrap/>
            <w:tcMar>
              <w:top w:w="0" w:type="dxa"/>
              <w:left w:w="115" w:type="dxa"/>
              <w:bottom w:w="0" w:type="dxa"/>
              <w:right w:w="101" w:type="dxa"/>
            </w:tcMar>
            <w:vAlign w:val="bottom"/>
            <w:hideMark/>
          </w:tcPr>
          <w:p w14:paraId="04703583" w14:textId="77777777" w:rsidR="00265F64" w:rsidRPr="009C47FD" w:rsidRDefault="00265F64">
            <w:pPr>
              <w:jc w:val="right"/>
              <w:rPr>
                <w:color w:val="000000"/>
                <w:sz w:val="21"/>
                <w:szCs w:val="21"/>
                <w:lang w:val="fr-FR"/>
              </w:rPr>
            </w:pPr>
            <w:r w:rsidRPr="009C47FD">
              <w:rPr>
                <w:color w:val="000000"/>
                <w:sz w:val="21"/>
                <w:szCs w:val="21"/>
                <w:lang w:val="fr-FR"/>
              </w:rPr>
              <w:t>0,00</w:t>
            </w:r>
          </w:p>
        </w:tc>
        <w:tc>
          <w:tcPr>
            <w:tcW w:w="611" w:type="pct"/>
            <w:tcBorders>
              <w:top w:val="nil"/>
              <w:left w:val="nil"/>
              <w:bottom w:val="single" w:sz="4" w:space="0" w:color="auto"/>
              <w:right w:val="single" w:sz="4" w:space="0" w:color="auto"/>
            </w:tcBorders>
            <w:noWrap/>
            <w:tcMar>
              <w:top w:w="0" w:type="dxa"/>
              <w:left w:w="115" w:type="dxa"/>
              <w:bottom w:w="0" w:type="dxa"/>
              <w:right w:w="101" w:type="dxa"/>
            </w:tcMar>
            <w:hideMark/>
          </w:tcPr>
          <w:p w14:paraId="5FC193E4" w14:textId="77777777" w:rsidR="00265F64" w:rsidRPr="009C47FD" w:rsidRDefault="00265F64">
            <w:pPr>
              <w:jc w:val="right"/>
              <w:rPr>
                <w:color w:val="000000"/>
                <w:sz w:val="21"/>
                <w:szCs w:val="21"/>
                <w:lang w:val="fr-FR"/>
              </w:rPr>
            </w:pPr>
            <w:r w:rsidRPr="009C47FD">
              <w:rPr>
                <w:color w:val="000000"/>
                <w:sz w:val="21"/>
                <w:szCs w:val="21"/>
                <w:lang w:val="fr-FR"/>
              </w:rPr>
              <w:t>0,00</w:t>
            </w:r>
          </w:p>
        </w:tc>
        <w:tc>
          <w:tcPr>
            <w:tcW w:w="611" w:type="pct"/>
            <w:tcBorders>
              <w:top w:val="single" w:sz="4" w:space="0" w:color="auto"/>
              <w:left w:val="nil"/>
              <w:bottom w:val="single" w:sz="4" w:space="0" w:color="auto"/>
              <w:right w:val="single" w:sz="4" w:space="0" w:color="auto"/>
            </w:tcBorders>
            <w:tcMar>
              <w:top w:w="0" w:type="dxa"/>
              <w:left w:w="115" w:type="dxa"/>
              <w:bottom w:w="0" w:type="dxa"/>
              <w:right w:w="101" w:type="dxa"/>
            </w:tcMar>
            <w:hideMark/>
          </w:tcPr>
          <w:p w14:paraId="20537F9A" w14:textId="77777777" w:rsidR="00265F64" w:rsidRPr="009C47FD" w:rsidRDefault="00265F64">
            <w:pPr>
              <w:widowControl w:val="0"/>
              <w:jc w:val="right"/>
              <w:rPr>
                <w:bCs/>
                <w:color w:val="000000"/>
                <w:sz w:val="21"/>
                <w:szCs w:val="21"/>
                <w:lang w:val="fr-FR"/>
              </w:rPr>
            </w:pPr>
            <w:r w:rsidRPr="009C47FD">
              <w:rPr>
                <w:color w:val="000000"/>
                <w:sz w:val="21"/>
                <w:szCs w:val="21"/>
                <w:lang w:val="fr-FR"/>
              </w:rPr>
              <w:t>0,00</w:t>
            </w:r>
          </w:p>
        </w:tc>
        <w:tc>
          <w:tcPr>
            <w:tcW w:w="611" w:type="pct"/>
            <w:tcBorders>
              <w:top w:val="nil"/>
              <w:left w:val="single" w:sz="4" w:space="0" w:color="auto"/>
              <w:bottom w:val="single" w:sz="4" w:space="0" w:color="auto"/>
              <w:right w:val="single" w:sz="4" w:space="0" w:color="auto"/>
            </w:tcBorders>
            <w:tcMar>
              <w:top w:w="0" w:type="dxa"/>
              <w:left w:w="115" w:type="dxa"/>
              <w:bottom w:w="0" w:type="dxa"/>
              <w:right w:w="101" w:type="dxa"/>
            </w:tcMar>
            <w:hideMark/>
          </w:tcPr>
          <w:p w14:paraId="3E52EE65" w14:textId="77777777" w:rsidR="00265F64" w:rsidRPr="009C47FD" w:rsidRDefault="00265F64">
            <w:pPr>
              <w:widowControl w:val="0"/>
              <w:jc w:val="right"/>
              <w:rPr>
                <w:bCs/>
                <w:color w:val="000000"/>
                <w:sz w:val="21"/>
                <w:szCs w:val="21"/>
                <w:lang w:val="fr-FR"/>
              </w:rPr>
            </w:pPr>
            <w:r w:rsidRPr="009C47FD">
              <w:rPr>
                <w:bCs/>
                <w:color w:val="000000"/>
                <w:sz w:val="21"/>
                <w:szCs w:val="21"/>
                <w:lang w:val="fr-FR"/>
              </w:rPr>
              <w:t>1,39</w:t>
            </w:r>
          </w:p>
        </w:tc>
        <w:tc>
          <w:tcPr>
            <w:tcW w:w="611" w:type="pct"/>
            <w:tcBorders>
              <w:top w:val="nil"/>
              <w:left w:val="single" w:sz="4" w:space="0" w:color="auto"/>
              <w:bottom w:val="single" w:sz="4" w:space="0" w:color="auto"/>
              <w:right w:val="single" w:sz="4" w:space="0" w:color="auto"/>
            </w:tcBorders>
            <w:tcMar>
              <w:top w:w="0" w:type="dxa"/>
              <w:left w:w="115" w:type="dxa"/>
              <w:bottom w:w="0" w:type="dxa"/>
              <w:right w:w="101" w:type="dxa"/>
            </w:tcMar>
            <w:hideMark/>
          </w:tcPr>
          <w:p w14:paraId="0E905C0E" w14:textId="77777777" w:rsidR="00265F64" w:rsidRPr="009C47FD" w:rsidRDefault="00265F64">
            <w:pPr>
              <w:jc w:val="right"/>
              <w:rPr>
                <w:rFonts w:eastAsiaTheme="minorHAnsi"/>
                <w:color w:val="000000"/>
                <w:sz w:val="21"/>
                <w:szCs w:val="21"/>
                <w:lang w:val="fr-FR"/>
              </w:rPr>
            </w:pPr>
            <w:r w:rsidRPr="009C47FD">
              <w:rPr>
                <w:color w:val="000000"/>
                <w:sz w:val="21"/>
                <w:szCs w:val="21"/>
                <w:lang w:val="fr-FR"/>
              </w:rPr>
              <w:t>1,27</w:t>
            </w:r>
          </w:p>
        </w:tc>
        <w:tc>
          <w:tcPr>
            <w:tcW w:w="612" w:type="pct"/>
            <w:tcBorders>
              <w:top w:val="nil"/>
              <w:left w:val="single" w:sz="4" w:space="0" w:color="auto"/>
              <w:bottom w:val="single" w:sz="4" w:space="0" w:color="auto"/>
              <w:right w:val="single" w:sz="4" w:space="0" w:color="auto"/>
            </w:tcBorders>
            <w:noWrap/>
            <w:tcMar>
              <w:top w:w="0" w:type="dxa"/>
              <w:left w:w="115" w:type="dxa"/>
              <w:bottom w:w="0" w:type="dxa"/>
              <w:right w:w="101" w:type="dxa"/>
            </w:tcMar>
            <w:vAlign w:val="center"/>
            <w:hideMark/>
          </w:tcPr>
          <w:p w14:paraId="532843E0" w14:textId="77777777" w:rsidR="00265F64" w:rsidRPr="009C47FD" w:rsidRDefault="00265F64">
            <w:pPr>
              <w:widowControl w:val="0"/>
              <w:jc w:val="right"/>
              <w:rPr>
                <w:b/>
                <w:bCs/>
                <w:color w:val="000000"/>
                <w:sz w:val="21"/>
                <w:szCs w:val="21"/>
                <w:lang w:val="fr-FR"/>
              </w:rPr>
            </w:pPr>
            <w:r w:rsidRPr="009C47FD">
              <w:rPr>
                <w:color w:val="000000"/>
                <w:sz w:val="21"/>
                <w:szCs w:val="21"/>
                <w:lang w:val="fr-FR"/>
              </w:rPr>
              <w:t>3,64</w:t>
            </w:r>
          </w:p>
        </w:tc>
      </w:tr>
      <w:tr w:rsidR="00265F64" w:rsidRPr="009C47FD" w14:paraId="3E795EFA" w14:textId="77777777" w:rsidTr="00265F64">
        <w:trPr>
          <w:trHeight w:val="248"/>
        </w:trPr>
        <w:tc>
          <w:tcPr>
            <w:tcW w:w="133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123BB6D" w14:textId="77777777" w:rsidR="00265F64" w:rsidRPr="009C47FD" w:rsidRDefault="00265F64">
            <w:pPr>
              <w:widowControl w:val="0"/>
              <w:jc w:val="left"/>
              <w:rPr>
                <w:color w:val="000000"/>
                <w:sz w:val="21"/>
                <w:szCs w:val="21"/>
                <w:lang w:val="fr-FR"/>
              </w:rPr>
            </w:pPr>
            <w:r w:rsidRPr="009C47FD">
              <w:rPr>
                <w:bCs/>
                <w:color w:val="000000"/>
                <w:sz w:val="21"/>
                <w:szCs w:val="21"/>
                <w:lang w:val="fr-FR"/>
              </w:rPr>
              <w:t>Tonnes PAO</w:t>
            </w:r>
          </w:p>
        </w:tc>
        <w:tc>
          <w:tcPr>
            <w:tcW w:w="611" w:type="pct"/>
            <w:tcBorders>
              <w:top w:val="nil"/>
              <w:left w:val="nil"/>
              <w:bottom w:val="single" w:sz="4" w:space="0" w:color="auto"/>
              <w:right w:val="single" w:sz="4" w:space="0" w:color="auto"/>
            </w:tcBorders>
            <w:noWrap/>
            <w:tcMar>
              <w:top w:w="0" w:type="dxa"/>
              <w:left w:w="115" w:type="dxa"/>
              <w:bottom w:w="0" w:type="dxa"/>
              <w:right w:w="101" w:type="dxa"/>
            </w:tcMar>
            <w:hideMark/>
          </w:tcPr>
          <w:p w14:paraId="32DA2508" w14:textId="77777777" w:rsidR="00265F64" w:rsidRPr="009C47FD" w:rsidRDefault="00265F64">
            <w:pPr>
              <w:jc w:val="right"/>
              <w:rPr>
                <w:rFonts w:eastAsiaTheme="minorHAnsi"/>
                <w:color w:val="000000"/>
                <w:sz w:val="21"/>
                <w:szCs w:val="21"/>
                <w:lang w:val="fr-FR"/>
              </w:rPr>
            </w:pPr>
            <w:r w:rsidRPr="009C47FD">
              <w:rPr>
                <w:color w:val="000000"/>
                <w:sz w:val="21"/>
                <w:szCs w:val="21"/>
                <w:lang w:val="fr-FR"/>
              </w:rPr>
              <w:t>0,00</w:t>
            </w:r>
          </w:p>
        </w:tc>
        <w:tc>
          <w:tcPr>
            <w:tcW w:w="611" w:type="pct"/>
            <w:tcBorders>
              <w:top w:val="nil"/>
              <w:left w:val="nil"/>
              <w:bottom w:val="single" w:sz="4" w:space="0" w:color="auto"/>
              <w:right w:val="single" w:sz="4" w:space="0" w:color="auto"/>
            </w:tcBorders>
            <w:noWrap/>
            <w:tcMar>
              <w:top w:w="0" w:type="dxa"/>
              <w:left w:w="115" w:type="dxa"/>
              <w:bottom w:w="0" w:type="dxa"/>
              <w:right w:w="101" w:type="dxa"/>
            </w:tcMar>
            <w:hideMark/>
          </w:tcPr>
          <w:p w14:paraId="75CB74FA" w14:textId="77777777" w:rsidR="00265F64" w:rsidRPr="009C47FD" w:rsidRDefault="00265F64">
            <w:pPr>
              <w:jc w:val="right"/>
              <w:rPr>
                <w:color w:val="000000"/>
                <w:sz w:val="21"/>
                <w:szCs w:val="21"/>
                <w:lang w:val="fr-FR"/>
              </w:rPr>
            </w:pPr>
            <w:r w:rsidRPr="009C47FD">
              <w:rPr>
                <w:color w:val="000000"/>
                <w:sz w:val="21"/>
                <w:szCs w:val="21"/>
                <w:lang w:val="fr-FR"/>
              </w:rPr>
              <w:t>0,00</w:t>
            </w:r>
          </w:p>
        </w:tc>
        <w:tc>
          <w:tcPr>
            <w:tcW w:w="611" w:type="pct"/>
            <w:tcBorders>
              <w:top w:val="single" w:sz="4" w:space="0" w:color="auto"/>
              <w:left w:val="nil"/>
              <w:bottom w:val="single" w:sz="4" w:space="0" w:color="auto"/>
              <w:right w:val="single" w:sz="4" w:space="0" w:color="auto"/>
            </w:tcBorders>
            <w:tcMar>
              <w:top w:w="0" w:type="dxa"/>
              <w:left w:w="115" w:type="dxa"/>
              <w:bottom w:w="0" w:type="dxa"/>
              <w:right w:w="101" w:type="dxa"/>
            </w:tcMar>
            <w:hideMark/>
          </w:tcPr>
          <w:p w14:paraId="19538931" w14:textId="77777777" w:rsidR="00265F64" w:rsidRPr="009C47FD" w:rsidRDefault="00265F64">
            <w:pPr>
              <w:jc w:val="right"/>
              <w:rPr>
                <w:color w:val="000000"/>
                <w:sz w:val="21"/>
                <w:szCs w:val="21"/>
                <w:lang w:val="fr-FR"/>
              </w:rPr>
            </w:pPr>
            <w:r w:rsidRPr="009C47FD">
              <w:rPr>
                <w:color w:val="000000"/>
                <w:sz w:val="21"/>
                <w:szCs w:val="21"/>
                <w:lang w:val="fr-FR"/>
              </w:rPr>
              <w:t>0,00</w:t>
            </w:r>
          </w:p>
        </w:tc>
        <w:tc>
          <w:tcPr>
            <w:tcW w:w="611" w:type="pct"/>
            <w:tcBorders>
              <w:top w:val="nil"/>
              <w:left w:val="single" w:sz="4" w:space="0" w:color="auto"/>
              <w:bottom w:val="single" w:sz="4" w:space="0" w:color="auto"/>
              <w:right w:val="single" w:sz="4" w:space="0" w:color="auto"/>
            </w:tcBorders>
            <w:tcMar>
              <w:top w:w="0" w:type="dxa"/>
              <w:left w:w="115" w:type="dxa"/>
              <w:bottom w:w="0" w:type="dxa"/>
              <w:right w:w="101" w:type="dxa"/>
            </w:tcMar>
            <w:hideMark/>
          </w:tcPr>
          <w:p w14:paraId="34C2E5B5" w14:textId="77777777" w:rsidR="00265F64" w:rsidRPr="009C47FD" w:rsidRDefault="00265F64">
            <w:pPr>
              <w:jc w:val="right"/>
              <w:rPr>
                <w:color w:val="000000"/>
                <w:sz w:val="21"/>
                <w:szCs w:val="21"/>
                <w:lang w:val="fr-FR"/>
              </w:rPr>
            </w:pPr>
            <w:r w:rsidRPr="009C47FD">
              <w:rPr>
                <w:color w:val="000000"/>
                <w:sz w:val="21"/>
                <w:szCs w:val="21"/>
                <w:lang w:val="fr-FR"/>
              </w:rPr>
              <w:t>0,08</w:t>
            </w:r>
          </w:p>
        </w:tc>
        <w:tc>
          <w:tcPr>
            <w:tcW w:w="611" w:type="pct"/>
            <w:tcBorders>
              <w:top w:val="nil"/>
              <w:left w:val="single" w:sz="4" w:space="0" w:color="auto"/>
              <w:bottom w:val="single" w:sz="4" w:space="0" w:color="auto"/>
              <w:right w:val="single" w:sz="4" w:space="0" w:color="auto"/>
            </w:tcBorders>
            <w:tcMar>
              <w:top w:w="0" w:type="dxa"/>
              <w:left w:w="115" w:type="dxa"/>
              <w:bottom w:w="0" w:type="dxa"/>
              <w:right w:w="101" w:type="dxa"/>
            </w:tcMar>
            <w:hideMark/>
          </w:tcPr>
          <w:p w14:paraId="33F3207B" w14:textId="77777777" w:rsidR="00265F64" w:rsidRPr="009C47FD" w:rsidRDefault="00265F64">
            <w:pPr>
              <w:jc w:val="right"/>
              <w:rPr>
                <w:rFonts w:eastAsiaTheme="minorHAnsi"/>
                <w:color w:val="000000"/>
                <w:sz w:val="21"/>
                <w:szCs w:val="21"/>
                <w:lang w:val="fr-FR"/>
              </w:rPr>
            </w:pPr>
            <w:r w:rsidRPr="009C47FD">
              <w:rPr>
                <w:color w:val="000000"/>
                <w:sz w:val="21"/>
                <w:szCs w:val="21"/>
                <w:lang w:val="fr-FR"/>
              </w:rPr>
              <w:t>0,07</w:t>
            </w:r>
          </w:p>
        </w:tc>
        <w:tc>
          <w:tcPr>
            <w:tcW w:w="612" w:type="pct"/>
            <w:tcBorders>
              <w:top w:val="nil"/>
              <w:left w:val="single" w:sz="4" w:space="0" w:color="auto"/>
              <w:bottom w:val="single" w:sz="4" w:space="0" w:color="auto"/>
              <w:right w:val="single" w:sz="4" w:space="0" w:color="auto"/>
            </w:tcBorders>
            <w:noWrap/>
            <w:tcMar>
              <w:top w:w="0" w:type="dxa"/>
              <w:left w:w="115" w:type="dxa"/>
              <w:bottom w:w="0" w:type="dxa"/>
              <w:right w:w="101" w:type="dxa"/>
            </w:tcMar>
            <w:hideMark/>
          </w:tcPr>
          <w:p w14:paraId="1131CC5A" w14:textId="77777777" w:rsidR="00265F64" w:rsidRPr="009C47FD" w:rsidRDefault="00265F64">
            <w:pPr>
              <w:jc w:val="right"/>
              <w:rPr>
                <w:rFonts w:eastAsiaTheme="minorHAnsi"/>
                <w:color w:val="000000"/>
                <w:sz w:val="21"/>
                <w:szCs w:val="21"/>
                <w:lang w:val="fr-FR"/>
              </w:rPr>
            </w:pPr>
            <w:r w:rsidRPr="009C47FD">
              <w:rPr>
                <w:color w:val="000000"/>
                <w:sz w:val="21"/>
                <w:szCs w:val="21"/>
                <w:lang w:val="fr-FR"/>
              </w:rPr>
              <w:t>0,2</w:t>
            </w:r>
          </w:p>
        </w:tc>
      </w:tr>
    </w:tbl>
    <w:p w14:paraId="513D8532" w14:textId="77777777" w:rsidR="00265F64" w:rsidRPr="009C47FD" w:rsidRDefault="00265F64" w:rsidP="00265F64">
      <w:pPr>
        <w:rPr>
          <w:sz w:val="20"/>
          <w:szCs w:val="20"/>
          <w:lang w:val="fr-FR"/>
        </w:rPr>
      </w:pPr>
      <w:r w:rsidRPr="009C47FD">
        <w:rPr>
          <w:sz w:val="20"/>
          <w:szCs w:val="20"/>
          <w:lang w:val="fr-FR"/>
        </w:rPr>
        <w:t xml:space="preserve">* données issues du rapport de vérification </w:t>
      </w:r>
    </w:p>
    <w:p w14:paraId="402BA9FA" w14:textId="77777777" w:rsidR="00265F64" w:rsidRPr="009C47FD" w:rsidRDefault="00265F64" w:rsidP="00265F64">
      <w:pPr>
        <w:rPr>
          <w:lang w:val="fr-FR"/>
        </w:rPr>
      </w:pPr>
    </w:p>
    <w:p w14:paraId="6624BB5A" w14:textId="77777777" w:rsidR="00265F64" w:rsidRPr="009C47FD" w:rsidRDefault="00265F64" w:rsidP="00265F64">
      <w:pPr>
        <w:pStyle w:val="Heading1"/>
        <w:numPr>
          <w:ilvl w:val="0"/>
          <w:numId w:val="25"/>
        </w:numPr>
        <w:rPr>
          <w:lang w:val="fr-FR"/>
        </w:rPr>
      </w:pPr>
      <w:r w:rsidRPr="009C47FD">
        <w:rPr>
          <w:lang w:val="fr-FR"/>
        </w:rPr>
        <w:t>La consommation de HCFC a été nulle de 2013 à 2017</w:t>
      </w:r>
      <w:r w:rsidR="00E3600E" w:rsidRPr="009C47FD">
        <w:rPr>
          <w:lang w:val="fr-FR"/>
        </w:rPr>
        <w:t>,</w:t>
      </w:r>
      <w:r w:rsidRPr="009C47FD">
        <w:rPr>
          <w:lang w:val="fr-FR"/>
        </w:rPr>
        <w:t xml:space="preserve"> car il existait un stock conséquent de HCFC </w:t>
      </w:r>
      <w:r w:rsidR="00EF5AA3">
        <w:rPr>
          <w:lang w:val="fr-FR"/>
        </w:rPr>
        <w:t xml:space="preserve">hérité de </w:t>
      </w:r>
      <w:r w:rsidRPr="009C47FD">
        <w:rPr>
          <w:lang w:val="fr-FR"/>
        </w:rPr>
        <w:t xml:space="preserve">précédentes importations. De plus, la quantité de HCFC-22 récupérée et recyclée était suffisante pour l’entretien courant. </w:t>
      </w:r>
      <w:r w:rsidR="00EF5AA3">
        <w:rPr>
          <w:lang w:val="fr-FR"/>
        </w:rPr>
        <w:t>Le stock diminuant</w:t>
      </w:r>
      <w:r w:rsidRPr="009C47FD">
        <w:rPr>
          <w:lang w:val="fr-FR"/>
        </w:rPr>
        <w:t>, du HCFC-22 a été importé en 2018 dans des quantités bien inférieures à celles autorisées par le Protocole de Montréal (à savoir 3,28</w:t>
      </w:r>
      <w:r w:rsidR="00E3600E" w:rsidRPr="009C47FD">
        <w:rPr>
          <w:lang w:val="fr-FR"/>
        </w:rPr>
        <w:t> </w:t>
      </w:r>
      <w:r w:rsidRPr="009C47FD">
        <w:rPr>
          <w:lang w:val="fr-FR"/>
        </w:rPr>
        <w:t>tonnes métriques</w:t>
      </w:r>
      <w:r w:rsidR="00EF5AA3">
        <w:rPr>
          <w:lang w:val="fr-FR"/>
        </w:rPr>
        <w:t>)</w:t>
      </w:r>
      <w:r w:rsidR="00EF5AA3" w:rsidRPr="00EF5AA3">
        <w:rPr>
          <w:lang w:val="fr-FR"/>
        </w:rPr>
        <w:t xml:space="preserve"> </w:t>
      </w:r>
      <w:r w:rsidR="00EF5AA3" w:rsidRPr="009C47FD">
        <w:rPr>
          <w:lang w:val="fr-FR"/>
        </w:rPr>
        <w:t>pour</w:t>
      </w:r>
      <w:r w:rsidR="00EF5AA3">
        <w:rPr>
          <w:lang w:val="fr-FR"/>
        </w:rPr>
        <w:t xml:space="preserve"> répondre aux besoins d’entretien</w:t>
      </w:r>
      <w:r w:rsidR="00EF5AA3" w:rsidRPr="009C47FD">
        <w:rPr>
          <w:lang w:val="fr-FR"/>
        </w:rPr>
        <w:t xml:space="preserve"> </w:t>
      </w:r>
      <w:r w:rsidR="00EF5AA3">
        <w:rPr>
          <w:lang w:val="fr-FR"/>
        </w:rPr>
        <w:t>d</w:t>
      </w:r>
      <w:r w:rsidR="00EF5AA3" w:rsidRPr="009C47FD">
        <w:rPr>
          <w:lang w:val="fr-FR"/>
        </w:rPr>
        <w:t>es équipements de réfrigération et de climatisation</w:t>
      </w:r>
      <w:r w:rsidRPr="009C47FD">
        <w:rPr>
          <w:lang w:val="fr-FR"/>
        </w:rPr>
        <w:t xml:space="preserve">. Cette consommation devrait continuer à diminuer grâce aux activités du PGEH qui incluent l’application de systèmes de quotas et d’octroi de licence, </w:t>
      </w:r>
      <w:r w:rsidR="00EF5AA3">
        <w:rPr>
          <w:lang w:val="fr-FR"/>
        </w:rPr>
        <w:t>le renforcement des capacités</w:t>
      </w:r>
      <w:r w:rsidRPr="009C47FD">
        <w:rPr>
          <w:lang w:val="fr-FR"/>
        </w:rPr>
        <w:t xml:space="preserve"> et de la formation des agents de</w:t>
      </w:r>
      <w:r w:rsidR="00EF5AA3">
        <w:rPr>
          <w:lang w:val="fr-FR"/>
        </w:rPr>
        <w:t>s</w:t>
      </w:r>
      <w:r w:rsidRPr="009C47FD">
        <w:rPr>
          <w:lang w:val="fr-FR"/>
        </w:rPr>
        <w:t xml:space="preserve"> douanes et des techniciens frigoristes ainsi que la récupération et la réutilisation de</w:t>
      </w:r>
      <w:r w:rsidR="00EF5AA3">
        <w:rPr>
          <w:lang w:val="fr-FR"/>
        </w:rPr>
        <w:t>s</w:t>
      </w:r>
      <w:r w:rsidRPr="009C47FD">
        <w:rPr>
          <w:lang w:val="fr-FR"/>
        </w:rPr>
        <w:t xml:space="preserve"> frigorigènes. En outre, les consommateurs basculent de plus en plus sur des équipements de réfrigération et de climatisation utilisant des frigorigènes à faible potentiel de réchauffement de la planète (PRP) (comme le CO</w:t>
      </w:r>
      <w:r w:rsidRPr="009C47FD">
        <w:rPr>
          <w:vertAlign w:val="subscript"/>
          <w:lang w:val="fr-FR"/>
        </w:rPr>
        <w:t>2</w:t>
      </w:r>
      <w:r w:rsidRPr="009C47FD">
        <w:rPr>
          <w:lang w:val="fr-FR"/>
        </w:rPr>
        <w:t xml:space="preserve"> et le R-600a) pour certaines applications </w:t>
      </w:r>
      <w:r w:rsidR="00EF5AA3">
        <w:rPr>
          <w:lang w:val="fr-FR"/>
        </w:rPr>
        <w:t>ou</w:t>
      </w:r>
      <w:r w:rsidRPr="009C47FD">
        <w:rPr>
          <w:lang w:val="fr-FR"/>
        </w:rPr>
        <w:t xml:space="preserve"> </w:t>
      </w:r>
      <w:r w:rsidR="00EF5AA3">
        <w:rPr>
          <w:lang w:val="fr-FR"/>
        </w:rPr>
        <w:t xml:space="preserve">utilisant </w:t>
      </w:r>
      <w:r w:rsidRPr="009C47FD">
        <w:rPr>
          <w:lang w:val="fr-FR"/>
        </w:rPr>
        <w:t>des frigorigènes à base de HFC (comme HFC-134a, R</w:t>
      </w:r>
      <w:r w:rsidRPr="009C47FD">
        <w:rPr>
          <w:lang w:val="fr-FR"/>
        </w:rPr>
        <w:noBreakHyphen/>
        <w:t xml:space="preserve">404A, R-410A) pour d’autres applications. </w:t>
      </w:r>
    </w:p>
    <w:p w14:paraId="2A345C3D" w14:textId="77777777" w:rsidR="00265F64" w:rsidRPr="009C47FD" w:rsidRDefault="00265F64" w:rsidP="00265F64">
      <w:pPr>
        <w:rPr>
          <w:i/>
          <w:lang w:val="fr-FR"/>
        </w:rPr>
      </w:pPr>
      <w:r w:rsidRPr="009C47FD">
        <w:rPr>
          <w:i/>
          <w:lang w:val="fr-FR"/>
        </w:rPr>
        <w:t>Rapport de mise en œuvre du programme national (PN)</w:t>
      </w:r>
    </w:p>
    <w:p w14:paraId="35C36342" w14:textId="77777777" w:rsidR="00265F64" w:rsidRPr="009C47FD" w:rsidRDefault="00265F64" w:rsidP="00265F64">
      <w:pPr>
        <w:rPr>
          <w:lang w:val="fr-FR"/>
        </w:rPr>
      </w:pPr>
    </w:p>
    <w:p w14:paraId="23C39F50" w14:textId="77777777" w:rsidR="00265F64" w:rsidRPr="009C47FD" w:rsidRDefault="00265F64" w:rsidP="00265F64">
      <w:pPr>
        <w:pStyle w:val="Heading1"/>
        <w:numPr>
          <w:ilvl w:val="0"/>
          <w:numId w:val="25"/>
        </w:numPr>
        <w:rPr>
          <w:strike/>
          <w:lang w:val="fr-FR"/>
        </w:rPr>
      </w:pPr>
      <w:r w:rsidRPr="009C47FD">
        <w:rPr>
          <w:lang w:val="fr-FR"/>
        </w:rPr>
        <w:t>Le gouvernement de l’Ouganda a fait état des données de sa consommation de HCFC du secteur pour 2018 dans le rapport de mise en œuvre du PN, lesquelles correspondent aux données indiquées en vertu de l’article</w:t>
      </w:r>
      <w:r w:rsidR="00E3600E" w:rsidRPr="009C47FD">
        <w:rPr>
          <w:lang w:val="fr-FR"/>
        </w:rPr>
        <w:t> </w:t>
      </w:r>
      <w:r w:rsidRPr="009C47FD">
        <w:rPr>
          <w:lang w:val="fr-FR"/>
        </w:rPr>
        <w:t xml:space="preserve">7 du Protocole de Montréal. </w:t>
      </w:r>
    </w:p>
    <w:p w14:paraId="22C38CB7" w14:textId="77777777" w:rsidR="00265F64" w:rsidRPr="009C47FD" w:rsidRDefault="00265F64" w:rsidP="00265F64">
      <w:pPr>
        <w:rPr>
          <w:i/>
          <w:lang w:val="fr-FR"/>
        </w:rPr>
      </w:pPr>
      <w:r w:rsidRPr="009C47FD">
        <w:rPr>
          <w:i/>
          <w:lang w:val="fr-FR"/>
        </w:rPr>
        <w:t>Rapport de vérification</w:t>
      </w:r>
      <w:r w:rsidRPr="009C47FD">
        <w:rPr>
          <w:i/>
          <w:highlight w:val="magenta"/>
          <w:lang w:val="fr-FR"/>
        </w:rPr>
        <w:t xml:space="preserve"> </w:t>
      </w:r>
    </w:p>
    <w:p w14:paraId="42FA1B5A" w14:textId="77777777" w:rsidR="00265F64" w:rsidRPr="009C47FD" w:rsidRDefault="00265F64" w:rsidP="00265F64">
      <w:pPr>
        <w:rPr>
          <w:lang w:val="fr-FR"/>
        </w:rPr>
      </w:pPr>
    </w:p>
    <w:p w14:paraId="0FF8217E" w14:textId="77777777" w:rsidR="00265F64" w:rsidRPr="009C47FD" w:rsidRDefault="00265F64" w:rsidP="00265F64">
      <w:pPr>
        <w:pStyle w:val="Heading1"/>
        <w:numPr>
          <w:ilvl w:val="0"/>
          <w:numId w:val="25"/>
        </w:numPr>
        <w:rPr>
          <w:lang w:val="fr-FR"/>
        </w:rPr>
      </w:pPr>
      <w:r w:rsidRPr="009C47FD">
        <w:rPr>
          <w:lang w:val="fr-FR"/>
        </w:rPr>
        <w:t>Le rapport de vérification a confirmé que le gouvernement est en train de mettre en place un système d’octroi de licences et de quotas pour les importations et les exportations de HCFC, que la consommation de HCFC déclarée pour 2016 à 2019 en vertu de l’article</w:t>
      </w:r>
      <w:r w:rsidR="00E3600E" w:rsidRPr="009C47FD">
        <w:rPr>
          <w:lang w:val="fr-FR"/>
        </w:rPr>
        <w:t> </w:t>
      </w:r>
      <w:r w:rsidRPr="009C47FD">
        <w:rPr>
          <w:lang w:val="fr-FR"/>
        </w:rPr>
        <w:t>7 du Protocole de Montréal est correcte et que le pays a atteint les objectifs fixés dans son Accord avec le Comité exécutif. Le rapport recommande, entre autres choses, de renforcer la sensibilisation des importateurs aux exigences de contrôle et de surveillance des HCFC, incluant la déclaration et l’enregistrement des données</w:t>
      </w:r>
      <w:r w:rsidR="00E3600E" w:rsidRPr="009C47FD">
        <w:rPr>
          <w:lang w:val="fr-FR"/>
        </w:rPr>
        <w:t> </w:t>
      </w:r>
      <w:r w:rsidRPr="009C47FD">
        <w:rPr>
          <w:lang w:val="fr-FR"/>
        </w:rPr>
        <w:t xml:space="preserve">; le renforcement du partage d’information entre les Unités nationales d’ozone (UNO), les douanes et la NEMA concernant les </w:t>
      </w:r>
      <w:r w:rsidRPr="009C47FD">
        <w:rPr>
          <w:lang w:val="fr-FR"/>
        </w:rPr>
        <w:lastRenderedPageBreak/>
        <w:t xml:space="preserve">transactions et octrois de licences </w:t>
      </w:r>
      <w:r w:rsidR="00EF5AA3">
        <w:rPr>
          <w:lang w:val="fr-FR"/>
        </w:rPr>
        <w:t>ainsi que</w:t>
      </w:r>
      <w:r w:rsidRPr="009C47FD">
        <w:rPr>
          <w:lang w:val="fr-FR"/>
        </w:rPr>
        <w:t xml:space="preserve"> l’établissement d</w:t>
      </w:r>
      <w:r w:rsidR="00E3600E" w:rsidRPr="009C47FD">
        <w:rPr>
          <w:lang w:val="fr-FR"/>
        </w:rPr>
        <w:t>’</w:t>
      </w:r>
      <w:r w:rsidRPr="009C47FD">
        <w:rPr>
          <w:lang w:val="fr-FR"/>
        </w:rPr>
        <w:t xml:space="preserve">une communication régulière avec les importateurs </w:t>
      </w:r>
      <w:r w:rsidR="00EF5AA3">
        <w:rPr>
          <w:lang w:val="fr-FR"/>
        </w:rPr>
        <w:t>concernant le</w:t>
      </w:r>
      <w:r w:rsidRPr="009C47FD">
        <w:rPr>
          <w:lang w:val="fr-FR"/>
        </w:rPr>
        <w:t xml:space="preserve"> processus d’octroi de licence et </w:t>
      </w:r>
      <w:r w:rsidR="00EF5AA3">
        <w:rPr>
          <w:lang w:val="fr-FR"/>
        </w:rPr>
        <w:t>l</w:t>
      </w:r>
      <w:r w:rsidRPr="009C47FD">
        <w:rPr>
          <w:lang w:val="fr-FR"/>
        </w:rPr>
        <w:t>es contrôles des SAO.</w:t>
      </w:r>
    </w:p>
    <w:p w14:paraId="3D29916D" w14:textId="77777777" w:rsidR="00265F64" w:rsidRPr="009C47FD" w:rsidRDefault="00265F64" w:rsidP="00265F64">
      <w:pPr>
        <w:keepNext/>
        <w:rPr>
          <w:u w:val="single"/>
          <w:lang w:val="fr-FR"/>
        </w:rPr>
      </w:pPr>
      <w:r w:rsidRPr="009C47FD">
        <w:rPr>
          <w:u w:val="single"/>
          <w:lang w:val="fr-FR"/>
        </w:rPr>
        <w:t>Rapport périodique sur la mise en œuvre de la deuxième tranche du PGEH</w:t>
      </w:r>
    </w:p>
    <w:p w14:paraId="7EBCD457" w14:textId="77777777" w:rsidR="00265F64" w:rsidRPr="009C47FD" w:rsidRDefault="00265F64" w:rsidP="00265F64">
      <w:pPr>
        <w:keepNext/>
        <w:rPr>
          <w:lang w:val="fr-FR"/>
        </w:rPr>
      </w:pPr>
    </w:p>
    <w:p w14:paraId="2D2B1454" w14:textId="77777777" w:rsidR="00265F64" w:rsidRPr="009C47FD" w:rsidRDefault="00265F64" w:rsidP="00265F64">
      <w:pPr>
        <w:keepNext/>
        <w:rPr>
          <w:i/>
          <w:lang w:val="fr-FR"/>
        </w:rPr>
      </w:pPr>
      <w:r w:rsidRPr="009C47FD">
        <w:rPr>
          <w:i/>
          <w:lang w:val="fr-FR"/>
        </w:rPr>
        <w:t>Cadre juridique</w:t>
      </w:r>
    </w:p>
    <w:p w14:paraId="68B7A4C4" w14:textId="77777777" w:rsidR="00265F64" w:rsidRPr="009C47FD" w:rsidRDefault="00265F64" w:rsidP="00265F64">
      <w:pPr>
        <w:keepNext/>
        <w:rPr>
          <w:lang w:val="fr-FR"/>
        </w:rPr>
      </w:pPr>
    </w:p>
    <w:p w14:paraId="6838F3A1" w14:textId="77777777" w:rsidR="00265F64" w:rsidRPr="009C47FD" w:rsidRDefault="00265F64" w:rsidP="00265F64">
      <w:pPr>
        <w:pStyle w:val="Heading1"/>
        <w:keepNext/>
        <w:numPr>
          <w:ilvl w:val="0"/>
          <w:numId w:val="25"/>
        </w:numPr>
        <w:rPr>
          <w:lang w:val="fr-FR"/>
        </w:rPr>
      </w:pPr>
      <w:r w:rsidRPr="009C47FD">
        <w:rPr>
          <w:lang w:val="fr-FR"/>
        </w:rPr>
        <w:t>Les réglementations nationales en matière d’environnement englobent les importations et exportations de SAO et d’équipements utilisant des SAO et fournissent un système d’octroi de licence pour tous les SAO. Le développement de normes et de directives concernant l’utilisation de frigorigènes inflammables est toujours en cours et devrait être finalisé d’ici décembre 2020, bien que les restrictions liées à l’épidémie de COVID-19 soient susceptibles de retarder le processus.</w:t>
      </w:r>
    </w:p>
    <w:p w14:paraId="6BE74E10" w14:textId="77777777" w:rsidR="00265F64" w:rsidRPr="009C47FD" w:rsidRDefault="00265F64" w:rsidP="00265F64">
      <w:pPr>
        <w:rPr>
          <w:i/>
          <w:lang w:val="fr-FR"/>
        </w:rPr>
      </w:pPr>
      <w:r w:rsidRPr="009C47FD">
        <w:rPr>
          <w:i/>
          <w:lang w:val="fr-FR"/>
        </w:rPr>
        <w:t>Secteur de l’entretien des systèmes de réfrigération</w:t>
      </w:r>
    </w:p>
    <w:p w14:paraId="23AAAF34" w14:textId="77777777" w:rsidR="00265F64" w:rsidRPr="009C47FD" w:rsidRDefault="00265F64" w:rsidP="00265F64">
      <w:pPr>
        <w:rPr>
          <w:lang w:val="fr-FR"/>
        </w:rPr>
      </w:pPr>
    </w:p>
    <w:p w14:paraId="66102D3D" w14:textId="77777777" w:rsidR="00265F64" w:rsidRPr="009C47FD" w:rsidRDefault="00265F64" w:rsidP="00265F64">
      <w:pPr>
        <w:pStyle w:val="Heading1"/>
        <w:numPr>
          <w:ilvl w:val="0"/>
          <w:numId w:val="25"/>
        </w:numPr>
        <w:rPr>
          <w:lang w:val="fr-FR"/>
        </w:rPr>
      </w:pPr>
      <w:r w:rsidRPr="009C47FD">
        <w:rPr>
          <w:lang w:val="fr-FR"/>
        </w:rPr>
        <w:t>Les principales activités mises en œuvre incluent</w:t>
      </w:r>
      <w:r w:rsidR="00E3600E" w:rsidRPr="009C47FD">
        <w:rPr>
          <w:lang w:val="fr-FR"/>
        </w:rPr>
        <w:t> </w:t>
      </w:r>
      <w:r w:rsidRPr="009C47FD">
        <w:rPr>
          <w:lang w:val="fr-FR"/>
        </w:rPr>
        <w:t>:</w:t>
      </w:r>
    </w:p>
    <w:p w14:paraId="15A464B7" w14:textId="77777777" w:rsidR="00265F64" w:rsidRPr="009C47FD" w:rsidRDefault="00E81C23" w:rsidP="00265F64">
      <w:pPr>
        <w:pStyle w:val="Heading2"/>
        <w:numPr>
          <w:ilvl w:val="1"/>
          <w:numId w:val="25"/>
        </w:numPr>
        <w:rPr>
          <w:lang w:val="fr-FR"/>
        </w:rPr>
      </w:pPr>
      <w:r>
        <w:rPr>
          <w:lang w:val="fr-FR"/>
        </w:rPr>
        <w:t>t</w:t>
      </w:r>
      <w:r w:rsidR="00265F64" w:rsidRPr="009C47FD">
        <w:rPr>
          <w:lang w:val="fr-FR"/>
        </w:rPr>
        <w:t xml:space="preserve">rois réunions consultatives avec les parties prenantes (organes gouvernementaux, association de la réfrigération et autorités normatives) pour la revue des réglementations concernant les SAO. Ces dernières ont été révisées pour </w:t>
      </w:r>
      <w:r w:rsidR="00831F9C">
        <w:rPr>
          <w:lang w:val="fr-FR"/>
        </w:rPr>
        <w:t>détailler plus spécifiquement</w:t>
      </w:r>
      <w:r w:rsidR="00265F64" w:rsidRPr="009C47FD">
        <w:rPr>
          <w:lang w:val="fr-FR"/>
        </w:rPr>
        <w:t xml:space="preserve"> </w:t>
      </w:r>
      <w:r w:rsidR="00831F9C">
        <w:rPr>
          <w:lang w:val="fr-FR"/>
        </w:rPr>
        <w:t>les</w:t>
      </w:r>
      <w:r w:rsidR="00265F64" w:rsidRPr="009C47FD">
        <w:rPr>
          <w:lang w:val="fr-FR"/>
        </w:rPr>
        <w:t xml:space="preserve"> importations de HCFC et entreront en vigueur en avril 2020</w:t>
      </w:r>
      <w:r w:rsidR="00E3600E" w:rsidRPr="009C47FD">
        <w:rPr>
          <w:lang w:val="fr-FR"/>
        </w:rPr>
        <w:t> </w:t>
      </w:r>
      <w:r w:rsidR="00265F64" w:rsidRPr="009C47FD">
        <w:rPr>
          <w:lang w:val="fr-FR"/>
        </w:rPr>
        <w:t xml:space="preserve">; </w:t>
      </w:r>
      <w:r w:rsidR="00E3600E" w:rsidRPr="009C47FD">
        <w:rPr>
          <w:lang w:val="fr-FR"/>
        </w:rPr>
        <w:t>d</w:t>
      </w:r>
      <w:r w:rsidR="00265F64" w:rsidRPr="009C47FD">
        <w:rPr>
          <w:lang w:val="fr-FR"/>
        </w:rPr>
        <w:t>es consultations concernant le développement de normes et de directives sur l’utilisation de frigorigènes inflammables sont toujours en cours</w:t>
      </w:r>
      <w:r w:rsidR="00E3600E" w:rsidRPr="009C47FD">
        <w:rPr>
          <w:lang w:val="fr-FR"/>
        </w:rPr>
        <w:t> </w:t>
      </w:r>
      <w:r w:rsidR="00265F64" w:rsidRPr="009C47FD">
        <w:rPr>
          <w:lang w:val="fr-FR"/>
        </w:rPr>
        <w:t>;</w:t>
      </w:r>
    </w:p>
    <w:p w14:paraId="5EB87501" w14:textId="77777777" w:rsidR="00265F64" w:rsidRPr="009C47FD" w:rsidRDefault="00E81C23" w:rsidP="00265F64">
      <w:pPr>
        <w:pStyle w:val="Heading2"/>
        <w:numPr>
          <w:ilvl w:val="1"/>
          <w:numId w:val="25"/>
        </w:numPr>
        <w:rPr>
          <w:lang w:val="fr-FR"/>
        </w:rPr>
      </w:pPr>
      <w:r>
        <w:rPr>
          <w:lang w:val="fr-FR"/>
        </w:rPr>
        <w:t>d</w:t>
      </w:r>
      <w:r w:rsidR="00265F64" w:rsidRPr="009C47FD">
        <w:rPr>
          <w:lang w:val="fr-FR"/>
        </w:rPr>
        <w:t>eux ateliers de formation à destination de 60</w:t>
      </w:r>
      <w:r w:rsidR="00E3600E" w:rsidRPr="009C47FD">
        <w:rPr>
          <w:lang w:val="fr-FR"/>
        </w:rPr>
        <w:t> </w:t>
      </w:r>
      <w:r w:rsidR="00265F64" w:rsidRPr="009C47FD">
        <w:rPr>
          <w:lang w:val="fr-FR"/>
        </w:rPr>
        <w:t xml:space="preserve">agents des douanes et </w:t>
      </w:r>
      <w:r w:rsidR="00831F9C">
        <w:rPr>
          <w:lang w:val="fr-FR"/>
        </w:rPr>
        <w:t>des forces publiques</w:t>
      </w:r>
      <w:r w:rsidR="00265F64" w:rsidRPr="009C47FD">
        <w:rPr>
          <w:lang w:val="fr-FR"/>
        </w:rPr>
        <w:t xml:space="preserve"> sur le respect et l’application des réglementations sur les SAO, ainsi que sur les techniques pour empêcher le commerce illégal</w:t>
      </w:r>
      <w:r w:rsidR="00E3600E" w:rsidRPr="009C47FD">
        <w:rPr>
          <w:lang w:val="fr-FR"/>
        </w:rPr>
        <w:t> </w:t>
      </w:r>
      <w:r w:rsidR="00265F64" w:rsidRPr="009C47FD">
        <w:rPr>
          <w:lang w:val="fr-FR"/>
        </w:rPr>
        <w:t xml:space="preserve">; </w:t>
      </w:r>
    </w:p>
    <w:p w14:paraId="656D8DDD" w14:textId="77777777" w:rsidR="00265F64" w:rsidRPr="009C47FD" w:rsidRDefault="00E81C23" w:rsidP="00265F64">
      <w:pPr>
        <w:pStyle w:val="Heading2"/>
        <w:numPr>
          <w:ilvl w:val="1"/>
          <w:numId w:val="25"/>
        </w:numPr>
        <w:rPr>
          <w:lang w:val="fr-FR"/>
        </w:rPr>
      </w:pPr>
      <w:r>
        <w:rPr>
          <w:lang w:val="fr-FR"/>
        </w:rPr>
        <w:t>l</w:t>
      </w:r>
      <w:r w:rsidR="00265F64" w:rsidRPr="009C47FD">
        <w:rPr>
          <w:lang w:val="fr-FR"/>
        </w:rPr>
        <w:t>a formation de 25</w:t>
      </w:r>
      <w:r w:rsidR="00E3600E" w:rsidRPr="009C47FD">
        <w:rPr>
          <w:lang w:val="fr-FR"/>
        </w:rPr>
        <w:t> </w:t>
      </w:r>
      <w:r w:rsidR="00265F64" w:rsidRPr="009C47FD">
        <w:rPr>
          <w:lang w:val="fr-FR"/>
        </w:rPr>
        <w:t>techniciens par l’institut technique Lira et de 65</w:t>
      </w:r>
      <w:r w:rsidR="00E3600E" w:rsidRPr="009C47FD">
        <w:rPr>
          <w:lang w:val="fr-FR"/>
        </w:rPr>
        <w:t> </w:t>
      </w:r>
      <w:r w:rsidR="00265F64" w:rsidRPr="009C47FD">
        <w:rPr>
          <w:lang w:val="fr-FR"/>
        </w:rPr>
        <w:t xml:space="preserve">techniciens par trois établissements d’enseignement professionnel sur les bonnes pratiques d’entretien des équipements de réfrigération et de climatisation ainsi que sur </w:t>
      </w:r>
      <w:r w:rsidR="00831F9C">
        <w:rPr>
          <w:lang w:val="fr-FR"/>
        </w:rPr>
        <w:t>la sécurité d’</w:t>
      </w:r>
      <w:r w:rsidR="00265F64" w:rsidRPr="009C47FD">
        <w:rPr>
          <w:lang w:val="fr-FR"/>
        </w:rPr>
        <w:t>utilisation de</w:t>
      </w:r>
      <w:r w:rsidR="00831F9C">
        <w:rPr>
          <w:lang w:val="fr-FR"/>
        </w:rPr>
        <w:t>s</w:t>
      </w:r>
      <w:r w:rsidR="00265F64" w:rsidRPr="009C47FD">
        <w:rPr>
          <w:lang w:val="fr-FR"/>
        </w:rPr>
        <w:t xml:space="preserve"> frigorigènes inflammables. L’institut technique Lira a ajouté à son programme un cours sur les équipements de réfrigération et de climatisation. La Direction de l’enseignement industriel (DIT) a été consultée sur la mise en œuvre de la certification des techniciens frigoristes et sur l’incorporation du Protocole de Montréal au programme des cours de réfrigération et de climatisation à différents niveaux de certification. Tous les techniciens frigoristes ont été enregistrés par l’UNO pour faciliter le suivi de leur formation et </w:t>
      </w:r>
      <w:r w:rsidR="00831F9C">
        <w:rPr>
          <w:lang w:val="fr-FR"/>
        </w:rPr>
        <w:t>du soutien fourni</w:t>
      </w:r>
      <w:r w:rsidR="00265F64" w:rsidRPr="009C47FD">
        <w:rPr>
          <w:lang w:val="fr-FR"/>
        </w:rPr>
        <w:t xml:space="preserve"> conformément au PGEH</w:t>
      </w:r>
      <w:r w:rsidR="00E3600E" w:rsidRPr="009C47FD">
        <w:rPr>
          <w:lang w:val="fr-FR"/>
        </w:rPr>
        <w:t> </w:t>
      </w:r>
      <w:r w:rsidR="00265F64" w:rsidRPr="009C47FD">
        <w:rPr>
          <w:lang w:val="fr-FR"/>
        </w:rPr>
        <w:t xml:space="preserve">; seuls les techniciens </w:t>
      </w:r>
      <w:r w:rsidR="00831F9C">
        <w:rPr>
          <w:lang w:val="fr-FR"/>
        </w:rPr>
        <w:t xml:space="preserve">frigoristes </w:t>
      </w:r>
      <w:r w:rsidR="00265F64" w:rsidRPr="009C47FD">
        <w:rPr>
          <w:lang w:val="fr-FR"/>
        </w:rPr>
        <w:t>inscrits et certifiés sont autorisés à réaliser l’entretien des équipements de réfrigération et de climatisation. Un code de bonne pratique pour la réfrigération et la climatisation a été rédigé et devrait être utilisé par les techniciens sous peu</w:t>
      </w:r>
      <w:r w:rsidR="00E3600E" w:rsidRPr="009C47FD">
        <w:rPr>
          <w:lang w:val="fr-FR"/>
        </w:rPr>
        <w:t> </w:t>
      </w:r>
      <w:r w:rsidR="00265F64" w:rsidRPr="009C47FD">
        <w:rPr>
          <w:lang w:val="fr-FR"/>
        </w:rPr>
        <w:t xml:space="preserve">; et </w:t>
      </w:r>
    </w:p>
    <w:p w14:paraId="36E843B5" w14:textId="77777777" w:rsidR="00265F64" w:rsidRPr="009C47FD" w:rsidRDefault="00E81C23" w:rsidP="00265F64">
      <w:pPr>
        <w:pStyle w:val="Heading2"/>
        <w:numPr>
          <w:ilvl w:val="1"/>
          <w:numId w:val="25"/>
        </w:numPr>
        <w:rPr>
          <w:lang w:val="fr-FR"/>
        </w:rPr>
      </w:pPr>
      <w:r>
        <w:rPr>
          <w:lang w:val="fr-FR"/>
        </w:rPr>
        <w:t>q</w:t>
      </w:r>
      <w:r w:rsidR="00831F9C" w:rsidRPr="009C47FD">
        <w:rPr>
          <w:lang w:val="fr-FR"/>
        </w:rPr>
        <w:t>uatre</w:t>
      </w:r>
      <w:r w:rsidR="00265F64" w:rsidRPr="009C47FD">
        <w:rPr>
          <w:lang w:val="fr-FR"/>
        </w:rPr>
        <w:t xml:space="preserve"> ateliers de formation pour 16</w:t>
      </w:r>
      <w:r w:rsidR="006E3BD1">
        <w:rPr>
          <w:lang w:val="fr-FR"/>
        </w:rPr>
        <w:t> </w:t>
      </w:r>
      <w:r w:rsidR="00265F64" w:rsidRPr="009C47FD">
        <w:rPr>
          <w:lang w:val="fr-FR"/>
        </w:rPr>
        <w:t xml:space="preserve">formateurs concernant les bonnes pratiques d’entretien incluant la récupération et la réutilisation des frigorigènes ainsi que la sécurité d’utilisation des frigorigènes inflammables, des équipements et des outils (comme les machines de récupération, </w:t>
      </w:r>
      <w:r w:rsidR="00831F9C">
        <w:rPr>
          <w:lang w:val="fr-FR"/>
        </w:rPr>
        <w:t>l</w:t>
      </w:r>
      <w:r w:rsidR="00265F64" w:rsidRPr="009C47FD">
        <w:rPr>
          <w:lang w:val="fr-FR"/>
        </w:rPr>
        <w:t xml:space="preserve">es pompes à vide à deux étages, </w:t>
      </w:r>
      <w:r w:rsidR="00831F9C">
        <w:rPr>
          <w:lang w:val="fr-FR"/>
        </w:rPr>
        <w:t>l</w:t>
      </w:r>
      <w:r w:rsidR="00265F64" w:rsidRPr="009C47FD">
        <w:rPr>
          <w:lang w:val="fr-FR"/>
        </w:rPr>
        <w:t xml:space="preserve">es détecteurs de fuite et </w:t>
      </w:r>
      <w:r w:rsidR="00831F9C">
        <w:rPr>
          <w:lang w:val="fr-FR"/>
        </w:rPr>
        <w:t>l</w:t>
      </w:r>
      <w:r w:rsidR="00265F64" w:rsidRPr="009C47FD">
        <w:rPr>
          <w:lang w:val="fr-FR"/>
        </w:rPr>
        <w:t>es outils de maintenance) ont été organisés. Un formateur a suivi la formation de formateur concernant la récupération, la sécurité d’utilisation des frigorigènes inflammables et l’identification des frigorigènes illégaux/non conformes en République-Unie de Tanzanie (la).</w:t>
      </w:r>
    </w:p>
    <w:p w14:paraId="46DA5163" w14:textId="77777777" w:rsidR="0086286F" w:rsidRDefault="0086286F">
      <w:pPr>
        <w:jc w:val="left"/>
        <w:rPr>
          <w:i/>
          <w:lang w:val="fr-FR"/>
        </w:rPr>
      </w:pPr>
      <w:r>
        <w:rPr>
          <w:i/>
          <w:lang w:val="fr-FR"/>
        </w:rPr>
        <w:br w:type="page"/>
      </w:r>
    </w:p>
    <w:p w14:paraId="077A4A3A" w14:textId="7D01BDC6" w:rsidR="00265F64" w:rsidRPr="009C47FD" w:rsidRDefault="00265F64" w:rsidP="00265F64">
      <w:pPr>
        <w:rPr>
          <w:i/>
          <w:lang w:val="fr-FR"/>
        </w:rPr>
      </w:pPr>
      <w:r w:rsidRPr="009C47FD">
        <w:rPr>
          <w:i/>
          <w:lang w:val="fr-FR"/>
        </w:rPr>
        <w:lastRenderedPageBreak/>
        <w:t>Unité de mise en œuvre et de suivi du projet (UGP)</w:t>
      </w:r>
    </w:p>
    <w:p w14:paraId="797E53E1" w14:textId="77777777" w:rsidR="00265F64" w:rsidRPr="009C47FD" w:rsidRDefault="00265F64" w:rsidP="00265F64">
      <w:pPr>
        <w:rPr>
          <w:lang w:val="fr-FR"/>
        </w:rPr>
      </w:pPr>
    </w:p>
    <w:p w14:paraId="7E64E382" w14:textId="77777777" w:rsidR="00265F64" w:rsidRPr="009C47FD" w:rsidRDefault="00265F64" w:rsidP="00265F64">
      <w:pPr>
        <w:pStyle w:val="Heading1"/>
        <w:numPr>
          <w:ilvl w:val="0"/>
          <w:numId w:val="25"/>
        </w:numPr>
        <w:rPr>
          <w:lang w:val="fr-FR"/>
        </w:rPr>
      </w:pPr>
      <w:r w:rsidRPr="009C47FD">
        <w:rPr>
          <w:lang w:val="fr-FR"/>
        </w:rPr>
        <w:t>L’UNO sous la direction de la NEMA, supervise, surveille et évalue la mise en œuvre de tou</w:t>
      </w:r>
      <w:r w:rsidR="00E3600E" w:rsidRPr="009C47FD">
        <w:rPr>
          <w:lang w:val="fr-FR"/>
        </w:rPr>
        <w:t>te</w:t>
      </w:r>
      <w:r w:rsidRPr="009C47FD">
        <w:rPr>
          <w:lang w:val="fr-FR"/>
        </w:rPr>
        <w:t xml:space="preserve">s les activités du PGEH. Un consultant a été recruté en vue d’aider l’UNO à surveiller la mise en </w:t>
      </w:r>
      <w:r w:rsidR="00E3600E" w:rsidRPr="009C47FD">
        <w:rPr>
          <w:lang w:val="fr-FR"/>
        </w:rPr>
        <w:t>œ</w:t>
      </w:r>
      <w:r w:rsidRPr="009C47FD">
        <w:rPr>
          <w:lang w:val="fr-FR"/>
        </w:rPr>
        <w:t>uvre des activités du PGEH. Les dépenses de l’UGP s’élèvent à 9</w:t>
      </w:r>
      <w:r w:rsidR="00E3600E" w:rsidRPr="009C47FD">
        <w:rPr>
          <w:lang w:val="fr-FR"/>
        </w:rPr>
        <w:t> </w:t>
      </w:r>
      <w:r w:rsidRPr="009C47FD">
        <w:rPr>
          <w:lang w:val="fr-FR"/>
        </w:rPr>
        <w:t>000</w:t>
      </w:r>
      <w:r w:rsidR="00E3600E" w:rsidRPr="009C47FD">
        <w:rPr>
          <w:lang w:val="fr-FR"/>
        </w:rPr>
        <w:t> </w:t>
      </w:r>
      <w:r w:rsidRPr="009C47FD">
        <w:rPr>
          <w:lang w:val="fr-FR"/>
        </w:rPr>
        <w:t>$ US (dont 4</w:t>
      </w:r>
      <w:r w:rsidR="00E3600E" w:rsidRPr="009C47FD">
        <w:rPr>
          <w:lang w:val="fr-FR"/>
        </w:rPr>
        <w:t> </w:t>
      </w:r>
      <w:r w:rsidRPr="009C47FD">
        <w:rPr>
          <w:lang w:val="fr-FR"/>
        </w:rPr>
        <w:t>000</w:t>
      </w:r>
      <w:r w:rsidR="00E3600E" w:rsidRPr="009C47FD">
        <w:rPr>
          <w:lang w:val="fr-FR"/>
        </w:rPr>
        <w:t> </w:t>
      </w:r>
      <w:r w:rsidRPr="009C47FD">
        <w:rPr>
          <w:lang w:val="fr-FR"/>
        </w:rPr>
        <w:t>$ US pour le personnel et les consultants, 1</w:t>
      </w:r>
      <w:r w:rsidR="00E3600E" w:rsidRPr="009C47FD">
        <w:rPr>
          <w:lang w:val="fr-FR"/>
        </w:rPr>
        <w:t> </w:t>
      </w:r>
      <w:r w:rsidRPr="009C47FD">
        <w:rPr>
          <w:lang w:val="fr-FR"/>
        </w:rPr>
        <w:t>500</w:t>
      </w:r>
      <w:r w:rsidR="00E3600E" w:rsidRPr="009C47FD">
        <w:rPr>
          <w:lang w:val="fr-FR"/>
        </w:rPr>
        <w:t> </w:t>
      </w:r>
      <w:r w:rsidRPr="009C47FD">
        <w:rPr>
          <w:lang w:val="fr-FR"/>
        </w:rPr>
        <w:t>$ US pour les frais de déplacement et 3</w:t>
      </w:r>
      <w:r w:rsidR="00E3600E" w:rsidRPr="009C47FD">
        <w:rPr>
          <w:lang w:val="fr-FR"/>
        </w:rPr>
        <w:t> </w:t>
      </w:r>
      <w:r w:rsidRPr="009C47FD">
        <w:rPr>
          <w:lang w:val="fr-FR"/>
        </w:rPr>
        <w:t>500</w:t>
      </w:r>
      <w:r w:rsidR="00E3600E" w:rsidRPr="009C47FD">
        <w:rPr>
          <w:lang w:val="fr-FR"/>
        </w:rPr>
        <w:t> </w:t>
      </w:r>
      <w:r w:rsidRPr="009C47FD">
        <w:rPr>
          <w:lang w:val="fr-FR"/>
        </w:rPr>
        <w:t>$ US pour les ateliers et réunions), ce qui est inférieur au financement alloué à l’UGP d’un montant de 15</w:t>
      </w:r>
      <w:r w:rsidR="00E3600E" w:rsidRPr="009C47FD">
        <w:rPr>
          <w:lang w:val="fr-FR"/>
        </w:rPr>
        <w:t> </w:t>
      </w:r>
      <w:r w:rsidRPr="009C47FD">
        <w:rPr>
          <w:lang w:val="fr-FR"/>
        </w:rPr>
        <w:t>000</w:t>
      </w:r>
      <w:r w:rsidR="00E3600E" w:rsidRPr="009C47FD">
        <w:rPr>
          <w:lang w:val="fr-FR"/>
        </w:rPr>
        <w:t> </w:t>
      </w:r>
      <w:r w:rsidRPr="009C47FD">
        <w:rPr>
          <w:lang w:val="fr-FR"/>
        </w:rPr>
        <w:t>$ US.</w:t>
      </w:r>
    </w:p>
    <w:p w14:paraId="7F78ED55" w14:textId="77777777" w:rsidR="00265F64" w:rsidRPr="009C47FD" w:rsidRDefault="00265F64" w:rsidP="00265F64">
      <w:pPr>
        <w:rPr>
          <w:u w:val="single"/>
          <w:lang w:val="fr-FR"/>
        </w:rPr>
      </w:pPr>
      <w:r w:rsidRPr="009C47FD">
        <w:rPr>
          <w:u w:val="single"/>
          <w:lang w:val="fr-FR"/>
        </w:rPr>
        <w:t>Niveau de décaissement des fonds</w:t>
      </w:r>
    </w:p>
    <w:p w14:paraId="5D35C080" w14:textId="77777777" w:rsidR="00265F64" w:rsidRPr="009C47FD" w:rsidRDefault="00265F64" w:rsidP="00265F64">
      <w:pPr>
        <w:rPr>
          <w:lang w:val="fr-FR"/>
        </w:rPr>
      </w:pPr>
    </w:p>
    <w:p w14:paraId="7226DA9E" w14:textId="77777777" w:rsidR="00265F64" w:rsidRPr="009C47FD" w:rsidRDefault="00265F64" w:rsidP="00265F64">
      <w:pPr>
        <w:pStyle w:val="Heading1"/>
        <w:numPr>
          <w:ilvl w:val="0"/>
          <w:numId w:val="25"/>
        </w:numPr>
        <w:rPr>
          <w:b/>
          <w:lang w:val="fr-FR"/>
        </w:rPr>
      </w:pPr>
      <w:r w:rsidRPr="009C47FD">
        <w:rPr>
          <w:lang w:val="fr-FR"/>
        </w:rPr>
        <w:t>En date de mars 2020, la totalité du montant approuvé pour les deux premières tranches a été décaissée (64</w:t>
      </w:r>
      <w:r w:rsidR="00E3600E" w:rsidRPr="009C47FD">
        <w:rPr>
          <w:lang w:val="fr-FR"/>
        </w:rPr>
        <w:t> </w:t>
      </w:r>
      <w:r w:rsidRPr="009C47FD">
        <w:rPr>
          <w:lang w:val="fr-FR"/>
        </w:rPr>
        <w:t>000</w:t>
      </w:r>
      <w:r w:rsidR="00E3600E" w:rsidRPr="009C47FD">
        <w:rPr>
          <w:lang w:val="fr-FR"/>
        </w:rPr>
        <w:t> </w:t>
      </w:r>
      <w:r w:rsidRPr="009C47FD">
        <w:rPr>
          <w:lang w:val="fr-FR"/>
        </w:rPr>
        <w:t>$ US pour le PNU</w:t>
      </w:r>
      <w:r w:rsidR="00831F9C">
        <w:rPr>
          <w:lang w:val="fr-FR"/>
        </w:rPr>
        <w:t>E</w:t>
      </w:r>
      <w:r w:rsidRPr="009C47FD">
        <w:rPr>
          <w:lang w:val="fr-FR"/>
        </w:rPr>
        <w:t xml:space="preserve"> et 80</w:t>
      </w:r>
      <w:r w:rsidR="00E3600E" w:rsidRPr="009C47FD">
        <w:rPr>
          <w:lang w:val="fr-FR"/>
        </w:rPr>
        <w:t> </w:t>
      </w:r>
      <w:r w:rsidRPr="009C47FD">
        <w:rPr>
          <w:lang w:val="fr-FR"/>
        </w:rPr>
        <w:t>000</w:t>
      </w:r>
      <w:r w:rsidR="00E3600E" w:rsidRPr="009C47FD">
        <w:rPr>
          <w:lang w:val="fr-FR"/>
        </w:rPr>
        <w:t> </w:t>
      </w:r>
      <w:r w:rsidRPr="009C47FD">
        <w:rPr>
          <w:lang w:val="fr-FR"/>
        </w:rPr>
        <w:t>$ US pour l’ONUDI) comme présenté dans le Tableau</w:t>
      </w:r>
      <w:r w:rsidR="00E3600E" w:rsidRPr="009C47FD">
        <w:rPr>
          <w:lang w:val="fr-FR"/>
        </w:rPr>
        <w:t> </w:t>
      </w:r>
      <w:r w:rsidRPr="009C47FD">
        <w:rPr>
          <w:lang w:val="fr-FR"/>
        </w:rPr>
        <w:t xml:space="preserve">2. </w:t>
      </w:r>
    </w:p>
    <w:p w14:paraId="579DE3B8" w14:textId="77777777" w:rsidR="00265F64" w:rsidRPr="009C47FD" w:rsidRDefault="00265F64" w:rsidP="00265F64">
      <w:pPr>
        <w:pStyle w:val="Heading1"/>
        <w:numPr>
          <w:ilvl w:val="0"/>
          <w:numId w:val="0"/>
        </w:numPr>
        <w:tabs>
          <w:tab w:val="left" w:pos="708"/>
        </w:tabs>
        <w:spacing w:after="0"/>
        <w:rPr>
          <w:b/>
          <w:lang w:val="fr-FR"/>
        </w:rPr>
      </w:pPr>
      <w:r w:rsidRPr="009C47FD">
        <w:rPr>
          <w:b/>
          <w:lang w:val="fr-FR"/>
        </w:rPr>
        <w:t>Tableau</w:t>
      </w:r>
      <w:r w:rsidR="00E3600E" w:rsidRPr="009C47FD">
        <w:rPr>
          <w:b/>
          <w:lang w:val="fr-FR"/>
        </w:rPr>
        <w:t> </w:t>
      </w:r>
      <w:r w:rsidRPr="009C47FD">
        <w:rPr>
          <w:b/>
          <w:lang w:val="fr-FR"/>
        </w:rPr>
        <w:t>2. Rapport financier de la phase I du PGEH pour l’Ouganda ($ US)</w:t>
      </w:r>
    </w:p>
    <w:tbl>
      <w:tblPr>
        <w:tblStyle w:val="TableGrid"/>
        <w:tblW w:w="0" w:type="auto"/>
        <w:tblLook w:val="04A0" w:firstRow="1" w:lastRow="0" w:firstColumn="1" w:lastColumn="0" w:noHBand="0" w:noVBand="1"/>
      </w:tblPr>
      <w:tblGrid>
        <w:gridCol w:w="2245"/>
        <w:gridCol w:w="1184"/>
        <w:gridCol w:w="1184"/>
        <w:gridCol w:w="1184"/>
        <w:gridCol w:w="1184"/>
        <w:gridCol w:w="1184"/>
        <w:gridCol w:w="1185"/>
      </w:tblGrid>
      <w:tr w:rsidR="00265F64" w:rsidRPr="009C47FD" w14:paraId="1A9F1D2B" w14:textId="77777777" w:rsidTr="00265F64">
        <w:trPr>
          <w:tblHeader/>
        </w:trPr>
        <w:tc>
          <w:tcPr>
            <w:tcW w:w="2245"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F3601A7" w14:textId="77777777" w:rsidR="00265F64" w:rsidRPr="009C47FD" w:rsidRDefault="00265F64">
            <w:pPr>
              <w:jc w:val="left"/>
              <w:rPr>
                <w:b/>
                <w:sz w:val="21"/>
                <w:szCs w:val="21"/>
                <w:lang w:val="fr-FR"/>
              </w:rPr>
            </w:pPr>
            <w:r w:rsidRPr="009C47FD">
              <w:rPr>
                <w:b/>
                <w:sz w:val="21"/>
                <w:szCs w:val="21"/>
                <w:lang w:val="fr-FR"/>
              </w:rPr>
              <w:t>Agence</w:t>
            </w:r>
          </w:p>
        </w:tc>
        <w:tc>
          <w:tcPr>
            <w:tcW w:w="2368" w:type="dxa"/>
            <w:gridSpan w:val="2"/>
            <w:tcBorders>
              <w:top w:val="single" w:sz="4" w:space="0" w:color="auto"/>
              <w:left w:val="single" w:sz="4" w:space="0" w:color="auto"/>
              <w:bottom w:val="single" w:sz="4" w:space="0" w:color="auto"/>
              <w:right w:val="single" w:sz="4" w:space="0" w:color="auto"/>
            </w:tcBorders>
            <w:hideMark/>
          </w:tcPr>
          <w:p w14:paraId="35EA4E84" w14:textId="77777777" w:rsidR="00265F64" w:rsidRPr="009C47FD" w:rsidRDefault="00265F64">
            <w:pPr>
              <w:jc w:val="center"/>
              <w:rPr>
                <w:b/>
                <w:sz w:val="21"/>
                <w:szCs w:val="21"/>
                <w:lang w:val="fr-FR"/>
              </w:rPr>
            </w:pPr>
            <w:r w:rsidRPr="009C47FD">
              <w:rPr>
                <w:b/>
                <w:sz w:val="21"/>
                <w:szCs w:val="21"/>
                <w:lang w:val="fr-FR"/>
              </w:rPr>
              <w:t>Première tranche</w:t>
            </w:r>
          </w:p>
        </w:tc>
        <w:tc>
          <w:tcPr>
            <w:tcW w:w="2368" w:type="dxa"/>
            <w:gridSpan w:val="2"/>
            <w:tcBorders>
              <w:top w:val="single" w:sz="4" w:space="0" w:color="auto"/>
              <w:left w:val="single" w:sz="4" w:space="0" w:color="auto"/>
              <w:bottom w:val="single" w:sz="4" w:space="0" w:color="auto"/>
              <w:right w:val="single" w:sz="4" w:space="0" w:color="auto"/>
            </w:tcBorders>
            <w:hideMark/>
          </w:tcPr>
          <w:p w14:paraId="78D2F88A" w14:textId="77777777" w:rsidR="00265F64" w:rsidRPr="009C47FD" w:rsidRDefault="00265F64">
            <w:pPr>
              <w:jc w:val="center"/>
              <w:rPr>
                <w:b/>
                <w:sz w:val="21"/>
                <w:szCs w:val="21"/>
                <w:lang w:val="fr-FR"/>
              </w:rPr>
            </w:pPr>
            <w:r w:rsidRPr="009C47FD">
              <w:rPr>
                <w:b/>
                <w:sz w:val="21"/>
                <w:szCs w:val="21"/>
                <w:lang w:val="fr-FR"/>
              </w:rPr>
              <w:t>Deuxième tranche</w:t>
            </w:r>
          </w:p>
        </w:tc>
        <w:tc>
          <w:tcPr>
            <w:tcW w:w="2369" w:type="dxa"/>
            <w:gridSpan w:val="2"/>
            <w:tcBorders>
              <w:top w:val="single" w:sz="4" w:space="0" w:color="auto"/>
              <w:left w:val="single" w:sz="4" w:space="0" w:color="auto"/>
              <w:bottom w:val="single" w:sz="4" w:space="0" w:color="auto"/>
              <w:right w:val="single" w:sz="4" w:space="0" w:color="auto"/>
            </w:tcBorders>
            <w:hideMark/>
          </w:tcPr>
          <w:p w14:paraId="5095B720" w14:textId="77777777" w:rsidR="00265F64" w:rsidRPr="009C47FD" w:rsidRDefault="00265F64">
            <w:pPr>
              <w:jc w:val="center"/>
              <w:rPr>
                <w:b/>
                <w:sz w:val="21"/>
                <w:szCs w:val="21"/>
                <w:lang w:val="fr-FR"/>
              </w:rPr>
            </w:pPr>
            <w:r w:rsidRPr="009C47FD">
              <w:rPr>
                <w:b/>
                <w:sz w:val="21"/>
                <w:szCs w:val="21"/>
                <w:lang w:val="fr-FR"/>
              </w:rPr>
              <w:t xml:space="preserve">Total </w:t>
            </w:r>
          </w:p>
        </w:tc>
      </w:tr>
      <w:tr w:rsidR="00265F64" w:rsidRPr="009C47FD" w14:paraId="7536685C" w14:textId="77777777" w:rsidTr="00265F64">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2ECC97" w14:textId="77777777" w:rsidR="00265F64" w:rsidRPr="009C47FD" w:rsidRDefault="00265F64">
            <w:pPr>
              <w:rPr>
                <w:b/>
                <w:sz w:val="21"/>
                <w:szCs w:val="21"/>
                <w:lang w:val="fr-FR"/>
              </w:rPr>
            </w:pPr>
          </w:p>
        </w:tc>
        <w:tc>
          <w:tcPr>
            <w:tcW w:w="1184" w:type="dxa"/>
            <w:tcBorders>
              <w:top w:val="single" w:sz="4" w:space="0" w:color="auto"/>
              <w:left w:val="single" w:sz="4" w:space="0" w:color="auto"/>
              <w:bottom w:val="single" w:sz="4" w:space="0" w:color="auto"/>
              <w:right w:val="single" w:sz="4" w:space="0" w:color="auto"/>
            </w:tcBorders>
            <w:hideMark/>
          </w:tcPr>
          <w:p w14:paraId="4F6BB21E" w14:textId="77777777" w:rsidR="00265F64" w:rsidRPr="009C47FD" w:rsidRDefault="00265F64">
            <w:pPr>
              <w:jc w:val="center"/>
              <w:rPr>
                <w:b/>
                <w:sz w:val="21"/>
                <w:szCs w:val="21"/>
                <w:lang w:val="fr-FR"/>
              </w:rPr>
            </w:pPr>
            <w:r w:rsidRPr="009C47FD">
              <w:rPr>
                <w:b/>
                <w:sz w:val="21"/>
                <w:szCs w:val="21"/>
                <w:lang w:val="fr-FR"/>
              </w:rPr>
              <w:t>Approuvé</w:t>
            </w:r>
          </w:p>
        </w:tc>
        <w:tc>
          <w:tcPr>
            <w:tcW w:w="1184" w:type="dxa"/>
            <w:tcBorders>
              <w:top w:val="single" w:sz="4" w:space="0" w:color="auto"/>
              <w:left w:val="single" w:sz="4" w:space="0" w:color="auto"/>
              <w:bottom w:val="single" w:sz="4" w:space="0" w:color="auto"/>
              <w:right w:val="single" w:sz="4" w:space="0" w:color="auto"/>
            </w:tcBorders>
            <w:hideMark/>
          </w:tcPr>
          <w:p w14:paraId="719D0D00" w14:textId="77777777" w:rsidR="00265F64" w:rsidRPr="009C47FD" w:rsidRDefault="00265F64">
            <w:pPr>
              <w:jc w:val="center"/>
              <w:rPr>
                <w:b/>
                <w:sz w:val="21"/>
                <w:szCs w:val="21"/>
                <w:lang w:val="fr-FR"/>
              </w:rPr>
            </w:pPr>
            <w:r w:rsidRPr="009C47FD">
              <w:rPr>
                <w:b/>
                <w:sz w:val="21"/>
                <w:szCs w:val="21"/>
                <w:lang w:val="fr-FR"/>
              </w:rPr>
              <w:t>Décaissé</w:t>
            </w:r>
          </w:p>
        </w:tc>
        <w:tc>
          <w:tcPr>
            <w:tcW w:w="1184" w:type="dxa"/>
            <w:tcBorders>
              <w:top w:val="single" w:sz="4" w:space="0" w:color="auto"/>
              <w:left w:val="single" w:sz="4" w:space="0" w:color="auto"/>
              <w:bottom w:val="single" w:sz="4" w:space="0" w:color="auto"/>
              <w:right w:val="single" w:sz="4" w:space="0" w:color="auto"/>
            </w:tcBorders>
            <w:hideMark/>
          </w:tcPr>
          <w:p w14:paraId="3108AC9E" w14:textId="77777777" w:rsidR="00265F64" w:rsidRPr="009C47FD" w:rsidRDefault="00265F64">
            <w:pPr>
              <w:jc w:val="center"/>
              <w:rPr>
                <w:b/>
                <w:sz w:val="21"/>
                <w:szCs w:val="21"/>
                <w:lang w:val="fr-FR"/>
              </w:rPr>
            </w:pPr>
            <w:r w:rsidRPr="009C47FD">
              <w:rPr>
                <w:b/>
                <w:sz w:val="21"/>
                <w:szCs w:val="21"/>
                <w:lang w:val="fr-FR"/>
              </w:rPr>
              <w:t>Approuvé</w:t>
            </w:r>
          </w:p>
        </w:tc>
        <w:tc>
          <w:tcPr>
            <w:tcW w:w="1184" w:type="dxa"/>
            <w:tcBorders>
              <w:top w:val="single" w:sz="4" w:space="0" w:color="auto"/>
              <w:left w:val="single" w:sz="4" w:space="0" w:color="auto"/>
              <w:bottom w:val="single" w:sz="4" w:space="0" w:color="auto"/>
              <w:right w:val="single" w:sz="4" w:space="0" w:color="auto"/>
            </w:tcBorders>
            <w:hideMark/>
          </w:tcPr>
          <w:p w14:paraId="34D2E75D" w14:textId="77777777" w:rsidR="00265F64" w:rsidRPr="009C47FD" w:rsidRDefault="00265F64">
            <w:pPr>
              <w:jc w:val="center"/>
              <w:rPr>
                <w:b/>
                <w:sz w:val="21"/>
                <w:szCs w:val="21"/>
                <w:lang w:val="fr-FR"/>
              </w:rPr>
            </w:pPr>
            <w:r w:rsidRPr="009C47FD">
              <w:rPr>
                <w:b/>
                <w:sz w:val="21"/>
                <w:szCs w:val="21"/>
                <w:lang w:val="fr-FR"/>
              </w:rPr>
              <w:t>Décaissé</w:t>
            </w:r>
          </w:p>
        </w:tc>
        <w:tc>
          <w:tcPr>
            <w:tcW w:w="1184" w:type="dxa"/>
            <w:tcBorders>
              <w:top w:val="single" w:sz="4" w:space="0" w:color="auto"/>
              <w:left w:val="single" w:sz="4" w:space="0" w:color="auto"/>
              <w:bottom w:val="single" w:sz="4" w:space="0" w:color="auto"/>
              <w:right w:val="single" w:sz="4" w:space="0" w:color="auto"/>
            </w:tcBorders>
            <w:hideMark/>
          </w:tcPr>
          <w:p w14:paraId="1A02BCF2" w14:textId="77777777" w:rsidR="00265F64" w:rsidRPr="009C47FD" w:rsidRDefault="00265F64">
            <w:pPr>
              <w:jc w:val="center"/>
              <w:rPr>
                <w:b/>
                <w:sz w:val="21"/>
                <w:szCs w:val="21"/>
                <w:lang w:val="fr-FR"/>
              </w:rPr>
            </w:pPr>
            <w:r w:rsidRPr="009C47FD">
              <w:rPr>
                <w:b/>
                <w:sz w:val="21"/>
                <w:szCs w:val="21"/>
                <w:lang w:val="fr-FR"/>
              </w:rPr>
              <w:t>Approuvé</w:t>
            </w:r>
          </w:p>
        </w:tc>
        <w:tc>
          <w:tcPr>
            <w:tcW w:w="1185" w:type="dxa"/>
            <w:tcBorders>
              <w:top w:val="single" w:sz="4" w:space="0" w:color="auto"/>
              <w:left w:val="single" w:sz="4" w:space="0" w:color="auto"/>
              <w:bottom w:val="single" w:sz="4" w:space="0" w:color="auto"/>
              <w:right w:val="single" w:sz="4" w:space="0" w:color="auto"/>
            </w:tcBorders>
            <w:hideMark/>
          </w:tcPr>
          <w:p w14:paraId="76174170" w14:textId="77777777" w:rsidR="00265F64" w:rsidRPr="009C47FD" w:rsidRDefault="00265F64">
            <w:pPr>
              <w:jc w:val="center"/>
              <w:rPr>
                <w:b/>
                <w:sz w:val="21"/>
                <w:szCs w:val="21"/>
                <w:lang w:val="fr-FR"/>
              </w:rPr>
            </w:pPr>
            <w:r w:rsidRPr="009C47FD">
              <w:rPr>
                <w:b/>
                <w:sz w:val="21"/>
                <w:szCs w:val="21"/>
                <w:lang w:val="fr-FR"/>
              </w:rPr>
              <w:t>Décaissé</w:t>
            </w:r>
          </w:p>
        </w:tc>
      </w:tr>
      <w:tr w:rsidR="00265F64" w:rsidRPr="009C47FD" w14:paraId="328B984D" w14:textId="77777777" w:rsidTr="00265F64">
        <w:tc>
          <w:tcPr>
            <w:tcW w:w="224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34E893B" w14:textId="77777777" w:rsidR="00265F64" w:rsidRPr="009C47FD" w:rsidRDefault="00265F64">
            <w:pPr>
              <w:rPr>
                <w:sz w:val="21"/>
                <w:szCs w:val="21"/>
                <w:lang w:val="fr-FR"/>
              </w:rPr>
            </w:pPr>
            <w:r w:rsidRPr="009C47FD">
              <w:rPr>
                <w:sz w:val="21"/>
                <w:szCs w:val="21"/>
                <w:lang w:val="fr-FR"/>
              </w:rPr>
              <w:t>PNUE</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6F3875B" w14:textId="77777777" w:rsidR="00265F64" w:rsidRPr="009C47FD" w:rsidRDefault="00265F64">
            <w:pPr>
              <w:jc w:val="right"/>
              <w:rPr>
                <w:sz w:val="21"/>
                <w:szCs w:val="21"/>
                <w:lang w:val="fr-FR"/>
              </w:rPr>
            </w:pPr>
            <w:r w:rsidRPr="009C47FD">
              <w:rPr>
                <w:sz w:val="21"/>
                <w:szCs w:val="21"/>
                <w:lang w:val="fr-FR"/>
              </w:rPr>
              <w:t>40</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79C8F9E" w14:textId="77777777" w:rsidR="00265F64" w:rsidRPr="009C47FD" w:rsidRDefault="00265F64">
            <w:pPr>
              <w:jc w:val="right"/>
              <w:rPr>
                <w:sz w:val="21"/>
                <w:szCs w:val="21"/>
                <w:lang w:val="fr-FR"/>
              </w:rPr>
            </w:pPr>
            <w:r w:rsidRPr="009C47FD">
              <w:rPr>
                <w:sz w:val="21"/>
                <w:szCs w:val="21"/>
                <w:lang w:val="fr-FR"/>
              </w:rPr>
              <w:t>40</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C3E66E9" w14:textId="77777777" w:rsidR="00265F64" w:rsidRPr="009C47FD" w:rsidRDefault="00265F64">
            <w:pPr>
              <w:jc w:val="right"/>
              <w:rPr>
                <w:sz w:val="21"/>
                <w:szCs w:val="21"/>
                <w:lang w:val="fr-FR"/>
              </w:rPr>
            </w:pPr>
            <w:r w:rsidRPr="009C47FD">
              <w:rPr>
                <w:sz w:val="21"/>
                <w:szCs w:val="21"/>
                <w:lang w:val="fr-FR"/>
              </w:rPr>
              <w:t>23</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0FEA933" w14:textId="77777777" w:rsidR="00265F64" w:rsidRPr="009C47FD" w:rsidRDefault="00265F64">
            <w:pPr>
              <w:jc w:val="right"/>
              <w:rPr>
                <w:sz w:val="21"/>
                <w:szCs w:val="21"/>
                <w:lang w:val="fr-FR"/>
              </w:rPr>
            </w:pPr>
            <w:r w:rsidRPr="009C47FD">
              <w:rPr>
                <w:sz w:val="21"/>
                <w:szCs w:val="21"/>
                <w:lang w:val="fr-FR"/>
              </w:rPr>
              <w:t>23</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4ADD7FA" w14:textId="77777777" w:rsidR="00265F64" w:rsidRPr="009C47FD" w:rsidRDefault="00265F64">
            <w:pPr>
              <w:jc w:val="right"/>
              <w:rPr>
                <w:sz w:val="21"/>
                <w:szCs w:val="21"/>
                <w:lang w:val="fr-FR"/>
              </w:rPr>
            </w:pPr>
            <w:r w:rsidRPr="009C47FD">
              <w:rPr>
                <w:sz w:val="21"/>
                <w:szCs w:val="21"/>
                <w:lang w:val="fr-FR"/>
              </w:rPr>
              <w:t>64</w:t>
            </w:r>
            <w:r w:rsidR="00E3600E" w:rsidRPr="009C47FD">
              <w:rPr>
                <w:sz w:val="21"/>
                <w:szCs w:val="21"/>
                <w:lang w:val="fr-FR"/>
              </w:rPr>
              <w:t> </w:t>
            </w:r>
            <w:r w:rsidRPr="009C47FD">
              <w:rPr>
                <w:sz w:val="21"/>
                <w:szCs w:val="21"/>
                <w:lang w:val="fr-FR"/>
              </w:rPr>
              <w:t>000</w:t>
            </w:r>
          </w:p>
        </w:tc>
        <w:tc>
          <w:tcPr>
            <w:tcW w:w="118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C43727B" w14:textId="77777777" w:rsidR="00265F64" w:rsidRPr="009C47FD" w:rsidRDefault="00265F64">
            <w:pPr>
              <w:jc w:val="right"/>
              <w:rPr>
                <w:sz w:val="21"/>
                <w:szCs w:val="21"/>
                <w:lang w:val="fr-FR"/>
              </w:rPr>
            </w:pPr>
            <w:r w:rsidRPr="009C47FD">
              <w:rPr>
                <w:sz w:val="21"/>
                <w:szCs w:val="21"/>
                <w:lang w:val="fr-FR"/>
              </w:rPr>
              <w:t>64</w:t>
            </w:r>
            <w:r w:rsidR="00E3600E" w:rsidRPr="009C47FD">
              <w:rPr>
                <w:sz w:val="21"/>
                <w:szCs w:val="21"/>
                <w:lang w:val="fr-FR"/>
              </w:rPr>
              <w:t> </w:t>
            </w:r>
            <w:r w:rsidRPr="009C47FD">
              <w:rPr>
                <w:sz w:val="21"/>
                <w:szCs w:val="21"/>
                <w:lang w:val="fr-FR"/>
              </w:rPr>
              <w:t>000</w:t>
            </w:r>
          </w:p>
        </w:tc>
      </w:tr>
      <w:tr w:rsidR="00265F64" w:rsidRPr="009C47FD" w14:paraId="121AED76" w14:textId="77777777" w:rsidTr="00265F64">
        <w:tc>
          <w:tcPr>
            <w:tcW w:w="224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05E7D9E" w14:textId="77777777" w:rsidR="00265F64" w:rsidRPr="009C47FD" w:rsidRDefault="00265F64">
            <w:pPr>
              <w:rPr>
                <w:sz w:val="21"/>
                <w:szCs w:val="21"/>
                <w:lang w:val="fr-FR"/>
              </w:rPr>
            </w:pPr>
            <w:r w:rsidRPr="009C47FD">
              <w:rPr>
                <w:sz w:val="21"/>
                <w:szCs w:val="21"/>
                <w:lang w:val="fr-FR"/>
              </w:rPr>
              <w:t>ONUDI</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405E05B" w14:textId="77777777" w:rsidR="00265F64" w:rsidRPr="009C47FD" w:rsidRDefault="00265F64">
            <w:pPr>
              <w:jc w:val="right"/>
              <w:rPr>
                <w:sz w:val="21"/>
                <w:szCs w:val="21"/>
                <w:lang w:val="fr-FR"/>
              </w:rPr>
            </w:pPr>
            <w:r w:rsidRPr="009C47FD">
              <w:rPr>
                <w:sz w:val="21"/>
                <w:szCs w:val="21"/>
                <w:lang w:val="fr-FR"/>
              </w:rPr>
              <w:t>40</w:t>
            </w:r>
            <w:r w:rsidR="00E3600E" w:rsidRPr="009C47FD">
              <w:rPr>
                <w:sz w:val="21"/>
                <w:szCs w:val="21"/>
                <w:lang w:val="fr-FR"/>
              </w:rPr>
              <w:t> </w:t>
            </w:r>
            <w:r w:rsidRPr="009C47FD">
              <w:rPr>
                <w:sz w:val="21"/>
                <w:szCs w:val="21"/>
                <w:lang w:val="fr-FR"/>
              </w:rPr>
              <w:t>000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07CC13F" w14:textId="77777777" w:rsidR="00265F64" w:rsidRPr="009C47FD" w:rsidRDefault="00265F64">
            <w:pPr>
              <w:jc w:val="right"/>
              <w:rPr>
                <w:sz w:val="21"/>
                <w:szCs w:val="21"/>
                <w:lang w:val="fr-FR"/>
              </w:rPr>
            </w:pPr>
            <w:r w:rsidRPr="009C47FD">
              <w:rPr>
                <w:sz w:val="21"/>
                <w:szCs w:val="21"/>
                <w:lang w:val="fr-FR"/>
              </w:rPr>
              <w:t>40</w:t>
            </w:r>
            <w:r w:rsidR="00E3600E" w:rsidRPr="009C47FD">
              <w:rPr>
                <w:sz w:val="21"/>
                <w:szCs w:val="21"/>
                <w:lang w:val="fr-FR"/>
              </w:rPr>
              <w:t> </w:t>
            </w:r>
            <w:r w:rsidRPr="009C47FD">
              <w:rPr>
                <w:sz w:val="21"/>
                <w:szCs w:val="21"/>
                <w:lang w:val="fr-FR"/>
              </w:rPr>
              <w:t>000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D0E84F3" w14:textId="77777777" w:rsidR="00265F64" w:rsidRPr="009C47FD" w:rsidRDefault="00265F64">
            <w:pPr>
              <w:jc w:val="right"/>
              <w:rPr>
                <w:sz w:val="21"/>
                <w:szCs w:val="21"/>
                <w:lang w:val="fr-FR"/>
              </w:rPr>
            </w:pPr>
            <w:r w:rsidRPr="009C47FD">
              <w:rPr>
                <w:sz w:val="21"/>
                <w:szCs w:val="21"/>
                <w:lang w:val="fr-FR"/>
              </w:rPr>
              <w:t>40</w:t>
            </w:r>
            <w:r w:rsidR="00E3600E" w:rsidRPr="009C47FD">
              <w:rPr>
                <w:sz w:val="21"/>
                <w:szCs w:val="21"/>
                <w:lang w:val="fr-FR"/>
              </w:rPr>
              <w:t> </w:t>
            </w:r>
            <w:r w:rsidRPr="009C47FD">
              <w:rPr>
                <w:sz w:val="21"/>
                <w:szCs w:val="21"/>
                <w:lang w:val="fr-FR"/>
              </w:rPr>
              <w:t>000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10F29CF" w14:textId="77777777" w:rsidR="00265F64" w:rsidRPr="009C47FD" w:rsidRDefault="00265F64">
            <w:pPr>
              <w:jc w:val="right"/>
              <w:rPr>
                <w:sz w:val="21"/>
                <w:szCs w:val="21"/>
                <w:lang w:val="fr-FR"/>
              </w:rPr>
            </w:pPr>
            <w:r w:rsidRPr="009C47FD">
              <w:rPr>
                <w:sz w:val="21"/>
                <w:szCs w:val="21"/>
                <w:lang w:val="fr-FR"/>
              </w:rPr>
              <w:t>40</w:t>
            </w:r>
            <w:r w:rsidR="00E3600E" w:rsidRPr="009C47FD">
              <w:rPr>
                <w:sz w:val="21"/>
                <w:szCs w:val="21"/>
                <w:lang w:val="fr-FR"/>
              </w:rPr>
              <w:t> </w:t>
            </w:r>
            <w:r w:rsidRPr="009C47FD">
              <w:rPr>
                <w:sz w:val="21"/>
                <w:szCs w:val="21"/>
                <w:lang w:val="fr-FR"/>
              </w:rPr>
              <w:t>000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C3A145" w14:textId="77777777" w:rsidR="00265F64" w:rsidRPr="009C47FD" w:rsidRDefault="00265F64">
            <w:pPr>
              <w:jc w:val="right"/>
              <w:rPr>
                <w:sz w:val="21"/>
                <w:szCs w:val="21"/>
                <w:lang w:val="fr-FR"/>
              </w:rPr>
            </w:pPr>
            <w:r w:rsidRPr="009C47FD">
              <w:rPr>
                <w:sz w:val="21"/>
                <w:szCs w:val="21"/>
                <w:lang w:val="fr-FR"/>
              </w:rPr>
              <w:t>80</w:t>
            </w:r>
            <w:r w:rsidR="00E3600E" w:rsidRPr="009C47FD">
              <w:rPr>
                <w:sz w:val="21"/>
                <w:szCs w:val="21"/>
                <w:lang w:val="fr-FR"/>
              </w:rPr>
              <w:t> </w:t>
            </w:r>
            <w:r w:rsidRPr="009C47FD">
              <w:rPr>
                <w:sz w:val="21"/>
                <w:szCs w:val="21"/>
                <w:lang w:val="fr-FR"/>
              </w:rPr>
              <w:t>000</w:t>
            </w:r>
          </w:p>
        </w:tc>
        <w:tc>
          <w:tcPr>
            <w:tcW w:w="118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50EC150" w14:textId="77777777" w:rsidR="00265F64" w:rsidRPr="009C47FD" w:rsidRDefault="00265F64">
            <w:pPr>
              <w:jc w:val="right"/>
              <w:rPr>
                <w:sz w:val="21"/>
                <w:szCs w:val="21"/>
                <w:lang w:val="fr-FR"/>
              </w:rPr>
            </w:pPr>
            <w:r w:rsidRPr="009C47FD">
              <w:rPr>
                <w:sz w:val="21"/>
                <w:szCs w:val="21"/>
                <w:lang w:val="fr-FR"/>
              </w:rPr>
              <w:t>80</w:t>
            </w:r>
            <w:r w:rsidR="00E3600E" w:rsidRPr="009C47FD">
              <w:rPr>
                <w:sz w:val="21"/>
                <w:szCs w:val="21"/>
                <w:lang w:val="fr-FR"/>
              </w:rPr>
              <w:t> </w:t>
            </w:r>
            <w:r w:rsidRPr="009C47FD">
              <w:rPr>
                <w:sz w:val="21"/>
                <w:szCs w:val="21"/>
                <w:lang w:val="fr-FR"/>
              </w:rPr>
              <w:t>000</w:t>
            </w:r>
          </w:p>
        </w:tc>
      </w:tr>
      <w:tr w:rsidR="00265F64" w:rsidRPr="009C47FD" w14:paraId="272F2E4B" w14:textId="77777777" w:rsidTr="00265F64">
        <w:tc>
          <w:tcPr>
            <w:tcW w:w="224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E1481B7" w14:textId="77777777" w:rsidR="00265F64" w:rsidRPr="009C47FD" w:rsidRDefault="00265F64">
            <w:pPr>
              <w:rPr>
                <w:b/>
                <w:sz w:val="21"/>
                <w:szCs w:val="21"/>
                <w:lang w:val="fr-FR"/>
              </w:rPr>
            </w:pPr>
            <w:r w:rsidRPr="009C47FD">
              <w:rPr>
                <w:b/>
                <w:sz w:val="21"/>
                <w:szCs w:val="21"/>
                <w:lang w:val="fr-FR"/>
              </w:rPr>
              <w:t>Total</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3C105A5" w14:textId="77777777" w:rsidR="00265F64" w:rsidRPr="009C47FD" w:rsidRDefault="00265F64">
            <w:pPr>
              <w:jc w:val="right"/>
              <w:rPr>
                <w:sz w:val="21"/>
                <w:szCs w:val="21"/>
                <w:lang w:val="fr-FR"/>
              </w:rPr>
            </w:pPr>
            <w:r w:rsidRPr="009C47FD">
              <w:rPr>
                <w:sz w:val="21"/>
                <w:szCs w:val="21"/>
                <w:lang w:val="fr-FR"/>
              </w:rPr>
              <w:t>80</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F0285AC" w14:textId="77777777" w:rsidR="00265F64" w:rsidRPr="009C47FD" w:rsidRDefault="00265F64">
            <w:pPr>
              <w:jc w:val="right"/>
              <w:rPr>
                <w:sz w:val="21"/>
                <w:szCs w:val="21"/>
                <w:lang w:val="fr-FR"/>
              </w:rPr>
            </w:pPr>
            <w:r w:rsidRPr="009C47FD">
              <w:rPr>
                <w:sz w:val="21"/>
                <w:szCs w:val="21"/>
                <w:lang w:val="fr-FR"/>
              </w:rPr>
              <w:t>80</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ECF058E" w14:textId="77777777" w:rsidR="00265F64" w:rsidRPr="009C47FD" w:rsidRDefault="00265F64">
            <w:pPr>
              <w:jc w:val="right"/>
              <w:rPr>
                <w:sz w:val="21"/>
                <w:szCs w:val="21"/>
                <w:lang w:val="fr-FR"/>
              </w:rPr>
            </w:pPr>
            <w:r w:rsidRPr="009C47FD">
              <w:rPr>
                <w:sz w:val="21"/>
                <w:szCs w:val="21"/>
                <w:lang w:val="fr-FR"/>
              </w:rPr>
              <w:t>63</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714EBFC" w14:textId="77777777" w:rsidR="00265F64" w:rsidRPr="009C47FD" w:rsidRDefault="00265F64">
            <w:pPr>
              <w:jc w:val="right"/>
              <w:rPr>
                <w:sz w:val="21"/>
                <w:szCs w:val="21"/>
                <w:lang w:val="fr-FR"/>
              </w:rPr>
            </w:pPr>
            <w:r w:rsidRPr="009C47FD">
              <w:rPr>
                <w:sz w:val="21"/>
                <w:szCs w:val="21"/>
                <w:lang w:val="fr-FR"/>
              </w:rPr>
              <w:t>63</w:t>
            </w:r>
            <w:r w:rsidR="00E3600E" w:rsidRPr="009C47FD">
              <w:rPr>
                <w:sz w:val="21"/>
                <w:szCs w:val="21"/>
                <w:lang w:val="fr-FR"/>
              </w:rPr>
              <w:t> </w:t>
            </w:r>
            <w:r w:rsidRPr="009C47FD">
              <w:rPr>
                <w:sz w:val="21"/>
                <w:szCs w:val="21"/>
                <w:lang w:val="fr-FR"/>
              </w:rPr>
              <w:t>500</w:t>
            </w:r>
          </w:p>
        </w:tc>
        <w:tc>
          <w:tcPr>
            <w:tcW w:w="1184"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8ADDC64" w14:textId="77777777" w:rsidR="00265F64" w:rsidRPr="009C47FD" w:rsidRDefault="00265F64">
            <w:pPr>
              <w:jc w:val="right"/>
              <w:rPr>
                <w:sz w:val="21"/>
                <w:szCs w:val="21"/>
                <w:lang w:val="fr-FR"/>
              </w:rPr>
            </w:pPr>
            <w:r w:rsidRPr="009C47FD">
              <w:rPr>
                <w:sz w:val="21"/>
                <w:szCs w:val="21"/>
                <w:lang w:val="fr-FR"/>
              </w:rPr>
              <w:t>144</w:t>
            </w:r>
            <w:r w:rsidR="00E3600E" w:rsidRPr="009C47FD">
              <w:rPr>
                <w:sz w:val="21"/>
                <w:szCs w:val="21"/>
                <w:lang w:val="fr-FR"/>
              </w:rPr>
              <w:t> </w:t>
            </w:r>
            <w:r w:rsidRPr="009C47FD">
              <w:rPr>
                <w:sz w:val="21"/>
                <w:szCs w:val="21"/>
                <w:lang w:val="fr-FR"/>
              </w:rPr>
              <w:t>000</w:t>
            </w:r>
          </w:p>
        </w:tc>
        <w:tc>
          <w:tcPr>
            <w:tcW w:w="118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0ECCADC" w14:textId="77777777" w:rsidR="00265F64" w:rsidRPr="009C47FD" w:rsidRDefault="00265F64">
            <w:pPr>
              <w:jc w:val="right"/>
              <w:rPr>
                <w:sz w:val="21"/>
                <w:szCs w:val="21"/>
                <w:lang w:val="fr-FR"/>
              </w:rPr>
            </w:pPr>
            <w:r w:rsidRPr="009C47FD">
              <w:rPr>
                <w:sz w:val="21"/>
                <w:szCs w:val="21"/>
                <w:lang w:val="fr-FR"/>
              </w:rPr>
              <w:t>144</w:t>
            </w:r>
            <w:r w:rsidR="00E3600E" w:rsidRPr="009C47FD">
              <w:rPr>
                <w:sz w:val="21"/>
                <w:szCs w:val="21"/>
                <w:lang w:val="fr-FR"/>
              </w:rPr>
              <w:t> </w:t>
            </w:r>
            <w:r w:rsidRPr="009C47FD">
              <w:rPr>
                <w:sz w:val="21"/>
                <w:szCs w:val="21"/>
                <w:lang w:val="fr-FR"/>
              </w:rPr>
              <w:t>000</w:t>
            </w:r>
          </w:p>
        </w:tc>
      </w:tr>
      <w:tr w:rsidR="00265F64" w:rsidRPr="009C47FD" w14:paraId="5A75E03B" w14:textId="77777777" w:rsidTr="00265F64">
        <w:tc>
          <w:tcPr>
            <w:tcW w:w="224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80FBAF4" w14:textId="77777777" w:rsidR="00265F64" w:rsidRPr="009C47FD" w:rsidRDefault="00265F64">
            <w:pPr>
              <w:rPr>
                <w:b/>
                <w:sz w:val="21"/>
                <w:szCs w:val="21"/>
                <w:lang w:val="fr-FR"/>
              </w:rPr>
            </w:pPr>
            <w:r w:rsidRPr="009C47FD">
              <w:rPr>
                <w:b/>
                <w:sz w:val="21"/>
                <w:szCs w:val="21"/>
                <w:lang w:val="fr-FR"/>
              </w:rPr>
              <w:t>Taux de décaissement (en %)</w:t>
            </w:r>
          </w:p>
        </w:tc>
        <w:tc>
          <w:tcPr>
            <w:tcW w:w="2368" w:type="dxa"/>
            <w:gridSpan w:val="2"/>
            <w:tcBorders>
              <w:top w:val="single" w:sz="4" w:space="0" w:color="auto"/>
              <w:left w:val="single" w:sz="4" w:space="0" w:color="auto"/>
              <w:bottom w:val="single" w:sz="4" w:space="0" w:color="auto"/>
              <w:right w:val="single" w:sz="4" w:space="0" w:color="auto"/>
            </w:tcBorders>
            <w:hideMark/>
          </w:tcPr>
          <w:p w14:paraId="6E83F5F5" w14:textId="77777777" w:rsidR="00265F64" w:rsidRPr="009C47FD" w:rsidRDefault="00265F64">
            <w:pPr>
              <w:jc w:val="center"/>
              <w:rPr>
                <w:b/>
                <w:sz w:val="21"/>
                <w:szCs w:val="21"/>
                <w:lang w:val="fr-FR"/>
              </w:rPr>
            </w:pPr>
            <w:r w:rsidRPr="009C47FD">
              <w:rPr>
                <w:b/>
                <w:sz w:val="21"/>
                <w:szCs w:val="21"/>
                <w:lang w:val="fr-FR"/>
              </w:rPr>
              <w:t>100</w:t>
            </w:r>
          </w:p>
        </w:tc>
        <w:tc>
          <w:tcPr>
            <w:tcW w:w="2368" w:type="dxa"/>
            <w:gridSpan w:val="2"/>
            <w:tcBorders>
              <w:top w:val="single" w:sz="4" w:space="0" w:color="auto"/>
              <w:left w:val="single" w:sz="4" w:space="0" w:color="auto"/>
              <w:bottom w:val="single" w:sz="4" w:space="0" w:color="auto"/>
              <w:right w:val="single" w:sz="4" w:space="0" w:color="auto"/>
            </w:tcBorders>
            <w:hideMark/>
          </w:tcPr>
          <w:p w14:paraId="577FB79B" w14:textId="77777777" w:rsidR="00265F64" w:rsidRPr="009C47FD" w:rsidRDefault="00265F64">
            <w:pPr>
              <w:jc w:val="center"/>
              <w:rPr>
                <w:b/>
                <w:sz w:val="21"/>
                <w:szCs w:val="21"/>
                <w:lang w:val="fr-FR"/>
              </w:rPr>
            </w:pPr>
            <w:r w:rsidRPr="009C47FD">
              <w:rPr>
                <w:b/>
                <w:sz w:val="21"/>
                <w:szCs w:val="21"/>
                <w:lang w:val="fr-FR"/>
              </w:rPr>
              <w:t>100</w:t>
            </w:r>
          </w:p>
        </w:tc>
        <w:tc>
          <w:tcPr>
            <w:tcW w:w="2369" w:type="dxa"/>
            <w:gridSpan w:val="2"/>
            <w:tcBorders>
              <w:top w:val="single" w:sz="4" w:space="0" w:color="auto"/>
              <w:left w:val="single" w:sz="4" w:space="0" w:color="auto"/>
              <w:bottom w:val="single" w:sz="4" w:space="0" w:color="auto"/>
              <w:right w:val="single" w:sz="4" w:space="0" w:color="auto"/>
            </w:tcBorders>
            <w:hideMark/>
          </w:tcPr>
          <w:p w14:paraId="59B39C09" w14:textId="77777777" w:rsidR="00265F64" w:rsidRPr="009C47FD" w:rsidRDefault="00265F64">
            <w:pPr>
              <w:jc w:val="center"/>
              <w:rPr>
                <w:b/>
                <w:sz w:val="21"/>
                <w:szCs w:val="21"/>
                <w:lang w:val="fr-FR"/>
              </w:rPr>
            </w:pPr>
            <w:r w:rsidRPr="009C47FD">
              <w:rPr>
                <w:b/>
                <w:sz w:val="21"/>
                <w:szCs w:val="21"/>
                <w:lang w:val="fr-FR"/>
              </w:rPr>
              <w:t>100</w:t>
            </w:r>
          </w:p>
        </w:tc>
      </w:tr>
    </w:tbl>
    <w:p w14:paraId="772824E7" w14:textId="77777777" w:rsidR="00265F64" w:rsidRPr="009C47FD" w:rsidRDefault="00265F64" w:rsidP="00265F64">
      <w:pPr>
        <w:rPr>
          <w:lang w:val="fr-FR"/>
        </w:rPr>
      </w:pPr>
    </w:p>
    <w:p w14:paraId="5A1C9A38" w14:textId="77777777" w:rsidR="00265F64" w:rsidRPr="009C47FD" w:rsidRDefault="00265F64" w:rsidP="00265F64">
      <w:pPr>
        <w:rPr>
          <w:u w:val="single"/>
          <w:lang w:val="fr-FR"/>
        </w:rPr>
      </w:pPr>
      <w:r w:rsidRPr="009C47FD">
        <w:rPr>
          <w:u w:val="single"/>
          <w:lang w:val="fr-FR"/>
        </w:rPr>
        <w:t>Plan de mise en œuvre de la troisième et dernière tranche du PGEH</w:t>
      </w:r>
    </w:p>
    <w:p w14:paraId="16552A31" w14:textId="77777777" w:rsidR="00265F64" w:rsidRPr="009C47FD" w:rsidRDefault="00265F64" w:rsidP="00265F64">
      <w:pPr>
        <w:rPr>
          <w:lang w:val="fr-FR"/>
        </w:rPr>
      </w:pPr>
    </w:p>
    <w:p w14:paraId="5C405717" w14:textId="77777777" w:rsidR="00265F64" w:rsidRPr="009C47FD" w:rsidRDefault="00265F64" w:rsidP="00265F64">
      <w:pPr>
        <w:pStyle w:val="Heading1"/>
        <w:numPr>
          <w:ilvl w:val="0"/>
          <w:numId w:val="25"/>
        </w:numPr>
        <w:rPr>
          <w:lang w:val="fr-FR"/>
        </w:rPr>
      </w:pPr>
      <w:r w:rsidRPr="009C47FD">
        <w:rPr>
          <w:lang w:val="fr-FR"/>
        </w:rPr>
        <w:t xml:space="preserve">Les activités suivantes seront </w:t>
      </w:r>
      <w:r w:rsidR="00831F9C">
        <w:rPr>
          <w:lang w:val="fr-FR"/>
        </w:rPr>
        <w:t>mises en œuvre</w:t>
      </w:r>
      <w:r w:rsidRPr="009C47FD">
        <w:rPr>
          <w:lang w:val="fr-FR"/>
        </w:rPr>
        <w:t xml:space="preserve"> </w:t>
      </w:r>
      <w:r w:rsidR="00831F9C">
        <w:rPr>
          <w:lang w:val="fr-FR"/>
        </w:rPr>
        <w:t>d’ici</w:t>
      </w:r>
      <w:r w:rsidRPr="009C47FD">
        <w:rPr>
          <w:lang w:val="fr-FR"/>
        </w:rPr>
        <w:t xml:space="preserve"> décembre 2021</w:t>
      </w:r>
      <w:r w:rsidR="00E3600E" w:rsidRPr="009C47FD">
        <w:rPr>
          <w:lang w:val="fr-FR"/>
        </w:rPr>
        <w:t> </w:t>
      </w:r>
      <w:r w:rsidRPr="009C47FD">
        <w:rPr>
          <w:lang w:val="fr-FR"/>
        </w:rPr>
        <w:t>:</w:t>
      </w:r>
    </w:p>
    <w:p w14:paraId="2B59FD86" w14:textId="77777777" w:rsidR="00265F64" w:rsidRPr="009C47FD" w:rsidRDefault="0015799E" w:rsidP="00265F64">
      <w:pPr>
        <w:pStyle w:val="Heading2"/>
        <w:numPr>
          <w:ilvl w:val="1"/>
          <w:numId w:val="25"/>
        </w:numPr>
        <w:rPr>
          <w:lang w:val="fr-FR"/>
        </w:rPr>
      </w:pPr>
      <w:r>
        <w:rPr>
          <w:lang w:val="fr-FR"/>
        </w:rPr>
        <w:t>l</w:t>
      </w:r>
      <w:r w:rsidR="00265F64" w:rsidRPr="009C47FD">
        <w:rPr>
          <w:lang w:val="fr-FR"/>
        </w:rPr>
        <w:t xml:space="preserve">a formation de 20 agents des douanes et des forces de l’ordre concernant la mise en œuvre des réglementations et la surveillance des échanges commerciaux de SAO, le renforcement des écoles de formation des douanes grâce à la mise à jour des supports de formation, incluant notamment des informations concernant les nouvelles réglementations sur les SAO et la diffusion des réglementations </w:t>
      </w:r>
      <w:r w:rsidR="00831F9C">
        <w:rPr>
          <w:lang w:val="fr-FR"/>
        </w:rPr>
        <w:t xml:space="preserve">ayant subi des </w:t>
      </w:r>
      <w:r w:rsidR="00265F64" w:rsidRPr="009C47FD">
        <w:rPr>
          <w:lang w:val="fr-FR"/>
        </w:rPr>
        <w:t>mises à jour (8 000 $ US</w:t>
      </w:r>
      <w:r w:rsidR="00831F9C">
        <w:rPr>
          <w:lang w:val="fr-FR"/>
        </w:rPr>
        <w:t>)</w:t>
      </w:r>
      <w:r w:rsidR="006E3BD1">
        <w:rPr>
          <w:lang w:val="fr-FR"/>
        </w:rPr>
        <w:t> </w:t>
      </w:r>
      <w:r w:rsidR="00831F9C">
        <w:rPr>
          <w:lang w:val="fr-FR"/>
        </w:rPr>
        <w:t>;</w:t>
      </w:r>
      <w:r w:rsidR="00265F64" w:rsidRPr="009C47FD">
        <w:rPr>
          <w:lang w:val="fr-FR"/>
        </w:rPr>
        <w:t xml:space="preserve"> </w:t>
      </w:r>
    </w:p>
    <w:p w14:paraId="365FD44C" w14:textId="77777777" w:rsidR="00265F64" w:rsidRPr="009C47FD" w:rsidRDefault="0015799E" w:rsidP="00265F64">
      <w:pPr>
        <w:pStyle w:val="Heading2"/>
        <w:numPr>
          <w:ilvl w:val="1"/>
          <w:numId w:val="25"/>
        </w:numPr>
        <w:rPr>
          <w:lang w:val="fr-FR"/>
        </w:rPr>
      </w:pPr>
      <w:r>
        <w:rPr>
          <w:lang w:val="fr-FR"/>
        </w:rPr>
        <w:t>l</w:t>
      </w:r>
      <w:r w:rsidR="00265F64" w:rsidRPr="009C47FD">
        <w:rPr>
          <w:lang w:val="fr-FR"/>
        </w:rPr>
        <w:t>e soutien continu aux centres régionaux d</w:t>
      </w:r>
      <w:r w:rsidR="00E3600E" w:rsidRPr="009C47FD">
        <w:rPr>
          <w:lang w:val="fr-FR"/>
        </w:rPr>
        <w:t>’</w:t>
      </w:r>
      <w:r w:rsidR="00265F64" w:rsidRPr="009C47FD">
        <w:rPr>
          <w:lang w:val="fr-FR"/>
        </w:rPr>
        <w:t>excellence en fournissant une assistance technique sur les bonnes pratiques d’entretien, un soutien à l’utilisation des équipements et un accès aux kits d’outils, aux pièces de rechange, aux frigorigènes de remplacement ainsi qu’en pérennisant les activités axées sur la réduction des émissions de HCFC provenant des application</w:t>
      </w:r>
      <w:r w:rsidR="00E3600E" w:rsidRPr="009C47FD">
        <w:rPr>
          <w:lang w:val="fr-FR"/>
        </w:rPr>
        <w:t>s</w:t>
      </w:r>
      <w:r w:rsidR="00265F64" w:rsidRPr="009C47FD">
        <w:rPr>
          <w:lang w:val="fr-FR"/>
        </w:rPr>
        <w:t xml:space="preserve"> de réfrigération et de climatisation (pas de coût</w:t>
      </w:r>
      <w:r w:rsidR="009C47FD">
        <w:rPr>
          <w:lang w:val="fr-FR"/>
        </w:rPr>
        <w:t>s</w:t>
      </w:r>
      <w:r w:rsidR="00265F64" w:rsidRPr="009C47FD">
        <w:rPr>
          <w:lang w:val="fr-FR"/>
        </w:rPr>
        <w:t xml:space="preserve"> associé</w:t>
      </w:r>
      <w:r w:rsidR="009C47FD">
        <w:rPr>
          <w:lang w:val="fr-FR"/>
        </w:rPr>
        <w:t>s</w:t>
      </w:r>
      <w:r w:rsidR="00265F64" w:rsidRPr="009C47FD">
        <w:rPr>
          <w:lang w:val="fr-FR"/>
        </w:rPr>
        <w:t>)</w:t>
      </w:r>
      <w:r w:rsidR="006E3BD1">
        <w:rPr>
          <w:lang w:val="fr-FR"/>
        </w:rPr>
        <w:t> </w:t>
      </w:r>
      <w:r w:rsidR="00831F9C">
        <w:rPr>
          <w:lang w:val="fr-FR"/>
        </w:rPr>
        <w:t>;</w:t>
      </w:r>
      <w:r w:rsidR="00265F64" w:rsidRPr="009C47FD">
        <w:rPr>
          <w:lang w:val="fr-FR"/>
        </w:rPr>
        <w:t xml:space="preserve"> </w:t>
      </w:r>
    </w:p>
    <w:p w14:paraId="1560408D" w14:textId="77777777" w:rsidR="00265F64" w:rsidRPr="009C47FD" w:rsidRDefault="0015799E" w:rsidP="00265F64">
      <w:pPr>
        <w:pStyle w:val="Heading2"/>
        <w:numPr>
          <w:ilvl w:val="1"/>
          <w:numId w:val="25"/>
        </w:numPr>
        <w:rPr>
          <w:lang w:val="fr-FR"/>
        </w:rPr>
      </w:pPr>
      <w:r>
        <w:rPr>
          <w:lang w:val="fr-FR"/>
        </w:rPr>
        <w:t>l</w:t>
      </w:r>
      <w:r w:rsidR="00265F64" w:rsidRPr="009C47FD">
        <w:rPr>
          <w:lang w:val="fr-FR"/>
        </w:rPr>
        <w:t>a formation de 40</w:t>
      </w:r>
      <w:r w:rsidR="00E3600E" w:rsidRPr="009C47FD">
        <w:rPr>
          <w:lang w:val="fr-FR"/>
        </w:rPr>
        <w:t> </w:t>
      </w:r>
      <w:r w:rsidR="00265F64" w:rsidRPr="009C47FD">
        <w:rPr>
          <w:lang w:val="fr-FR"/>
        </w:rPr>
        <w:t>techniciens frigoristes lors de 2</w:t>
      </w:r>
      <w:r w:rsidR="00E3600E" w:rsidRPr="009C47FD">
        <w:rPr>
          <w:lang w:val="fr-FR"/>
        </w:rPr>
        <w:t> </w:t>
      </w:r>
      <w:r w:rsidR="00265F64" w:rsidRPr="009C47FD">
        <w:rPr>
          <w:lang w:val="fr-FR"/>
        </w:rPr>
        <w:t>ateliers consacrés aux bonnes pratiques d’entretien et à la sécurité d’utilisation des frigorigènes inflammables</w:t>
      </w:r>
      <w:r w:rsidR="00E3600E" w:rsidRPr="009C47FD">
        <w:rPr>
          <w:lang w:val="fr-FR"/>
        </w:rPr>
        <w:t> </w:t>
      </w:r>
      <w:r w:rsidR="00265F64" w:rsidRPr="009C47FD">
        <w:rPr>
          <w:lang w:val="fr-FR"/>
        </w:rPr>
        <w:t>; le renforcement de l’Association nationale ougandaise de réfrigération et de climatisation (UNARA), la collaboration avec les établissement</w:t>
      </w:r>
      <w:r w:rsidR="00E3600E" w:rsidRPr="009C47FD">
        <w:rPr>
          <w:lang w:val="fr-FR"/>
        </w:rPr>
        <w:t>s</w:t>
      </w:r>
      <w:r w:rsidR="00265F64" w:rsidRPr="009C47FD">
        <w:rPr>
          <w:lang w:val="fr-FR"/>
        </w:rPr>
        <w:t xml:space="preserve"> d’enseignement professionnel qui offrent des cursus sur la réfrigération et </w:t>
      </w:r>
      <w:r w:rsidR="00831F9C">
        <w:rPr>
          <w:lang w:val="fr-FR"/>
        </w:rPr>
        <w:t xml:space="preserve">la </w:t>
      </w:r>
      <w:r w:rsidR="00265F64" w:rsidRPr="009C47FD">
        <w:rPr>
          <w:lang w:val="fr-FR"/>
        </w:rPr>
        <w:t>climatisation en renforçant les programmes existants avec de nouveaux supports de formation sur les différents types de frigorigènes et leurs usages (10 000 $ US)</w:t>
      </w:r>
      <w:r w:rsidR="00E3600E" w:rsidRPr="009C47FD">
        <w:rPr>
          <w:lang w:val="fr-FR"/>
        </w:rPr>
        <w:t> </w:t>
      </w:r>
      <w:r w:rsidR="00265F64" w:rsidRPr="009C47FD">
        <w:rPr>
          <w:lang w:val="fr-FR"/>
        </w:rPr>
        <w:t xml:space="preserve">; et </w:t>
      </w:r>
    </w:p>
    <w:p w14:paraId="28992C01" w14:textId="77777777" w:rsidR="00265F64" w:rsidRPr="009C47FD" w:rsidRDefault="0015799E" w:rsidP="00265F64">
      <w:pPr>
        <w:pStyle w:val="Heading2"/>
        <w:numPr>
          <w:ilvl w:val="1"/>
          <w:numId w:val="25"/>
        </w:numPr>
        <w:rPr>
          <w:lang w:val="fr-FR"/>
        </w:rPr>
      </w:pPr>
      <w:r>
        <w:rPr>
          <w:lang w:val="fr-FR"/>
        </w:rPr>
        <w:t>l</w:t>
      </w:r>
      <w:r w:rsidR="00831F9C" w:rsidRPr="009C47FD">
        <w:rPr>
          <w:lang w:val="fr-FR"/>
        </w:rPr>
        <w:t>a</w:t>
      </w:r>
      <w:r w:rsidR="00265F64" w:rsidRPr="009C47FD">
        <w:rPr>
          <w:lang w:val="fr-FR"/>
        </w:rPr>
        <w:t xml:space="preserve"> coordination, la surveillance et le compte-rendu des activités du PGEH (2 500 $ US) qui incluent les coûts liés au personnel et aux consultants (1 000 $ US), les frais de déplacement (1 000 $ US) et les ateliers consultatifs (500 $ US). </w:t>
      </w:r>
    </w:p>
    <w:p w14:paraId="1739E07B" w14:textId="77777777" w:rsidR="00265F64" w:rsidRPr="009C47FD" w:rsidRDefault="00265F64" w:rsidP="00265F64">
      <w:pPr>
        <w:jc w:val="center"/>
        <w:rPr>
          <w:b/>
          <w:lang w:val="fr-FR"/>
        </w:rPr>
      </w:pPr>
    </w:p>
    <w:p w14:paraId="6545A835" w14:textId="77777777" w:rsidR="0086286F" w:rsidRDefault="0086286F">
      <w:pPr>
        <w:jc w:val="left"/>
        <w:rPr>
          <w:b/>
          <w:lang w:val="fr-FR"/>
        </w:rPr>
      </w:pPr>
      <w:r>
        <w:rPr>
          <w:b/>
          <w:lang w:val="fr-FR"/>
        </w:rPr>
        <w:br w:type="page"/>
      </w:r>
    </w:p>
    <w:p w14:paraId="2265986A" w14:textId="3C52E7EC" w:rsidR="00265F64" w:rsidRDefault="00265F64" w:rsidP="00265F64">
      <w:pPr>
        <w:jc w:val="center"/>
        <w:rPr>
          <w:b/>
          <w:lang w:val="fr-FR"/>
        </w:rPr>
      </w:pPr>
      <w:r w:rsidRPr="009C47FD">
        <w:rPr>
          <w:b/>
          <w:lang w:val="fr-FR"/>
        </w:rPr>
        <w:lastRenderedPageBreak/>
        <w:t>OBSERVATIONS ET RECOMMANDATIONS DU SECRÉTARIAT</w:t>
      </w:r>
    </w:p>
    <w:p w14:paraId="53982D70" w14:textId="77777777" w:rsidR="0086286F" w:rsidRPr="009C47FD" w:rsidRDefault="0086286F" w:rsidP="00265F64">
      <w:pPr>
        <w:jc w:val="center"/>
        <w:rPr>
          <w:b/>
          <w:lang w:val="fr-FR"/>
        </w:rPr>
      </w:pPr>
    </w:p>
    <w:p w14:paraId="2E94EA28" w14:textId="77777777" w:rsidR="00265F64" w:rsidRPr="009C47FD" w:rsidRDefault="00265F64" w:rsidP="00265F64">
      <w:pPr>
        <w:rPr>
          <w:lang w:val="fr-FR"/>
        </w:rPr>
      </w:pPr>
    </w:p>
    <w:p w14:paraId="21E7DD98" w14:textId="77777777" w:rsidR="00265F64" w:rsidRPr="009C47FD" w:rsidRDefault="00265F64" w:rsidP="00265F64">
      <w:pPr>
        <w:rPr>
          <w:b/>
          <w:lang w:val="fr-FR"/>
        </w:rPr>
      </w:pPr>
      <w:r w:rsidRPr="009C47FD">
        <w:rPr>
          <w:b/>
          <w:lang w:val="fr-FR"/>
        </w:rPr>
        <w:t>OBSERVATIONS</w:t>
      </w:r>
    </w:p>
    <w:p w14:paraId="572CDA9F" w14:textId="77777777" w:rsidR="00265F64" w:rsidRPr="009C47FD" w:rsidRDefault="00265F64" w:rsidP="00265F64">
      <w:pPr>
        <w:rPr>
          <w:lang w:val="fr-FR"/>
        </w:rPr>
      </w:pPr>
    </w:p>
    <w:p w14:paraId="6ECBEDC2" w14:textId="77777777" w:rsidR="00265F64" w:rsidRPr="009C47FD" w:rsidRDefault="00265F64" w:rsidP="00265F64">
      <w:pPr>
        <w:rPr>
          <w:u w:val="single"/>
          <w:lang w:val="fr-FR"/>
        </w:rPr>
      </w:pPr>
      <w:r w:rsidRPr="009C47FD">
        <w:rPr>
          <w:u w:val="single"/>
          <w:lang w:val="fr-FR"/>
        </w:rPr>
        <w:t>Rapport périodique sur la mise en œuvre de la deuxième tranche du PGEH</w:t>
      </w:r>
    </w:p>
    <w:p w14:paraId="206D302D" w14:textId="77777777" w:rsidR="00265F64" w:rsidRPr="009C47FD" w:rsidRDefault="00265F64" w:rsidP="00265F64">
      <w:pPr>
        <w:rPr>
          <w:lang w:val="fr-FR"/>
        </w:rPr>
      </w:pPr>
    </w:p>
    <w:p w14:paraId="17DDFC33" w14:textId="77777777" w:rsidR="00265F64" w:rsidRPr="009C47FD" w:rsidRDefault="00265F64" w:rsidP="00265F64">
      <w:pPr>
        <w:rPr>
          <w:i/>
          <w:lang w:val="fr-FR"/>
        </w:rPr>
      </w:pPr>
      <w:r w:rsidRPr="009C47FD">
        <w:rPr>
          <w:i/>
          <w:lang w:val="fr-FR"/>
        </w:rPr>
        <w:t>Cadre juridique</w:t>
      </w:r>
    </w:p>
    <w:p w14:paraId="3A20FFCD" w14:textId="77777777" w:rsidR="00265F64" w:rsidRPr="009C47FD" w:rsidRDefault="00265F64" w:rsidP="00265F64">
      <w:pPr>
        <w:rPr>
          <w:lang w:val="fr-FR"/>
        </w:rPr>
      </w:pPr>
    </w:p>
    <w:p w14:paraId="1F023C0F" w14:textId="77777777" w:rsidR="00265F64" w:rsidRPr="009C47FD" w:rsidRDefault="00265F64" w:rsidP="00265F64">
      <w:pPr>
        <w:pStyle w:val="Heading1"/>
        <w:numPr>
          <w:ilvl w:val="0"/>
          <w:numId w:val="25"/>
        </w:numPr>
        <w:rPr>
          <w:lang w:val="fr-FR"/>
        </w:rPr>
      </w:pPr>
      <w:r w:rsidRPr="009C47FD">
        <w:rPr>
          <w:lang w:val="fr-FR"/>
        </w:rPr>
        <w:t>Le gouvernement de l’Ouganda a entamé un processus d’octroi de quota d’importation en 2020 qui s’élève à 0,08</w:t>
      </w:r>
      <w:r w:rsidR="00E3600E" w:rsidRPr="009C47FD">
        <w:rPr>
          <w:lang w:val="fr-FR"/>
        </w:rPr>
        <w:t> </w:t>
      </w:r>
      <w:r w:rsidRPr="009C47FD">
        <w:rPr>
          <w:lang w:val="fr-FR"/>
        </w:rPr>
        <w:t>tonne PAO</w:t>
      </w:r>
      <w:r w:rsidR="00E3600E" w:rsidRPr="009C47FD">
        <w:rPr>
          <w:lang w:val="fr-FR"/>
        </w:rPr>
        <w:t> </w:t>
      </w:r>
      <w:r w:rsidRPr="009C47FD">
        <w:rPr>
          <w:lang w:val="fr-FR"/>
        </w:rPr>
        <w:t xml:space="preserve">; cependant en raison de la situation actuelle liée à l’épidémie de COVID-19, le processus ne devrait être </w:t>
      </w:r>
      <w:r w:rsidR="00073529">
        <w:rPr>
          <w:lang w:val="fr-FR"/>
        </w:rPr>
        <w:t>finalisé</w:t>
      </w:r>
      <w:r w:rsidRPr="009C47FD">
        <w:rPr>
          <w:lang w:val="fr-FR"/>
        </w:rPr>
        <w:t xml:space="preserve"> que pour la fin du mois d’avril 2020. </w:t>
      </w:r>
    </w:p>
    <w:p w14:paraId="33C6C419" w14:textId="77777777" w:rsidR="00265F64" w:rsidRPr="009C47FD" w:rsidRDefault="00265F64" w:rsidP="00265F64">
      <w:pPr>
        <w:pStyle w:val="Heading1"/>
        <w:numPr>
          <w:ilvl w:val="0"/>
          <w:numId w:val="25"/>
        </w:numPr>
        <w:rPr>
          <w:lang w:val="fr-FR"/>
        </w:rPr>
      </w:pPr>
      <w:r w:rsidRPr="009C47FD">
        <w:rPr>
          <w:lang w:val="fr-FR"/>
        </w:rPr>
        <w:t xml:space="preserve">En ce qui concerne les recommandations émises dans le rapport de vérification, le PNUE assistera le gouvernement dans la préparation d’un plan d’action pour </w:t>
      </w:r>
      <w:r w:rsidR="00073529">
        <w:rPr>
          <w:lang w:val="fr-FR"/>
        </w:rPr>
        <w:t>en tenir compte</w:t>
      </w:r>
      <w:r w:rsidRPr="009C47FD">
        <w:rPr>
          <w:lang w:val="fr-FR"/>
        </w:rPr>
        <w:t xml:space="preserve"> durant la mise en œuvre de la troisième tranche de la phase I et durant la phase</w:t>
      </w:r>
      <w:r w:rsidR="00E3600E" w:rsidRPr="009C47FD">
        <w:rPr>
          <w:lang w:val="fr-FR"/>
        </w:rPr>
        <w:t> </w:t>
      </w:r>
      <w:r w:rsidRPr="009C47FD">
        <w:rPr>
          <w:lang w:val="fr-FR"/>
        </w:rPr>
        <w:t>II du PGEH.</w:t>
      </w:r>
    </w:p>
    <w:p w14:paraId="6B5DB2D8" w14:textId="77777777" w:rsidR="00265F64" w:rsidRPr="009C47FD" w:rsidRDefault="00265F64" w:rsidP="00265F64">
      <w:pPr>
        <w:rPr>
          <w:i/>
          <w:lang w:val="fr-FR"/>
        </w:rPr>
      </w:pPr>
      <w:r w:rsidRPr="009C47FD">
        <w:rPr>
          <w:i/>
          <w:lang w:val="fr-FR"/>
        </w:rPr>
        <w:t>Secteur de l’entretien des systèmes de réfrigération</w:t>
      </w:r>
    </w:p>
    <w:p w14:paraId="04A2F86A" w14:textId="77777777" w:rsidR="00265F64" w:rsidRPr="009C47FD" w:rsidRDefault="00265F64" w:rsidP="00265F64">
      <w:pPr>
        <w:rPr>
          <w:lang w:val="fr-FR"/>
        </w:rPr>
      </w:pPr>
    </w:p>
    <w:p w14:paraId="7B20BC5E" w14:textId="77777777" w:rsidR="00265F64" w:rsidRPr="009C47FD" w:rsidRDefault="00265F64" w:rsidP="00265F64">
      <w:pPr>
        <w:pStyle w:val="Heading1"/>
        <w:numPr>
          <w:ilvl w:val="0"/>
          <w:numId w:val="25"/>
        </w:numPr>
        <w:rPr>
          <w:lang w:val="fr-FR"/>
        </w:rPr>
      </w:pPr>
      <w:r w:rsidRPr="009C47FD">
        <w:rPr>
          <w:lang w:val="fr-FR"/>
        </w:rPr>
        <w:t xml:space="preserve">Le Secrétariat a demandé une clarification concernant le statut de la mise en œuvre du programme d’incitation destiné aux utilisateurs finaux de frigorigènes commerciaux et industriels. Le PNUE a expliqué qu’au moment de la planification de la deuxième tranche, la mise en œuvre de ce programme avait semblé nécessaire. Cependant, durant la mise en œuvre de la tranche, priorité a été donnée à la mise en place et au renforcement des quatre centres de formation des techniciens. Fort de ce constat, le financement a été utilisé pour fournir des équipements et outils (à savoir des unités de récupération et de recyclage, des pompes à vide, des détecteurs de fuite, des collecteurs pour l’entretien) aux centres de formation et à l’université de </w:t>
      </w:r>
      <w:proofErr w:type="spellStart"/>
      <w:r w:rsidRPr="009C47FD">
        <w:rPr>
          <w:lang w:val="fr-FR"/>
        </w:rPr>
        <w:t>Kyambogo</w:t>
      </w:r>
      <w:proofErr w:type="spellEnd"/>
      <w:r w:rsidRPr="009C47FD">
        <w:rPr>
          <w:lang w:val="fr-FR"/>
        </w:rPr>
        <w:t xml:space="preserve"> ainsi qu’à certains techniciens </w:t>
      </w:r>
      <w:r w:rsidR="00073529">
        <w:rPr>
          <w:lang w:val="fr-FR"/>
        </w:rPr>
        <w:t>d’entretien</w:t>
      </w:r>
      <w:r w:rsidRPr="009C47FD">
        <w:rPr>
          <w:lang w:val="fr-FR"/>
        </w:rPr>
        <w:t>. Le PNUE a aussi confirmé que le projet de récupération et le programme incitatif seraient mis en place durant la mise en œuvre de la phase</w:t>
      </w:r>
      <w:r w:rsidR="00E3600E" w:rsidRPr="009C47FD">
        <w:rPr>
          <w:lang w:val="fr-FR"/>
        </w:rPr>
        <w:t> </w:t>
      </w:r>
      <w:r w:rsidRPr="009C47FD">
        <w:rPr>
          <w:lang w:val="fr-FR"/>
        </w:rPr>
        <w:t>II du PGEH.</w:t>
      </w:r>
    </w:p>
    <w:p w14:paraId="31E75564" w14:textId="77777777" w:rsidR="00265F64" w:rsidRPr="009C47FD" w:rsidRDefault="00265F64" w:rsidP="00265F64">
      <w:pPr>
        <w:pStyle w:val="Heading1"/>
        <w:numPr>
          <w:ilvl w:val="0"/>
          <w:numId w:val="25"/>
        </w:numPr>
        <w:rPr>
          <w:lang w:val="fr-FR"/>
        </w:rPr>
      </w:pPr>
      <w:r w:rsidRPr="009C47FD">
        <w:rPr>
          <w:lang w:val="fr-FR"/>
        </w:rPr>
        <w:t xml:space="preserve">Le Secrétariat a demandé des clarifications concernant l’utilisation de frigorigènes inflammables pour les équipements de conversion. Le PNUE a expliqué que, bien que les équipements de conversion aux frigorigènes inflammables ne soient pas utilisés dans le pays, </w:t>
      </w:r>
      <w:r w:rsidR="00073529">
        <w:rPr>
          <w:lang w:val="fr-FR"/>
        </w:rPr>
        <w:t>la sécurité d’utilisation</w:t>
      </w:r>
      <w:r w:rsidRPr="009C47FD">
        <w:rPr>
          <w:lang w:val="fr-FR"/>
        </w:rPr>
        <w:t xml:space="preserve"> des frigorigènes inflammables a été ajouté</w:t>
      </w:r>
      <w:r w:rsidR="00E3600E" w:rsidRPr="009C47FD">
        <w:rPr>
          <w:lang w:val="fr-FR"/>
        </w:rPr>
        <w:t>e</w:t>
      </w:r>
      <w:r w:rsidRPr="009C47FD">
        <w:rPr>
          <w:lang w:val="fr-FR"/>
        </w:rPr>
        <w:t xml:space="preserve"> aux programmes de formation</w:t>
      </w:r>
      <w:r w:rsidR="00073529">
        <w:rPr>
          <w:lang w:val="fr-FR"/>
        </w:rPr>
        <w:t>. Cela</w:t>
      </w:r>
      <w:r w:rsidRPr="009C47FD">
        <w:rPr>
          <w:lang w:val="fr-FR"/>
        </w:rPr>
        <w:t xml:space="preserve"> pour assurer de bonne</w:t>
      </w:r>
      <w:r w:rsidR="00E3600E" w:rsidRPr="009C47FD">
        <w:rPr>
          <w:lang w:val="fr-FR"/>
        </w:rPr>
        <w:t>s</w:t>
      </w:r>
      <w:r w:rsidRPr="009C47FD">
        <w:rPr>
          <w:lang w:val="fr-FR"/>
        </w:rPr>
        <w:t xml:space="preserve"> pratiques d</w:t>
      </w:r>
      <w:r w:rsidR="00E3600E" w:rsidRPr="009C47FD">
        <w:rPr>
          <w:lang w:val="fr-FR"/>
        </w:rPr>
        <w:t>’</w:t>
      </w:r>
      <w:r w:rsidRPr="009C47FD">
        <w:rPr>
          <w:lang w:val="fr-FR"/>
        </w:rPr>
        <w:t xml:space="preserve">entretien des équipements de réfrigération et de climatisation utilisant des hydrocarbures ou </w:t>
      </w:r>
      <w:r w:rsidR="00073529">
        <w:rPr>
          <w:lang w:val="fr-FR"/>
        </w:rPr>
        <w:t>dans le cas éventuel de conversion d’</w:t>
      </w:r>
      <w:r w:rsidRPr="009C47FD">
        <w:rPr>
          <w:lang w:val="fr-FR"/>
        </w:rPr>
        <w:t>équipements utilisant du HCFC-22</w:t>
      </w:r>
      <w:r w:rsidR="00073529">
        <w:rPr>
          <w:lang w:val="fr-FR"/>
        </w:rPr>
        <w:t>.</w:t>
      </w:r>
      <w:r w:rsidRPr="009C47FD">
        <w:rPr>
          <w:lang w:val="fr-FR"/>
        </w:rPr>
        <w:t xml:space="preserve"> Le PNUE a aussi indiqué que l’association de réfrigération fournit un s</w:t>
      </w:r>
      <w:r w:rsidR="00E3600E" w:rsidRPr="009C47FD">
        <w:rPr>
          <w:lang w:val="fr-FR"/>
        </w:rPr>
        <w:t>outien</w:t>
      </w:r>
      <w:r w:rsidRPr="009C47FD">
        <w:rPr>
          <w:lang w:val="fr-FR"/>
        </w:rPr>
        <w:t xml:space="preserve"> technique aux agences d’entretien concernant </w:t>
      </w:r>
      <w:r w:rsidR="00073529">
        <w:rPr>
          <w:lang w:val="fr-FR"/>
        </w:rPr>
        <w:t>la sécurité d’</w:t>
      </w:r>
      <w:r w:rsidRPr="009C47FD">
        <w:rPr>
          <w:lang w:val="fr-FR"/>
        </w:rPr>
        <w:t>utilisation de</w:t>
      </w:r>
      <w:r w:rsidR="00073529">
        <w:rPr>
          <w:lang w:val="fr-FR"/>
        </w:rPr>
        <w:t>s</w:t>
      </w:r>
      <w:r w:rsidRPr="009C47FD">
        <w:rPr>
          <w:lang w:val="fr-FR"/>
        </w:rPr>
        <w:t xml:space="preserve"> frigorigènes inflammables</w:t>
      </w:r>
      <w:r w:rsidR="00E3600E" w:rsidRPr="009C47FD">
        <w:rPr>
          <w:lang w:val="fr-FR"/>
        </w:rPr>
        <w:t> </w:t>
      </w:r>
      <w:r w:rsidRPr="009C47FD">
        <w:rPr>
          <w:lang w:val="fr-FR"/>
        </w:rPr>
        <w:t xml:space="preserve">; que la DIT continue à certifier des techniciens concernant l’utilisation de frigorigènes inflammables, toxiques et </w:t>
      </w:r>
      <w:r w:rsidR="00073529">
        <w:rPr>
          <w:lang w:val="fr-FR"/>
        </w:rPr>
        <w:t xml:space="preserve">à </w:t>
      </w:r>
      <w:r w:rsidRPr="009C47FD">
        <w:rPr>
          <w:lang w:val="fr-FR"/>
        </w:rPr>
        <w:t>haute pression</w:t>
      </w:r>
      <w:r w:rsidR="00E3600E" w:rsidRPr="009C47FD">
        <w:rPr>
          <w:lang w:val="fr-FR"/>
        </w:rPr>
        <w:t> </w:t>
      </w:r>
      <w:r w:rsidRPr="009C47FD">
        <w:rPr>
          <w:lang w:val="fr-FR"/>
        </w:rPr>
        <w:t xml:space="preserve">; et que le gouvernement est </w:t>
      </w:r>
      <w:r w:rsidR="00073529">
        <w:rPr>
          <w:lang w:val="fr-FR"/>
        </w:rPr>
        <w:t>parfaitement informé</w:t>
      </w:r>
      <w:r w:rsidRPr="009C47FD">
        <w:rPr>
          <w:lang w:val="fr-FR"/>
        </w:rPr>
        <w:t xml:space="preserve"> des décisions</w:t>
      </w:r>
      <w:r w:rsidR="00E3600E" w:rsidRPr="009C47FD">
        <w:rPr>
          <w:lang w:val="fr-FR"/>
        </w:rPr>
        <w:t> </w:t>
      </w:r>
      <w:r w:rsidRPr="009C47FD">
        <w:rPr>
          <w:lang w:val="fr-FR"/>
        </w:rPr>
        <w:t>72/17 et 73/34 concernant les conversions et leurs mesures de sécurité.</w:t>
      </w:r>
    </w:p>
    <w:p w14:paraId="12C39EE5" w14:textId="77777777" w:rsidR="00265F64" w:rsidRPr="009C47FD" w:rsidRDefault="00265F64" w:rsidP="00265F64">
      <w:pPr>
        <w:rPr>
          <w:u w:val="single"/>
          <w:lang w:val="fr-FR"/>
        </w:rPr>
      </w:pPr>
      <w:r w:rsidRPr="009C47FD">
        <w:rPr>
          <w:u w:val="single"/>
          <w:lang w:val="fr-FR"/>
        </w:rPr>
        <w:t>Mise en œuvre d</w:t>
      </w:r>
      <w:r w:rsidR="00E3600E" w:rsidRPr="009C47FD">
        <w:rPr>
          <w:u w:val="single"/>
          <w:lang w:val="fr-FR"/>
        </w:rPr>
        <w:t>’</w:t>
      </w:r>
      <w:r w:rsidRPr="009C47FD">
        <w:rPr>
          <w:u w:val="single"/>
          <w:lang w:val="fr-FR"/>
        </w:rPr>
        <w:t>une politique en faveur de l’égalité des sexes</w:t>
      </w:r>
      <w:r w:rsidRPr="009C47FD">
        <w:rPr>
          <w:rStyle w:val="FootnoteReference"/>
          <w:u w:val="single"/>
          <w:lang w:val="fr-FR"/>
        </w:rPr>
        <w:footnoteReference w:id="2"/>
      </w:r>
    </w:p>
    <w:p w14:paraId="75B36831" w14:textId="77777777" w:rsidR="00265F64" w:rsidRPr="009C47FD" w:rsidRDefault="00265F64" w:rsidP="00265F64">
      <w:pPr>
        <w:rPr>
          <w:u w:val="single"/>
          <w:lang w:val="fr-FR"/>
        </w:rPr>
      </w:pPr>
    </w:p>
    <w:p w14:paraId="7EB1180F" w14:textId="77777777" w:rsidR="00265F64" w:rsidRPr="009C47FD" w:rsidRDefault="00265F64" w:rsidP="00265F64">
      <w:pPr>
        <w:pStyle w:val="Heading1"/>
        <w:numPr>
          <w:ilvl w:val="0"/>
          <w:numId w:val="25"/>
        </w:numPr>
        <w:rPr>
          <w:lang w:val="fr-FR"/>
        </w:rPr>
      </w:pPr>
      <w:r w:rsidRPr="009C47FD">
        <w:rPr>
          <w:lang w:val="fr-FR"/>
        </w:rPr>
        <w:t>Le PNUE a assuré que le gouvernement s’engage résolument dans la mise en œuvre de la politique en faveur de l’égalité entre les sexes. Actuellement, 11</w:t>
      </w:r>
      <w:r w:rsidR="00E3600E" w:rsidRPr="009C47FD">
        <w:rPr>
          <w:lang w:val="fr-FR"/>
        </w:rPr>
        <w:t> </w:t>
      </w:r>
      <w:r w:rsidRPr="009C47FD">
        <w:rPr>
          <w:lang w:val="fr-FR"/>
        </w:rPr>
        <w:t>agentes des douanes et 9</w:t>
      </w:r>
      <w:r w:rsidR="00E3600E" w:rsidRPr="009C47FD">
        <w:rPr>
          <w:lang w:val="fr-FR"/>
        </w:rPr>
        <w:t> </w:t>
      </w:r>
      <w:r w:rsidRPr="009C47FD">
        <w:rPr>
          <w:lang w:val="fr-FR"/>
        </w:rPr>
        <w:t xml:space="preserve">techniciennes frigoristes ont été formées, en plus d’une formatrice d’agents des douanes. L’UNO va organiser des réunions avec les établissements d’enseignement professionnel qu’elle a soutenu dans le cadre du PGEH pour discuter des problématiques de parité et d’autonomisation des femmes ainsi que des moyens pour inciter les techniciennes à participer aux programmes de formation en réfrigération et climatisation. L’UNO tiendra aussi le compte du nombre de techniciennes et d’agentes des douanes formées. </w:t>
      </w:r>
    </w:p>
    <w:p w14:paraId="6AF4E5D1" w14:textId="68BEDBC3" w:rsidR="00265F64" w:rsidRPr="009C47FD" w:rsidRDefault="0086286F" w:rsidP="0086286F">
      <w:pPr>
        <w:jc w:val="left"/>
        <w:rPr>
          <w:u w:val="single"/>
          <w:lang w:val="fr-FR"/>
        </w:rPr>
      </w:pPr>
      <w:r>
        <w:rPr>
          <w:u w:val="single"/>
          <w:lang w:val="fr-FR"/>
        </w:rPr>
        <w:br w:type="page"/>
      </w:r>
      <w:r w:rsidR="00265F64" w:rsidRPr="009C47FD">
        <w:rPr>
          <w:u w:val="single"/>
          <w:lang w:val="fr-FR"/>
        </w:rPr>
        <w:lastRenderedPageBreak/>
        <w:t>Pérennité de l’élimination des HCFC</w:t>
      </w:r>
    </w:p>
    <w:p w14:paraId="50217232" w14:textId="77777777" w:rsidR="00265F64" w:rsidRPr="009C47FD" w:rsidRDefault="00265F64" w:rsidP="00265F64">
      <w:pPr>
        <w:jc w:val="left"/>
        <w:rPr>
          <w:lang w:val="fr-FR"/>
        </w:rPr>
      </w:pPr>
    </w:p>
    <w:p w14:paraId="2E26B7F7" w14:textId="77777777" w:rsidR="00265F64" w:rsidRPr="009C47FD" w:rsidRDefault="00265F64" w:rsidP="00265F64">
      <w:pPr>
        <w:pStyle w:val="Heading1"/>
        <w:numPr>
          <w:ilvl w:val="0"/>
          <w:numId w:val="25"/>
        </w:numPr>
        <w:rPr>
          <w:lang w:val="fr-FR"/>
        </w:rPr>
      </w:pPr>
      <w:r w:rsidRPr="009C47FD">
        <w:rPr>
          <w:lang w:val="fr-FR"/>
        </w:rPr>
        <w:t xml:space="preserve">Le gouvernement de l’Ouganda a mis en œuvre des activités de formation des techniciens d’entretien concernant les bonnes pratiques, la récupération et </w:t>
      </w:r>
      <w:r w:rsidR="00073529">
        <w:rPr>
          <w:lang w:val="fr-FR"/>
        </w:rPr>
        <w:t xml:space="preserve">la </w:t>
      </w:r>
      <w:r w:rsidRPr="009C47FD">
        <w:rPr>
          <w:lang w:val="fr-FR"/>
        </w:rPr>
        <w:t>réutilisation des frigorigènes et la sécurité des opérations d’entretien faisant intervenir des frigorigènes inflammables</w:t>
      </w:r>
      <w:r w:rsidR="00E3600E" w:rsidRPr="009C47FD">
        <w:rPr>
          <w:lang w:val="fr-FR"/>
        </w:rPr>
        <w:t> </w:t>
      </w:r>
      <w:r w:rsidRPr="009C47FD">
        <w:rPr>
          <w:lang w:val="fr-FR"/>
        </w:rPr>
        <w:t>; quatre centre</w:t>
      </w:r>
      <w:r w:rsidR="00E3600E" w:rsidRPr="009C47FD">
        <w:rPr>
          <w:lang w:val="fr-FR"/>
        </w:rPr>
        <w:t>s</w:t>
      </w:r>
      <w:r w:rsidRPr="009C47FD">
        <w:rPr>
          <w:lang w:val="fr-FR"/>
        </w:rPr>
        <w:t xml:space="preserve"> de formation ont aussi été équipés pour soutenir l’UNO dans la mise en œuvre des activités de formation au titre du PGEH. En outre, le gouvernement, en coopération avec la DIT est en train de prendre des mesures pour développer et mettre en œuvre une certification des techniciens frigoristes et l’UNARA est impliquée dans le secteur de l’entretien des équipements de réfrigération et de climatisation. En plus de mettre en œuvre une surveillance et un contrôle des HCFC, l’UNO devrait continuer à former des agents de la force publique issus de différents organes gouvernementaux à surveiller le commerce des HCFC et empêcher le commerce illégal des SAO</w:t>
      </w:r>
      <w:r w:rsidR="00E3600E" w:rsidRPr="009C47FD">
        <w:rPr>
          <w:lang w:val="fr-FR"/>
        </w:rPr>
        <w:t> </w:t>
      </w:r>
      <w:r w:rsidRPr="009C47FD">
        <w:rPr>
          <w:lang w:val="fr-FR"/>
        </w:rPr>
        <w:t xml:space="preserve">; le programme de formation de l’école des douanes inclut des modules relatifs aux SAO. Grâce à ces mesures, le gouvernement devrait être capable d’atteindre une élimination durable des SAO dans le pays. </w:t>
      </w:r>
    </w:p>
    <w:p w14:paraId="1E6C435E" w14:textId="77777777" w:rsidR="00265F64" w:rsidRPr="009C47FD" w:rsidRDefault="00265F64" w:rsidP="00265F64">
      <w:pPr>
        <w:jc w:val="left"/>
        <w:rPr>
          <w:u w:val="single"/>
          <w:lang w:val="fr-FR"/>
        </w:rPr>
      </w:pPr>
      <w:r w:rsidRPr="009C47FD">
        <w:rPr>
          <w:u w:val="single"/>
          <w:lang w:val="fr-FR"/>
        </w:rPr>
        <w:t>Conclusion</w:t>
      </w:r>
    </w:p>
    <w:p w14:paraId="3A612F50" w14:textId="77777777" w:rsidR="00265F64" w:rsidRPr="009C47FD" w:rsidRDefault="00265F64" w:rsidP="00265F64">
      <w:pPr>
        <w:pStyle w:val="Title1"/>
        <w:jc w:val="both"/>
        <w:rPr>
          <w:b w:val="0"/>
          <w:lang w:val="fr-FR"/>
        </w:rPr>
      </w:pPr>
    </w:p>
    <w:p w14:paraId="3D60D273" w14:textId="77777777" w:rsidR="00265F64" w:rsidRPr="009C47FD" w:rsidRDefault="00265F64" w:rsidP="00265F64">
      <w:pPr>
        <w:pStyle w:val="Heading1"/>
        <w:numPr>
          <w:ilvl w:val="0"/>
          <w:numId w:val="25"/>
        </w:numPr>
        <w:rPr>
          <w:lang w:val="fr-FR"/>
        </w:rPr>
      </w:pPr>
      <w:r w:rsidRPr="009C47FD">
        <w:rPr>
          <w:lang w:val="fr-FR"/>
        </w:rPr>
        <w:t>Le système d’octroi de licences d’importation et de quotas du pays est opérationnel et permettra de réduire la consommation de HCFC avant le</w:t>
      </w:r>
      <w:r w:rsidR="00073529">
        <w:rPr>
          <w:lang w:val="fr-FR"/>
        </w:rPr>
        <w:t>s échéances</w:t>
      </w:r>
      <w:r w:rsidRPr="009C47FD">
        <w:rPr>
          <w:lang w:val="fr-FR"/>
        </w:rPr>
        <w:t xml:space="preserve"> fixé</w:t>
      </w:r>
      <w:r w:rsidR="00073529">
        <w:rPr>
          <w:lang w:val="fr-FR"/>
        </w:rPr>
        <w:t>es</w:t>
      </w:r>
      <w:r w:rsidRPr="009C47FD">
        <w:rPr>
          <w:lang w:val="fr-FR"/>
        </w:rPr>
        <w:t xml:space="preserve"> par le Protocole de Montréal</w:t>
      </w:r>
      <w:r w:rsidR="00E3600E" w:rsidRPr="009C47FD">
        <w:rPr>
          <w:lang w:val="fr-FR"/>
        </w:rPr>
        <w:t> </w:t>
      </w:r>
      <w:r w:rsidRPr="009C47FD">
        <w:rPr>
          <w:lang w:val="fr-FR"/>
        </w:rPr>
        <w:t>; la consommation en 2019 est de 46,3</w:t>
      </w:r>
      <w:r w:rsidR="00E3600E" w:rsidRPr="009C47FD">
        <w:rPr>
          <w:lang w:val="fr-FR"/>
        </w:rPr>
        <w:t> </w:t>
      </w:r>
      <w:r w:rsidRPr="009C47FD">
        <w:rPr>
          <w:lang w:val="fr-FR"/>
        </w:rPr>
        <w:t xml:space="preserve">% inférieure aux objectifs fixés par le Protocole de Montréal. Le rapport de vérification confirme que le pays a atteint ses objectifs de consommation et le PNUE a confirmé que les recommandations de vérification seront mises en </w:t>
      </w:r>
      <w:r w:rsidR="00E3600E" w:rsidRPr="009C47FD">
        <w:rPr>
          <w:lang w:val="fr-FR"/>
        </w:rPr>
        <w:t>œ</w:t>
      </w:r>
      <w:r w:rsidRPr="009C47FD">
        <w:rPr>
          <w:lang w:val="fr-FR"/>
        </w:rPr>
        <w:t>uvre durant la troisième tranche de la phase I et durant la phase</w:t>
      </w:r>
      <w:r w:rsidR="00E3600E" w:rsidRPr="009C47FD">
        <w:rPr>
          <w:lang w:val="fr-FR"/>
        </w:rPr>
        <w:t> </w:t>
      </w:r>
      <w:r w:rsidRPr="009C47FD">
        <w:rPr>
          <w:lang w:val="fr-FR"/>
        </w:rPr>
        <w:t>II du PGEH. Les activités d’élimination progressent de manière continue</w:t>
      </w:r>
      <w:r w:rsidR="00E3600E" w:rsidRPr="009C47FD">
        <w:rPr>
          <w:lang w:val="fr-FR"/>
        </w:rPr>
        <w:t> </w:t>
      </w:r>
      <w:r w:rsidRPr="009C47FD">
        <w:rPr>
          <w:lang w:val="fr-FR"/>
        </w:rPr>
        <w:t>; tous les financements approuvés ont été décaissés. Les activités mises en œuvre jusque-là ainsi que celles planifiées pour la troisième tranche vont continuer à renforcer le secteur de l’entretien et aider le pays à atteindre les obligations de conformité du Protocole. Le pays finalisera la phase I du PGEH conformément à l’Accord avec le Comité exécutif et prévoit de soumettre la phase</w:t>
      </w:r>
      <w:r w:rsidR="00E3600E" w:rsidRPr="009C47FD">
        <w:rPr>
          <w:lang w:val="fr-FR"/>
        </w:rPr>
        <w:t> </w:t>
      </w:r>
      <w:r w:rsidRPr="009C47FD">
        <w:rPr>
          <w:lang w:val="fr-FR"/>
        </w:rPr>
        <w:t>II de son PGEH en 2021.</w:t>
      </w:r>
    </w:p>
    <w:p w14:paraId="46765D12" w14:textId="77777777" w:rsidR="00265F64" w:rsidRPr="009C47FD" w:rsidRDefault="00265F64" w:rsidP="00265F64">
      <w:pPr>
        <w:rPr>
          <w:b/>
          <w:lang w:val="fr-FR"/>
        </w:rPr>
      </w:pPr>
      <w:r w:rsidRPr="009C47FD">
        <w:rPr>
          <w:b/>
          <w:lang w:val="fr-FR"/>
        </w:rPr>
        <w:t xml:space="preserve">RECOMMANDATION </w:t>
      </w:r>
    </w:p>
    <w:p w14:paraId="45DD4678" w14:textId="77777777" w:rsidR="00265F64" w:rsidRPr="009C47FD" w:rsidRDefault="00265F64" w:rsidP="00265F64">
      <w:pPr>
        <w:rPr>
          <w:lang w:val="fr-FR"/>
        </w:rPr>
      </w:pPr>
    </w:p>
    <w:p w14:paraId="54E535A5" w14:textId="057AF1A7" w:rsidR="00265F64" w:rsidRPr="009C47FD" w:rsidRDefault="00265F64" w:rsidP="00265F64">
      <w:pPr>
        <w:pStyle w:val="Heading1"/>
        <w:numPr>
          <w:ilvl w:val="0"/>
          <w:numId w:val="25"/>
        </w:numPr>
        <w:rPr>
          <w:lang w:val="fr-FR"/>
        </w:rPr>
      </w:pPr>
      <w:r w:rsidRPr="009C47FD">
        <w:rPr>
          <w:lang w:val="fr-FR"/>
        </w:rPr>
        <w:t>Le Secrétariat du Fonds recommande que le Comité exécutif prenne note du rapport périodique sur la mise en œuvre de la deuxième tranche de la phase I du plan de gestion de l’élimination du HCFC (PGEH) pour l’Ouganda</w:t>
      </w:r>
      <w:r w:rsidR="00E3600E" w:rsidRPr="009C47FD">
        <w:rPr>
          <w:lang w:val="fr-FR"/>
        </w:rPr>
        <w:t> </w:t>
      </w:r>
      <w:r w:rsidRPr="009C47FD">
        <w:rPr>
          <w:lang w:val="fr-FR"/>
        </w:rPr>
        <w:t>; et recommande en outre l’approbation globale de la troisième et dernière tranche de la phase I du PGEH pour l’Ouganda, et du plan correspondant de mise en œuvre de la tranche pour 2020</w:t>
      </w:r>
      <w:r w:rsidR="00D815A8">
        <w:rPr>
          <w:lang w:val="fr-FR"/>
        </w:rPr>
        <w:t> - </w:t>
      </w:r>
      <w:r w:rsidRPr="009C47FD">
        <w:rPr>
          <w:lang w:val="fr-FR"/>
        </w:rPr>
        <w:t>2021, avec les coûts d’appui associés au financement figurant dans le tableau ci-dessous, étant entendu que</w:t>
      </w:r>
      <w:r w:rsidR="00E3600E" w:rsidRPr="009C47FD">
        <w:rPr>
          <w:lang w:val="fr-FR"/>
        </w:rPr>
        <w:t> </w:t>
      </w:r>
      <w:r w:rsidRPr="009C47FD">
        <w:rPr>
          <w:lang w:val="fr-FR"/>
        </w:rPr>
        <w:t xml:space="preserve">: </w:t>
      </w:r>
    </w:p>
    <w:p w14:paraId="7847E2CA" w14:textId="77777777" w:rsidR="00265F64" w:rsidRPr="009C47FD" w:rsidRDefault="00265F64" w:rsidP="00265F64">
      <w:pPr>
        <w:pStyle w:val="Heading2"/>
        <w:numPr>
          <w:ilvl w:val="1"/>
          <w:numId w:val="25"/>
        </w:numPr>
        <w:rPr>
          <w:lang w:val="fr-FR"/>
        </w:rPr>
      </w:pPr>
      <w:r w:rsidRPr="009C47FD">
        <w:rPr>
          <w:lang w:val="fr-FR"/>
        </w:rPr>
        <w:t>si l’Ouganda décidait d’aller de l’avant avec les conversions et l</w:t>
      </w:r>
      <w:r w:rsidR="002232C7">
        <w:rPr>
          <w:lang w:val="fr-FR"/>
        </w:rPr>
        <w:t>’entretien de</w:t>
      </w:r>
      <w:r w:rsidRPr="009C47FD">
        <w:rPr>
          <w:lang w:val="fr-FR"/>
        </w:rPr>
        <w:t xml:space="preserve"> frigorigènes inflammables et toxiques </w:t>
      </w:r>
      <w:r w:rsidR="002232C7">
        <w:rPr>
          <w:lang w:val="fr-FR"/>
        </w:rPr>
        <w:t>utilisés</w:t>
      </w:r>
      <w:r w:rsidRPr="009C47FD">
        <w:rPr>
          <w:lang w:val="fr-FR"/>
        </w:rPr>
        <w:t xml:space="preserve"> dans </w:t>
      </w:r>
      <w:r w:rsidR="002232C7">
        <w:rPr>
          <w:lang w:val="fr-FR"/>
        </w:rPr>
        <w:t>d</w:t>
      </w:r>
      <w:r w:rsidRPr="009C47FD">
        <w:rPr>
          <w:lang w:val="fr-FR"/>
        </w:rPr>
        <w:t xml:space="preserve">es appareils de réfrigération et de climatisation initialement conçus pour des substances ininflammables, son gouvernement devrait </w:t>
      </w:r>
      <w:r w:rsidR="002232C7">
        <w:rPr>
          <w:lang w:val="fr-FR"/>
        </w:rPr>
        <w:t>alors</w:t>
      </w:r>
      <w:r w:rsidRPr="009C47FD">
        <w:rPr>
          <w:lang w:val="fr-FR"/>
        </w:rPr>
        <w:t xml:space="preserve"> assumer toutes les responsabilités et tous les risques </w:t>
      </w:r>
      <w:r w:rsidR="002232C7">
        <w:rPr>
          <w:lang w:val="fr-FR"/>
        </w:rPr>
        <w:t>en découlant</w:t>
      </w:r>
      <w:r w:rsidRPr="009C47FD">
        <w:rPr>
          <w:lang w:val="fr-FR"/>
        </w:rPr>
        <w:t xml:space="preserve">, </w:t>
      </w:r>
      <w:r w:rsidR="002232C7">
        <w:rPr>
          <w:lang w:val="fr-FR"/>
        </w:rPr>
        <w:t>et ce, uniquement</w:t>
      </w:r>
      <w:r w:rsidRPr="009C47FD">
        <w:rPr>
          <w:lang w:val="fr-FR"/>
        </w:rPr>
        <w:t xml:space="preserve"> </w:t>
      </w:r>
      <w:r w:rsidR="002232C7">
        <w:rPr>
          <w:lang w:val="fr-FR"/>
        </w:rPr>
        <w:t>conformément aux</w:t>
      </w:r>
      <w:r w:rsidRPr="009C47FD">
        <w:rPr>
          <w:lang w:val="fr-FR"/>
        </w:rPr>
        <w:t xml:space="preserve"> normes et protocoles </w:t>
      </w:r>
      <w:r w:rsidR="002232C7">
        <w:rPr>
          <w:lang w:val="fr-FR"/>
        </w:rPr>
        <w:t>applicables</w:t>
      </w:r>
      <w:r w:rsidR="00E3600E" w:rsidRPr="009C47FD">
        <w:rPr>
          <w:lang w:val="fr-FR"/>
        </w:rPr>
        <w:t> </w:t>
      </w:r>
      <w:r w:rsidRPr="009C47FD">
        <w:rPr>
          <w:lang w:val="fr-FR"/>
        </w:rPr>
        <w:t>; et</w:t>
      </w:r>
    </w:p>
    <w:p w14:paraId="78D45624" w14:textId="77777777" w:rsidR="00265F64" w:rsidRPr="009C47FD" w:rsidRDefault="00E3600E" w:rsidP="00265F64">
      <w:pPr>
        <w:pStyle w:val="Heading2"/>
        <w:numPr>
          <w:ilvl w:val="1"/>
          <w:numId w:val="25"/>
        </w:numPr>
        <w:rPr>
          <w:lang w:val="fr-FR"/>
        </w:rPr>
      </w:pPr>
      <w:r w:rsidRPr="009C47FD">
        <w:rPr>
          <w:lang w:val="fr-FR"/>
        </w:rPr>
        <w:t>q</w:t>
      </w:r>
      <w:r w:rsidR="00265F64" w:rsidRPr="009C47FD">
        <w:rPr>
          <w:lang w:val="fr-FR"/>
        </w:rPr>
        <w:t>ue les actions et activités applicables recommandées par le rapport de vérification soient mises en œuvre durant la troisième tranche de la phase I et durant la phase</w:t>
      </w:r>
      <w:r w:rsidRPr="009C47FD">
        <w:rPr>
          <w:lang w:val="fr-FR"/>
        </w:rPr>
        <w:t> </w:t>
      </w:r>
      <w:r w:rsidR="00265F64" w:rsidRPr="009C47FD">
        <w:rPr>
          <w:lang w:val="fr-FR"/>
        </w:rPr>
        <w:t>II du PGEH pour l’Ouganda.</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265F64" w:rsidRPr="009C47FD" w14:paraId="71F8C4B5" w14:textId="77777777" w:rsidTr="00265F64">
        <w:tc>
          <w:tcPr>
            <w:tcW w:w="540" w:type="dxa"/>
            <w:tcBorders>
              <w:top w:val="single" w:sz="4" w:space="0" w:color="auto"/>
              <w:left w:val="single" w:sz="4" w:space="0" w:color="auto"/>
              <w:bottom w:val="single" w:sz="4" w:space="0" w:color="auto"/>
              <w:right w:val="single" w:sz="4" w:space="0" w:color="auto"/>
            </w:tcBorders>
          </w:tcPr>
          <w:p w14:paraId="04F99F8A" w14:textId="77777777" w:rsidR="00265F64" w:rsidRPr="009C47FD" w:rsidRDefault="00265F64">
            <w:pPr>
              <w:jc w:val="center"/>
              <w:rPr>
                <w:b/>
                <w:bCs/>
                <w:sz w:val="20"/>
                <w:szCs w:val="20"/>
                <w:lang w:val="fr-FR"/>
              </w:rPr>
            </w:pPr>
          </w:p>
        </w:tc>
        <w:tc>
          <w:tcPr>
            <w:tcW w:w="4320" w:type="dxa"/>
            <w:tcBorders>
              <w:top w:val="single" w:sz="4" w:space="0" w:color="auto"/>
              <w:left w:val="single" w:sz="4" w:space="0" w:color="auto"/>
              <w:bottom w:val="single" w:sz="4" w:space="0" w:color="auto"/>
              <w:right w:val="single" w:sz="4" w:space="0" w:color="auto"/>
            </w:tcBorders>
            <w:hideMark/>
          </w:tcPr>
          <w:p w14:paraId="776A195E" w14:textId="77777777" w:rsidR="00265F64" w:rsidRPr="009C47FD" w:rsidRDefault="00265F64">
            <w:pPr>
              <w:jc w:val="center"/>
              <w:rPr>
                <w:b/>
                <w:bCs/>
                <w:sz w:val="20"/>
                <w:szCs w:val="20"/>
                <w:lang w:val="fr-FR"/>
              </w:rPr>
            </w:pPr>
            <w:r w:rsidRPr="009C47FD">
              <w:rPr>
                <w:b/>
                <w:bCs/>
                <w:sz w:val="20"/>
                <w:szCs w:val="20"/>
                <w:lang w:val="fr-FR"/>
              </w:rPr>
              <w:t>Titre du projet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5C19BE" w14:textId="77777777" w:rsidR="00265F64" w:rsidRPr="009C47FD" w:rsidRDefault="00265F64">
            <w:pPr>
              <w:jc w:val="center"/>
              <w:rPr>
                <w:b/>
                <w:bCs/>
                <w:sz w:val="20"/>
                <w:szCs w:val="20"/>
                <w:lang w:val="fr-FR"/>
              </w:rPr>
            </w:pPr>
            <w:r w:rsidRPr="009C47FD">
              <w:rPr>
                <w:b/>
                <w:bCs/>
                <w:sz w:val="20"/>
                <w:szCs w:val="20"/>
                <w:lang w:val="fr-FR"/>
              </w:rPr>
              <w:t>Financement du projet ($</w:t>
            </w:r>
            <w:r w:rsidR="00E3600E" w:rsidRPr="009C47FD">
              <w:rPr>
                <w:b/>
                <w:bCs/>
                <w:sz w:val="20"/>
                <w:szCs w:val="20"/>
                <w:lang w:val="fr-FR"/>
              </w:rPr>
              <w:t xml:space="preserve"> </w:t>
            </w:r>
            <w:r w:rsidRPr="009C47FD">
              <w:rPr>
                <w:b/>
                <w:bCs/>
                <w:sz w:val="20"/>
                <w:szCs w:val="20"/>
                <w:lang w:val="fr-FR"/>
              </w:rPr>
              <w:t>US)</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546BC3" w14:textId="77777777" w:rsidR="00265F64" w:rsidRPr="009C47FD" w:rsidRDefault="00265F64">
            <w:pPr>
              <w:jc w:val="center"/>
              <w:rPr>
                <w:b/>
                <w:bCs/>
                <w:sz w:val="20"/>
                <w:szCs w:val="20"/>
                <w:lang w:val="fr-FR"/>
              </w:rPr>
            </w:pPr>
            <w:r w:rsidRPr="009C47FD">
              <w:rPr>
                <w:b/>
                <w:bCs/>
                <w:sz w:val="20"/>
                <w:szCs w:val="20"/>
                <w:lang w:val="fr-FR"/>
              </w:rPr>
              <w:t>Coûts d’appui ($</w:t>
            </w:r>
            <w:r w:rsidR="00E3600E" w:rsidRPr="009C47FD">
              <w:rPr>
                <w:b/>
                <w:bCs/>
                <w:sz w:val="20"/>
                <w:szCs w:val="20"/>
                <w:lang w:val="fr-FR"/>
              </w:rPr>
              <w:t xml:space="preserve"> </w:t>
            </w:r>
            <w:r w:rsidRPr="009C47FD">
              <w:rPr>
                <w:b/>
                <w:bCs/>
                <w:sz w:val="20"/>
                <w:szCs w:val="20"/>
                <w:lang w:val="fr-FR"/>
              </w:rPr>
              <w:t>US)</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B6D43C" w14:textId="77777777" w:rsidR="00265F64" w:rsidRPr="009C47FD" w:rsidRDefault="00265F64">
            <w:pPr>
              <w:jc w:val="center"/>
              <w:rPr>
                <w:b/>
                <w:bCs/>
                <w:sz w:val="20"/>
                <w:szCs w:val="20"/>
                <w:lang w:val="fr-FR"/>
              </w:rPr>
            </w:pPr>
            <w:r w:rsidRPr="009C47FD">
              <w:rPr>
                <w:b/>
                <w:bCs/>
                <w:sz w:val="20"/>
                <w:szCs w:val="20"/>
                <w:lang w:val="fr-FR"/>
              </w:rPr>
              <w:t>Agence d’exécution</w:t>
            </w:r>
          </w:p>
        </w:tc>
      </w:tr>
      <w:tr w:rsidR="00265F64" w:rsidRPr="009C47FD" w14:paraId="63C28C2D" w14:textId="77777777" w:rsidTr="00265F64">
        <w:tc>
          <w:tcPr>
            <w:tcW w:w="540" w:type="dxa"/>
            <w:tcBorders>
              <w:top w:val="single" w:sz="4" w:space="0" w:color="auto"/>
              <w:left w:val="single" w:sz="4" w:space="0" w:color="auto"/>
              <w:bottom w:val="single" w:sz="4" w:space="0" w:color="auto"/>
              <w:right w:val="single" w:sz="4" w:space="0" w:color="auto"/>
            </w:tcBorders>
            <w:hideMark/>
          </w:tcPr>
          <w:p w14:paraId="6F9F3575" w14:textId="77777777" w:rsidR="00265F64" w:rsidRPr="009C47FD" w:rsidRDefault="00265F64">
            <w:pPr>
              <w:rPr>
                <w:sz w:val="20"/>
                <w:szCs w:val="20"/>
                <w:lang w:val="fr-FR"/>
              </w:rPr>
            </w:pPr>
            <w:r w:rsidRPr="009C47FD">
              <w:rPr>
                <w:sz w:val="20"/>
                <w:szCs w:val="20"/>
                <w:lang w:val="fr-FR"/>
              </w:rPr>
              <w:t>(a)</w:t>
            </w:r>
          </w:p>
        </w:tc>
        <w:tc>
          <w:tcPr>
            <w:tcW w:w="4320" w:type="dxa"/>
            <w:tcBorders>
              <w:top w:val="single" w:sz="4" w:space="0" w:color="auto"/>
              <w:left w:val="single" w:sz="4" w:space="0" w:color="auto"/>
              <w:bottom w:val="single" w:sz="4" w:space="0" w:color="auto"/>
              <w:right w:val="single" w:sz="4" w:space="0" w:color="auto"/>
            </w:tcBorders>
            <w:hideMark/>
          </w:tcPr>
          <w:p w14:paraId="49D2C450" w14:textId="77777777" w:rsidR="00265F64" w:rsidRPr="009C47FD" w:rsidRDefault="00265F64">
            <w:pPr>
              <w:rPr>
                <w:sz w:val="20"/>
                <w:szCs w:val="20"/>
                <w:lang w:val="fr-FR"/>
              </w:rPr>
            </w:pPr>
            <w:r w:rsidRPr="009C47FD">
              <w:rPr>
                <w:sz w:val="20"/>
                <w:szCs w:val="20"/>
                <w:lang w:val="fr-FR"/>
              </w:rPr>
              <w:t>Plan de gestion de l’élimination des HCFC (phase I, troisième tranche)</w:t>
            </w:r>
          </w:p>
        </w:tc>
        <w:tc>
          <w:tcPr>
            <w:tcW w:w="1461" w:type="dxa"/>
            <w:tcBorders>
              <w:top w:val="single" w:sz="4" w:space="0" w:color="auto"/>
              <w:left w:val="single" w:sz="4" w:space="0" w:color="auto"/>
              <w:bottom w:val="single" w:sz="4" w:space="0" w:color="auto"/>
              <w:right w:val="single" w:sz="4" w:space="0" w:color="auto"/>
            </w:tcBorders>
            <w:hideMark/>
          </w:tcPr>
          <w:p w14:paraId="35C1FFD0" w14:textId="77777777" w:rsidR="00265F64" w:rsidRPr="009C47FD" w:rsidRDefault="00265F64">
            <w:pPr>
              <w:jc w:val="right"/>
              <w:rPr>
                <w:sz w:val="20"/>
                <w:szCs w:val="20"/>
                <w:highlight w:val="cyan"/>
                <w:lang w:val="fr-FR"/>
              </w:rPr>
            </w:pPr>
            <w:r w:rsidRPr="009C47FD">
              <w:rPr>
                <w:sz w:val="20"/>
                <w:szCs w:val="20"/>
                <w:lang w:val="fr-FR"/>
              </w:rPr>
              <w:t>20</w:t>
            </w:r>
            <w:r w:rsidR="00E3600E" w:rsidRPr="009C47FD">
              <w:rPr>
                <w:sz w:val="20"/>
                <w:szCs w:val="20"/>
                <w:lang w:val="fr-FR"/>
              </w:rPr>
              <w:t> </w:t>
            </w:r>
            <w:r w:rsidRPr="009C47FD">
              <w:rPr>
                <w:sz w:val="20"/>
                <w:szCs w:val="20"/>
                <w:lang w:val="fr-FR"/>
              </w:rPr>
              <w:t>500</w:t>
            </w:r>
          </w:p>
        </w:tc>
        <w:tc>
          <w:tcPr>
            <w:tcW w:w="1461" w:type="dxa"/>
            <w:tcBorders>
              <w:top w:val="single" w:sz="4" w:space="0" w:color="auto"/>
              <w:left w:val="single" w:sz="4" w:space="0" w:color="auto"/>
              <w:bottom w:val="single" w:sz="4" w:space="0" w:color="auto"/>
              <w:right w:val="single" w:sz="4" w:space="0" w:color="auto"/>
            </w:tcBorders>
            <w:hideMark/>
          </w:tcPr>
          <w:p w14:paraId="6E7FA4BA" w14:textId="77777777" w:rsidR="00265F64" w:rsidRPr="009C47FD" w:rsidRDefault="00265F64">
            <w:pPr>
              <w:jc w:val="right"/>
              <w:rPr>
                <w:lang w:val="fr-FR"/>
              </w:rPr>
            </w:pPr>
            <w:r w:rsidRPr="009C47FD">
              <w:rPr>
                <w:sz w:val="20"/>
                <w:szCs w:val="20"/>
                <w:lang w:val="fr-FR"/>
              </w:rPr>
              <w:t>2</w:t>
            </w:r>
            <w:r w:rsidR="00E3600E" w:rsidRPr="009C47FD">
              <w:rPr>
                <w:sz w:val="20"/>
                <w:szCs w:val="20"/>
                <w:lang w:val="fr-FR"/>
              </w:rPr>
              <w:t> </w:t>
            </w:r>
            <w:r w:rsidRPr="009C47FD">
              <w:rPr>
                <w:sz w:val="20"/>
                <w:szCs w:val="20"/>
                <w:lang w:val="fr-FR"/>
              </w:rPr>
              <w:t>665</w:t>
            </w:r>
          </w:p>
        </w:tc>
        <w:tc>
          <w:tcPr>
            <w:tcW w:w="1461" w:type="dxa"/>
            <w:tcBorders>
              <w:top w:val="single" w:sz="4" w:space="0" w:color="auto"/>
              <w:left w:val="single" w:sz="4" w:space="0" w:color="auto"/>
              <w:bottom w:val="single" w:sz="4" w:space="0" w:color="auto"/>
              <w:right w:val="single" w:sz="4" w:space="0" w:color="auto"/>
            </w:tcBorders>
            <w:hideMark/>
          </w:tcPr>
          <w:p w14:paraId="31DF6F6E" w14:textId="77777777" w:rsidR="00265F64" w:rsidRPr="009C47FD" w:rsidRDefault="00265F64">
            <w:pPr>
              <w:jc w:val="center"/>
              <w:rPr>
                <w:sz w:val="20"/>
                <w:szCs w:val="20"/>
                <w:lang w:val="fr-FR"/>
              </w:rPr>
            </w:pPr>
            <w:r w:rsidRPr="009C47FD">
              <w:rPr>
                <w:sz w:val="20"/>
                <w:szCs w:val="20"/>
                <w:lang w:val="fr-FR"/>
              </w:rPr>
              <w:t>PNUE</w:t>
            </w:r>
          </w:p>
        </w:tc>
      </w:tr>
    </w:tbl>
    <w:p w14:paraId="3988838C" w14:textId="77777777" w:rsidR="00265F64" w:rsidRPr="009C47FD" w:rsidRDefault="00265F64" w:rsidP="00265F6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65F64" w:rsidRPr="009C47FD" w14:paraId="551B40AC" w14:textId="77777777" w:rsidTr="00265F64">
        <w:tc>
          <w:tcPr>
            <w:tcW w:w="1915" w:type="dxa"/>
          </w:tcPr>
          <w:p w14:paraId="452B6C99" w14:textId="77777777" w:rsidR="00265F64" w:rsidRPr="009C47FD" w:rsidRDefault="00265F64">
            <w:pPr>
              <w:rPr>
                <w:lang w:val="fr-FR"/>
              </w:rPr>
            </w:pPr>
          </w:p>
        </w:tc>
        <w:tc>
          <w:tcPr>
            <w:tcW w:w="1915" w:type="dxa"/>
          </w:tcPr>
          <w:p w14:paraId="2DF20226" w14:textId="77777777" w:rsidR="00265F64" w:rsidRPr="009C47FD" w:rsidRDefault="00265F64">
            <w:pPr>
              <w:rPr>
                <w:lang w:val="fr-FR"/>
              </w:rPr>
            </w:pPr>
          </w:p>
        </w:tc>
        <w:tc>
          <w:tcPr>
            <w:tcW w:w="1915" w:type="dxa"/>
            <w:tcBorders>
              <w:top w:val="nil"/>
              <w:left w:val="nil"/>
              <w:bottom w:val="single" w:sz="4" w:space="0" w:color="auto"/>
              <w:right w:val="nil"/>
            </w:tcBorders>
          </w:tcPr>
          <w:p w14:paraId="38493A1B" w14:textId="77777777" w:rsidR="00265F64" w:rsidRPr="009C47FD" w:rsidRDefault="00265F64">
            <w:pPr>
              <w:rPr>
                <w:lang w:val="fr-FR"/>
              </w:rPr>
            </w:pPr>
          </w:p>
        </w:tc>
        <w:tc>
          <w:tcPr>
            <w:tcW w:w="1915" w:type="dxa"/>
          </w:tcPr>
          <w:p w14:paraId="6C46F087" w14:textId="77777777" w:rsidR="00265F64" w:rsidRPr="009C47FD" w:rsidRDefault="00265F64">
            <w:pPr>
              <w:rPr>
                <w:lang w:val="fr-FR"/>
              </w:rPr>
            </w:pPr>
          </w:p>
        </w:tc>
        <w:tc>
          <w:tcPr>
            <w:tcW w:w="1916" w:type="dxa"/>
          </w:tcPr>
          <w:p w14:paraId="78865942" w14:textId="77777777" w:rsidR="00265F64" w:rsidRPr="009C47FD" w:rsidRDefault="00265F64">
            <w:pPr>
              <w:rPr>
                <w:lang w:val="fr-FR"/>
              </w:rPr>
            </w:pPr>
          </w:p>
        </w:tc>
      </w:tr>
    </w:tbl>
    <w:p w14:paraId="118CDE87" w14:textId="77777777" w:rsidR="00265F64" w:rsidRPr="009C47FD" w:rsidRDefault="00265F64" w:rsidP="00265F64">
      <w:pPr>
        <w:rPr>
          <w:lang w:val="fr-FR"/>
        </w:rPr>
      </w:pPr>
    </w:p>
    <w:p w14:paraId="6441A4ED" w14:textId="77777777" w:rsidR="00441083" w:rsidRPr="009C47FD" w:rsidRDefault="00441083">
      <w:pPr>
        <w:rPr>
          <w:lang w:val="fr-FR"/>
        </w:rPr>
      </w:pPr>
    </w:p>
    <w:sectPr w:rsidR="00441083" w:rsidRPr="009C47F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570B8" w14:textId="77777777" w:rsidR="00120DBC" w:rsidRDefault="00120DBC">
      <w:r>
        <w:separator/>
      </w:r>
    </w:p>
  </w:endnote>
  <w:endnote w:type="continuationSeparator" w:id="0">
    <w:p w14:paraId="19E22DF0" w14:textId="77777777" w:rsidR="00120DBC" w:rsidRDefault="0012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4022486"/>
      <w:docPartObj>
        <w:docPartGallery w:val="Page Numbers (Bottom of Page)"/>
        <w:docPartUnique/>
      </w:docPartObj>
    </w:sdtPr>
    <w:sdtEndPr>
      <w:rPr>
        <w:noProof/>
      </w:rPr>
    </w:sdtEndPr>
    <w:sdtContent>
      <w:p w14:paraId="455786AE" w14:textId="49D04A57" w:rsidR="0086286F" w:rsidRDefault="008628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77808A" w14:textId="77777777" w:rsidR="0086286F" w:rsidRDefault="008628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7422590"/>
      <w:docPartObj>
        <w:docPartGallery w:val="Page Numbers (Bottom of Page)"/>
        <w:docPartUnique/>
      </w:docPartObj>
    </w:sdtPr>
    <w:sdtEndPr>
      <w:rPr>
        <w:noProof/>
      </w:rPr>
    </w:sdtEndPr>
    <w:sdtContent>
      <w:p w14:paraId="31060324" w14:textId="51304754" w:rsidR="0086286F" w:rsidRDefault="008628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05716" w14:textId="77777777" w:rsidR="0086286F" w:rsidRDefault="008628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4355AB8" w14:textId="77777777" w:rsidR="0086286F" w:rsidRDefault="0086286F" w:rsidP="0086286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6A2B98F" w14:textId="165852B2" w:rsidR="00EF5AA3" w:rsidRPr="0086286F" w:rsidRDefault="0086286F" w:rsidP="0086286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1BB579A5" w14:textId="77777777" w:rsidR="00EF5AA3" w:rsidRDefault="00EF5AA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7B16F" w14:textId="77777777" w:rsidR="00120DBC" w:rsidRDefault="00120DBC">
      <w:r>
        <w:separator/>
      </w:r>
    </w:p>
  </w:footnote>
  <w:footnote w:type="continuationSeparator" w:id="0">
    <w:p w14:paraId="52D62603" w14:textId="77777777" w:rsidR="00120DBC" w:rsidRDefault="00120DBC">
      <w:r>
        <w:continuationSeparator/>
      </w:r>
    </w:p>
  </w:footnote>
  <w:footnote w:id="1">
    <w:p w14:paraId="722F5307" w14:textId="77777777" w:rsidR="00EF5AA3" w:rsidRDefault="00EF5AA3" w:rsidP="00265F64">
      <w:pPr>
        <w:pStyle w:val="FootnoteText"/>
      </w:pPr>
      <w:r>
        <w:rPr>
          <w:rStyle w:val="FootnoteReference"/>
        </w:rPr>
        <w:footnoteRef/>
      </w:r>
      <w:r>
        <w:t xml:space="preserve"> En conformité avec la lettre du 2 mars 2020 adressée au Secrétariat en provenance de l’Autorité nationale de gestion de l’environnement (NEMA) de l’Ouganda.</w:t>
      </w:r>
    </w:p>
  </w:footnote>
  <w:footnote w:id="2">
    <w:p w14:paraId="1C91201E" w14:textId="77777777" w:rsidR="00EF5AA3" w:rsidRDefault="00EF5AA3" w:rsidP="00265F64">
      <w:pPr>
        <w:pStyle w:val="FootnoteText"/>
      </w:pPr>
      <w:r>
        <w:rPr>
          <w:rStyle w:val="FootnoteReference"/>
        </w:rPr>
        <w:footnoteRef/>
      </w:r>
      <w:r>
        <w:t xml:space="preserve"> </w:t>
      </w:r>
      <w:r w:rsidR="00073529">
        <w:t>La d</w:t>
      </w:r>
      <w:r>
        <w:t>écision 84/92 (d) demand</w:t>
      </w:r>
      <w:r w:rsidR="00073529">
        <w:t>e</w:t>
      </w:r>
      <w:r>
        <w:t xml:space="preserve"> aux agences bilatérales et d’exécution d’appliquer la politique opérationnelle sur la </w:t>
      </w:r>
      <w:proofErr w:type="spellStart"/>
      <w:r>
        <w:t>gendérisation</w:t>
      </w:r>
      <w:proofErr w:type="spellEnd"/>
      <w:r>
        <w:t xml:space="preserve"> durant tout le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F2FF1" w14:textId="56762255" w:rsidR="0086286F" w:rsidRDefault="0086286F" w:rsidP="0086286F">
    <w:pPr>
      <w:jc w:val="left"/>
    </w:pPr>
    <w:r>
      <w:fldChar w:fldCharType="begin"/>
    </w:r>
    <w:r>
      <w:instrText xml:space="preserve"> DOCPROPERTY "Document number"  \* MERGEFORMAT </w:instrText>
    </w:r>
    <w:r>
      <w:fldChar w:fldCharType="separate"/>
    </w:r>
    <w:r>
      <w:t>UNEP/</w:t>
    </w:r>
    <w:proofErr w:type="spellStart"/>
    <w:r>
      <w:t>OzL.Pro</w:t>
    </w:r>
    <w:proofErr w:type="spellEnd"/>
    <w:r>
      <w:t>/ExCom/85/50</w:t>
    </w:r>
    <w:r>
      <w:fldChar w:fldCharType="end"/>
    </w:r>
  </w:p>
  <w:p w14:paraId="1A349D81" w14:textId="46664CC4" w:rsidR="00EF5AA3" w:rsidRDefault="00EF5AA3" w:rsidP="0086286F">
    <w:pPr>
      <w:pStyle w:val="Header"/>
    </w:pPr>
  </w:p>
  <w:p w14:paraId="5D9BE0A8" w14:textId="77777777" w:rsidR="0086286F" w:rsidRPr="0086286F" w:rsidRDefault="0086286F" w:rsidP="00862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F0C43" w14:textId="36BC16AE" w:rsidR="0086286F" w:rsidRDefault="0086286F" w:rsidP="0086286F">
    <w:pPr>
      <w:jc w:val="right"/>
    </w:pPr>
    <w:r>
      <w:fldChar w:fldCharType="begin"/>
    </w:r>
    <w:r>
      <w:instrText xml:space="preserve"> DOCPROPERTY "Document number"  \* MERGEFORMAT </w:instrText>
    </w:r>
    <w:r>
      <w:fldChar w:fldCharType="separate"/>
    </w:r>
    <w:r>
      <w:t>UNEP/</w:t>
    </w:r>
    <w:proofErr w:type="spellStart"/>
    <w:r>
      <w:t>OzL.Pro</w:t>
    </w:r>
    <w:proofErr w:type="spellEnd"/>
    <w:r>
      <w:t>/ExCom/85/50</w:t>
    </w:r>
    <w:r>
      <w:fldChar w:fldCharType="end"/>
    </w:r>
  </w:p>
  <w:p w14:paraId="47EDE834" w14:textId="4006649F" w:rsidR="00EF5AA3" w:rsidRDefault="00EF5AA3">
    <w:pPr>
      <w:pStyle w:val="Header"/>
    </w:pPr>
  </w:p>
  <w:p w14:paraId="504F0E90" w14:textId="77777777" w:rsidR="0086286F" w:rsidRDefault="008628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93250" w14:textId="77777777" w:rsidR="00EF5AA3" w:rsidRDefault="00EF5AA3">
    <w:pPr>
      <w:jc w:val="right"/>
    </w:pPr>
  </w:p>
  <w:p w14:paraId="295BE3E8" w14:textId="77777777" w:rsidR="00EF5AA3" w:rsidRDefault="00EF5AA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74F"/>
    <w:rsid w:val="00073529"/>
    <w:rsid w:val="000F6C8E"/>
    <w:rsid w:val="00120DBC"/>
    <w:rsid w:val="00125F83"/>
    <w:rsid w:val="0015799E"/>
    <w:rsid w:val="001C3D0C"/>
    <w:rsid w:val="001D4CE7"/>
    <w:rsid w:val="002232C7"/>
    <w:rsid w:val="00265AF0"/>
    <w:rsid w:val="00265F64"/>
    <w:rsid w:val="002F0B57"/>
    <w:rsid w:val="0034574F"/>
    <w:rsid w:val="003A0CA4"/>
    <w:rsid w:val="00441083"/>
    <w:rsid w:val="004C2C87"/>
    <w:rsid w:val="004E3A36"/>
    <w:rsid w:val="005B3CAD"/>
    <w:rsid w:val="005C278F"/>
    <w:rsid w:val="00605093"/>
    <w:rsid w:val="006E3BD1"/>
    <w:rsid w:val="007034FA"/>
    <w:rsid w:val="0075750B"/>
    <w:rsid w:val="0078696C"/>
    <w:rsid w:val="00831F9C"/>
    <w:rsid w:val="0086286F"/>
    <w:rsid w:val="008A31BD"/>
    <w:rsid w:val="008E3A0C"/>
    <w:rsid w:val="0091161A"/>
    <w:rsid w:val="009666A1"/>
    <w:rsid w:val="00972E99"/>
    <w:rsid w:val="009A5180"/>
    <w:rsid w:val="009C47FD"/>
    <w:rsid w:val="009C70DE"/>
    <w:rsid w:val="00A74A19"/>
    <w:rsid w:val="00AC013C"/>
    <w:rsid w:val="00AE63D8"/>
    <w:rsid w:val="00B811F2"/>
    <w:rsid w:val="00BC3C7D"/>
    <w:rsid w:val="00C27322"/>
    <w:rsid w:val="00C6443E"/>
    <w:rsid w:val="00D7654A"/>
    <w:rsid w:val="00D815A8"/>
    <w:rsid w:val="00DB4E64"/>
    <w:rsid w:val="00DD3433"/>
    <w:rsid w:val="00DE6E4F"/>
    <w:rsid w:val="00E348C6"/>
    <w:rsid w:val="00E3600E"/>
    <w:rsid w:val="00E54871"/>
    <w:rsid w:val="00E60D9C"/>
    <w:rsid w:val="00E81C23"/>
    <w:rsid w:val="00EA29F0"/>
    <w:rsid w:val="00EB2067"/>
    <w:rsid w:val="00EF5AA3"/>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9CB18"/>
  <w15:docId w15:val="{87DED4C6-7A1F-4E0F-9690-9BF2294C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65F64"/>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65F64"/>
    <w:rPr>
      <w:sz w:val="22"/>
      <w:szCs w:val="22"/>
      <w:lang w:val="en-GB"/>
    </w:rPr>
  </w:style>
  <w:style w:type="paragraph" w:styleId="FootnoteText">
    <w:name w:val="footnote text"/>
    <w:basedOn w:val="Normal"/>
    <w:link w:val="FootnoteTextChar"/>
    <w:uiPriority w:val="99"/>
    <w:semiHidden/>
    <w:unhideWhenUsed/>
    <w:rsid w:val="00265F64"/>
    <w:rPr>
      <w:sz w:val="20"/>
      <w:szCs w:val="20"/>
      <w:lang w:val="fr-FR"/>
    </w:rPr>
  </w:style>
  <w:style w:type="character" w:customStyle="1" w:styleId="FootnoteTextChar">
    <w:name w:val="Footnote Text Char"/>
    <w:basedOn w:val="DefaultParagraphFont"/>
    <w:link w:val="FootnoteText"/>
    <w:uiPriority w:val="99"/>
    <w:semiHidden/>
    <w:rsid w:val="00265F64"/>
    <w:rPr>
      <w:lang w:val="fr-FR"/>
    </w:rPr>
  </w:style>
  <w:style w:type="character" w:styleId="FootnoteReference">
    <w:name w:val="footnote reference"/>
    <w:basedOn w:val="DefaultParagraphFont"/>
    <w:uiPriority w:val="99"/>
    <w:semiHidden/>
    <w:unhideWhenUsed/>
    <w:rsid w:val="00265F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599462">
      <w:bodyDiv w:val="1"/>
      <w:marLeft w:val="0"/>
      <w:marRight w:val="0"/>
      <w:marTop w:val="0"/>
      <w:marBottom w:val="0"/>
      <w:divBdr>
        <w:top w:val="none" w:sz="0" w:space="0" w:color="auto"/>
        <w:left w:val="none" w:sz="0" w:space="0" w:color="auto"/>
        <w:bottom w:val="none" w:sz="0" w:space="0" w:color="auto"/>
        <w:right w:val="none" w:sz="0" w:space="0" w:color="auto"/>
      </w:divBdr>
    </w:div>
    <w:div w:id="1225220071">
      <w:bodyDiv w:val="1"/>
      <w:marLeft w:val="0"/>
      <w:marRight w:val="0"/>
      <w:marTop w:val="0"/>
      <w:marBottom w:val="0"/>
      <w:divBdr>
        <w:top w:val="none" w:sz="0" w:space="0" w:color="auto"/>
        <w:left w:val="none" w:sz="0" w:space="0" w:color="auto"/>
        <w:bottom w:val="none" w:sz="0" w:space="0" w:color="auto"/>
        <w:right w:val="none" w:sz="0" w:space="0" w:color="auto"/>
      </w:divBdr>
    </w:div>
    <w:div w:id="17180446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20Traduction\CLIENTS\UN\202005_session\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UNEP/OzL.Pro/ExCom/85/50</Document_x0020_Number>
  </documentManagement>
</p:properties>
</file>

<file path=customXml/itemProps1.xml><?xml version="1.0" encoding="utf-8"?>
<ds:datastoreItem xmlns:ds="http://schemas.openxmlformats.org/officeDocument/2006/customXml" ds:itemID="{986301FD-BA5D-4AC5-8818-4FEBD35B8C61}"/>
</file>

<file path=customXml/itemProps2.xml><?xml version="1.0" encoding="utf-8"?>
<ds:datastoreItem xmlns:ds="http://schemas.openxmlformats.org/officeDocument/2006/customXml" ds:itemID="{E51D46FA-A83E-47A4-9349-77A0DE1DBD35}"/>
</file>

<file path=customXml/itemProps3.xml><?xml version="1.0" encoding="utf-8"?>
<ds:datastoreItem xmlns:ds="http://schemas.openxmlformats.org/officeDocument/2006/customXml" ds:itemID="{728A0718-E6F6-4B0E-A6DB-8EB73679FB29}"/>
</file>

<file path=customXml/itemProps4.xml><?xml version="1.0" encoding="utf-8"?>
<ds:datastoreItem xmlns:ds="http://schemas.openxmlformats.org/officeDocument/2006/customXml" ds:itemID="{385E1EB1-9F63-4DE7-AE9E-6467490F232D}"/>
</file>

<file path=docProps/app.xml><?xml version="1.0" encoding="utf-8"?>
<Properties xmlns="http://schemas.openxmlformats.org/officeDocument/2006/extended-properties" xmlns:vt="http://schemas.openxmlformats.org/officeDocument/2006/docPropsVTypes">
  <Template>F85-Template</Template>
  <TotalTime>185</TotalTime>
  <Pages>8</Pages>
  <Words>2872</Words>
  <Characters>16377</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Proposition de projet: Ouganda</vt:lpstr>
      <vt:lpstr>Ordre du jour provisoire</vt:lpstr>
    </vt:vector>
  </TitlesOfParts>
  <Company>UNMFS</Company>
  <LinksUpToDate>false</LinksUpToDate>
  <CharactersWithSpaces>19211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Ouganda</dc:title>
  <dc:creator>Maïlys Lejosne</dc:creator>
  <cp:lastModifiedBy>Lynda</cp:lastModifiedBy>
  <cp:revision>42</cp:revision>
  <cp:lastPrinted>2001-05-26T16:40:00Z</cp:lastPrinted>
  <dcterms:created xsi:type="dcterms:W3CDTF">2020-04-24T13:10:00Z</dcterms:created>
  <dcterms:modified xsi:type="dcterms:W3CDTF">2020-05-14T18:48:00Z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UNEP/OzL.Pro/ExCom/85/50</vt:lpwstr>
  </property>
  <property fmtid="{D5CDD505-2E9C-101B-9397-08002B2CF9AE}" pid="3" name="Revision date">
    <vt:lpwstr>4/20/2020</vt:lpwstr>
  </property>
  <property fmtid="{D5CDD505-2E9C-101B-9397-08002B2CF9AE}" pid="4" name="ContentTypeId">
    <vt:lpwstr>0x010100291B81A444E34248BBC988D4638CFC23</vt:lpwstr>
  </property>
</Properties>
</file>