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527485" w14:paraId="10BDB15E" w14:textId="77777777" w:rsidTr="00C628F6">
        <w:trPr>
          <w:trHeight w:val="720"/>
        </w:trPr>
        <w:tc>
          <w:tcPr>
            <w:tcW w:w="4410" w:type="dxa"/>
            <w:gridSpan w:val="2"/>
            <w:tcBorders>
              <w:bottom w:val="single" w:sz="18" w:space="0" w:color="auto"/>
            </w:tcBorders>
          </w:tcPr>
          <w:p w14:paraId="53946F4B" w14:textId="77777777" w:rsidR="00527485" w:rsidRDefault="00527485" w:rsidP="00C628F6">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07E84EA" w14:textId="77777777" w:rsidR="00527485" w:rsidRDefault="00527485" w:rsidP="00C628F6">
            <w:pPr>
              <w:pStyle w:val="Heading3"/>
              <w:numPr>
                <w:ilvl w:val="0"/>
                <w:numId w:val="0"/>
              </w:numPr>
              <w:bidi/>
              <w:ind w:left="270" w:right="1384"/>
              <w:rPr>
                <w:b/>
                <w:bCs/>
                <w:sz w:val="48"/>
                <w:szCs w:val="48"/>
              </w:rPr>
            </w:pPr>
            <w:r>
              <w:rPr>
                <w:b/>
                <w:bCs/>
                <w:sz w:val="48"/>
                <w:szCs w:val="48"/>
                <w:rtl/>
              </w:rPr>
              <w:t>الأمم المتحدة</w:t>
            </w:r>
          </w:p>
        </w:tc>
      </w:tr>
      <w:tr w:rsidR="00527485" w14:paraId="778AC7AF" w14:textId="77777777" w:rsidTr="00C628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584A2B01" w14:textId="77777777" w:rsidR="00527485" w:rsidRPr="00021A8E" w:rsidRDefault="00527485" w:rsidP="00C628F6">
            <w:pPr>
              <w:jc w:val="left"/>
              <w:rPr>
                <w:sz w:val="24"/>
                <w:szCs w:val="24"/>
                <w:lang w:val="en-US"/>
              </w:rPr>
            </w:pPr>
            <w:r w:rsidRPr="00021A8E">
              <w:rPr>
                <w:sz w:val="24"/>
                <w:szCs w:val="24"/>
                <w:lang w:val="en-US"/>
              </w:rPr>
              <w:t>Distr.</w:t>
            </w:r>
          </w:p>
          <w:p w14:paraId="3060B21F" w14:textId="77777777" w:rsidR="00527485" w:rsidRPr="00021A8E" w:rsidRDefault="00527485" w:rsidP="00C628F6">
            <w:pPr>
              <w:jc w:val="left"/>
              <w:rPr>
                <w:sz w:val="24"/>
                <w:szCs w:val="24"/>
                <w:lang w:val="en-US"/>
              </w:rPr>
            </w:pPr>
            <w:r w:rsidRPr="00021A8E">
              <w:rPr>
                <w:sz w:val="24"/>
                <w:szCs w:val="24"/>
                <w:lang w:val="en-US"/>
              </w:rPr>
              <w:t>GENERAL</w:t>
            </w:r>
          </w:p>
          <w:p w14:paraId="089E2EE0" w14:textId="77777777" w:rsidR="00527485" w:rsidRPr="00021A8E" w:rsidRDefault="00527485" w:rsidP="00C628F6">
            <w:pPr>
              <w:jc w:val="left"/>
              <w:rPr>
                <w:sz w:val="24"/>
                <w:szCs w:val="24"/>
                <w:lang w:val="en-US"/>
              </w:rPr>
            </w:pPr>
          </w:p>
          <w:p w14:paraId="3778F229" w14:textId="143F1592" w:rsidR="00527485" w:rsidRPr="00021A8E" w:rsidRDefault="00527485" w:rsidP="00C628F6">
            <w:pPr>
              <w:rPr>
                <w:rFonts w:asciiTheme="majorBidi" w:hAnsiTheme="majorBidi" w:cstheme="majorBidi"/>
                <w:sz w:val="24"/>
                <w:szCs w:val="24"/>
                <w:rtl/>
              </w:rPr>
            </w:pPr>
            <w:r w:rsidRPr="00021A8E">
              <w:rPr>
                <w:rFonts w:asciiTheme="majorBidi" w:hAnsiTheme="majorBidi" w:cstheme="majorBidi"/>
                <w:sz w:val="24"/>
                <w:szCs w:val="24"/>
              </w:rPr>
              <w:fldChar w:fldCharType="begin"/>
            </w:r>
            <w:r w:rsidRPr="00021A8E">
              <w:rPr>
                <w:rFonts w:asciiTheme="majorBidi" w:hAnsiTheme="majorBidi" w:cstheme="majorBidi"/>
                <w:sz w:val="24"/>
                <w:szCs w:val="24"/>
              </w:rPr>
              <w:instrText xml:space="preserve"> DOCPROPERTY "Document number"  \* MERGEFORMAT </w:instrText>
            </w:r>
            <w:r w:rsidRPr="00021A8E">
              <w:rPr>
                <w:rFonts w:asciiTheme="majorBidi" w:hAnsiTheme="majorBidi" w:cstheme="majorBidi"/>
                <w:sz w:val="24"/>
                <w:szCs w:val="24"/>
              </w:rPr>
              <w:fldChar w:fldCharType="separate"/>
            </w:r>
            <w:r w:rsidR="003E5361">
              <w:rPr>
                <w:rFonts w:asciiTheme="majorBidi" w:hAnsiTheme="majorBidi" w:cstheme="majorBidi"/>
                <w:sz w:val="24"/>
                <w:szCs w:val="24"/>
              </w:rPr>
              <w:t>UNEP/OzL.Pro/ExCom/96/</w:t>
            </w:r>
            <w:r w:rsidR="003E5361" w:rsidRPr="003E5361">
              <w:rPr>
                <w:rFonts w:asciiTheme="majorBidi" w:hAnsiTheme="majorBidi" w:cstheme="majorBidi"/>
                <w:sz w:val="24"/>
                <w:szCs w:val="24"/>
                <w:lang w:val="en-US"/>
              </w:rPr>
              <w:t>19</w:t>
            </w:r>
            <w:r w:rsidRPr="00021A8E">
              <w:rPr>
                <w:rFonts w:asciiTheme="majorBidi" w:hAnsiTheme="majorBidi" w:cstheme="majorBidi"/>
                <w:sz w:val="24"/>
                <w:szCs w:val="24"/>
              </w:rPr>
              <w:fldChar w:fldCharType="end"/>
            </w:r>
          </w:p>
          <w:p w14:paraId="35EEDDDF" w14:textId="6B49DC5F" w:rsidR="00527485" w:rsidRPr="00021A8E" w:rsidRDefault="00D41058" w:rsidP="00C628F6">
            <w:pPr>
              <w:rPr>
                <w:sz w:val="24"/>
                <w:szCs w:val="24"/>
                <w:lang w:val="en-US"/>
              </w:rPr>
            </w:pPr>
            <w:r>
              <w:rPr>
                <w:sz w:val="24"/>
                <w:szCs w:val="24"/>
                <w:lang w:val="en-US"/>
              </w:rPr>
              <w:t>7</w:t>
            </w:r>
            <w:r w:rsidR="00527485" w:rsidRPr="00021A8E">
              <w:rPr>
                <w:sz w:val="24"/>
                <w:szCs w:val="24"/>
                <w:lang w:val="en-US"/>
              </w:rPr>
              <w:t xml:space="preserve"> </w:t>
            </w:r>
            <w:r w:rsidR="00527485">
              <w:rPr>
                <w:sz w:val="24"/>
                <w:szCs w:val="24"/>
                <w:lang w:val="en-US"/>
              </w:rPr>
              <w:t>May</w:t>
            </w:r>
            <w:r w:rsidR="00527485" w:rsidRPr="00021A8E">
              <w:rPr>
                <w:sz w:val="24"/>
                <w:szCs w:val="24"/>
                <w:lang w:val="en-US"/>
              </w:rPr>
              <w:t xml:space="preserve"> 2025</w:t>
            </w:r>
          </w:p>
          <w:p w14:paraId="27C278B9" w14:textId="77777777" w:rsidR="00527485" w:rsidRPr="00021A8E" w:rsidRDefault="00527485" w:rsidP="00C628F6">
            <w:pPr>
              <w:jc w:val="left"/>
              <w:rPr>
                <w:sz w:val="24"/>
                <w:szCs w:val="24"/>
                <w:rtl/>
                <w:lang w:val="en-US"/>
              </w:rPr>
            </w:pPr>
          </w:p>
          <w:p w14:paraId="6A9E1A56" w14:textId="77777777" w:rsidR="00527485" w:rsidRPr="00021A8E" w:rsidRDefault="00527485" w:rsidP="00C628F6">
            <w:pPr>
              <w:jc w:val="left"/>
              <w:rPr>
                <w:sz w:val="24"/>
                <w:szCs w:val="24"/>
                <w:lang w:val="en-US"/>
              </w:rPr>
            </w:pPr>
            <w:r w:rsidRPr="00021A8E">
              <w:rPr>
                <w:sz w:val="24"/>
                <w:szCs w:val="24"/>
                <w:lang w:val="en-US"/>
              </w:rPr>
              <w:t>ARABIC</w:t>
            </w:r>
          </w:p>
          <w:p w14:paraId="4E6539DF" w14:textId="77777777" w:rsidR="00527485" w:rsidRDefault="00527485" w:rsidP="00C628F6">
            <w:pPr>
              <w:jc w:val="left"/>
              <w:rPr>
                <w:lang w:val="en-US"/>
              </w:rPr>
            </w:pPr>
            <w:r w:rsidRPr="00021A8E">
              <w:rPr>
                <w:sz w:val="24"/>
                <w:szCs w:val="24"/>
                <w:lang w:val="en-US"/>
              </w:rPr>
              <w:t>ORIGINAL: ENGLISH</w:t>
            </w:r>
          </w:p>
        </w:tc>
        <w:tc>
          <w:tcPr>
            <w:tcW w:w="3402" w:type="dxa"/>
            <w:gridSpan w:val="2"/>
            <w:tcBorders>
              <w:top w:val="nil"/>
              <w:left w:val="nil"/>
              <w:bottom w:val="single" w:sz="36" w:space="0" w:color="auto"/>
              <w:right w:val="nil"/>
            </w:tcBorders>
          </w:tcPr>
          <w:p w14:paraId="1C69F7AE" w14:textId="77777777" w:rsidR="00527485" w:rsidRDefault="00527485" w:rsidP="00C628F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84F959F" w14:textId="77777777" w:rsidR="00527485" w:rsidRDefault="00527485" w:rsidP="00C628F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02BAC36" w14:textId="77777777" w:rsidR="00527485" w:rsidRDefault="00527485" w:rsidP="00C628F6">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767A56FA" w14:textId="77777777" w:rsidR="00527485" w:rsidRDefault="00527485" w:rsidP="00C628F6">
            <w:pPr>
              <w:rPr>
                <w:caps/>
                <w:lang w:val="en-US"/>
              </w:rPr>
            </w:pPr>
            <w:r>
              <w:rPr>
                <w:noProof/>
                <w:lang w:eastAsia="en-CA" w:bidi="ar-SA"/>
              </w:rPr>
              <w:drawing>
                <wp:anchor distT="0" distB="0" distL="114300" distR="114300" simplePos="0" relativeHeight="251659264" behindDoc="1" locked="0" layoutInCell="0" allowOverlap="1" wp14:anchorId="33027FEB" wp14:editId="01F21CD6">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6799F9" w14:textId="77777777" w:rsidR="00527485" w:rsidRDefault="00527485" w:rsidP="00C628F6">
            <w:pPr>
              <w:rPr>
                <w:lang w:val="en-US"/>
              </w:rPr>
            </w:pPr>
            <w:r>
              <w:rPr>
                <w:noProof/>
                <w:lang w:eastAsia="en-CA" w:bidi="ar-SA"/>
              </w:rPr>
              <w:drawing>
                <wp:anchor distT="0" distB="0" distL="114300" distR="114300" simplePos="0" relativeHeight="251660288" behindDoc="0" locked="0" layoutInCell="0" allowOverlap="1" wp14:anchorId="4048F5A4" wp14:editId="4A045B63">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21B89CD" w14:textId="77777777" w:rsidR="00527485" w:rsidRDefault="00527485" w:rsidP="00527485">
      <w:pPr>
        <w:pStyle w:val="Caption"/>
        <w:spacing w:line="200" w:lineRule="exact"/>
        <w:ind w:left="187" w:right="187" w:hanging="187"/>
        <w:jc w:val="both"/>
        <w:rPr>
          <w:rFonts w:cs="Akhbar MT"/>
          <w:b/>
          <w:bCs/>
          <w:sz w:val="28"/>
          <w:szCs w:val="28"/>
          <w:rtl/>
        </w:rPr>
      </w:pPr>
    </w:p>
    <w:p w14:paraId="15822F74" w14:textId="77777777" w:rsidR="00527485" w:rsidRPr="00392DDC" w:rsidRDefault="00527485" w:rsidP="0052748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E632E89" w14:textId="77777777" w:rsidR="00527485" w:rsidRPr="00392DDC" w:rsidRDefault="00527485" w:rsidP="00527485">
      <w:pPr>
        <w:bidi/>
        <w:ind w:left="180" w:hanging="180"/>
        <w:jc w:val="lowKashida"/>
        <w:rPr>
          <w:b/>
          <w:sz w:val="28"/>
          <w:szCs w:val="28"/>
          <w:lang w:val="en-US"/>
        </w:rPr>
      </w:pPr>
      <w:r w:rsidRPr="00392DDC">
        <w:rPr>
          <w:b/>
          <w:sz w:val="28"/>
          <w:szCs w:val="28"/>
          <w:rtl/>
        </w:rPr>
        <w:t xml:space="preserve">لتنفيـــذ بروتوكـول مونتريــال </w:t>
      </w:r>
    </w:p>
    <w:p w14:paraId="7DFD1CDA" w14:textId="77777777" w:rsidR="00527485" w:rsidRDefault="00527485" w:rsidP="00527485">
      <w:pPr>
        <w:bidi/>
        <w:ind w:left="180" w:hanging="180"/>
        <w:jc w:val="lowKashida"/>
        <w:rPr>
          <w:sz w:val="28"/>
          <w:szCs w:val="28"/>
        </w:rPr>
      </w:pPr>
      <w:r w:rsidRPr="00A62048">
        <w:rPr>
          <w:sz w:val="28"/>
          <w:szCs w:val="28"/>
        </w:rPr>
        <w:t>الاجتماع</w:t>
      </w:r>
      <w:r w:rsidRPr="0002642B">
        <w:rPr>
          <w:sz w:val="28"/>
          <w:szCs w:val="28"/>
        </w:rPr>
        <w:t xml:space="preserve"> السادس والتسعون</w:t>
      </w:r>
    </w:p>
    <w:p w14:paraId="7248C44A" w14:textId="77777777" w:rsidR="00527485" w:rsidRPr="0002642B" w:rsidRDefault="00527485" w:rsidP="00527485">
      <w:pPr>
        <w:bidi/>
        <w:ind w:left="180" w:hanging="180"/>
        <w:jc w:val="lowKashida"/>
        <w:rPr>
          <w:sz w:val="28"/>
          <w:szCs w:val="28"/>
          <w:lang w:val="en-US"/>
        </w:rPr>
      </w:pPr>
      <w:r w:rsidRPr="0002642B">
        <w:rPr>
          <w:sz w:val="28"/>
          <w:szCs w:val="28"/>
        </w:rPr>
        <w:t>مونتريال، 26-30 مایو/</w:t>
      </w:r>
      <w:r>
        <w:rPr>
          <w:sz w:val="28"/>
          <w:szCs w:val="28"/>
        </w:rPr>
        <w:t xml:space="preserve"> </w:t>
      </w:r>
      <w:r w:rsidRPr="0002642B">
        <w:rPr>
          <w:sz w:val="28"/>
          <w:szCs w:val="28"/>
        </w:rPr>
        <w:t>أیار 2025</w:t>
      </w:r>
    </w:p>
    <w:p w14:paraId="5A0B6E41" w14:textId="30CA7ADE" w:rsidR="0079781A" w:rsidRPr="002279F6" w:rsidRDefault="00527485" w:rsidP="00527485">
      <w:pPr>
        <w:bidi/>
        <w:jc w:val="left"/>
        <w:rPr>
          <w:rtl/>
        </w:rPr>
      </w:pPr>
      <w:r w:rsidRPr="006106BD">
        <w:rPr>
          <w:sz w:val="28"/>
          <w:szCs w:val="28"/>
        </w:rPr>
        <w:t>البند</w:t>
      </w:r>
      <w:r>
        <w:rPr>
          <w:rFonts w:hint="cs"/>
          <w:sz w:val="28"/>
          <w:szCs w:val="28"/>
          <w:rtl/>
        </w:rPr>
        <w:t xml:space="preserve"> 9(</w:t>
      </w:r>
      <w:r w:rsidR="0007151D">
        <w:rPr>
          <w:rFonts w:hint="cs"/>
          <w:sz w:val="28"/>
          <w:szCs w:val="28"/>
          <w:rtl/>
          <w:lang w:val="en-GB"/>
        </w:rPr>
        <w:t>د</w:t>
      </w:r>
      <w:r>
        <w:rPr>
          <w:rFonts w:hint="cs"/>
          <w:sz w:val="28"/>
          <w:szCs w:val="28"/>
          <w:rtl/>
        </w:rPr>
        <w:t xml:space="preserve">) </w:t>
      </w:r>
      <w:r w:rsidRPr="006106BD">
        <w:rPr>
          <w:sz w:val="28"/>
          <w:szCs w:val="28"/>
        </w:rPr>
        <w:t xml:space="preserve"> من جدول الأعمال المؤقت</w:t>
      </w:r>
      <w:r w:rsidR="0079781A" w:rsidRPr="002279F6">
        <w:rPr>
          <w:rStyle w:val="FootnoteReference"/>
        </w:rPr>
        <w:footnoteReference w:id="2"/>
      </w:r>
    </w:p>
    <w:p w14:paraId="242EA379" w14:textId="627DA029" w:rsidR="00C15867" w:rsidRPr="002279F6" w:rsidRDefault="00C15867" w:rsidP="0038105E">
      <w:pPr>
        <w:jc w:val="center"/>
      </w:pPr>
    </w:p>
    <w:p w14:paraId="4BE93D4F" w14:textId="77777777" w:rsidR="0027741F" w:rsidRPr="002279F6" w:rsidRDefault="0027741F" w:rsidP="0038105E">
      <w:pPr>
        <w:jc w:val="center"/>
      </w:pPr>
    </w:p>
    <w:p w14:paraId="6DB6858B" w14:textId="77777777" w:rsidR="0027741F" w:rsidRPr="002279F6" w:rsidRDefault="0027741F" w:rsidP="0038105E">
      <w:pPr>
        <w:jc w:val="center"/>
      </w:pPr>
    </w:p>
    <w:p w14:paraId="10EBB429" w14:textId="77777777" w:rsidR="00376B7F" w:rsidRPr="0007151D" w:rsidRDefault="00376B7F" w:rsidP="00AE6BC4">
      <w:pPr>
        <w:pStyle w:val="Title1"/>
        <w:bidi/>
        <w:spacing w:before="240" w:after="240"/>
        <w:rPr>
          <w:b w:val="0"/>
          <w:bCs/>
          <w:sz w:val="26"/>
          <w:szCs w:val="26"/>
          <w:rtl/>
        </w:rPr>
      </w:pPr>
      <w:r w:rsidRPr="0007151D">
        <w:rPr>
          <w:rFonts w:hint="cs"/>
          <w:b w:val="0"/>
          <w:bCs/>
          <w:sz w:val="26"/>
          <w:szCs w:val="26"/>
          <w:rtl/>
        </w:rPr>
        <w:t>الأنشطة الموصى بالنظر فيها بصفة فردية</w:t>
      </w:r>
    </w:p>
    <w:p w14:paraId="59843151" w14:textId="2A5FF590" w:rsidR="00376B7F" w:rsidRDefault="00376B7F" w:rsidP="00AE6BC4">
      <w:pPr>
        <w:pStyle w:val="Heading1"/>
        <w:bidi/>
        <w:rPr>
          <w:sz w:val="26"/>
          <w:szCs w:val="26"/>
        </w:rPr>
      </w:pPr>
      <w:r w:rsidRPr="00D52BC3">
        <w:rPr>
          <w:rFonts w:hint="cs"/>
          <w:sz w:val="26"/>
          <w:szCs w:val="26"/>
          <w:rtl/>
        </w:rPr>
        <w:t>تقدم هذه الوثيقة معلومات موجزة عن المشاريع والأنشطة المقدمة إلى الاجتماع السادس والتسعين والتي يوصى بالنظر فيها بصفة فردية، على النحو المدرج في الجدول 1.</w:t>
      </w:r>
    </w:p>
    <w:p w14:paraId="35947CF7" w14:textId="77777777" w:rsidR="00FB173A" w:rsidRPr="00FB173A" w:rsidRDefault="00FB173A" w:rsidP="00FB173A">
      <w:pPr>
        <w:bidi/>
        <w:rPr>
          <w:rtl/>
        </w:rPr>
      </w:pPr>
    </w:p>
    <w:p w14:paraId="3F64CBEA" w14:textId="35529573" w:rsidR="00376B7F" w:rsidRPr="00D52BC3" w:rsidRDefault="00376B7F" w:rsidP="000C6749">
      <w:pPr>
        <w:pStyle w:val="Heading1"/>
        <w:keepNext/>
        <w:keepLines/>
        <w:numPr>
          <w:ilvl w:val="0"/>
          <w:numId w:val="0"/>
        </w:numPr>
        <w:bidi/>
        <w:spacing w:before="240" w:after="0"/>
        <w:rPr>
          <w:b/>
          <w:sz w:val="26"/>
          <w:szCs w:val="26"/>
          <w:rtl/>
        </w:rPr>
      </w:pPr>
      <w:r w:rsidRPr="00D52BC3">
        <w:rPr>
          <w:rFonts w:hint="cs"/>
          <w:b/>
          <w:bCs/>
          <w:sz w:val="26"/>
          <w:szCs w:val="26"/>
          <w:rtl/>
        </w:rPr>
        <w:t>الجدول 1. الطلبات الموصى بالنظر فيها بصفة فردية</w:t>
      </w:r>
    </w:p>
    <w:tbl>
      <w:tblPr>
        <w:tblStyle w:val="TableGrid10"/>
        <w:bidiVisual/>
        <w:tblW w:w="5000" w:type="pct"/>
        <w:tblLook w:val="04A0" w:firstRow="1" w:lastRow="0" w:firstColumn="1" w:lastColumn="0" w:noHBand="0" w:noVBand="1"/>
      </w:tblPr>
      <w:tblGrid>
        <w:gridCol w:w="4819"/>
        <w:gridCol w:w="989"/>
        <w:gridCol w:w="991"/>
        <w:gridCol w:w="1324"/>
        <w:gridCol w:w="1227"/>
      </w:tblGrid>
      <w:tr w:rsidR="00376B7F" w:rsidRPr="000C6749" w14:paraId="1A216C28" w14:textId="77777777" w:rsidTr="00BC1A17">
        <w:trPr>
          <w:trHeight w:val="268"/>
          <w:tblHeader/>
        </w:trPr>
        <w:tc>
          <w:tcPr>
            <w:tcW w:w="2577" w:type="pct"/>
            <w:shd w:val="clear" w:color="auto" w:fill="auto"/>
            <w:vAlign w:val="center"/>
          </w:tcPr>
          <w:p w14:paraId="18EFA188" w14:textId="77777777" w:rsidR="00376B7F" w:rsidRPr="00F92907" w:rsidRDefault="00376B7F" w:rsidP="000C6749">
            <w:pPr>
              <w:bidi/>
              <w:jc w:val="center"/>
              <w:rPr>
                <w:b/>
                <w:bCs/>
                <w:rtl/>
              </w:rPr>
            </w:pPr>
            <w:r w:rsidRPr="00F92907">
              <w:rPr>
                <w:rFonts w:hint="cs"/>
                <w:b/>
                <w:bCs/>
                <w:rtl/>
              </w:rPr>
              <w:t>المشاريع والأنشطة</w:t>
            </w:r>
          </w:p>
        </w:tc>
        <w:tc>
          <w:tcPr>
            <w:tcW w:w="529" w:type="pct"/>
            <w:shd w:val="clear" w:color="auto" w:fill="auto"/>
            <w:vAlign w:val="center"/>
          </w:tcPr>
          <w:p w14:paraId="3C14A9DC" w14:textId="77777777" w:rsidR="00376B7F" w:rsidRPr="00F92907" w:rsidRDefault="00376B7F" w:rsidP="000C6749">
            <w:pPr>
              <w:bidi/>
              <w:ind w:left="-249" w:right="-252"/>
              <w:jc w:val="center"/>
              <w:rPr>
                <w:b/>
                <w:bCs/>
                <w:rtl/>
              </w:rPr>
            </w:pPr>
            <w:r w:rsidRPr="00F92907">
              <w:rPr>
                <w:rFonts w:hint="cs"/>
                <w:b/>
                <w:bCs/>
                <w:rtl/>
              </w:rPr>
              <w:t>عدد البلدان</w:t>
            </w:r>
          </w:p>
        </w:tc>
        <w:tc>
          <w:tcPr>
            <w:tcW w:w="530" w:type="pct"/>
            <w:shd w:val="clear" w:color="auto" w:fill="auto"/>
            <w:vAlign w:val="center"/>
          </w:tcPr>
          <w:p w14:paraId="7FC53363" w14:textId="77777777" w:rsidR="00376B7F" w:rsidRPr="00F92907" w:rsidRDefault="00376B7F" w:rsidP="000C6749">
            <w:pPr>
              <w:bidi/>
              <w:jc w:val="center"/>
              <w:rPr>
                <w:b/>
                <w:bCs/>
                <w:rtl/>
              </w:rPr>
            </w:pPr>
            <w:r w:rsidRPr="00F92907">
              <w:rPr>
                <w:rFonts w:hint="cs"/>
                <w:b/>
                <w:bCs/>
                <w:rtl/>
              </w:rPr>
              <w:t>عدد طلبات التمويل</w:t>
            </w:r>
          </w:p>
        </w:tc>
        <w:tc>
          <w:tcPr>
            <w:tcW w:w="708" w:type="pct"/>
            <w:shd w:val="clear" w:color="auto" w:fill="auto"/>
            <w:vAlign w:val="center"/>
          </w:tcPr>
          <w:p w14:paraId="4B514E55" w14:textId="77777777" w:rsidR="00376B7F" w:rsidRPr="00F92907" w:rsidRDefault="00376B7F" w:rsidP="000C6749">
            <w:pPr>
              <w:bidi/>
              <w:ind w:left="-103" w:right="-107"/>
              <w:jc w:val="center"/>
              <w:rPr>
                <w:b/>
                <w:bCs/>
                <w:rtl/>
              </w:rPr>
            </w:pPr>
            <w:r w:rsidRPr="00F92907">
              <w:rPr>
                <w:rFonts w:hint="cs"/>
                <w:b/>
                <w:bCs/>
                <w:rtl/>
              </w:rPr>
              <w:t>المبالغ الموصى بها (بالدولار الأمريكي)</w:t>
            </w:r>
          </w:p>
        </w:tc>
        <w:tc>
          <w:tcPr>
            <w:tcW w:w="656" w:type="pct"/>
            <w:shd w:val="clear" w:color="auto" w:fill="auto"/>
            <w:vAlign w:val="center"/>
          </w:tcPr>
          <w:p w14:paraId="0936E5FA" w14:textId="77777777" w:rsidR="00376B7F" w:rsidRPr="00F92907" w:rsidRDefault="00376B7F" w:rsidP="000C6749">
            <w:pPr>
              <w:bidi/>
              <w:ind w:left="-110" w:right="-152"/>
              <w:jc w:val="center"/>
              <w:rPr>
                <w:b/>
                <w:bCs/>
                <w:rtl/>
              </w:rPr>
            </w:pPr>
            <w:r w:rsidRPr="00F92907">
              <w:rPr>
                <w:rFonts w:hint="cs"/>
                <w:b/>
                <w:bCs/>
                <w:rtl/>
              </w:rPr>
              <w:t>المبالغ من حيث المبدأ (بالدولار الأمريكي)</w:t>
            </w:r>
          </w:p>
        </w:tc>
      </w:tr>
      <w:tr w:rsidR="00543164" w:rsidRPr="000C6749" w14:paraId="010DED87" w14:textId="77777777" w:rsidTr="00BC1A17">
        <w:trPr>
          <w:trHeight w:val="39"/>
        </w:trPr>
        <w:tc>
          <w:tcPr>
            <w:tcW w:w="2577" w:type="pct"/>
            <w:shd w:val="clear" w:color="auto" w:fill="auto"/>
          </w:tcPr>
          <w:p w14:paraId="0F3F0730" w14:textId="68AB8C37" w:rsidR="00543164" w:rsidRPr="000C6749" w:rsidRDefault="00543164" w:rsidP="000C6749">
            <w:pPr>
              <w:bidi/>
              <w:rPr>
                <w:sz w:val="20"/>
                <w:szCs w:val="20"/>
                <w:rtl/>
              </w:rPr>
            </w:pPr>
            <w:r>
              <w:rPr>
                <w:rFonts w:hint="cs"/>
                <w:sz w:val="20"/>
                <w:szCs w:val="20"/>
                <w:rtl/>
              </w:rPr>
              <w:t>المرحلة الثانية/الثالثة من خطط إدارة إزالة المواد الهيدروكلوروفلوروكربونية</w:t>
            </w:r>
          </w:p>
        </w:tc>
        <w:tc>
          <w:tcPr>
            <w:tcW w:w="529" w:type="pct"/>
            <w:shd w:val="clear" w:color="auto" w:fill="auto"/>
            <w:vAlign w:val="center"/>
          </w:tcPr>
          <w:p w14:paraId="000368F3" w14:textId="0D244262" w:rsidR="00543164" w:rsidRPr="000C6749" w:rsidRDefault="008A592E" w:rsidP="000C6749">
            <w:pPr>
              <w:bidi/>
              <w:jc w:val="center"/>
              <w:rPr>
                <w:sz w:val="20"/>
                <w:szCs w:val="20"/>
                <w:rtl/>
              </w:rPr>
            </w:pPr>
            <w:r>
              <w:rPr>
                <w:rFonts w:hint="cs"/>
                <w:sz w:val="20"/>
                <w:szCs w:val="20"/>
                <w:rtl/>
              </w:rPr>
              <w:t>4</w:t>
            </w:r>
          </w:p>
        </w:tc>
        <w:tc>
          <w:tcPr>
            <w:tcW w:w="530" w:type="pct"/>
            <w:shd w:val="clear" w:color="auto" w:fill="auto"/>
            <w:vAlign w:val="center"/>
          </w:tcPr>
          <w:p w14:paraId="1DDDE1B6" w14:textId="608E2BEC" w:rsidR="00543164" w:rsidRPr="000C6749" w:rsidRDefault="00EB0D01" w:rsidP="000C6749">
            <w:pPr>
              <w:bidi/>
              <w:jc w:val="center"/>
              <w:rPr>
                <w:sz w:val="20"/>
                <w:szCs w:val="20"/>
                <w:rtl/>
              </w:rPr>
            </w:pPr>
            <w:r>
              <w:rPr>
                <w:rFonts w:hint="cs"/>
                <w:sz w:val="20"/>
                <w:szCs w:val="20"/>
                <w:rtl/>
              </w:rPr>
              <w:t>11</w:t>
            </w:r>
          </w:p>
        </w:tc>
        <w:tc>
          <w:tcPr>
            <w:tcW w:w="708" w:type="pct"/>
            <w:shd w:val="clear" w:color="auto" w:fill="auto"/>
            <w:vAlign w:val="center"/>
          </w:tcPr>
          <w:p w14:paraId="6428B5C5" w14:textId="360BDCD4" w:rsidR="00543164" w:rsidRPr="000C6749" w:rsidRDefault="00A44D0F" w:rsidP="000C6749">
            <w:pPr>
              <w:bidi/>
              <w:ind w:right="110"/>
              <w:jc w:val="right"/>
              <w:rPr>
                <w:sz w:val="20"/>
                <w:szCs w:val="20"/>
                <w:rtl/>
              </w:rPr>
            </w:pPr>
            <w:r>
              <w:rPr>
                <w:rFonts w:hint="cs"/>
                <w:sz w:val="20"/>
                <w:szCs w:val="20"/>
                <w:rtl/>
              </w:rPr>
              <w:t>3,001,132</w:t>
            </w:r>
          </w:p>
        </w:tc>
        <w:tc>
          <w:tcPr>
            <w:tcW w:w="656" w:type="pct"/>
            <w:shd w:val="clear" w:color="auto" w:fill="auto"/>
            <w:vAlign w:val="center"/>
          </w:tcPr>
          <w:p w14:paraId="08D22624" w14:textId="6E0E8B2D" w:rsidR="00543164" w:rsidRPr="000C6749" w:rsidRDefault="00FD6EA7" w:rsidP="000C6749">
            <w:pPr>
              <w:bidi/>
              <w:ind w:right="110"/>
              <w:jc w:val="right"/>
              <w:rPr>
                <w:sz w:val="20"/>
                <w:szCs w:val="20"/>
                <w:rtl/>
              </w:rPr>
            </w:pPr>
            <w:r>
              <w:rPr>
                <w:rFonts w:hint="cs"/>
                <w:sz w:val="20"/>
                <w:szCs w:val="20"/>
                <w:rtl/>
              </w:rPr>
              <w:t>6,916,303</w:t>
            </w:r>
          </w:p>
        </w:tc>
      </w:tr>
      <w:tr w:rsidR="00757E59" w:rsidRPr="000C6749" w14:paraId="2937068D" w14:textId="77777777" w:rsidTr="00BC1A17">
        <w:tc>
          <w:tcPr>
            <w:tcW w:w="2577" w:type="pct"/>
            <w:shd w:val="clear" w:color="auto" w:fill="auto"/>
          </w:tcPr>
          <w:p w14:paraId="0E5DFB3C" w14:textId="77777777" w:rsidR="00757E59" w:rsidRPr="000C6749" w:rsidRDefault="00757E59" w:rsidP="000C6749">
            <w:pPr>
              <w:bidi/>
              <w:rPr>
                <w:sz w:val="20"/>
                <w:szCs w:val="20"/>
                <w:rtl/>
              </w:rPr>
            </w:pPr>
            <w:r>
              <w:rPr>
                <w:rFonts w:hint="cs"/>
                <w:sz w:val="20"/>
                <w:szCs w:val="20"/>
                <w:rtl/>
              </w:rPr>
              <w:t>شرائح من خطط إدارة إزالة المواد الهيدروكلوروفلوروكربونية الموافق عليها</w:t>
            </w:r>
          </w:p>
        </w:tc>
        <w:tc>
          <w:tcPr>
            <w:tcW w:w="529" w:type="pct"/>
            <w:shd w:val="clear" w:color="auto" w:fill="auto"/>
            <w:vAlign w:val="center"/>
          </w:tcPr>
          <w:p w14:paraId="467BE033" w14:textId="3302CAA9" w:rsidR="00757E59" w:rsidRPr="000C6749" w:rsidRDefault="006C263B" w:rsidP="000C6749">
            <w:pPr>
              <w:bidi/>
              <w:jc w:val="center"/>
              <w:rPr>
                <w:sz w:val="20"/>
                <w:szCs w:val="20"/>
                <w:rtl/>
              </w:rPr>
            </w:pPr>
            <w:r>
              <w:rPr>
                <w:rFonts w:hint="cs"/>
                <w:sz w:val="20"/>
                <w:szCs w:val="20"/>
                <w:rtl/>
              </w:rPr>
              <w:t>1</w:t>
            </w:r>
          </w:p>
        </w:tc>
        <w:tc>
          <w:tcPr>
            <w:tcW w:w="530" w:type="pct"/>
            <w:shd w:val="clear" w:color="auto" w:fill="auto"/>
            <w:vAlign w:val="center"/>
          </w:tcPr>
          <w:p w14:paraId="1954DABC" w14:textId="55F683E1" w:rsidR="00757E59" w:rsidRPr="000C6749" w:rsidRDefault="00775DA2" w:rsidP="000C6749">
            <w:pPr>
              <w:bidi/>
              <w:jc w:val="center"/>
              <w:rPr>
                <w:sz w:val="20"/>
                <w:szCs w:val="20"/>
                <w:rtl/>
              </w:rPr>
            </w:pPr>
            <w:r>
              <w:rPr>
                <w:rFonts w:hint="cs"/>
                <w:sz w:val="20"/>
                <w:szCs w:val="20"/>
                <w:rtl/>
              </w:rPr>
              <w:t>2</w:t>
            </w:r>
          </w:p>
        </w:tc>
        <w:tc>
          <w:tcPr>
            <w:tcW w:w="708" w:type="pct"/>
            <w:shd w:val="clear" w:color="auto" w:fill="auto"/>
            <w:vAlign w:val="center"/>
          </w:tcPr>
          <w:p w14:paraId="67582421" w14:textId="6682D52E" w:rsidR="00757E59" w:rsidRPr="000C6749" w:rsidRDefault="00775DA2" w:rsidP="000C6749">
            <w:pPr>
              <w:bidi/>
              <w:ind w:left="-101" w:right="110"/>
              <w:jc w:val="right"/>
              <w:rPr>
                <w:sz w:val="20"/>
                <w:szCs w:val="20"/>
                <w:rtl/>
              </w:rPr>
            </w:pPr>
            <w:r>
              <w:rPr>
                <w:rFonts w:hint="cs"/>
                <w:sz w:val="20"/>
                <w:szCs w:val="20"/>
                <w:rtl/>
              </w:rPr>
              <w:t>بانتظار اتخاذ قرار</w:t>
            </w:r>
          </w:p>
        </w:tc>
        <w:tc>
          <w:tcPr>
            <w:tcW w:w="656" w:type="pct"/>
            <w:shd w:val="clear" w:color="auto" w:fill="auto"/>
            <w:vAlign w:val="center"/>
          </w:tcPr>
          <w:p w14:paraId="3B6EEAEB" w14:textId="2963B35C" w:rsidR="00757E59" w:rsidRPr="000C6749" w:rsidRDefault="00757E59" w:rsidP="000C6749">
            <w:pPr>
              <w:ind w:left="-101" w:right="110"/>
              <w:jc w:val="right"/>
              <w:rPr>
                <w:sz w:val="20"/>
                <w:szCs w:val="20"/>
              </w:rPr>
            </w:pPr>
          </w:p>
        </w:tc>
      </w:tr>
      <w:tr w:rsidR="00487411" w:rsidRPr="000C6749" w14:paraId="5541FF69" w14:textId="77777777" w:rsidTr="00BC1A17">
        <w:tc>
          <w:tcPr>
            <w:tcW w:w="2577" w:type="pct"/>
            <w:shd w:val="clear" w:color="auto" w:fill="auto"/>
          </w:tcPr>
          <w:p w14:paraId="7155931B" w14:textId="77777777" w:rsidR="00487411" w:rsidRPr="000C6749" w:rsidRDefault="00487411" w:rsidP="000C6749">
            <w:pPr>
              <w:bidi/>
              <w:rPr>
                <w:sz w:val="20"/>
                <w:szCs w:val="20"/>
                <w:rtl/>
              </w:rPr>
            </w:pPr>
            <w:r>
              <w:rPr>
                <w:rFonts w:hint="cs"/>
                <w:sz w:val="20"/>
                <w:szCs w:val="20"/>
                <w:rtl/>
              </w:rPr>
              <w:t>المرحلة الأولى من خطط تنفيذ تعديل كيغالي</w:t>
            </w:r>
          </w:p>
        </w:tc>
        <w:tc>
          <w:tcPr>
            <w:tcW w:w="529" w:type="pct"/>
            <w:shd w:val="clear" w:color="auto" w:fill="auto"/>
            <w:vAlign w:val="center"/>
          </w:tcPr>
          <w:p w14:paraId="7AF96CCA" w14:textId="5F682496" w:rsidR="00487411" w:rsidRPr="000C6749" w:rsidRDefault="004315C8" w:rsidP="000C6749">
            <w:pPr>
              <w:bidi/>
              <w:jc w:val="center"/>
              <w:rPr>
                <w:sz w:val="20"/>
                <w:szCs w:val="20"/>
                <w:rtl/>
              </w:rPr>
            </w:pPr>
            <w:r>
              <w:rPr>
                <w:rFonts w:hint="cs"/>
                <w:sz w:val="20"/>
                <w:szCs w:val="20"/>
                <w:rtl/>
              </w:rPr>
              <w:t>9</w:t>
            </w:r>
          </w:p>
        </w:tc>
        <w:tc>
          <w:tcPr>
            <w:tcW w:w="530" w:type="pct"/>
            <w:shd w:val="clear" w:color="auto" w:fill="auto"/>
            <w:vAlign w:val="center"/>
          </w:tcPr>
          <w:p w14:paraId="4DCF767F" w14:textId="3EFE3ADB" w:rsidR="00487411" w:rsidRPr="000C6749" w:rsidRDefault="003F5307" w:rsidP="000C6749">
            <w:pPr>
              <w:bidi/>
              <w:jc w:val="center"/>
              <w:rPr>
                <w:sz w:val="20"/>
                <w:szCs w:val="20"/>
                <w:rtl/>
              </w:rPr>
            </w:pPr>
            <w:r>
              <w:rPr>
                <w:rFonts w:hint="cs"/>
                <w:sz w:val="20"/>
                <w:szCs w:val="20"/>
                <w:rtl/>
              </w:rPr>
              <w:t>28</w:t>
            </w:r>
          </w:p>
        </w:tc>
        <w:tc>
          <w:tcPr>
            <w:tcW w:w="708" w:type="pct"/>
            <w:shd w:val="clear" w:color="auto" w:fill="auto"/>
            <w:vAlign w:val="center"/>
          </w:tcPr>
          <w:p w14:paraId="2B01BC61" w14:textId="0B174D17" w:rsidR="00487411" w:rsidRPr="000C6749" w:rsidRDefault="004E2A3A" w:rsidP="000C6749">
            <w:pPr>
              <w:bidi/>
              <w:ind w:left="-101" w:right="110"/>
              <w:jc w:val="right"/>
              <w:rPr>
                <w:sz w:val="20"/>
                <w:szCs w:val="20"/>
                <w:rtl/>
              </w:rPr>
            </w:pPr>
            <w:r>
              <w:rPr>
                <w:rFonts w:hint="cs"/>
                <w:sz w:val="20"/>
                <w:szCs w:val="20"/>
                <w:rtl/>
              </w:rPr>
              <w:t>18,813,619</w:t>
            </w:r>
          </w:p>
        </w:tc>
        <w:tc>
          <w:tcPr>
            <w:tcW w:w="656" w:type="pct"/>
            <w:shd w:val="clear" w:color="auto" w:fill="auto"/>
            <w:vAlign w:val="center"/>
          </w:tcPr>
          <w:p w14:paraId="7CA4B1B2" w14:textId="6AB8CA75" w:rsidR="00487411" w:rsidRPr="000C6749" w:rsidRDefault="00C42D77" w:rsidP="000C6749">
            <w:pPr>
              <w:bidi/>
              <w:ind w:left="-101" w:right="110"/>
              <w:jc w:val="right"/>
              <w:rPr>
                <w:sz w:val="20"/>
                <w:szCs w:val="20"/>
                <w:rtl/>
              </w:rPr>
            </w:pPr>
            <w:r>
              <w:rPr>
                <w:rFonts w:hint="cs"/>
                <w:sz w:val="20"/>
                <w:szCs w:val="20"/>
                <w:rtl/>
              </w:rPr>
              <w:t>36,100,155</w:t>
            </w:r>
          </w:p>
        </w:tc>
      </w:tr>
      <w:tr w:rsidR="00E56669" w:rsidRPr="000C6749" w14:paraId="03371638" w14:textId="77777777" w:rsidTr="00BC1A17">
        <w:tc>
          <w:tcPr>
            <w:tcW w:w="2577" w:type="pct"/>
            <w:shd w:val="clear" w:color="auto" w:fill="auto"/>
          </w:tcPr>
          <w:p w14:paraId="5F11EB14" w14:textId="771A591A" w:rsidR="00E56669" w:rsidRPr="000C6749" w:rsidRDefault="00BF2004" w:rsidP="000C6749">
            <w:pPr>
              <w:bidi/>
              <w:rPr>
                <w:sz w:val="20"/>
                <w:szCs w:val="20"/>
                <w:rtl/>
              </w:rPr>
            </w:pPr>
            <w:r>
              <w:rPr>
                <w:rFonts w:hint="cs"/>
                <w:sz w:val="20"/>
                <w:szCs w:val="20"/>
                <w:rtl/>
              </w:rPr>
              <w:t>تمويل طارئ للتعزيز المؤسسي</w:t>
            </w:r>
          </w:p>
        </w:tc>
        <w:tc>
          <w:tcPr>
            <w:tcW w:w="529" w:type="pct"/>
            <w:shd w:val="clear" w:color="auto" w:fill="auto"/>
          </w:tcPr>
          <w:p w14:paraId="4D745301" w14:textId="395082EE" w:rsidR="00E56669" w:rsidRPr="000C6749" w:rsidRDefault="004315C8" w:rsidP="000C6749">
            <w:pPr>
              <w:bidi/>
              <w:jc w:val="center"/>
              <w:rPr>
                <w:sz w:val="20"/>
                <w:szCs w:val="20"/>
                <w:rtl/>
              </w:rPr>
            </w:pPr>
            <w:r>
              <w:rPr>
                <w:rFonts w:hint="cs"/>
                <w:sz w:val="20"/>
                <w:szCs w:val="20"/>
                <w:rtl/>
              </w:rPr>
              <w:t>1</w:t>
            </w:r>
          </w:p>
        </w:tc>
        <w:tc>
          <w:tcPr>
            <w:tcW w:w="530" w:type="pct"/>
            <w:shd w:val="clear" w:color="auto" w:fill="auto"/>
          </w:tcPr>
          <w:p w14:paraId="02A1270E" w14:textId="552876A0" w:rsidR="00E56669" w:rsidRPr="000C6749" w:rsidRDefault="0039475D" w:rsidP="000C6749">
            <w:pPr>
              <w:bidi/>
              <w:jc w:val="center"/>
              <w:rPr>
                <w:sz w:val="20"/>
                <w:szCs w:val="20"/>
                <w:rtl/>
              </w:rPr>
            </w:pPr>
            <w:r>
              <w:rPr>
                <w:rFonts w:hint="cs"/>
                <w:sz w:val="20"/>
                <w:szCs w:val="20"/>
                <w:rtl/>
              </w:rPr>
              <w:t>1</w:t>
            </w:r>
          </w:p>
        </w:tc>
        <w:tc>
          <w:tcPr>
            <w:tcW w:w="708" w:type="pct"/>
            <w:shd w:val="clear" w:color="auto" w:fill="auto"/>
            <w:vAlign w:val="center"/>
          </w:tcPr>
          <w:p w14:paraId="7B6407D1" w14:textId="1F6ADE23" w:rsidR="00E56669" w:rsidRPr="000C6749" w:rsidRDefault="0069040E" w:rsidP="000C6749">
            <w:pPr>
              <w:bidi/>
              <w:ind w:left="-101" w:right="110"/>
              <w:jc w:val="right"/>
              <w:rPr>
                <w:sz w:val="20"/>
                <w:szCs w:val="20"/>
                <w:rtl/>
              </w:rPr>
            </w:pPr>
            <w:r>
              <w:rPr>
                <w:rFonts w:hint="cs"/>
                <w:sz w:val="20"/>
                <w:szCs w:val="20"/>
                <w:rtl/>
              </w:rPr>
              <w:t>30,000</w:t>
            </w:r>
          </w:p>
        </w:tc>
        <w:tc>
          <w:tcPr>
            <w:tcW w:w="656" w:type="pct"/>
            <w:shd w:val="clear" w:color="auto" w:fill="auto"/>
            <w:vAlign w:val="bottom"/>
          </w:tcPr>
          <w:p w14:paraId="478CE4EC" w14:textId="3A24AF03" w:rsidR="00E56669" w:rsidRPr="000C6749" w:rsidRDefault="00E56669" w:rsidP="000C6749">
            <w:pPr>
              <w:ind w:left="-101" w:right="110"/>
              <w:jc w:val="right"/>
              <w:rPr>
                <w:sz w:val="20"/>
                <w:szCs w:val="20"/>
              </w:rPr>
            </w:pPr>
          </w:p>
        </w:tc>
      </w:tr>
      <w:tr w:rsidR="00624C6D" w:rsidRPr="000C6749" w14:paraId="7DAAE50E" w14:textId="77777777" w:rsidTr="00BC1A17">
        <w:tc>
          <w:tcPr>
            <w:tcW w:w="2577" w:type="pct"/>
            <w:shd w:val="clear" w:color="auto" w:fill="auto"/>
          </w:tcPr>
          <w:p w14:paraId="2357CC41" w14:textId="48013B9D" w:rsidR="00624C6D" w:rsidRPr="000C6749" w:rsidRDefault="00624C6D" w:rsidP="000C6749">
            <w:pPr>
              <w:bidi/>
              <w:rPr>
                <w:sz w:val="20"/>
                <w:szCs w:val="20"/>
                <w:rtl/>
              </w:rPr>
            </w:pPr>
            <w:r>
              <w:rPr>
                <w:rFonts w:hint="cs"/>
                <w:sz w:val="20"/>
                <w:szCs w:val="20"/>
                <w:rtl/>
              </w:rPr>
              <w:t>مشاريع تجريبية في مجال الكفاءة في استخدام الطاقة (المقرر 91/65)</w:t>
            </w:r>
          </w:p>
        </w:tc>
        <w:tc>
          <w:tcPr>
            <w:tcW w:w="529" w:type="pct"/>
            <w:shd w:val="clear" w:color="auto" w:fill="FFFFFF" w:themeFill="background1"/>
            <w:vAlign w:val="center"/>
          </w:tcPr>
          <w:p w14:paraId="7A439BD9" w14:textId="16976EB2" w:rsidR="00624C6D" w:rsidRPr="000C6749" w:rsidRDefault="00C84B90" w:rsidP="000C6749">
            <w:pPr>
              <w:bidi/>
              <w:jc w:val="center"/>
              <w:rPr>
                <w:sz w:val="20"/>
                <w:szCs w:val="20"/>
                <w:rtl/>
              </w:rPr>
            </w:pPr>
            <w:r>
              <w:rPr>
                <w:rFonts w:hint="cs"/>
                <w:sz w:val="20"/>
                <w:szCs w:val="20"/>
                <w:rtl/>
              </w:rPr>
              <w:t>4</w:t>
            </w:r>
          </w:p>
        </w:tc>
        <w:tc>
          <w:tcPr>
            <w:tcW w:w="530" w:type="pct"/>
            <w:shd w:val="clear" w:color="auto" w:fill="FFFFFF" w:themeFill="background1"/>
            <w:vAlign w:val="center"/>
          </w:tcPr>
          <w:p w14:paraId="0EBEC38E" w14:textId="0913BC38" w:rsidR="00624C6D" w:rsidRPr="000C6749" w:rsidRDefault="0039475D" w:rsidP="000C6749">
            <w:pPr>
              <w:bidi/>
              <w:jc w:val="center"/>
              <w:rPr>
                <w:sz w:val="20"/>
                <w:szCs w:val="20"/>
                <w:rtl/>
              </w:rPr>
            </w:pPr>
            <w:r>
              <w:rPr>
                <w:rFonts w:hint="cs"/>
                <w:sz w:val="20"/>
                <w:szCs w:val="20"/>
                <w:rtl/>
              </w:rPr>
              <w:t>4</w:t>
            </w:r>
          </w:p>
        </w:tc>
        <w:tc>
          <w:tcPr>
            <w:tcW w:w="708" w:type="pct"/>
            <w:shd w:val="clear" w:color="auto" w:fill="FFFFFF" w:themeFill="background1"/>
            <w:vAlign w:val="center"/>
          </w:tcPr>
          <w:p w14:paraId="4760CB78" w14:textId="5A893010" w:rsidR="00624C6D" w:rsidRPr="000C6749" w:rsidRDefault="0004751C" w:rsidP="000C6749">
            <w:pPr>
              <w:bidi/>
              <w:ind w:left="-101" w:right="110"/>
              <w:jc w:val="right"/>
              <w:rPr>
                <w:sz w:val="20"/>
                <w:szCs w:val="20"/>
                <w:rtl/>
              </w:rPr>
            </w:pPr>
            <w:r>
              <w:rPr>
                <w:rFonts w:hint="cs"/>
                <w:sz w:val="20"/>
                <w:szCs w:val="20"/>
                <w:rtl/>
              </w:rPr>
              <w:t>1,582,880</w:t>
            </w:r>
          </w:p>
        </w:tc>
        <w:tc>
          <w:tcPr>
            <w:tcW w:w="656" w:type="pct"/>
            <w:shd w:val="clear" w:color="auto" w:fill="auto"/>
            <w:vAlign w:val="center"/>
          </w:tcPr>
          <w:p w14:paraId="676A8CDD" w14:textId="6B881E8F" w:rsidR="00624C6D" w:rsidRPr="000C6749" w:rsidRDefault="00624C6D" w:rsidP="000C6749">
            <w:pPr>
              <w:ind w:left="-101" w:right="110"/>
              <w:jc w:val="right"/>
              <w:rPr>
                <w:sz w:val="20"/>
                <w:szCs w:val="20"/>
              </w:rPr>
            </w:pPr>
          </w:p>
        </w:tc>
      </w:tr>
      <w:tr w:rsidR="00840AF5" w:rsidRPr="000C6749" w14:paraId="1A909B71" w14:textId="77777777" w:rsidTr="00BC1A17">
        <w:trPr>
          <w:trHeight w:val="224"/>
        </w:trPr>
        <w:tc>
          <w:tcPr>
            <w:tcW w:w="2577" w:type="pct"/>
            <w:shd w:val="clear" w:color="auto" w:fill="auto"/>
          </w:tcPr>
          <w:p w14:paraId="041AAED5" w14:textId="232373E6" w:rsidR="00840AF5" w:rsidRPr="000C6749" w:rsidRDefault="00840AF5" w:rsidP="000C6749">
            <w:pPr>
              <w:keepNext/>
              <w:bidi/>
              <w:jc w:val="left"/>
              <w:rPr>
                <w:sz w:val="20"/>
                <w:szCs w:val="20"/>
                <w:rtl/>
              </w:rPr>
            </w:pPr>
            <w:r>
              <w:rPr>
                <w:rFonts w:hint="cs"/>
                <w:sz w:val="20"/>
                <w:szCs w:val="20"/>
                <w:rtl/>
              </w:rPr>
              <w:t>إعداد مشروعات تجريبية حول الكفاءة في استخدام الطاقة (المقرر 94/60)</w:t>
            </w:r>
          </w:p>
        </w:tc>
        <w:tc>
          <w:tcPr>
            <w:tcW w:w="529" w:type="pct"/>
            <w:shd w:val="clear" w:color="auto" w:fill="FFFFFF" w:themeFill="background1"/>
            <w:vAlign w:val="center"/>
          </w:tcPr>
          <w:p w14:paraId="0EB1C772" w14:textId="2C5ADC8F" w:rsidR="00840AF5" w:rsidRPr="000C6749" w:rsidRDefault="00E07A0A" w:rsidP="000C6749">
            <w:pPr>
              <w:keepNext/>
              <w:bidi/>
              <w:jc w:val="center"/>
              <w:rPr>
                <w:sz w:val="20"/>
                <w:szCs w:val="20"/>
                <w:rtl/>
              </w:rPr>
            </w:pPr>
            <w:r>
              <w:rPr>
                <w:rFonts w:hint="cs"/>
                <w:sz w:val="20"/>
                <w:szCs w:val="20"/>
                <w:rtl/>
              </w:rPr>
              <w:t>2</w:t>
            </w:r>
          </w:p>
        </w:tc>
        <w:tc>
          <w:tcPr>
            <w:tcW w:w="530" w:type="pct"/>
            <w:shd w:val="clear" w:color="auto" w:fill="auto"/>
            <w:vAlign w:val="center"/>
          </w:tcPr>
          <w:p w14:paraId="553D1E61" w14:textId="34CC24F4" w:rsidR="00840AF5" w:rsidRPr="000C6749" w:rsidRDefault="00E07A0A" w:rsidP="000C6749">
            <w:pPr>
              <w:keepNext/>
              <w:bidi/>
              <w:jc w:val="center"/>
              <w:rPr>
                <w:sz w:val="20"/>
                <w:szCs w:val="20"/>
                <w:rtl/>
              </w:rPr>
            </w:pPr>
            <w:r>
              <w:rPr>
                <w:rFonts w:hint="cs"/>
                <w:sz w:val="20"/>
                <w:szCs w:val="20"/>
                <w:rtl/>
              </w:rPr>
              <w:t>2</w:t>
            </w:r>
          </w:p>
        </w:tc>
        <w:tc>
          <w:tcPr>
            <w:tcW w:w="708" w:type="pct"/>
            <w:shd w:val="clear" w:color="auto" w:fill="FFFFFF" w:themeFill="background1"/>
            <w:vAlign w:val="center"/>
          </w:tcPr>
          <w:p w14:paraId="24C35165" w14:textId="2FBB6D19" w:rsidR="00840AF5" w:rsidRPr="005546FF" w:rsidRDefault="00AB14CF" w:rsidP="000C6749">
            <w:pPr>
              <w:keepNext/>
              <w:bidi/>
              <w:ind w:left="-101" w:right="110"/>
              <w:jc w:val="right"/>
              <w:rPr>
                <w:color w:val="000000" w:themeColor="text1"/>
                <w:sz w:val="20"/>
                <w:szCs w:val="20"/>
                <w:rtl/>
              </w:rPr>
            </w:pPr>
            <w:r>
              <w:rPr>
                <w:rFonts w:hint="cs"/>
                <w:color w:val="000000" w:themeColor="text1"/>
                <w:sz w:val="20"/>
                <w:szCs w:val="20"/>
                <w:rtl/>
              </w:rPr>
              <w:t>87,740</w:t>
            </w:r>
          </w:p>
        </w:tc>
        <w:tc>
          <w:tcPr>
            <w:tcW w:w="656" w:type="pct"/>
            <w:shd w:val="clear" w:color="auto" w:fill="auto"/>
            <w:vAlign w:val="center"/>
          </w:tcPr>
          <w:p w14:paraId="74166794" w14:textId="6009410B" w:rsidR="00840AF5" w:rsidRPr="005546FF" w:rsidRDefault="00840AF5" w:rsidP="000C6749">
            <w:pPr>
              <w:keepNext/>
              <w:ind w:left="-101" w:right="110"/>
              <w:jc w:val="right"/>
              <w:rPr>
                <w:color w:val="000000" w:themeColor="text1"/>
                <w:sz w:val="20"/>
                <w:szCs w:val="20"/>
              </w:rPr>
            </w:pPr>
          </w:p>
        </w:tc>
      </w:tr>
      <w:tr w:rsidR="00905192" w:rsidRPr="000C6749" w14:paraId="4F437831" w14:textId="77777777" w:rsidTr="00BC1A17">
        <w:trPr>
          <w:trHeight w:val="224"/>
        </w:trPr>
        <w:tc>
          <w:tcPr>
            <w:tcW w:w="2577" w:type="pct"/>
            <w:shd w:val="clear" w:color="auto" w:fill="auto"/>
          </w:tcPr>
          <w:p w14:paraId="70EBC4C2" w14:textId="288BC037" w:rsidR="00905192" w:rsidRPr="000C6749" w:rsidRDefault="00905192" w:rsidP="000C6749">
            <w:pPr>
              <w:keepNext/>
              <w:bidi/>
              <w:jc w:val="left"/>
              <w:rPr>
                <w:sz w:val="20"/>
                <w:szCs w:val="20"/>
                <w:rtl/>
              </w:rPr>
            </w:pPr>
            <w:r>
              <w:rPr>
                <w:rFonts w:hint="cs"/>
                <w:sz w:val="20"/>
                <w:szCs w:val="20"/>
                <w:rtl/>
              </w:rPr>
              <w:t>إعداد مشاريع في مجال الكفاءة في استخدام الطاقة للمستخدمين النهائيين باستخدام آلية صندوق دوار (المقرر 95/87)</w:t>
            </w:r>
          </w:p>
        </w:tc>
        <w:tc>
          <w:tcPr>
            <w:tcW w:w="529" w:type="pct"/>
            <w:shd w:val="clear" w:color="auto" w:fill="FFFFFF" w:themeFill="background1"/>
            <w:vAlign w:val="center"/>
          </w:tcPr>
          <w:p w14:paraId="1FE82BB5" w14:textId="7116E218" w:rsidR="00905192" w:rsidRPr="000C6749" w:rsidRDefault="005002AE" w:rsidP="000C6749">
            <w:pPr>
              <w:keepNext/>
              <w:bidi/>
              <w:jc w:val="center"/>
              <w:rPr>
                <w:sz w:val="20"/>
                <w:szCs w:val="20"/>
                <w:rtl/>
              </w:rPr>
            </w:pPr>
            <w:r>
              <w:rPr>
                <w:rFonts w:hint="cs"/>
                <w:sz w:val="20"/>
                <w:szCs w:val="20"/>
                <w:rtl/>
              </w:rPr>
              <w:t>7</w:t>
            </w:r>
          </w:p>
        </w:tc>
        <w:tc>
          <w:tcPr>
            <w:tcW w:w="530" w:type="pct"/>
            <w:shd w:val="clear" w:color="auto" w:fill="auto"/>
            <w:vAlign w:val="center"/>
          </w:tcPr>
          <w:p w14:paraId="28E18184" w14:textId="15ECB0AE" w:rsidR="00905192" w:rsidRPr="000C6749" w:rsidRDefault="005002AE" w:rsidP="000C6749">
            <w:pPr>
              <w:keepNext/>
              <w:bidi/>
              <w:jc w:val="center"/>
              <w:rPr>
                <w:sz w:val="20"/>
                <w:szCs w:val="20"/>
                <w:rtl/>
              </w:rPr>
            </w:pPr>
            <w:r>
              <w:rPr>
                <w:rFonts w:hint="cs"/>
                <w:sz w:val="20"/>
                <w:szCs w:val="20"/>
                <w:rtl/>
              </w:rPr>
              <w:t>5</w:t>
            </w:r>
          </w:p>
        </w:tc>
        <w:tc>
          <w:tcPr>
            <w:tcW w:w="708" w:type="pct"/>
            <w:shd w:val="clear" w:color="auto" w:fill="auto"/>
            <w:vAlign w:val="center"/>
          </w:tcPr>
          <w:p w14:paraId="6E3278B8" w14:textId="0E802414" w:rsidR="00905192" w:rsidRPr="000C6749" w:rsidRDefault="007673A5" w:rsidP="000C6749">
            <w:pPr>
              <w:keepNext/>
              <w:bidi/>
              <w:ind w:left="-101" w:right="110"/>
              <w:jc w:val="right"/>
              <w:rPr>
                <w:sz w:val="20"/>
                <w:szCs w:val="20"/>
                <w:rtl/>
              </w:rPr>
            </w:pPr>
            <w:r>
              <w:rPr>
                <w:rStyle w:val="FootnoteReference"/>
                <w:sz w:val="20"/>
                <w:szCs w:val="20"/>
              </w:rPr>
              <w:footnoteReference w:id="3"/>
            </w:r>
            <w:r w:rsidR="00A1736A">
              <w:rPr>
                <w:rFonts w:hint="cs"/>
                <w:sz w:val="20"/>
                <w:szCs w:val="20"/>
                <w:rtl/>
              </w:rPr>
              <w:t>642,000</w:t>
            </w:r>
          </w:p>
        </w:tc>
        <w:tc>
          <w:tcPr>
            <w:tcW w:w="656" w:type="pct"/>
            <w:shd w:val="clear" w:color="auto" w:fill="auto"/>
            <w:vAlign w:val="center"/>
          </w:tcPr>
          <w:p w14:paraId="214E2DE5" w14:textId="5E112ED1" w:rsidR="00905192" w:rsidRPr="000C6749" w:rsidRDefault="00905192" w:rsidP="000C6749">
            <w:pPr>
              <w:keepNext/>
              <w:ind w:left="-101" w:right="110"/>
              <w:jc w:val="right"/>
              <w:rPr>
                <w:sz w:val="20"/>
                <w:szCs w:val="20"/>
              </w:rPr>
            </w:pPr>
          </w:p>
        </w:tc>
      </w:tr>
      <w:tr w:rsidR="00E509C8" w:rsidRPr="000C6749" w14:paraId="3E49E311" w14:textId="77777777" w:rsidTr="00BC1A17">
        <w:trPr>
          <w:trHeight w:val="224"/>
        </w:trPr>
        <w:tc>
          <w:tcPr>
            <w:tcW w:w="2577" w:type="pct"/>
            <w:shd w:val="clear" w:color="auto" w:fill="auto"/>
          </w:tcPr>
          <w:p w14:paraId="183CDA7C" w14:textId="3DECD2AB" w:rsidR="00E509C8" w:rsidRPr="000C6749" w:rsidRDefault="00712C2D" w:rsidP="000C6749">
            <w:pPr>
              <w:keepNext/>
              <w:bidi/>
              <w:jc w:val="left"/>
              <w:rPr>
                <w:sz w:val="20"/>
                <w:szCs w:val="20"/>
                <w:rtl/>
              </w:rPr>
            </w:pPr>
            <w:r>
              <w:rPr>
                <w:rFonts w:hint="cs"/>
                <w:sz w:val="20"/>
                <w:szCs w:val="20"/>
                <w:rtl/>
              </w:rPr>
              <w:t>مشروع عالمي للتوأمة بين موظفي الأوزون وصانعي السياسات في مجال الكفاءة في استخدام الطاقة (المرحلة الثانية)</w:t>
            </w:r>
          </w:p>
        </w:tc>
        <w:tc>
          <w:tcPr>
            <w:tcW w:w="529" w:type="pct"/>
            <w:shd w:val="clear" w:color="auto" w:fill="FFFFFF" w:themeFill="background1"/>
            <w:vAlign w:val="center"/>
          </w:tcPr>
          <w:p w14:paraId="71967E31" w14:textId="3AA20080" w:rsidR="00E509C8" w:rsidRPr="000C6749" w:rsidRDefault="00E509C8" w:rsidP="000C6749">
            <w:pPr>
              <w:keepNext/>
              <w:jc w:val="center"/>
              <w:rPr>
                <w:sz w:val="20"/>
                <w:szCs w:val="20"/>
              </w:rPr>
            </w:pPr>
          </w:p>
        </w:tc>
        <w:tc>
          <w:tcPr>
            <w:tcW w:w="530" w:type="pct"/>
            <w:shd w:val="clear" w:color="auto" w:fill="auto"/>
            <w:vAlign w:val="center"/>
          </w:tcPr>
          <w:p w14:paraId="35741204" w14:textId="3C863463" w:rsidR="00E509C8" w:rsidRPr="000C6749" w:rsidRDefault="00DF6595" w:rsidP="000C6749">
            <w:pPr>
              <w:keepNext/>
              <w:bidi/>
              <w:jc w:val="center"/>
              <w:rPr>
                <w:sz w:val="20"/>
                <w:szCs w:val="20"/>
                <w:rtl/>
              </w:rPr>
            </w:pPr>
            <w:r>
              <w:rPr>
                <w:rFonts w:hint="cs"/>
                <w:sz w:val="20"/>
                <w:szCs w:val="20"/>
                <w:rtl/>
              </w:rPr>
              <w:t>1</w:t>
            </w:r>
          </w:p>
        </w:tc>
        <w:tc>
          <w:tcPr>
            <w:tcW w:w="708" w:type="pct"/>
            <w:shd w:val="clear" w:color="auto" w:fill="auto"/>
            <w:vAlign w:val="center"/>
          </w:tcPr>
          <w:p w14:paraId="40E3F2CD" w14:textId="20CC8087" w:rsidR="00E509C8" w:rsidRPr="000C6749" w:rsidRDefault="00B95DB9" w:rsidP="000C6749">
            <w:pPr>
              <w:keepNext/>
              <w:bidi/>
              <w:ind w:left="-101" w:right="110"/>
              <w:jc w:val="right"/>
              <w:rPr>
                <w:sz w:val="20"/>
                <w:szCs w:val="20"/>
                <w:rtl/>
              </w:rPr>
            </w:pPr>
            <w:r>
              <w:rPr>
                <w:rFonts w:hint="cs"/>
                <w:sz w:val="20"/>
                <w:szCs w:val="20"/>
                <w:rtl/>
              </w:rPr>
              <w:t>890,452</w:t>
            </w:r>
          </w:p>
        </w:tc>
        <w:tc>
          <w:tcPr>
            <w:tcW w:w="656" w:type="pct"/>
            <w:shd w:val="clear" w:color="auto" w:fill="auto"/>
            <w:vAlign w:val="center"/>
          </w:tcPr>
          <w:p w14:paraId="03E68A07" w14:textId="543DF060" w:rsidR="00E509C8" w:rsidRPr="000C6749" w:rsidRDefault="00E509C8" w:rsidP="000C6749">
            <w:pPr>
              <w:keepNext/>
              <w:ind w:left="-101" w:right="110"/>
              <w:jc w:val="right"/>
              <w:rPr>
                <w:sz w:val="20"/>
                <w:szCs w:val="20"/>
              </w:rPr>
            </w:pPr>
          </w:p>
        </w:tc>
      </w:tr>
      <w:tr w:rsidR="00FF5C9B" w:rsidRPr="000C6749" w14:paraId="36C03D90" w14:textId="77777777" w:rsidTr="00BC1A17">
        <w:tc>
          <w:tcPr>
            <w:tcW w:w="2577" w:type="pct"/>
            <w:shd w:val="clear" w:color="auto" w:fill="auto"/>
          </w:tcPr>
          <w:p w14:paraId="38A80F80" w14:textId="77777777" w:rsidR="00FF5C9B" w:rsidRPr="000C6749" w:rsidRDefault="00FF5C9B" w:rsidP="000C6749">
            <w:pPr>
              <w:keepNext/>
              <w:bidi/>
              <w:rPr>
                <w:b/>
                <w:bCs/>
                <w:sz w:val="20"/>
                <w:szCs w:val="20"/>
                <w:rtl/>
              </w:rPr>
            </w:pPr>
            <w:r>
              <w:rPr>
                <w:rFonts w:hint="cs"/>
                <w:b/>
                <w:bCs/>
                <w:sz w:val="20"/>
                <w:szCs w:val="20"/>
                <w:rtl/>
              </w:rPr>
              <w:t>المجموع</w:t>
            </w:r>
          </w:p>
        </w:tc>
        <w:tc>
          <w:tcPr>
            <w:tcW w:w="529" w:type="pct"/>
            <w:shd w:val="clear" w:color="auto" w:fill="FFFFFF" w:themeFill="background1"/>
            <w:vAlign w:val="center"/>
          </w:tcPr>
          <w:p w14:paraId="226765FD" w14:textId="77777777" w:rsidR="00FF5C9B" w:rsidRPr="000C6749" w:rsidRDefault="00FF5C9B" w:rsidP="000C6749">
            <w:pPr>
              <w:keepNext/>
              <w:jc w:val="center"/>
              <w:rPr>
                <w:b/>
                <w:bCs/>
                <w:sz w:val="20"/>
                <w:szCs w:val="20"/>
              </w:rPr>
            </w:pPr>
          </w:p>
        </w:tc>
        <w:tc>
          <w:tcPr>
            <w:tcW w:w="530" w:type="pct"/>
            <w:shd w:val="clear" w:color="auto" w:fill="auto"/>
            <w:vAlign w:val="center"/>
          </w:tcPr>
          <w:p w14:paraId="73C04F22" w14:textId="26228FC6" w:rsidR="00FF5C9B" w:rsidRPr="000C6749" w:rsidRDefault="00D04CDD" w:rsidP="000C6749">
            <w:pPr>
              <w:keepNext/>
              <w:bidi/>
              <w:jc w:val="center"/>
              <w:rPr>
                <w:b/>
                <w:bCs/>
                <w:sz w:val="20"/>
                <w:szCs w:val="20"/>
                <w:rtl/>
              </w:rPr>
            </w:pPr>
            <w:r>
              <w:rPr>
                <w:rFonts w:hint="cs"/>
                <w:b/>
                <w:bCs/>
                <w:sz w:val="20"/>
                <w:szCs w:val="20"/>
                <w:rtl/>
              </w:rPr>
              <w:t>54</w:t>
            </w:r>
          </w:p>
        </w:tc>
        <w:tc>
          <w:tcPr>
            <w:tcW w:w="708" w:type="pct"/>
            <w:shd w:val="clear" w:color="auto" w:fill="auto"/>
            <w:vAlign w:val="center"/>
          </w:tcPr>
          <w:p w14:paraId="33A8BC58" w14:textId="57A5721F" w:rsidR="00FF5C9B" w:rsidRPr="000C6749" w:rsidRDefault="00FA2FD3" w:rsidP="000C6749">
            <w:pPr>
              <w:keepNext/>
              <w:bidi/>
              <w:ind w:left="-101" w:right="110"/>
              <w:jc w:val="right"/>
              <w:rPr>
                <w:b/>
                <w:bCs/>
                <w:sz w:val="20"/>
                <w:szCs w:val="20"/>
                <w:rtl/>
              </w:rPr>
            </w:pPr>
            <w:r>
              <w:rPr>
                <w:rFonts w:hint="cs"/>
                <w:b/>
                <w:bCs/>
                <w:sz w:val="20"/>
                <w:szCs w:val="20"/>
                <w:rtl/>
              </w:rPr>
              <w:t>25,047,823</w:t>
            </w:r>
          </w:p>
        </w:tc>
        <w:tc>
          <w:tcPr>
            <w:tcW w:w="656" w:type="pct"/>
            <w:shd w:val="clear" w:color="auto" w:fill="auto"/>
            <w:vAlign w:val="center"/>
          </w:tcPr>
          <w:p w14:paraId="6B4E5282" w14:textId="77777777" w:rsidR="00FF5C9B" w:rsidRPr="000C6749" w:rsidRDefault="00FF5C9B" w:rsidP="000C6749">
            <w:pPr>
              <w:keepNext/>
              <w:ind w:left="-101" w:right="110"/>
              <w:jc w:val="right"/>
              <w:rPr>
                <w:b/>
                <w:bCs/>
                <w:sz w:val="20"/>
                <w:szCs w:val="20"/>
              </w:rPr>
            </w:pPr>
          </w:p>
        </w:tc>
      </w:tr>
    </w:tbl>
    <w:p w14:paraId="08068C5E" w14:textId="4795574A" w:rsidR="00376B7F" w:rsidRDefault="00376B7F" w:rsidP="000C6749">
      <w:pPr>
        <w:bidi/>
        <w:spacing w:before="20" w:after="240"/>
        <w:rPr>
          <w:sz w:val="18"/>
          <w:szCs w:val="18"/>
          <w:rtl/>
        </w:rPr>
      </w:pPr>
      <w:r>
        <w:rPr>
          <w:rFonts w:hint="cs"/>
          <w:sz w:val="18"/>
          <w:szCs w:val="18"/>
          <w:u w:val="single"/>
          <w:rtl/>
        </w:rPr>
        <w:t>ملاحظة:</w:t>
      </w:r>
      <w:r>
        <w:rPr>
          <w:rFonts w:hint="cs"/>
          <w:sz w:val="18"/>
          <w:szCs w:val="18"/>
          <w:rtl/>
        </w:rPr>
        <w:t xml:space="preserve"> تشمل المبالغ التمويلية تكاليف دعم الوكالات</w:t>
      </w:r>
    </w:p>
    <w:p w14:paraId="7F86B068" w14:textId="77777777" w:rsidR="000D41B5" w:rsidRPr="000D41B5" w:rsidRDefault="000D41B5" w:rsidP="000D41B5">
      <w:pPr>
        <w:pStyle w:val="Heading1"/>
        <w:widowControl w:val="0"/>
        <w:numPr>
          <w:ilvl w:val="0"/>
          <w:numId w:val="0"/>
        </w:numPr>
        <w:shd w:val="clear" w:color="auto" w:fill="FFFFFF" w:themeFill="background1"/>
        <w:bidi/>
        <w:spacing w:after="0"/>
        <w:rPr>
          <w:b/>
          <w:bCs/>
          <w:sz w:val="26"/>
          <w:szCs w:val="26"/>
        </w:rPr>
      </w:pPr>
      <w:bookmarkStart w:id="0" w:name="_Hlk116485229"/>
    </w:p>
    <w:p w14:paraId="02708051" w14:textId="77777777" w:rsidR="00FB173A" w:rsidRDefault="00FB173A" w:rsidP="00FB173A">
      <w:pPr>
        <w:bidi/>
      </w:pPr>
    </w:p>
    <w:p w14:paraId="22177336" w14:textId="77777777" w:rsidR="00FB173A" w:rsidRDefault="00FB173A" w:rsidP="00FB173A">
      <w:pPr>
        <w:bidi/>
      </w:pPr>
    </w:p>
    <w:p w14:paraId="69722FFE" w14:textId="77777777" w:rsidR="00FB173A" w:rsidRPr="00FB173A" w:rsidRDefault="00FB173A" w:rsidP="00FB173A">
      <w:pPr>
        <w:bidi/>
      </w:pPr>
    </w:p>
    <w:p w14:paraId="6CD334BB" w14:textId="507EE390" w:rsidR="00FB5956" w:rsidRPr="00FE7557" w:rsidRDefault="00376B7F" w:rsidP="000D41B5">
      <w:pPr>
        <w:pStyle w:val="Heading1"/>
        <w:bidi/>
        <w:rPr>
          <w:b/>
          <w:bCs/>
          <w:sz w:val="26"/>
          <w:szCs w:val="26"/>
        </w:rPr>
      </w:pPr>
      <w:r w:rsidRPr="00FE7557">
        <w:rPr>
          <w:rFonts w:hint="cs"/>
          <w:sz w:val="26"/>
          <w:szCs w:val="26"/>
          <w:rtl/>
        </w:rPr>
        <w:t>تقدم الجداول 2 إلى 5 مزيداً من المعلومات حول المشاريع والأنشطة الموصى بالنظر فيها بصورة فردية، على النحو التالي: يتضمن الجدول 2 الأنشطة غير الاستثمارية المدرجة في برامج عمل الوكالات المنفذة؛ يحتوي الجدول 3 على طلبات مراحل جديدة من خطط إدارة إزالة المواد الهيدروكلوروفلوروكربونية وطلبات شرائح ضمن مراحل موافق عليها من هذه الخطط؛ يعرض الجدول 4 طلبات المرحلة الأولى من خطط تنفيذ تعديل كيغالي للمواد الهيدروفلوروكربونية؛ أما الجدول 5 فيتضمن طلبات مشاريع تجريبية مستقلة تتعلق بالكفاءة في استخدام الطاقة في قطاع الصيانة والتصليح، قُدمت بما يتماشى مع المقرر 91/65.</w:t>
      </w:r>
    </w:p>
    <w:p w14:paraId="52190CCA" w14:textId="77777777" w:rsidR="00FB173A" w:rsidRPr="00FB173A" w:rsidRDefault="00FB173A" w:rsidP="00FB173A">
      <w:pPr>
        <w:bidi/>
        <w:rPr>
          <w:rtl/>
        </w:rPr>
      </w:pPr>
    </w:p>
    <w:p w14:paraId="0216753E" w14:textId="5746475B" w:rsidR="00376B7F" w:rsidRPr="00D52BC3" w:rsidRDefault="00376B7F" w:rsidP="00F70E2F">
      <w:pPr>
        <w:keepNext/>
        <w:bidi/>
        <w:spacing w:before="240"/>
        <w:rPr>
          <w:b/>
          <w:bCs/>
          <w:sz w:val="26"/>
          <w:szCs w:val="26"/>
          <w:rtl/>
        </w:rPr>
      </w:pPr>
      <w:r w:rsidRPr="00D52BC3">
        <w:rPr>
          <w:rFonts w:hint="cs"/>
          <w:b/>
          <w:bCs/>
          <w:snapToGrid w:val="0"/>
          <w:sz w:val="26"/>
          <w:szCs w:val="26"/>
          <w:rtl/>
        </w:rPr>
        <w:t xml:space="preserve">الجدول 2. </w:t>
      </w:r>
      <w:r w:rsidRPr="00D52BC3">
        <w:rPr>
          <w:rFonts w:hint="cs"/>
          <w:b/>
          <w:bCs/>
          <w:sz w:val="26"/>
          <w:szCs w:val="26"/>
          <w:rtl/>
        </w:rPr>
        <w:t>الأنشطة غير الاستثمارية المدرجة في برامج عمل الوكالات لعام 2025</w:t>
      </w:r>
    </w:p>
    <w:tbl>
      <w:tblPr>
        <w:tblStyle w:val="TableGrid"/>
        <w:bidiVisual/>
        <w:tblW w:w="5000" w:type="pct"/>
        <w:tblLayout w:type="fixed"/>
        <w:tblLook w:val="04A0" w:firstRow="1" w:lastRow="0" w:firstColumn="1" w:lastColumn="0" w:noHBand="0" w:noVBand="1"/>
      </w:tblPr>
      <w:tblGrid>
        <w:gridCol w:w="1414"/>
        <w:gridCol w:w="3117"/>
        <w:gridCol w:w="3546"/>
        <w:gridCol w:w="1273"/>
      </w:tblGrid>
      <w:tr w:rsidR="00981E44" w:rsidRPr="00BA3CF3" w14:paraId="57F3CA17" w14:textId="54D5A565" w:rsidTr="00BC1A17">
        <w:trPr>
          <w:trHeight w:val="300"/>
          <w:tblHeader/>
        </w:trPr>
        <w:tc>
          <w:tcPr>
            <w:tcW w:w="756" w:type="pct"/>
            <w:vAlign w:val="center"/>
          </w:tcPr>
          <w:p w14:paraId="329C8A3D" w14:textId="77777777" w:rsidR="00981E44" w:rsidRPr="00F92907" w:rsidRDefault="00981E44" w:rsidP="00981E44">
            <w:pPr>
              <w:widowControl w:val="0"/>
              <w:bidi/>
              <w:jc w:val="center"/>
              <w:rPr>
                <w:rtl/>
              </w:rPr>
            </w:pPr>
            <w:r w:rsidRPr="00F92907">
              <w:rPr>
                <w:rFonts w:hint="cs"/>
                <w:b/>
                <w:bCs/>
                <w:rtl/>
              </w:rPr>
              <w:t>البلد / المنطقة</w:t>
            </w:r>
          </w:p>
        </w:tc>
        <w:tc>
          <w:tcPr>
            <w:tcW w:w="1667" w:type="pct"/>
            <w:vAlign w:val="center"/>
          </w:tcPr>
          <w:p w14:paraId="3A702147" w14:textId="77777777" w:rsidR="00981E44" w:rsidRPr="00F92907" w:rsidRDefault="00981E44" w:rsidP="00981E44">
            <w:pPr>
              <w:widowControl w:val="0"/>
              <w:bidi/>
              <w:jc w:val="center"/>
              <w:rPr>
                <w:rtl/>
              </w:rPr>
            </w:pPr>
            <w:r w:rsidRPr="00F92907">
              <w:rPr>
                <w:rFonts w:hint="cs"/>
                <w:b/>
                <w:bCs/>
                <w:rtl/>
              </w:rPr>
              <w:t>عنوان المشروع</w:t>
            </w:r>
          </w:p>
        </w:tc>
        <w:tc>
          <w:tcPr>
            <w:tcW w:w="1896" w:type="pct"/>
            <w:vAlign w:val="center"/>
          </w:tcPr>
          <w:p w14:paraId="003B1F50" w14:textId="7ECDFB0D" w:rsidR="00981E44" w:rsidRPr="00F92907" w:rsidRDefault="00981E44" w:rsidP="00981E44">
            <w:pPr>
              <w:widowControl w:val="0"/>
              <w:bidi/>
              <w:jc w:val="center"/>
              <w:rPr>
                <w:b/>
                <w:bCs/>
                <w:rtl/>
              </w:rPr>
            </w:pPr>
            <w:r w:rsidRPr="00F92907">
              <w:rPr>
                <w:rFonts w:hint="cs"/>
                <w:b/>
                <w:bCs/>
                <w:rtl/>
              </w:rPr>
              <w:t>الحالة</w:t>
            </w:r>
          </w:p>
        </w:tc>
        <w:tc>
          <w:tcPr>
            <w:tcW w:w="681" w:type="pct"/>
            <w:vAlign w:val="center"/>
          </w:tcPr>
          <w:p w14:paraId="2336F76C" w14:textId="715D90C6" w:rsidR="00981E44" w:rsidRPr="00F92907" w:rsidRDefault="00396DCD" w:rsidP="004A12EF">
            <w:pPr>
              <w:widowControl w:val="0"/>
              <w:bidi/>
              <w:ind w:left="-105" w:right="-106"/>
              <w:jc w:val="center"/>
              <w:rPr>
                <w:b/>
                <w:bCs/>
                <w:rtl/>
              </w:rPr>
            </w:pPr>
            <w:r w:rsidRPr="00F92907">
              <w:rPr>
                <w:rFonts w:hint="cs"/>
                <w:b/>
                <w:bCs/>
                <w:rtl/>
              </w:rPr>
              <w:t>عرض الأمانة (نعم/لا)</w:t>
            </w:r>
          </w:p>
        </w:tc>
      </w:tr>
      <w:tr w:rsidR="006A6566" w:rsidRPr="00BA3CF3" w14:paraId="5A1B2D6A" w14:textId="77777777" w:rsidTr="00BC1A17">
        <w:trPr>
          <w:trHeight w:val="300"/>
        </w:trPr>
        <w:tc>
          <w:tcPr>
            <w:tcW w:w="5000" w:type="pct"/>
            <w:gridSpan w:val="4"/>
            <w:shd w:val="clear" w:color="auto" w:fill="FFFFFF" w:themeFill="background1"/>
            <w:vAlign w:val="center"/>
          </w:tcPr>
          <w:p w14:paraId="5552873E" w14:textId="3B18726C" w:rsidR="006A6566" w:rsidRPr="00BA3CF3" w:rsidRDefault="006A6566" w:rsidP="00CB7A52">
            <w:pPr>
              <w:widowControl w:val="0"/>
              <w:bidi/>
              <w:jc w:val="left"/>
              <w:rPr>
                <w:b/>
                <w:bCs/>
                <w:sz w:val="20"/>
                <w:szCs w:val="20"/>
                <w:rtl/>
              </w:rPr>
            </w:pPr>
            <w:r>
              <w:rPr>
                <w:rFonts w:hint="cs"/>
                <w:b/>
                <w:bCs/>
                <w:sz w:val="20"/>
                <w:szCs w:val="20"/>
                <w:rtl/>
              </w:rPr>
              <w:t xml:space="preserve">برنامج عمل اليونيب - </w:t>
            </w:r>
            <w:r>
              <w:rPr>
                <w:b/>
                <w:bCs/>
                <w:sz w:val="20"/>
                <w:szCs w:val="20"/>
              </w:rPr>
              <w:t>UNEP/OzL.Pro/ExCom/96/21</w:t>
            </w:r>
          </w:p>
        </w:tc>
      </w:tr>
      <w:tr w:rsidR="00907C02" w:rsidRPr="00BA3CF3" w14:paraId="5EAA5D35" w14:textId="4D75F8E4" w:rsidTr="00BC1A17">
        <w:trPr>
          <w:trHeight w:val="300"/>
        </w:trPr>
        <w:tc>
          <w:tcPr>
            <w:tcW w:w="756" w:type="pct"/>
            <w:shd w:val="clear" w:color="auto" w:fill="FFFFFF" w:themeFill="background1"/>
            <w:vAlign w:val="center"/>
          </w:tcPr>
          <w:p w14:paraId="2B583A5F" w14:textId="61EBA9BA" w:rsidR="00907C02" w:rsidRPr="00BA3CF3" w:rsidRDefault="00907C02" w:rsidP="003B539F">
            <w:pPr>
              <w:widowControl w:val="0"/>
              <w:bidi/>
              <w:jc w:val="left"/>
              <w:rPr>
                <w:sz w:val="20"/>
                <w:szCs w:val="20"/>
                <w:rtl/>
              </w:rPr>
            </w:pPr>
            <w:r>
              <w:rPr>
                <w:rFonts w:hint="cs"/>
                <w:sz w:val="20"/>
                <w:szCs w:val="20"/>
                <w:rtl/>
              </w:rPr>
              <w:t>جزر المالديف</w:t>
            </w:r>
          </w:p>
        </w:tc>
        <w:tc>
          <w:tcPr>
            <w:tcW w:w="1667" w:type="pct"/>
          </w:tcPr>
          <w:p w14:paraId="72C4188A" w14:textId="28DB2621" w:rsidR="00907C02" w:rsidRPr="00BA3CF3" w:rsidRDefault="00907C02" w:rsidP="00907C02">
            <w:pPr>
              <w:widowControl w:val="0"/>
              <w:bidi/>
              <w:jc w:val="left"/>
              <w:rPr>
                <w:sz w:val="20"/>
                <w:szCs w:val="20"/>
                <w:rtl/>
              </w:rPr>
            </w:pPr>
            <w:r>
              <w:rPr>
                <w:rFonts w:hint="cs"/>
                <w:sz w:val="20"/>
                <w:szCs w:val="20"/>
                <w:rtl/>
              </w:rPr>
              <w:t>مساعدة طارئة إضافية للتعزيز المؤسسي</w:t>
            </w:r>
          </w:p>
        </w:tc>
        <w:tc>
          <w:tcPr>
            <w:tcW w:w="1896" w:type="pct"/>
            <w:vAlign w:val="center"/>
          </w:tcPr>
          <w:p w14:paraId="25826FE4" w14:textId="24DE8657" w:rsidR="00907C02" w:rsidRPr="00BA3CF3" w:rsidRDefault="00D64D2F" w:rsidP="003B539F">
            <w:pPr>
              <w:widowControl w:val="0"/>
              <w:bidi/>
              <w:jc w:val="left"/>
              <w:rPr>
                <w:sz w:val="20"/>
                <w:szCs w:val="20"/>
                <w:rtl/>
              </w:rPr>
            </w:pPr>
            <w:r>
              <w:rPr>
                <w:rFonts w:hint="cs"/>
                <w:sz w:val="20"/>
                <w:szCs w:val="20"/>
                <w:rtl/>
              </w:rPr>
              <w:t>موافقة على أساس استثنائي</w:t>
            </w:r>
          </w:p>
        </w:tc>
        <w:tc>
          <w:tcPr>
            <w:tcW w:w="681" w:type="pct"/>
            <w:vAlign w:val="center"/>
          </w:tcPr>
          <w:p w14:paraId="41DA1DB7" w14:textId="24DD71D8" w:rsidR="00907C02" w:rsidRPr="00BA3CF3" w:rsidRDefault="00F63E37" w:rsidP="003B539F">
            <w:pPr>
              <w:widowControl w:val="0"/>
              <w:bidi/>
              <w:jc w:val="center"/>
              <w:rPr>
                <w:sz w:val="20"/>
                <w:szCs w:val="20"/>
                <w:rtl/>
              </w:rPr>
            </w:pPr>
            <w:r>
              <w:rPr>
                <w:rFonts w:hint="cs"/>
                <w:sz w:val="20"/>
                <w:szCs w:val="20"/>
                <w:rtl/>
              </w:rPr>
              <w:t>لا</w:t>
            </w:r>
          </w:p>
        </w:tc>
      </w:tr>
      <w:tr w:rsidR="00504698" w:rsidRPr="00BA3CF3" w14:paraId="3284C476" w14:textId="77777777" w:rsidTr="00BC1A17">
        <w:trPr>
          <w:trHeight w:val="300"/>
        </w:trPr>
        <w:tc>
          <w:tcPr>
            <w:tcW w:w="756" w:type="pct"/>
            <w:shd w:val="clear" w:color="auto" w:fill="FFFFFF" w:themeFill="background1"/>
            <w:vAlign w:val="center"/>
          </w:tcPr>
          <w:p w14:paraId="7FD54745" w14:textId="0C110DF7" w:rsidR="00504698" w:rsidRPr="00BA3CF3" w:rsidRDefault="00504698" w:rsidP="003B539F">
            <w:pPr>
              <w:widowControl w:val="0"/>
              <w:bidi/>
              <w:jc w:val="left"/>
              <w:rPr>
                <w:sz w:val="20"/>
                <w:szCs w:val="20"/>
                <w:rtl/>
              </w:rPr>
            </w:pPr>
            <w:r>
              <w:rPr>
                <w:rFonts w:hint="cs"/>
                <w:color w:val="000000"/>
                <w:sz w:val="20"/>
                <w:szCs w:val="20"/>
                <w:rtl/>
              </w:rPr>
              <w:t>على الصعيد العالمي</w:t>
            </w:r>
          </w:p>
        </w:tc>
        <w:tc>
          <w:tcPr>
            <w:tcW w:w="1667" w:type="pct"/>
          </w:tcPr>
          <w:p w14:paraId="341C3022" w14:textId="2C7BC294" w:rsidR="00504698" w:rsidRPr="00BA3CF3" w:rsidRDefault="00504698" w:rsidP="00504698">
            <w:pPr>
              <w:widowControl w:val="0"/>
              <w:bidi/>
              <w:jc w:val="left"/>
              <w:rPr>
                <w:sz w:val="20"/>
                <w:szCs w:val="20"/>
                <w:rtl/>
              </w:rPr>
            </w:pPr>
            <w:r>
              <w:rPr>
                <w:rFonts w:hint="cs"/>
                <w:color w:val="000000"/>
                <w:sz w:val="20"/>
                <w:szCs w:val="20"/>
                <w:rtl/>
              </w:rPr>
              <w:t>المساعدة التقنية العالمية: توأمة بين مسؤولي الأوزون الوطنيين وصانعي السياسات في مجال الكفاءة في استخدام الطاقة لدعم أهداف تعديل كيغالي (المرحلة الثانية)</w:t>
            </w:r>
          </w:p>
        </w:tc>
        <w:tc>
          <w:tcPr>
            <w:tcW w:w="1896" w:type="pct"/>
            <w:vAlign w:val="center"/>
          </w:tcPr>
          <w:p w14:paraId="386F4AD0" w14:textId="51AC6B97" w:rsidR="00504698" w:rsidRPr="00DB78A9" w:rsidRDefault="00504698" w:rsidP="003B539F">
            <w:pPr>
              <w:widowControl w:val="0"/>
              <w:bidi/>
              <w:jc w:val="left"/>
              <w:rPr>
                <w:sz w:val="20"/>
                <w:szCs w:val="20"/>
                <w:rtl/>
              </w:rPr>
            </w:pPr>
            <w:r>
              <w:rPr>
                <w:rFonts w:hint="cs"/>
                <w:sz w:val="20"/>
                <w:szCs w:val="20"/>
                <w:rtl/>
              </w:rPr>
              <w:t>تم حل جميع المشاكل التقنية والمتعلقة بالتكاليف</w:t>
            </w:r>
          </w:p>
        </w:tc>
        <w:tc>
          <w:tcPr>
            <w:tcW w:w="681" w:type="pct"/>
            <w:vAlign w:val="center"/>
          </w:tcPr>
          <w:p w14:paraId="2095EBD3" w14:textId="6918F34F" w:rsidR="00504698" w:rsidRPr="00BA3CF3" w:rsidRDefault="00504698" w:rsidP="003B539F">
            <w:pPr>
              <w:widowControl w:val="0"/>
              <w:bidi/>
              <w:jc w:val="center"/>
              <w:rPr>
                <w:sz w:val="20"/>
                <w:szCs w:val="20"/>
                <w:rtl/>
              </w:rPr>
            </w:pPr>
            <w:r>
              <w:rPr>
                <w:rFonts w:hint="cs"/>
                <w:sz w:val="20"/>
                <w:szCs w:val="20"/>
                <w:rtl/>
              </w:rPr>
              <w:t>نعم</w:t>
            </w:r>
          </w:p>
        </w:tc>
      </w:tr>
      <w:tr w:rsidR="00064A37" w:rsidRPr="00BA3CF3" w14:paraId="33F912F5" w14:textId="77777777" w:rsidTr="00BC1A17">
        <w:trPr>
          <w:trHeight w:val="300"/>
        </w:trPr>
        <w:tc>
          <w:tcPr>
            <w:tcW w:w="5000" w:type="pct"/>
            <w:gridSpan w:val="4"/>
            <w:shd w:val="clear" w:color="auto" w:fill="FFFFFF" w:themeFill="background1"/>
          </w:tcPr>
          <w:p w14:paraId="0BFAEA3E" w14:textId="08859090" w:rsidR="00866E8A" w:rsidRPr="00CB7A52" w:rsidRDefault="00866E8A" w:rsidP="00CB7A52">
            <w:pPr>
              <w:widowControl w:val="0"/>
              <w:bidi/>
              <w:jc w:val="left"/>
              <w:rPr>
                <w:b/>
                <w:bCs/>
                <w:sz w:val="20"/>
                <w:szCs w:val="20"/>
                <w:rtl/>
              </w:rPr>
            </w:pPr>
            <w:r>
              <w:rPr>
                <w:rFonts w:hint="cs"/>
                <w:b/>
                <w:bCs/>
                <w:sz w:val="20"/>
                <w:szCs w:val="20"/>
                <w:rtl/>
              </w:rPr>
              <w:t xml:space="preserve">برنامج عمل اليونيدو - </w:t>
            </w:r>
            <w:r>
              <w:rPr>
                <w:b/>
                <w:bCs/>
                <w:sz w:val="20"/>
                <w:szCs w:val="20"/>
              </w:rPr>
              <w:t>UNEP/OzL.Pro/ExCom/96/22/Add.1</w:t>
            </w:r>
          </w:p>
        </w:tc>
      </w:tr>
      <w:tr w:rsidR="00477D7C" w:rsidRPr="00BA3CF3" w14:paraId="2477D271" w14:textId="77777777" w:rsidTr="00BC1A17">
        <w:trPr>
          <w:trHeight w:val="300"/>
        </w:trPr>
        <w:tc>
          <w:tcPr>
            <w:tcW w:w="756" w:type="pct"/>
            <w:shd w:val="clear" w:color="auto" w:fill="FFFFFF" w:themeFill="background1"/>
            <w:vAlign w:val="center"/>
          </w:tcPr>
          <w:p w14:paraId="511C607A" w14:textId="5AB46F63" w:rsidR="00477D7C" w:rsidRPr="00735CD9" w:rsidRDefault="00477D7C" w:rsidP="00E04967">
            <w:pPr>
              <w:widowControl w:val="0"/>
              <w:bidi/>
              <w:jc w:val="left"/>
              <w:rPr>
                <w:color w:val="000000"/>
                <w:sz w:val="20"/>
                <w:szCs w:val="20"/>
                <w:rtl/>
              </w:rPr>
            </w:pPr>
            <w:r>
              <w:rPr>
                <w:rFonts w:hint="cs"/>
                <w:color w:val="000000"/>
                <w:sz w:val="20"/>
                <w:szCs w:val="20"/>
                <w:rtl/>
              </w:rPr>
              <w:t>الأرجنتين</w:t>
            </w:r>
          </w:p>
        </w:tc>
        <w:tc>
          <w:tcPr>
            <w:tcW w:w="1667" w:type="pct"/>
            <w:vAlign w:val="center"/>
          </w:tcPr>
          <w:p w14:paraId="48ADFDBD" w14:textId="42DFFD9A" w:rsidR="00477D7C" w:rsidRPr="00735CD9" w:rsidRDefault="00477D7C" w:rsidP="00E04967">
            <w:pPr>
              <w:widowControl w:val="0"/>
              <w:bidi/>
              <w:jc w:val="left"/>
              <w:rPr>
                <w:color w:val="000000"/>
                <w:sz w:val="20"/>
                <w:szCs w:val="20"/>
                <w:rtl/>
              </w:rPr>
            </w:pPr>
            <w:r>
              <w:rPr>
                <w:rFonts w:hint="cs"/>
                <w:color w:val="000000"/>
                <w:sz w:val="20"/>
                <w:szCs w:val="20"/>
                <w:rtl/>
              </w:rPr>
              <w:t>إعداد مشروع لتعزيز الكفاءة في استخدام الطاقة في سياق التخفيض التدريجي للمواد الهيدروفلوروكربونية في قطاع تكييف الهواء (المقرر 94/60)</w:t>
            </w:r>
          </w:p>
        </w:tc>
        <w:tc>
          <w:tcPr>
            <w:tcW w:w="1896" w:type="pct"/>
            <w:vAlign w:val="center"/>
          </w:tcPr>
          <w:p w14:paraId="55EC1832" w14:textId="347EC0BB" w:rsidR="00477D7C" w:rsidRPr="00735CD9" w:rsidRDefault="00477D7C" w:rsidP="00E04967">
            <w:pPr>
              <w:widowControl w:val="0"/>
              <w:bidi/>
              <w:jc w:val="left"/>
              <w:rPr>
                <w:sz w:val="20"/>
                <w:szCs w:val="20"/>
                <w:rtl/>
              </w:rPr>
            </w:pPr>
            <w:r>
              <w:rPr>
                <w:rFonts w:hint="cs"/>
                <w:sz w:val="20"/>
                <w:szCs w:val="20"/>
                <w:rtl/>
              </w:rPr>
              <w:t>تم حل جميع المشاكل التقنية والمتعلقة بالتكاليف</w:t>
            </w:r>
          </w:p>
        </w:tc>
        <w:tc>
          <w:tcPr>
            <w:tcW w:w="681" w:type="pct"/>
            <w:vAlign w:val="center"/>
          </w:tcPr>
          <w:p w14:paraId="5D691C84" w14:textId="5B47267C" w:rsidR="00477D7C" w:rsidRPr="00BA3CF3" w:rsidRDefault="00477D7C" w:rsidP="00FC3E66">
            <w:pPr>
              <w:widowControl w:val="0"/>
              <w:bidi/>
              <w:jc w:val="center"/>
              <w:rPr>
                <w:sz w:val="20"/>
                <w:szCs w:val="20"/>
                <w:rtl/>
              </w:rPr>
            </w:pPr>
            <w:r>
              <w:rPr>
                <w:rFonts w:hint="cs"/>
                <w:sz w:val="20"/>
                <w:szCs w:val="20"/>
                <w:rtl/>
              </w:rPr>
              <w:t>لا</w:t>
            </w:r>
          </w:p>
        </w:tc>
      </w:tr>
      <w:tr w:rsidR="00477D7C" w:rsidRPr="00BA3CF3" w14:paraId="676B152E" w14:textId="2EC707A1" w:rsidTr="00BC1A17">
        <w:trPr>
          <w:trHeight w:val="300"/>
        </w:trPr>
        <w:tc>
          <w:tcPr>
            <w:tcW w:w="5000" w:type="pct"/>
            <w:gridSpan w:val="4"/>
            <w:shd w:val="clear" w:color="auto" w:fill="FFFFFF" w:themeFill="background1"/>
            <w:vAlign w:val="center"/>
          </w:tcPr>
          <w:p w14:paraId="247C72AC" w14:textId="4389FA5E" w:rsidR="00477D7C" w:rsidRPr="00BA3CF3" w:rsidRDefault="00477D7C" w:rsidP="00CB7A52">
            <w:pPr>
              <w:widowControl w:val="0"/>
              <w:bidi/>
              <w:jc w:val="left"/>
              <w:rPr>
                <w:b/>
                <w:bCs/>
                <w:sz w:val="20"/>
                <w:szCs w:val="20"/>
                <w:rtl/>
              </w:rPr>
            </w:pPr>
            <w:r>
              <w:rPr>
                <w:rFonts w:hint="cs"/>
                <w:b/>
                <w:bCs/>
                <w:sz w:val="20"/>
                <w:szCs w:val="20"/>
                <w:rtl/>
              </w:rPr>
              <w:t xml:space="preserve">برنامج عمل البنك الدولي - </w:t>
            </w:r>
            <w:r>
              <w:rPr>
                <w:b/>
                <w:bCs/>
                <w:sz w:val="20"/>
                <w:szCs w:val="20"/>
              </w:rPr>
              <w:t>UNEP/OzL.Pro/ExCom/96/23</w:t>
            </w:r>
          </w:p>
        </w:tc>
      </w:tr>
      <w:tr w:rsidR="00477D7C" w:rsidRPr="00BA3CF3" w14:paraId="65A9284F" w14:textId="77777777" w:rsidTr="00BC1A17">
        <w:trPr>
          <w:trHeight w:val="300"/>
        </w:trPr>
        <w:tc>
          <w:tcPr>
            <w:tcW w:w="756" w:type="pct"/>
            <w:shd w:val="clear" w:color="auto" w:fill="FFFFFF" w:themeFill="background1"/>
            <w:vAlign w:val="center"/>
          </w:tcPr>
          <w:p w14:paraId="5F9349CF" w14:textId="77777777" w:rsidR="00477D7C" w:rsidRPr="00BA3CF3" w:rsidRDefault="00477D7C" w:rsidP="00E04967">
            <w:pPr>
              <w:widowControl w:val="0"/>
              <w:bidi/>
              <w:jc w:val="left"/>
              <w:rPr>
                <w:sz w:val="20"/>
                <w:szCs w:val="20"/>
                <w:rtl/>
              </w:rPr>
            </w:pPr>
            <w:r>
              <w:rPr>
                <w:rFonts w:hint="cs"/>
                <w:sz w:val="20"/>
                <w:szCs w:val="20"/>
                <w:rtl/>
              </w:rPr>
              <w:t>إندونيسيا</w:t>
            </w:r>
          </w:p>
        </w:tc>
        <w:tc>
          <w:tcPr>
            <w:tcW w:w="1667" w:type="pct"/>
            <w:vAlign w:val="center"/>
          </w:tcPr>
          <w:p w14:paraId="30836730" w14:textId="77777777" w:rsidR="00477D7C" w:rsidRPr="00BA3CF3" w:rsidRDefault="00477D7C" w:rsidP="00477D7C">
            <w:pPr>
              <w:bidi/>
              <w:jc w:val="left"/>
              <w:rPr>
                <w:color w:val="000000"/>
                <w:sz w:val="20"/>
                <w:szCs w:val="20"/>
                <w:rtl/>
              </w:rPr>
            </w:pPr>
            <w:r>
              <w:rPr>
                <w:rFonts w:hint="cs"/>
                <w:sz w:val="20"/>
                <w:szCs w:val="20"/>
                <w:rtl/>
              </w:rPr>
              <w:t>إعداد مشروع لتعزيز الكفاءة في استخدام الطاقة في سياق التخفيض التدريجي للمواد الهيدروفلوروكربونية في قطاع تصنيع معدات التبريد (المقرر 94/60)</w:t>
            </w:r>
          </w:p>
        </w:tc>
        <w:tc>
          <w:tcPr>
            <w:tcW w:w="1896" w:type="pct"/>
            <w:vAlign w:val="center"/>
          </w:tcPr>
          <w:p w14:paraId="3C1A5FE0" w14:textId="77777777" w:rsidR="00477D7C" w:rsidRPr="00BA3CF3" w:rsidRDefault="00477D7C" w:rsidP="003B539F">
            <w:pPr>
              <w:widowControl w:val="0"/>
              <w:bidi/>
              <w:jc w:val="left"/>
              <w:rPr>
                <w:sz w:val="20"/>
                <w:szCs w:val="20"/>
                <w:rtl/>
              </w:rPr>
            </w:pPr>
            <w:r>
              <w:rPr>
                <w:rFonts w:hint="cs"/>
                <w:sz w:val="20"/>
                <w:szCs w:val="20"/>
                <w:rtl/>
              </w:rPr>
              <w:t>تم حل جميع المشاكل التقنية والمتعلقة بالتكاليف</w:t>
            </w:r>
          </w:p>
        </w:tc>
        <w:tc>
          <w:tcPr>
            <w:tcW w:w="681" w:type="pct"/>
            <w:vAlign w:val="center"/>
          </w:tcPr>
          <w:p w14:paraId="5ADCDA22" w14:textId="7D3AFBE1" w:rsidR="00477D7C" w:rsidRPr="00BA3CF3" w:rsidRDefault="00477D7C" w:rsidP="003B539F">
            <w:pPr>
              <w:widowControl w:val="0"/>
              <w:bidi/>
              <w:jc w:val="center"/>
              <w:rPr>
                <w:sz w:val="20"/>
                <w:szCs w:val="20"/>
                <w:rtl/>
              </w:rPr>
            </w:pPr>
            <w:r>
              <w:rPr>
                <w:rFonts w:hint="cs"/>
                <w:sz w:val="20"/>
                <w:szCs w:val="20"/>
                <w:rtl/>
              </w:rPr>
              <w:t>لا</w:t>
            </w:r>
          </w:p>
        </w:tc>
      </w:tr>
      <w:tr w:rsidR="00477D7C" w:rsidRPr="00BA3CF3" w14:paraId="780F788A" w14:textId="3D99AB3A" w:rsidTr="00BC1A17">
        <w:trPr>
          <w:trHeight w:val="300"/>
        </w:trPr>
        <w:tc>
          <w:tcPr>
            <w:tcW w:w="756" w:type="pct"/>
            <w:shd w:val="clear" w:color="auto" w:fill="FFFFFF" w:themeFill="background1"/>
            <w:vAlign w:val="center"/>
          </w:tcPr>
          <w:p w14:paraId="6C8307E6" w14:textId="06B4DAE0" w:rsidR="00477D7C" w:rsidRPr="00BA3CF3" w:rsidRDefault="00477D7C" w:rsidP="00E04967">
            <w:pPr>
              <w:widowControl w:val="0"/>
              <w:bidi/>
              <w:jc w:val="left"/>
              <w:rPr>
                <w:sz w:val="20"/>
                <w:szCs w:val="20"/>
                <w:rtl/>
              </w:rPr>
            </w:pPr>
            <w:r>
              <w:rPr>
                <w:rFonts w:hint="cs"/>
                <w:sz w:val="20"/>
                <w:szCs w:val="20"/>
                <w:rtl/>
              </w:rPr>
              <w:t>غرينادا</w:t>
            </w:r>
          </w:p>
        </w:tc>
        <w:tc>
          <w:tcPr>
            <w:tcW w:w="1667" w:type="pct"/>
          </w:tcPr>
          <w:p w14:paraId="79D2FBEF" w14:textId="430CA622" w:rsidR="00477D7C" w:rsidRPr="00BA3CF3" w:rsidRDefault="00477D7C" w:rsidP="00477D7C">
            <w:pPr>
              <w:bidi/>
              <w:jc w:val="left"/>
              <w:rPr>
                <w:sz w:val="20"/>
                <w:szCs w:val="20"/>
                <w:rtl/>
              </w:rPr>
            </w:pPr>
            <w:r>
              <w:rPr>
                <w:rFonts w:hint="cs"/>
                <w:color w:val="000000"/>
                <w:sz w:val="20"/>
                <w:szCs w:val="20"/>
                <w:rtl/>
              </w:rPr>
              <w:t>إعداد صندوق دوار للمستخدمين النهائيين في قطاع الصيانة والتصليح</w:t>
            </w:r>
          </w:p>
        </w:tc>
        <w:tc>
          <w:tcPr>
            <w:tcW w:w="1896" w:type="pct"/>
            <w:vAlign w:val="center"/>
          </w:tcPr>
          <w:p w14:paraId="32B51EDA" w14:textId="7B039F96" w:rsidR="00477D7C" w:rsidRPr="00BA3CF3" w:rsidRDefault="00477D7C" w:rsidP="003B539F">
            <w:pPr>
              <w:widowControl w:val="0"/>
              <w:bidi/>
              <w:jc w:val="left"/>
              <w:rPr>
                <w:sz w:val="20"/>
                <w:szCs w:val="20"/>
                <w:rtl/>
              </w:rPr>
            </w:pPr>
            <w:r>
              <w:rPr>
                <w:rFonts w:hint="cs"/>
                <w:sz w:val="20"/>
                <w:szCs w:val="20"/>
                <w:rtl/>
              </w:rPr>
              <w:t>وفقاً للمقرر 95/87(ز)</w:t>
            </w:r>
          </w:p>
        </w:tc>
        <w:tc>
          <w:tcPr>
            <w:tcW w:w="681" w:type="pct"/>
            <w:vAlign w:val="center"/>
          </w:tcPr>
          <w:p w14:paraId="4B4A9B00" w14:textId="0FCBC7E3" w:rsidR="00477D7C" w:rsidRPr="00BA3CF3" w:rsidRDefault="00477D7C" w:rsidP="003B539F">
            <w:pPr>
              <w:widowControl w:val="0"/>
              <w:bidi/>
              <w:jc w:val="center"/>
              <w:rPr>
                <w:sz w:val="20"/>
                <w:szCs w:val="20"/>
                <w:rtl/>
              </w:rPr>
            </w:pPr>
            <w:r>
              <w:rPr>
                <w:rFonts w:hint="cs"/>
                <w:sz w:val="20"/>
                <w:szCs w:val="20"/>
                <w:rtl/>
              </w:rPr>
              <w:t>نعم</w:t>
            </w:r>
          </w:p>
        </w:tc>
      </w:tr>
      <w:tr w:rsidR="00477D7C" w:rsidRPr="00BA3CF3" w14:paraId="1D8503B2" w14:textId="0A193CCE" w:rsidTr="00BC1A17">
        <w:trPr>
          <w:trHeight w:val="300"/>
        </w:trPr>
        <w:tc>
          <w:tcPr>
            <w:tcW w:w="756" w:type="pct"/>
            <w:shd w:val="clear" w:color="auto" w:fill="FFFFFF" w:themeFill="background1"/>
            <w:vAlign w:val="center"/>
          </w:tcPr>
          <w:p w14:paraId="04904211" w14:textId="7CEDE3CA" w:rsidR="00477D7C" w:rsidRPr="00BA3CF3" w:rsidRDefault="00477D7C" w:rsidP="00E04967">
            <w:pPr>
              <w:widowControl w:val="0"/>
              <w:bidi/>
              <w:jc w:val="left"/>
              <w:rPr>
                <w:sz w:val="20"/>
                <w:szCs w:val="20"/>
                <w:rtl/>
              </w:rPr>
            </w:pPr>
            <w:r>
              <w:rPr>
                <w:rFonts w:hint="cs"/>
                <w:sz w:val="20"/>
                <w:szCs w:val="20"/>
                <w:rtl/>
              </w:rPr>
              <w:t>المكسيك</w:t>
            </w:r>
          </w:p>
        </w:tc>
        <w:tc>
          <w:tcPr>
            <w:tcW w:w="1667" w:type="pct"/>
            <w:vAlign w:val="center"/>
          </w:tcPr>
          <w:p w14:paraId="2D434A70" w14:textId="53A1CA8A" w:rsidR="00477D7C" w:rsidRPr="00F925E0" w:rsidRDefault="00477D7C" w:rsidP="00477D7C">
            <w:pPr>
              <w:bidi/>
              <w:jc w:val="left"/>
              <w:rPr>
                <w:color w:val="000000"/>
                <w:sz w:val="20"/>
                <w:szCs w:val="20"/>
                <w:rtl/>
              </w:rPr>
            </w:pPr>
            <w:r>
              <w:rPr>
                <w:rFonts w:hint="cs"/>
                <w:color w:val="000000"/>
                <w:sz w:val="20"/>
                <w:szCs w:val="20"/>
                <w:rtl/>
              </w:rPr>
              <w:t>إعداد صندوق دوار للمستخدمين النهائيين في القطاع العام</w:t>
            </w:r>
          </w:p>
        </w:tc>
        <w:tc>
          <w:tcPr>
            <w:tcW w:w="1896" w:type="pct"/>
            <w:vAlign w:val="center"/>
          </w:tcPr>
          <w:p w14:paraId="1A8FE479" w14:textId="1E4EC009" w:rsidR="00477D7C" w:rsidRPr="00BA3CF3" w:rsidRDefault="00477D7C" w:rsidP="003B539F">
            <w:pPr>
              <w:widowControl w:val="0"/>
              <w:bidi/>
              <w:jc w:val="left"/>
              <w:rPr>
                <w:sz w:val="20"/>
                <w:szCs w:val="20"/>
                <w:rtl/>
              </w:rPr>
            </w:pPr>
            <w:r>
              <w:rPr>
                <w:rFonts w:hint="cs"/>
                <w:sz w:val="20"/>
                <w:szCs w:val="20"/>
                <w:rtl/>
              </w:rPr>
              <w:t>وفقاً للمقرر 95/87(ز)</w:t>
            </w:r>
          </w:p>
        </w:tc>
        <w:tc>
          <w:tcPr>
            <w:tcW w:w="681" w:type="pct"/>
            <w:vAlign w:val="center"/>
          </w:tcPr>
          <w:p w14:paraId="053E5A7F" w14:textId="3DC1B7C4" w:rsidR="00477D7C" w:rsidRPr="00BA3CF3" w:rsidRDefault="00477D7C" w:rsidP="003B539F">
            <w:pPr>
              <w:widowControl w:val="0"/>
              <w:bidi/>
              <w:jc w:val="center"/>
              <w:rPr>
                <w:sz w:val="20"/>
                <w:szCs w:val="20"/>
                <w:rtl/>
              </w:rPr>
            </w:pPr>
            <w:r>
              <w:rPr>
                <w:rFonts w:hint="cs"/>
                <w:sz w:val="20"/>
                <w:szCs w:val="20"/>
                <w:rtl/>
              </w:rPr>
              <w:t>نعم</w:t>
            </w:r>
          </w:p>
        </w:tc>
      </w:tr>
      <w:tr w:rsidR="00477D7C" w:rsidRPr="00BA3CF3" w14:paraId="333BB203" w14:textId="7DCF98D1" w:rsidTr="00BC1A17">
        <w:trPr>
          <w:trHeight w:val="300"/>
        </w:trPr>
        <w:tc>
          <w:tcPr>
            <w:tcW w:w="756" w:type="pct"/>
            <w:shd w:val="clear" w:color="auto" w:fill="FFFFFF" w:themeFill="background1"/>
            <w:vAlign w:val="center"/>
          </w:tcPr>
          <w:p w14:paraId="7DBC29C4" w14:textId="36B73501" w:rsidR="00477D7C" w:rsidRPr="00BA3CF3" w:rsidRDefault="00477D7C" w:rsidP="00E04967">
            <w:pPr>
              <w:widowControl w:val="0"/>
              <w:bidi/>
              <w:jc w:val="left"/>
              <w:rPr>
                <w:sz w:val="20"/>
                <w:szCs w:val="20"/>
                <w:rtl/>
              </w:rPr>
            </w:pPr>
            <w:r>
              <w:rPr>
                <w:rFonts w:hint="cs"/>
                <w:sz w:val="20"/>
                <w:szCs w:val="20"/>
                <w:rtl/>
              </w:rPr>
              <w:t>تايلند</w:t>
            </w:r>
          </w:p>
        </w:tc>
        <w:tc>
          <w:tcPr>
            <w:tcW w:w="1667" w:type="pct"/>
            <w:vAlign w:val="center"/>
          </w:tcPr>
          <w:p w14:paraId="369B5172" w14:textId="5E509E5E" w:rsidR="00477D7C" w:rsidRPr="00BA3CF3" w:rsidRDefault="00477D7C" w:rsidP="00477D7C">
            <w:pPr>
              <w:bidi/>
              <w:jc w:val="left"/>
              <w:rPr>
                <w:sz w:val="20"/>
                <w:szCs w:val="20"/>
                <w:rtl/>
              </w:rPr>
            </w:pPr>
            <w:r>
              <w:rPr>
                <w:rFonts w:hint="cs"/>
                <w:color w:val="000000"/>
                <w:sz w:val="20"/>
                <w:szCs w:val="20"/>
                <w:rtl/>
              </w:rPr>
              <w:t>إعداد صندوق دوار للمستخدمين النهائيين في قطاع التبريد المنزلي وتكييف الهواء السكني وتبريد المباني وتكييف الهواء النقال</w:t>
            </w:r>
          </w:p>
        </w:tc>
        <w:tc>
          <w:tcPr>
            <w:tcW w:w="1896" w:type="pct"/>
            <w:vAlign w:val="center"/>
          </w:tcPr>
          <w:p w14:paraId="78B56E9A" w14:textId="1FD2B90C" w:rsidR="00477D7C" w:rsidRPr="00BA3CF3" w:rsidRDefault="00477D7C" w:rsidP="003B539F">
            <w:pPr>
              <w:widowControl w:val="0"/>
              <w:bidi/>
              <w:jc w:val="left"/>
              <w:rPr>
                <w:sz w:val="20"/>
                <w:szCs w:val="20"/>
                <w:rtl/>
              </w:rPr>
            </w:pPr>
            <w:r>
              <w:rPr>
                <w:rFonts w:hint="cs"/>
                <w:sz w:val="20"/>
                <w:szCs w:val="20"/>
                <w:rtl/>
              </w:rPr>
              <w:t>وفقاً للمقرر 95/87(ز)</w:t>
            </w:r>
          </w:p>
        </w:tc>
        <w:tc>
          <w:tcPr>
            <w:tcW w:w="681" w:type="pct"/>
            <w:vAlign w:val="center"/>
          </w:tcPr>
          <w:p w14:paraId="20269645" w14:textId="451ADDAE" w:rsidR="00477D7C" w:rsidRPr="00BA3CF3" w:rsidRDefault="00477D7C" w:rsidP="003B539F">
            <w:pPr>
              <w:widowControl w:val="0"/>
              <w:bidi/>
              <w:jc w:val="center"/>
              <w:rPr>
                <w:sz w:val="20"/>
                <w:szCs w:val="20"/>
                <w:rtl/>
              </w:rPr>
            </w:pPr>
            <w:r>
              <w:rPr>
                <w:rFonts w:hint="cs"/>
                <w:sz w:val="20"/>
                <w:szCs w:val="20"/>
                <w:rtl/>
              </w:rPr>
              <w:t>نعم</w:t>
            </w:r>
          </w:p>
        </w:tc>
      </w:tr>
      <w:tr w:rsidR="00477D7C" w:rsidRPr="00BA3CF3" w14:paraId="64B97B2F" w14:textId="77777777" w:rsidTr="00BC1A17">
        <w:trPr>
          <w:trHeight w:val="300"/>
        </w:trPr>
        <w:tc>
          <w:tcPr>
            <w:tcW w:w="756" w:type="pct"/>
            <w:shd w:val="clear" w:color="auto" w:fill="FFFFFF" w:themeFill="background1"/>
            <w:vAlign w:val="center"/>
          </w:tcPr>
          <w:p w14:paraId="141D797F" w14:textId="2FC4A6EC" w:rsidR="00477D7C" w:rsidRPr="00BA3CF3" w:rsidRDefault="00477D7C" w:rsidP="00E04967">
            <w:pPr>
              <w:widowControl w:val="0"/>
              <w:bidi/>
              <w:jc w:val="left"/>
              <w:rPr>
                <w:sz w:val="20"/>
                <w:szCs w:val="20"/>
                <w:rtl/>
              </w:rPr>
            </w:pPr>
            <w:r>
              <w:rPr>
                <w:rFonts w:hint="cs"/>
                <w:sz w:val="20"/>
                <w:szCs w:val="20"/>
                <w:rtl/>
              </w:rPr>
              <w:t>تركيا</w:t>
            </w:r>
          </w:p>
        </w:tc>
        <w:tc>
          <w:tcPr>
            <w:tcW w:w="1667" w:type="pct"/>
            <w:vAlign w:val="center"/>
          </w:tcPr>
          <w:p w14:paraId="49CAC405" w14:textId="313B62DB" w:rsidR="00477D7C" w:rsidRPr="00BA3CF3" w:rsidRDefault="00477D7C" w:rsidP="00477D7C">
            <w:pPr>
              <w:bidi/>
              <w:jc w:val="left"/>
              <w:rPr>
                <w:sz w:val="20"/>
                <w:szCs w:val="20"/>
                <w:rtl/>
              </w:rPr>
            </w:pPr>
            <w:r>
              <w:rPr>
                <w:rFonts w:hint="cs"/>
                <w:color w:val="000000"/>
                <w:sz w:val="20"/>
                <w:szCs w:val="20"/>
                <w:rtl/>
              </w:rPr>
              <w:t>إعداد صندوق دوار للمستخدمين النهائيين في القطاع العام</w:t>
            </w:r>
          </w:p>
        </w:tc>
        <w:tc>
          <w:tcPr>
            <w:tcW w:w="1896" w:type="pct"/>
            <w:vAlign w:val="center"/>
          </w:tcPr>
          <w:p w14:paraId="02CEC737" w14:textId="29708DC6" w:rsidR="00477D7C" w:rsidRPr="00BA3CF3" w:rsidRDefault="00477D7C" w:rsidP="003B539F">
            <w:pPr>
              <w:widowControl w:val="0"/>
              <w:bidi/>
              <w:jc w:val="left"/>
              <w:rPr>
                <w:sz w:val="20"/>
                <w:szCs w:val="20"/>
                <w:rtl/>
              </w:rPr>
            </w:pPr>
            <w:r>
              <w:rPr>
                <w:rFonts w:hint="cs"/>
                <w:sz w:val="20"/>
                <w:szCs w:val="20"/>
                <w:rtl/>
              </w:rPr>
              <w:t>وفقاً للمقرر 95/87(ز)</w:t>
            </w:r>
          </w:p>
        </w:tc>
        <w:tc>
          <w:tcPr>
            <w:tcW w:w="681" w:type="pct"/>
            <w:vAlign w:val="center"/>
          </w:tcPr>
          <w:p w14:paraId="51BD42D3" w14:textId="3B02F27D" w:rsidR="00477D7C" w:rsidRPr="00BA3CF3" w:rsidRDefault="00477D7C" w:rsidP="003B539F">
            <w:pPr>
              <w:widowControl w:val="0"/>
              <w:bidi/>
              <w:jc w:val="center"/>
              <w:rPr>
                <w:sz w:val="20"/>
                <w:szCs w:val="20"/>
                <w:rtl/>
              </w:rPr>
            </w:pPr>
            <w:r>
              <w:rPr>
                <w:rFonts w:hint="cs"/>
                <w:sz w:val="20"/>
                <w:szCs w:val="20"/>
                <w:rtl/>
              </w:rPr>
              <w:t>نعم</w:t>
            </w:r>
          </w:p>
        </w:tc>
      </w:tr>
      <w:tr w:rsidR="003024FF" w:rsidRPr="00BA3CF3" w14:paraId="3E9CC979" w14:textId="77777777" w:rsidTr="00BC1A17">
        <w:trPr>
          <w:trHeight w:val="300"/>
          <w:tblHeader/>
        </w:trPr>
        <w:tc>
          <w:tcPr>
            <w:tcW w:w="5000" w:type="pct"/>
            <w:gridSpan w:val="4"/>
            <w:vAlign w:val="center"/>
          </w:tcPr>
          <w:p w14:paraId="35B01184" w14:textId="77777777" w:rsidR="003024FF" w:rsidRPr="00BA3CF3" w:rsidRDefault="003024FF" w:rsidP="00181A97">
            <w:pPr>
              <w:widowControl w:val="0"/>
              <w:bidi/>
              <w:rPr>
                <w:b/>
                <w:bCs/>
                <w:sz w:val="20"/>
                <w:szCs w:val="20"/>
                <w:rtl/>
              </w:rPr>
            </w:pPr>
            <w:r>
              <w:rPr>
                <w:rFonts w:hint="cs"/>
                <w:b/>
                <w:bCs/>
                <w:sz w:val="20"/>
                <w:szCs w:val="20"/>
                <w:rtl/>
              </w:rPr>
              <w:t xml:space="preserve">برنامج عمل برنامج الأمم المتحدة الإنمائي - </w:t>
            </w:r>
            <w:r>
              <w:rPr>
                <w:b/>
                <w:bCs/>
                <w:sz w:val="20"/>
                <w:szCs w:val="20"/>
              </w:rPr>
              <w:t>UNDP/OzL.Pro/ExCom/96/20</w:t>
            </w:r>
          </w:p>
        </w:tc>
      </w:tr>
      <w:tr w:rsidR="003024FF" w:rsidRPr="00BA3CF3" w14:paraId="0104CC75" w14:textId="77777777" w:rsidTr="00BC1A17">
        <w:trPr>
          <w:trHeight w:val="300"/>
        </w:trPr>
        <w:tc>
          <w:tcPr>
            <w:tcW w:w="756" w:type="pct"/>
            <w:shd w:val="clear" w:color="auto" w:fill="FFFFFF" w:themeFill="background1"/>
          </w:tcPr>
          <w:p w14:paraId="1FE9FC9A" w14:textId="77777777" w:rsidR="003024FF" w:rsidRPr="004A2234" w:rsidRDefault="003024FF" w:rsidP="00181A97">
            <w:pPr>
              <w:widowControl w:val="0"/>
              <w:bidi/>
              <w:jc w:val="left"/>
              <w:rPr>
                <w:sz w:val="20"/>
                <w:szCs w:val="20"/>
                <w:rtl/>
              </w:rPr>
            </w:pPr>
            <w:r>
              <w:rPr>
                <w:rFonts w:hint="cs"/>
                <w:sz w:val="20"/>
                <w:szCs w:val="20"/>
                <w:rtl/>
              </w:rPr>
              <w:t>عالمي (كولومبيا وغانا والأردن)</w:t>
            </w:r>
          </w:p>
        </w:tc>
        <w:tc>
          <w:tcPr>
            <w:tcW w:w="1667" w:type="pct"/>
          </w:tcPr>
          <w:p w14:paraId="6E8C6B05" w14:textId="77777777" w:rsidR="003024FF" w:rsidRPr="00BA3CF3" w:rsidRDefault="003024FF" w:rsidP="00181A97">
            <w:pPr>
              <w:bidi/>
              <w:jc w:val="left"/>
              <w:rPr>
                <w:sz w:val="20"/>
                <w:szCs w:val="20"/>
                <w:rtl/>
              </w:rPr>
            </w:pPr>
            <w:r>
              <w:rPr>
                <w:rFonts w:hint="cs"/>
                <w:color w:val="000000"/>
                <w:sz w:val="20"/>
                <w:szCs w:val="20"/>
                <w:rtl/>
              </w:rPr>
              <w:t>إعداد صندوق دوار للمستخدمين النهائيين في قطاع السياحة</w:t>
            </w:r>
          </w:p>
        </w:tc>
        <w:tc>
          <w:tcPr>
            <w:tcW w:w="1896" w:type="pct"/>
          </w:tcPr>
          <w:p w14:paraId="1BF29F2C" w14:textId="77777777" w:rsidR="003024FF" w:rsidRPr="00BA3CF3" w:rsidRDefault="003024FF" w:rsidP="00181A97">
            <w:pPr>
              <w:widowControl w:val="0"/>
              <w:bidi/>
              <w:jc w:val="left"/>
              <w:rPr>
                <w:sz w:val="20"/>
                <w:szCs w:val="20"/>
                <w:rtl/>
              </w:rPr>
            </w:pPr>
            <w:r>
              <w:rPr>
                <w:rFonts w:hint="cs"/>
                <w:sz w:val="20"/>
                <w:szCs w:val="20"/>
                <w:rtl/>
              </w:rPr>
              <w:t>وفقًا للمقرر 95/87(ز)</w:t>
            </w:r>
            <w:r w:rsidRPr="00BA3CF3">
              <w:rPr>
                <w:rStyle w:val="FootnoteReference"/>
                <w:sz w:val="20"/>
                <w:szCs w:val="20"/>
              </w:rPr>
              <w:footnoteReference w:id="4"/>
            </w:r>
          </w:p>
        </w:tc>
        <w:tc>
          <w:tcPr>
            <w:tcW w:w="681" w:type="pct"/>
          </w:tcPr>
          <w:p w14:paraId="45D1144E" w14:textId="77777777" w:rsidR="003024FF" w:rsidRPr="00BA3CF3" w:rsidRDefault="003024FF" w:rsidP="00181A97">
            <w:pPr>
              <w:widowControl w:val="0"/>
              <w:bidi/>
              <w:jc w:val="center"/>
              <w:rPr>
                <w:sz w:val="20"/>
                <w:szCs w:val="20"/>
                <w:rtl/>
              </w:rPr>
            </w:pPr>
            <w:r>
              <w:rPr>
                <w:rFonts w:hint="cs"/>
                <w:sz w:val="20"/>
                <w:szCs w:val="20"/>
                <w:rtl/>
              </w:rPr>
              <w:t>نعم</w:t>
            </w:r>
          </w:p>
        </w:tc>
      </w:tr>
    </w:tbl>
    <w:p w14:paraId="31A194E9" w14:textId="77777777" w:rsidR="000D41B5" w:rsidRDefault="000D41B5" w:rsidP="00A71CE1">
      <w:pPr>
        <w:widowControl w:val="0"/>
        <w:bidi/>
        <w:spacing w:before="240"/>
        <w:rPr>
          <w:b/>
          <w:bCs/>
          <w:snapToGrid w:val="0"/>
        </w:rPr>
      </w:pPr>
    </w:p>
    <w:p w14:paraId="0A3A775D" w14:textId="77777777" w:rsidR="000D41B5" w:rsidRDefault="000D41B5" w:rsidP="000D41B5">
      <w:pPr>
        <w:widowControl w:val="0"/>
        <w:bidi/>
        <w:spacing w:before="240"/>
        <w:rPr>
          <w:b/>
          <w:bCs/>
          <w:snapToGrid w:val="0"/>
        </w:rPr>
      </w:pPr>
    </w:p>
    <w:p w14:paraId="655C039E" w14:textId="77777777" w:rsidR="000D41B5" w:rsidRDefault="000D41B5" w:rsidP="000D41B5">
      <w:pPr>
        <w:widowControl w:val="0"/>
        <w:bidi/>
        <w:spacing w:before="240"/>
        <w:rPr>
          <w:b/>
          <w:bCs/>
          <w:snapToGrid w:val="0"/>
        </w:rPr>
      </w:pPr>
    </w:p>
    <w:p w14:paraId="2821986C" w14:textId="77777777" w:rsidR="000D41B5" w:rsidRDefault="000D41B5" w:rsidP="000D41B5">
      <w:pPr>
        <w:widowControl w:val="0"/>
        <w:bidi/>
        <w:spacing w:before="240"/>
        <w:rPr>
          <w:b/>
          <w:bCs/>
          <w:snapToGrid w:val="0"/>
        </w:rPr>
      </w:pPr>
    </w:p>
    <w:p w14:paraId="7C73EC41" w14:textId="6B998698" w:rsidR="00A71CE1" w:rsidRPr="00FE7557" w:rsidRDefault="00376B7F" w:rsidP="000D41B5">
      <w:pPr>
        <w:widowControl w:val="0"/>
        <w:bidi/>
        <w:spacing w:before="240"/>
        <w:rPr>
          <w:b/>
          <w:snapToGrid w:val="0"/>
          <w:sz w:val="26"/>
          <w:szCs w:val="26"/>
        </w:rPr>
      </w:pPr>
      <w:r w:rsidRPr="00FE7557">
        <w:rPr>
          <w:rFonts w:hint="cs"/>
          <w:b/>
          <w:bCs/>
          <w:snapToGrid w:val="0"/>
          <w:sz w:val="26"/>
          <w:szCs w:val="26"/>
          <w:rtl/>
        </w:rPr>
        <w:lastRenderedPageBreak/>
        <w:t>الجدول 3: الطلبات الخاصة بمراحل وشرائح خطط إدارة إزالة المواد الهيدروكلوروفلوروكربونية</w:t>
      </w:r>
    </w:p>
    <w:tbl>
      <w:tblPr>
        <w:tblStyle w:val="TableGrid"/>
        <w:bidiVisual/>
        <w:tblW w:w="5000" w:type="pct"/>
        <w:shd w:val="clear" w:color="auto" w:fill="FFFFFF" w:themeFill="background1"/>
        <w:tblCellMar>
          <w:top w:w="6" w:type="dxa"/>
          <w:bottom w:w="6" w:type="dxa"/>
        </w:tblCellMar>
        <w:tblLook w:val="04A0" w:firstRow="1" w:lastRow="0" w:firstColumn="1" w:lastColumn="0" w:noHBand="0" w:noVBand="1"/>
      </w:tblPr>
      <w:tblGrid>
        <w:gridCol w:w="1416"/>
        <w:gridCol w:w="1133"/>
        <w:gridCol w:w="1133"/>
        <w:gridCol w:w="849"/>
        <w:gridCol w:w="3544"/>
        <w:gridCol w:w="1275"/>
      </w:tblGrid>
      <w:tr w:rsidR="004A12EF" w:rsidRPr="00895F4F" w14:paraId="64276B20" w14:textId="56A4C75A" w:rsidTr="00BC1A17">
        <w:trPr>
          <w:trHeight w:val="48"/>
          <w:tblHeader/>
        </w:trPr>
        <w:tc>
          <w:tcPr>
            <w:tcW w:w="757" w:type="pct"/>
            <w:shd w:val="clear" w:color="auto" w:fill="FFFFFF" w:themeFill="background1"/>
            <w:vAlign w:val="center"/>
          </w:tcPr>
          <w:p w14:paraId="55148909" w14:textId="77777777" w:rsidR="004A12EF" w:rsidRPr="00F92907" w:rsidRDefault="004A12EF" w:rsidP="00A71CE1">
            <w:pPr>
              <w:widowControl w:val="0"/>
              <w:bidi/>
              <w:jc w:val="center"/>
              <w:rPr>
                <w:b/>
                <w:bCs/>
                <w:rtl/>
              </w:rPr>
            </w:pPr>
            <w:r w:rsidRPr="00F92907">
              <w:rPr>
                <w:rFonts w:hint="cs"/>
                <w:b/>
                <w:bCs/>
                <w:rtl/>
              </w:rPr>
              <w:t>البلد</w:t>
            </w:r>
          </w:p>
        </w:tc>
        <w:tc>
          <w:tcPr>
            <w:tcW w:w="606" w:type="pct"/>
            <w:shd w:val="clear" w:color="auto" w:fill="FFFFFF" w:themeFill="background1"/>
            <w:vAlign w:val="center"/>
          </w:tcPr>
          <w:p w14:paraId="0FD9FCC2" w14:textId="689D0587" w:rsidR="004A12EF" w:rsidRPr="00F92907" w:rsidRDefault="004A12EF" w:rsidP="00A71CE1">
            <w:pPr>
              <w:widowControl w:val="0"/>
              <w:bidi/>
              <w:jc w:val="center"/>
              <w:rPr>
                <w:b/>
                <w:bCs/>
                <w:rtl/>
              </w:rPr>
            </w:pPr>
            <w:r w:rsidRPr="00F92907">
              <w:rPr>
                <w:rFonts w:hint="cs"/>
                <w:b/>
                <w:bCs/>
                <w:rtl/>
              </w:rPr>
              <w:t>رقم المرحلة / الشريحة</w:t>
            </w:r>
          </w:p>
        </w:tc>
        <w:tc>
          <w:tcPr>
            <w:tcW w:w="606" w:type="pct"/>
            <w:shd w:val="clear" w:color="auto" w:fill="FFFFFF" w:themeFill="background1"/>
            <w:tcMar>
              <w:left w:w="29" w:type="dxa"/>
              <w:right w:w="0" w:type="dxa"/>
            </w:tcMar>
            <w:vAlign w:val="center"/>
          </w:tcPr>
          <w:p w14:paraId="38C253D4" w14:textId="1F56CD3B" w:rsidR="004A12EF" w:rsidRPr="00F92907" w:rsidRDefault="000134E0" w:rsidP="00A71CE1">
            <w:pPr>
              <w:widowControl w:val="0"/>
              <w:bidi/>
              <w:jc w:val="center"/>
              <w:rPr>
                <w:b/>
                <w:bCs/>
                <w:rtl/>
              </w:rPr>
            </w:pPr>
            <w:r w:rsidRPr="00F92907">
              <w:rPr>
                <w:rFonts w:hint="cs"/>
                <w:b/>
                <w:bCs/>
                <w:rtl/>
              </w:rPr>
              <w:t>الوكالات المنفذة</w:t>
            </w:r>
            <w:r w:rsidRPr="00F92907">
              <w:rPr>
                <w:rFonts w:hint="cs"/>
                <w:rtl/>
              </w:rPr>
              <w:t xml:space="preserve"> </w:t>
            </w:r>
          </w:p>
        </w:tc>
        <w:tc>
          <w:tcPr>
            <w:tcW w:w="454" w:type="pct"/>
            <w:shd w:val="clear" w:color="auto" w:fill="FFFFFF" w:themeFill="background1"/>
            <w:vAlign w:val="center"/>
          </w:tcPr>
          <w:p w14:paraId="1216AC15" w14:textId="5C6DEC38" w:rsidR="004A12EF" w:rsidRPr="00F92907" w:rsidRDefault="004A12EF" w:rsidP="00A71CE1">
            <w:pPr>
              <w:widowControl w:val="0"/>
              <w:bidi/>
              <w:jc w:val="center"/>
              <w:rPr>
                <w:b/>
                <w:bCs/>
                <w:rtl/>
              </w:rPr>
            </w:pPr>
            <w:r w:rsidRPr="00F92907">
              <w:rPr>
                <w:rFonts w:hint="cs"/>
                <w:b/>
                <w:bCs/>
                <w:rtl/>
              </w:rPr>
              <w:t>رقم الوثيقة</w:t>
            </w:r>
          </w:p>
        </w:tc>
        <w:tc>
          <w:tcPr>
            <w:tcW w:w="1895" w:type="pct"/>
            <w:shd w:val="clear" w:color="auto" w:fill="FFFFFF" w:themeFill="background1"/>
            <w:vAlign w:val="center"/>
          </w:tcPr>
          <w:p w14:paraId="108F4A70" w14:textId="1AB05580" w:rsidR="004A12EF" w:rsidRPr="00F92907" w:rsidRDefault="0007151D" w:rsidP="00A71CE1">
            <w:pPr>
              <w:widowControl w:val="0"/>
              <w:bidi/>
              <w:jc w:val="center"/>
              <w:rPr>
                <w:b/>
                <w:bCs/>
                <w:rtl/>
              </w:rPr>
            </w:pPr>
            <w:r w:rsidRPr="00F92907">
              <w:rPr>
                <w:rFonts w:hint="cs"/>
                <w:b/>
                <w:bCs/>
                <w:rtl/>
              </w:rPr>
              <w:t>المسألة</w:t>
            </w:r>
          </w:p>
        </w:tc>
        <w:tc>
          <w:tcPr>
            <w:tcW w:w="682" w:type="pct"/>
            <w:shd w:val="clear" w:color="auto" w:fill="FFFFFF" w:themeFill="background1"/>
            <w:vAlign w:val="center"/>
          </w:tcPr>
          <w:p w14:paraId="0A80B432" w14:textId="15D06FE5" w:rsidR="004A12EF" w:rsidRPr="00F92907" w:rsidRDefault="00396DCD" w:rsidP="004A12EF">
            <w:pPr>
              <w:widowControl w:val="0"/>
              <w:bidi/>
              <w:ind w:left="-107" w:right="-106"/>
              <w:jc w:val="center"/>
              <w:rPr>
                <w:b/>
                <w:bCs/>
                <w:rtl/>
              </w:rPr>
            </w:pPr>
            <w:r w:rsidRPr="00F92907">
              <w:rPr>
                <w:rFonts w:hint="cs"/>
                <w:b/>
                <w:bCs/>
                <w:rtl/>
              </w:rPr>
              <w:t>عرض الأمانة (نعم/لا)</w:t>
            </w:r>
          </w:p>
        </w:tc>
      </w:tr>
      <w:tr w:rsidR="004A12EF" w:rsidRPr="00895F4F" w14:paraId="4F554972" w14:textId="082B2FC6" w:rsidTr="00BC1A17">
        <w:trPr>
          <w:trHeight w:val="300"/>
        </w:trPr>
        <w:tc>
          <w:tcPr>
            <w:tcW w:w="757" w:type="pct"/>
            <w:shd w:val="clear" w:color="auto" w:fill="FFFFFF" w:themeFill="background1"/>
            <w:vAlign w:val="center"/>
          </w:tcPr>
          <w:p w14:paraId="5BB3157F" w14:textId="3B3B8D68" w:rsidR="004A12EF" w:rsidRPr="00895F4F" w:rsidRDefault="004A12EF" w:rsidP="00E04967">
            <w:pPr>
              <w:widowControl w:val="0"/>
              <w:bidi/>
              <w:jc w:val="left"/>
              <w:rPr>
                <w:color w:val="000000" w:themeColor="text1"/>
                <w:sz w:val="20"/>
                <w:szCs w:val="20"/>
                <w:rtl/>
              </w:rPr>
            </w:pPr>
            <w:r>
              <w:rPr>
                <w:rFonts w:hint="cs"/>
                <w:color w:val="000000" w:themeColor="text1"/>
                <w:sz w:val="20"/>
                <w:szCs w:val="20"/>
                <w:rtl/>
              </w:rPr>
              <w:t>أنتيغوا وبربودا</w:t>
            </w:r>
          </w:p>
        </w:tc>
        <w:tc>
          <w:tcPr>
            <w:tcW w:w="606" w:type="pct"/>
            <w:shd w:val="clear" w:color="auto" w:fill="FFFFFF" w:themeFill="background1"/>
            <w:vAlign w:val="center"/>
          </w:tcPr>
          <w:p w14:paraId="004C9FD4" w14:textId="6221D555" w:rsidR="004A12EF" w:rsidRPr="00895F4F" w:rsidRDefault="004A12EF" w:rsidP="00A71CE1">
            <w:pPr>
              <w:widowControl w:val="0"/>
              <w:bidi/>
              <w:jc w:val="left"/>
              <w:rPr>
                <w:sz w:val="20"/>
                <w:szCs w:val="20"/>
                <w:rtl/>
              </w:rPr>
            </w:pPr>
            <w:r>
              <w:rPr>
                <w:rFonts w:hint="cs"/>
                <w:sz w:val="20"/>
                <w:szCs w:val="20"/>
                <w:rtl/>
              </w:rPr>
              <w:t>المرحلة الثانية، الشريحة الأولى</w:t>
            </w:r>
          </w:p>
        </w:tc>
        <w:tc>
          <w:tcPr>
            <w:tcW w:w="606" w:type="pct"/>
            <w:shd w:val="clear" w:color="auto" w:fill="FFFFFF" w:themeFill="background1"/>
            <w:tcMar>
              <w:left w:w="29" w:type="dxa"/>
              <w:right w:w="0" w:type="dxa"/>
            </w:tcMar>
            <w:vAlign w:val="center"/>
          </w:tcPr>
          <w:p w14:paraId="169C30B4" w14:textId="4A0749BC" w:rsidR="004A12EF" w:rsidRPr="00895F4F" w:rsidRDefault="004A12EF" w:rsidP="003B539F">
            <w:pPr>
              <w:bidi/>
              <w:ind w:left="93"/>
              <w:jc w:val="left"/>
              <w:rPr>
                <w:sz w:val="20"/>
                <w:szCs w:val="20"/>
                <w:rtl/>
              </w:rPr>
            </w:pPr>
            <w:r>
              <w:rPr>
                <w:rFonts w:hint="cs"/>
                <w:sz w:val="20"/>
                <w:szCs w:val="20"/>
                <w:rtl/>
              </w:rPr>
              <w:t>اليونيب/ اليونيدو</w:t>
            </w:r>
          </w:p>
        </w:tc>
        <w:tc>
          <w:tcPr>
            <w:tcW w:w="454" w:type="pct"/>
            <w:shd w:val="clear" w:color="auto" w:fill="FFFFFF" w:themeFill="background1"/>
            <w:vAlign w:val="center"/>
          </w:tcPr>
          <w:p w14:paraId="01053513" w14:textId="581E5552" w:rsidR="004A12EF" w:rsidRPr="00895F4F" w:rsidRDefault="004A12EF" w:rsidP="003B539F">
            <w:pPr>
              <w:widowControl w:val="0"/>
              <w:bidi/>
              <w:jc w:val="center"/>
              <w:rPr>
                <w:sz w:val="20"/>
                <w:szCs w:val="20"/>
                <w:rtl/>
              </w:rPr>
            </w:pPr>
            <w:r>
              <w:rPr>
                <w:rFonts w:hint="cs"/>
                <w:sz w:val="20"/>
                <w:szCs w:val="20"/>
                <w:rtl/>
              </w:rPr>
              <w:t>96/24</w:t>
            </w:r>
          </w:p>
        </w:tc>
        <w:tc>
          <w:tcPr>
            <w:tcW w:w="1895" w:type="pct"/>
            <w:shd w:val="clear" w:color="auto" w:fill="auto"/>
            <w:vAlign w:val="center"/>
          </w:tcPr>
          <w:p w14:paraId="6DC8E710" w14:textId="2507F982" w:rsidR="004A12EF" w:rsidRPr="00FF1695" w:rsidRDefault="00D44C44" w:rsidP="00A71CE1">
            <w:pPr>
              <w:widowControl w:val="0"/>
              <w:bidi/>
              <w:jc w:val="left"/>
              <w:rPr>
                <w:sz w:val="20"/>
                <w:szCs w:val="20"/>
                <w:highlight w:val="yellow"/>
                <w:rtl/>
              </w:rPr>
            </w:pPr>
            <w:r>
              <w:rPr>
                <w:rFonts w:hint="cs"/>
                <w:sz w:val="20"/>
                <w:szCs w:val="20"/>
                <w:rtl/>
              </w:rPr>
              <w:t xml:space="preserve">طلب تمويل لتحقيق أهداف التخفيض من السنوات السابقة (المسألة المطروحة في القسم </w:t>
            </w:r>
            <w:r>
              <w:rPr>
                <w:sz w:val="20"/>
                <w:szCs w:val="20"/>
              </w:rPr>
              <w:t>III.5</w:t>
            </w:r>
            <w:r>
              <w:rPr>
                <w:rFonts w:hint="cs"/>
                <w:sz w:val="20"/>
                <w:szCs w:val="20"/>
                <w:rtl/>
              </w:rPr>
              <w:t xml:space="preserve"> من الوثيقة </w:t>
            </w:r>
            <w:r>
              <w:rPr>
                <w:sz w:val="20"/>
                <w:szCs w:val="20"/>
              </w:rPr>
              <w:t>UNEP/OzL.Pro/ExCom/96/16)</w:t>
            </w:r>
          </w:p>
        </w:tc>
        <w:tc>
          <w:tcPr>
            <w:tcW w:w="682" w:type="pct"/>
            <w:shd w:val="clear" w:color="auto" w:fill="auto"/>
            <w:vAlign w:val="center"/>
          </w:tcPr>
          <w:p w14:paraId="7BD46644" w14:textId="786159C3" w:rsidR="004A12EF" w:rsidRPr="00E50037" w:rsidRDefault="00772AB9" w:rsidP="00A71CE1">
            <w:pPr>
              <w:widowControl w:val="0"/>
              <w:bidi/>
              <w:jc w:val="center"/>
              <w:rPr>
                <w:sz w:val="20"/>
                <w:szCs w:val="20"/>
                <w:rtl/>
              </w:rPr>
            </w:pPr>
            <w:r>
              <w:rPr>
                <w:rFonts w:hint="cs"/>
                <w:sz w:val="20"/>
                <w:szCs w:val="20"/>
                <w:rtl/>
              </w:rPr>
              <w:t>لا</w:t>
            </w:r>
          </w:p>
        </w:tc>
      </w:tr>
      <w:tr w:rsidR="004A12EF" w:rsidRPr="00895F4F" w14:paraId="7CD20CAF" w14:textId="6F1BDEE9" w:rsidTr="00BC1A17">
        <w:trPr>
          <w:trHeight w:val="300"/>
        </w:trPr>
        <w:tc>
          <w:tcPr>
            <w:tcW w:w="757" w:type="pct"/>
            <w:shd w:val="clear" w:color="auto" w:fill="FFFFFF" w:themeFill="background1"/>
            <w:vAlign w:val="center"/>
          </w:tcPr>
          <w:p w14:paraId="3F19635A" w14:textId="6D22EFFF" w:rsidR="004A12EF" w:rsidRPr="00895F4F" w:rsidRDefault="004A12EF" w:rsidP="007D1327">
            <w:pPr>
              <w:widowControl w:val="0"/>
              <w:bidi/>
              <w:jc w:val="left"/>
              <w:rPr>
                <w:color w:val="000000" w:themeColor="text1"/>
                <w:sz w:val="20"/>
                <w:szCs w:val="20"/>
                <w:rtl/>
              </w:rPr>
            </w:pPr>
            <w:r>
              <w:rPr>
                <w:rFonts w:hint="cs"/>
                <w:color w:val="000000" w:themeColor="text1"/>
                <w:sz w:val="20"/>
                <w:szCs w:val="20"/>
                <w:rtl/>
              </w:rPr>
              <w:t>أرمينيا</w:t>
            </w:r>
          </w:p>
        </w:tc>
        <w:tc>
          <w:tcPr>
            <w:tcW w:w="606" w:type="pct"/>
            <w:shd w:val="clear" w:color="auto" w:fill="FFFFFF" w:themeFill="background1"/>
            <w:vAlign w:val="center"/>
          </w:tcPr>
          <w:p w14:paraId="4C055C12" w14:textId="42ECCC6E" w:rsidR="004A12EF" w:rsidRPr="00895F4F" w:rsidRDefault="004A12EF" w:rsidP="007D1327">
            <w:pPr>
              <w:widowControl w:val="0"/>
              <w:bidi/>
              <w:jc w:val="left"/>
              <w:rPr>
                <w:sz w:val="20"/>
                <w:szCs w:val="20"/>
                <w:rtl/>
              </w:rPr>
            </w:pPr>
            <w:r>
              <w:rPr>
                <w:rFonts w:hint="cs"/>
                <w:sz w:val="20"/>
                <w:szCs w:val="20"/>
                <w:rtl/>
              </w:rPr>
              <w:t>المرحلة الثالثة، الشريحة الأولى</w:t>
            </w:r>
          </w:p>
        </w:tc>
        <w:tc>
          <w:tcPr>
            <w:tcW w:w="606" w:type="pct"/>
            <w:shd w:val="clear" w:color="auto" w:fill="FFFFFF" w:themeFill="background1"/>
            <w:tcMar>
              <w:left w:w="29" w:type="dxa"/>
              <w:right w:w="0" w:type="dxa"/>
            </w:tcMar>
            <w:vAlign w:val="center"/>
          </w:tcPr>
          <w:p w14:paraId="04A9F95B" w14:textId="367C08F3" w:rsidR="004A12EF" w:rsidRPr="00895F4F" w:rsidRDefault="004A12EF" w:rsidP="007D1327">
            <w:pPr>
              <w:bidi/>
              <w:ind w:left="93"/>
              <w:jc w:val="left"/>
              <w:rPr>
                <w:sz w:val="20"/>
                <w:szCs w:val="20"/>
                <w:rtl/>
              </w:rPr>
            </w:pPr>
            <w:r>
              <w:rPr>
                <w:rFonts w:hint="cs"/>
                <w:sz w:val="20"/>
                <w:szCs w:val="20"/>
                <w:rtl/>
              </w:rPr>
              <w:t>اليونيدو/ اليونيب</w:t>
            </w:r>
          </w:p>
        </w:tc>
        <w:tc>
          <w:tcPr>
            <w:tcW w:w="454" w:type="pct"/>
            <w:shd w:val="clear" w:color="auto" w:fill="FFFFFF" w:themeFill="background1"/>
            <w:vAlign w:val="center"/>
          </w:tcPr>
          <w:p w14:paraId="07CFD13C" w14:textId="610E6179" w:rsidR="004A12EF" w:rsidRPr="00895F4F" w:rsidRDefault="004A12EF" w:rsidP="007D1327">
            <w:pPr>
              <w:widowControl w:val="0"/>
              <w:bidi/>
              <w:ind w:left="28"/>
              <w:jc w:val="center"/>
              <w:rPr>
                <w:sz w:val="20"/>
                <w:szCs w:val="20"/>
                <w:rtl/>
              </w:rPr>
            </w:pPr>
            <w:r>
              <w:rPr>
                <w:rFonts w:hint="cs"/>
                <w:sz w:val="20"/>
                <w:szCs w:val="20"/>
                <w:rtl/>
              </w:rPr>
              <w:t>96/25</w:t>
            </w:r>
          </w:p>
        </w:tc>
        <w:tc>
          <w:tcPr>
            <w:tcW w:w="1895" w:type="pct"/>
            <w:shd w:val="clear" w:color="auto" w:fill="FFFFFF" w:themeFill="background1"/>
            <w:vAlign w:val="center"/>
          </w:tcPr>
          <w:p w14:paraId="265DF022" w14:textId="3EF40FD2" w:rsidR="004A12EF" w:rsidRPr="00EA19F8" w:rsidRDefault="004A12EF" w:rsidP="007D1327">
            <w:pPr>
              <w:widowControl w:val="0"/>
              <w:bidi/>
              <w:jc w:val="left"/>
              <w:rPr>
                <w:sz w:val="20"/>
                <w:szCs w:val="20"/>
                <w:rtl/>
              </w:rPr>
            </w:pPr>
            <w:r>
              <w:rPr>
                <w:rFonts w:hint="cs"/>
                <w:sz w:val="20"/>
                <w:szCs w:val="20"/>
                <w:rtl/>
              </w:rPr>
              <w:t>تم حل جميع المشاكل التقنية والمتعلقة بالتكاليف</w:t>
            </w:r>
          </w:p>
        </w:tc>
        <w:tc>
          <w:tcPr>
            <w:tcW w:w="682" w:type="pct"/>
            <w:shd w:val="clear" w:color="auto" w:fill="FFFFFF" w:themeFill="background1"/>
            <w:vAlign w:val="center"/>
          </w:tcPr>
          <w:p w14:paraId="1B438443" w14:textId="49BD892C" w:rsidR="004A12EF" w:rsidRPr="00EA19F8" w:rsidRDefault="00772AB9" w:rsidP="007D1327">
            <w:pPr>
              <w:widowControl w:val="0"/>
              <w:bidi/>
              <w:jc w:val="center"/>
              <w:rPr>
                <w:sz w:val="20"/>
                <w:szCs w:val="20"/>
                <w:rtl/>
              </w:rPr>
            </w:pPr>
            <w:r>
              <w:rPr>
                <w:rFonts w:hint="cs"/>
                <w:sz w:val="20"/>
                <w:szCs w:val="20"/>
                <w:rtl/>
              </w:rPr>
              <w:t>لا</w:t>
            </w:r>
          </w:p>
        </w:tc>
      </w:tr>
      <w:tr w:rsidR="004A12EF" w:rsidRPr="00895F4F" w14:paraId="5DE3B4A7" w14:textId="77777777" w:rsidTr="00BC1A17">
        <w:trPr>
          <w:trHeight w:val="300"/>
        </w:trPr>
        <w:tc>
          <w:tcPr>
            <w:tcW w:w="757" w:type="pct"/>
            <w:shd w:val="clear" w:color="auto" w:fill="FFFFFF" w:themeFill="background1"/>
            <w:vAlign w:val="center"/>
          </w:tcPr>
          <w:p w14:paraId="5983AA43" w14:textId="235A2568" w:rsidR="004A12EF" w:rsidRPr="00895F4F" w:rsidRDefault="004A12EF" w:rsidP="007A5571">
            <w:pPr>
              <w:widowControl w:val="0"/>
              <w:bidi/>
              <w:jc w:val="left"/>
              <w:rPr>
                <w:color w:val="000000" w:themeColor="text1"/>
                <w:sz w:val="20"/>
                <w:szCs w:val="20"/>
                <w:rtl/>
              </w:rPr>
            </w:pPr>
            <w:r>
              <w:rPr>
                <w:rFonts w:hint="cs"/>
                <w:color w:val="000000" w:themeColor="text1"/>
                <w:sz w:val="20"/>
                <w:szCs w:val="20"/>
                <w:rtl/>
              </w:rPr>
              <w:t>السلفادور</w:t>
            </w:r>
          </w:p>
        </w:tc>
        <w:tc>
          <w:tcPr>
            <w:tcW w:w="606" w:type="pct"/>
            <w:shd w:val="clear" w:color="auto" w:fill="FFFFFF" w:themeFill="background1"/>
            <w:vAlign w:val="center"/>
          </w:tcPr>
          <w:p w14:paraId="2B27BE75" w14:textId="3E67DC96" w:rsidR="004A12EF" w:rsidRPr="00895F4F" w:rsidRDefault="004A12EF" w:rsidP="00B737DA">
            <w:pPr>
              <w:bidi/>
              <w:jc w:val="left"/>
              <w:rPr>
                <w:sz w:val="20"/>
                <w:szCs w:val="20"/>
                <w:rtl/>
              </w:rPr>
            </w:pPr>
            <w:r>
              <w:rPr>
                <w:rFonts w:hint="cs"/>
                <w:sz w:val="20"/>
                <w:szCs w:val="20"/>
                <w:rtl/>
              </w:rPr>
              <w:t>المرحلة الثانية، الشريحة الثانية</w:t>
            </w:r>
          </w:p>
        </w:tc>
        <w:tc>
          <w:tcPr>
            <w:tcW w:w="606" w:type="pct"/>
            <w:shd w:val="clear" w:color="auto" w:fill="FFFFFF" w:themeFill="background1"/>
            <w:tcMar>
              <w:left w:w="29" w:type="dxa"/>
              <w:right w:w="0" w:type="dxa"/>
            </w:tcMar>
            <w:vAlign w:val="center"/>
          </w:tcPr>
          <w:p w14:paraId="2EC25A7C" w14:textId="70D5B5F1" w:rsidR="004A12EF" w:rsidRPr="00895F4F" w:rsidRDefault="004A12EF" w:rsidP="009F410C">
            <w:pPr>
              <w:bidi/>
              <w:ind w:left="93"/>
              <w:jc w:val="left"/>
              <w:rPr>
                <w:sz w:val="20"/>
                <w:szCs w:val="20"/>
                <w:rtl/>
              </w:rPr>
            </w:pPr>
            <w:r>
              <w:rPr>
                <w:rFonts w:hint="cs"/>
                <w:sz w:val="20"/>
                <w:szCs w:val="20"/>
                <w:rtl/>
              </w:rPr>
              <w:t>برنامج الأمم المتحدة الإنمائي/ اليونيب</w:t>
            </w:r>
          </w:p>
        </w:tc>
        <w:tc>
          <w:tcPr>
            <w:tcW w:w="454" w:type="pct"/>
            <w:shd w:val="clear" w:color="auto" w:fill="FFFFFF" w:themeFill="background1"/>
            <w:vAlign w:val="center"/>
          </w:tcPr>
          <w:p w14:paraId="71160190" w14:textId="29440B33" w:rsidR="004A12EF" w:rsidRPr="00895F4F" w:rsidRDefault="004A12EF" w:rsidP="00E23361">
            <w:pPr>
              <w:bidi/>
              <w:ind w:left="28"/>
              <w:jc w:val="center"/>
              <w:rPr>
                <w:sz w:val="20"/>
                <w:szCs w:val="20"/>
                <w:rtl/>
              </w:rPr>
            </w:pPr>
            <w:r>
              <w:rPr>
                <w:rFonts w:hint="cs"/>
                <w:sz w:val="20"/>
                <w:szCs w:val="20"/>
                <w:rtl/>
              </w:rPr>
              <w:t>96/33</w:t>
            </w:r>
          </w:p>
        </w:tc>
        <w:tc>
          <w:tcPr>
            <w:tcW w:w="1895" w:type="pct"/>
            <w:shd w:val="clear" w:color="auto" w:fill="FFFFFF" w:themeFill="background1"/>
            <w:vAlign w:val="center"/>
          </w:tcPr>
          <w:p w14:paraId="5FE00FCE" w14:textId="27F0F866" w:rsidR="004A12EF" w:rsidRPr="00895F4F" w:rsidRDefault="004A12EF" w:rsidP="007A5571">
            <w:pPr>
              <w:widowControl w:val="0"/>
              <w:bidi/>
              <w:jc w:val="left"/>
              <w:rPr>
                <w:sz w:val="20"/>
                <w:szCs w:val="20"/>
                <w:rtl/>
              </w:rPr>
            </w:pPr>
            <w:r>
              <w:rPr>
                <w:rFonts w:hint="cs"/>
                <w:sz w:val="20"/>
                <w:szCs w:val="20"/>
                <w:rtl/>
              </w:rPr>
              <w:t>عدم الامتثال لأهداف الاتفاق</w:t>
            </w:r>
            <w:r>
              <w:rPr>
                <w:rFonts w:hint="cs"/>
                <w:rtl/>
              </w:rPr>
              <w:t xml:space="preserve"> </w:t>
            </w:r>
          </w:p>
        </w:tc>
        <w:tc>
          <w:tcPr>
            <w:tcW w:w="682" w:type="pct"/>
            <w:shd w:val="clear" w:color="auto" w:fill="FFFFFF" w:themeFill="background1"/>
            <w:vAlign w:val="center"/>
          </w:tcPr>
          <w:p w14:paraId="31CB435A" w14:textId="5EE10F5B" w:rsidR="004A12EF" w:rsidRPr="00895F4F" w:rsidRDefault="004A12EF" w:rsidP="00B737DA">
            <w:pPr>
              <w:widowControl w:val="0"/>
              <w:bidi/>
              <w:jc w:val="center"/>
              <w:rPr>
                <w:sz w:val="20"/>
                <w:szCs w:val="20"/>
                <w:highlight w:val="yellow"/>
                <w:rtl/>
              </w:rPr>
            </w:pPr>
            <w:r>
              <w:rPr>
                <w:rFonts w:hint="cs"/>
                <w:sz w:val="20"/>
                <w:szCs w:val="20"/>
                <w:rtl/>
              </w:rPr>
              <w:t>نعم</w:t>
            </w:r>
          </w:p>
        </w:tc>
      </w:tr>
      <w:tr w:rsidR="00D44C44" w:rsidRPr="00895F4F" w14:paraId="0456B42D" w14:textId="1D9F496C" w:rsidTr="00BC1A17">
        <w:trPr>
          <w:trHeight w:val="300"/>
        </w:trPr>
        <w:tc>
          <w:tcPr>
            <w:tcW w:w="757" w:type="pct"/>
            <w:shd w:val="clear" w:color="auto" w:fill="FFFFFF" w:themeFill="background1"/>
            <w:vAlign w:val="center"/>
          </w:tcPr>
          <w:p w14:paraId="5BB8DBC1" w14:textId="7AD2AEE3" w:rsidR="00D44C44" w:rsidRPr="00895F4F" w:rsidRDefault="00D44C44" w:rsidP="00D44C44">
            <w:pPr>
              <w:widowControl w:val="0"/>
              <w:bidi/>
              <w:jc w:val="left"/>
              <w:rPr>
                <w:sz w:val="20"/>
                <w:szCs w:val="20"/>
                <w:rtl/>
              </w:rPr>
            </w:pPr>
            <w:r>
              <w:rPr>
                <w:rFonts w:hint="cs"/>
                <w:sz w:val="20"/>
                <w:szCs w:val="20"/>
                <w:rtl/>
              </w:rPr>
              <w:t>هايتي</w:t>
            </w:r>
          </w:p>
        </w:tc>
        <w:tc>
          <w:tcPr>
            <w:tcW w:w="606" w:type="pct"/>
            <w:shd w:val="clear" w:color="auto" w:fill="FFFFFF" w:themeFill="background1"/>
            <w:vAlign w:val="center"/>
          </w:tcPr>
          <w:p w14:paraId="5DD3528E" w14:textId="72C41D22" w:rsidR="00D44C44" w:rsidRPr="00895F4F" w:rsidRDefault="00D44C44" w:rsidP="00D44C44">
            <w:pPr>
              <w:bidi/>
              <w:jc w:val="left"/>
              <w:rPr>
                <w:sz w:val="20"/>
                <w:szCs w:val="20"/>
                <w:rtl/>
              </w:rPr>
            </w:pPr>
            <w:r>
              <w:rPr>
                <w:rFonts w:hint="cs"/>
                <w:sz w:val="20"/>
                <w:szCs w:val="20"/>
                <w:rtl/>
              </w:rPr>
              <w:t>المرحلة الثانية، الشريحة الأولى</w:t>
            </w:r>
          </w:p>
        </w:tc>
        <w:tc>
          <w:tcPr>
            <w:tcW w:w="606" w:type="pct"/>
            <w:shd w:val="clear" w:color="auto" w:fill="FFFFFF" w:themeFill="background1"/>
            <w:tcMar>
              <w:left w:w="29" w:type="dxa"/>
              <w:right w:w="0" w:type="dxa"/>
            </w:tcMar>
            <w:vAlign w:val="center"/>
          </w:tcPr>
          <w:p w14:paraId="0F130175" w14:textId="3CD2B1BE" w:rsidR="00D44C44" w:rsidRPr="00895F4F" w:rsidRDefault="00D44C44" w:rsidP="00D44C44">
            <w:pPr>
              <w:bidi/>
              <w:ind w:left="93"/>
              <w:jc w:val="left"/>
              <w:rPr>
                <w:sz w:val="20"/>
                <w:szCs w:val="20"/>
                <w:rtl/>
              </w:rPr>
            </w:pPr>
            <w:r>
              <w:rPr>
                <w:rFonts w:hint="cs"/>
                <w:sz w:val="20"/>
                <w:szCs w:val="20"/>
                <w:rtl/>
              </w:rPr>
              <w:t>برنامج الأمم المتحدة الإنمائي</w:t>
            </w:r>
          </w:p>
        </w:tc>
        <w:tc>
          <w:tcPr>
            <w:tcW w:w="454" w:type="pct"/>
            <w:shd w:val="clear" w:color="auto" w:fill="FFFFFF" w:themeFill="background1"/>
            <w:vAlign w:val="center"/>
          </w:tcPr>
          <w:p w14:paraId="672BA03F" w14:textId="1084626C" w:rsidR="00D44C44" w:rsidRPr="00895F4F" w:rsidRDefault="00D44C44" w:rsidP="00D44C44">
            <w:pPr>
              <w:bidi/>
              <w:ind w:left="28"/>
              <w:jc w:val="center"/>
              <w:rPr>
                <w:sz w:val="20"/>
                <w:szCs w:val="20"/>
                <w:rtl/>
              </w:rPr>
            </w:pPr>
            <w:r>
              <w:rPr>
                <w:rFonts w:hint="cs"/>
                <w:sz w:val="20"/>
                <w:szCs w:val="20"/>
                <w:rtl/>
              </w:rPr>
              <w:t>96/40</w:t>
            </w:r>
          </w:p>
        </w:tc>
        <w:tc>
          <w:tcPr>
            <w:tcW w:w="1895" w:type="pct"/>
            <w:shd w:val="clear" w:color="auto" w:fill="auto"/>
            <w:vAlign w:val="center"/>
          </w:tcPr>
          <w:p w14:paraId="59F41857" w14:textId="7ED187DD" w:rsidR="00D44C44" w:rsidRPr="00FF1695" w:rsidRDefault="00541BEE" w:rsidP="00D44C44">
            <w:pPr>
              <w:widowControl w:val="0"/>
              <w:bidi/>
              <w:jc w:val="left"/>
              <w:rPr>
                <w:sz w:val="20"/>
                <w:szCs w:val="20"/>
                <w:highlight w:val="yellow"/>
                <w:rtl/>
              </w:rPr>
            </w:pPr>
            <w:r>
              <w:rPr>
                <w:rFonts w:hint="cs"/>
                <w:sz w:val="20"/>
                <w:szCs w:val="20"/>
                <w:rtl/>
              </w:rPr>
              <w:t xml:space="preserve">طلب تمويل لتحقيق أهداف التخفيضات من السنوات الماضية (المسألة التي أثيرت في القسم </w:t>
            </w:r>
            <w:r>
              <w:rPr>
                <w:sz w:val="20"/>
                <w:szCs w:val="20"/>
              </w:rPr>
              <w:t>III.5</w:t>
            </w:r>
            <w:r>
              <w:rPr>
                <w:rFonts w:hint="cs"/>
                <w:sz w:val="20"/>
                <w:szCs w:val="20"/>
                <w:rtl/>
              </w:rPr>
              <w:t xml:space="preserve"> من الوثيقة </w:t>
            </w:r>
            <w:r>
              <w:rPr>
                <w:sz w:val="20"/>
                <w:szCs w:val="20"/>
              </w:rPr>
              <w:t>UNEP/OzL.Pro/ExCom/96/16)</w:t>
            </w:r>
          </w:p>
        </w:tc>
        <w:tc>
          <w:tcPr>
            <w:tcW w:w="682" w:type="pct"/>
            <w:shd w:val="clear" w:color="auto" w:fill="auto"/>
            <w:vAlign w:val="center"/>
          </w:tcPr>
          <w:p w14:paraId="02D071FB" w14:textId="7B17106A" w:rsidR="00D44C44" w:rsidRPr="008333DA" w:rsidRDefault="00D44C44" w:rsidP="00D44C44">
            <w:pPr>
              <w:widowControl w:val="0"/>
              <w:bidi/>
              <w:jc w:val="center"/>
              <w:rPr>
                <w:sz w:val="20"/>
                <w:szCs w:val="20"/>
                <w:rtl/>
              </w:rPr>
            </w:pPr>
            <w:r>
              <w:rPr>
                <w:rFonts w:hint="cs"/>
                <w:sz w:val="20"/>
                <w:szCs w:val="20"/>
                <w:rtl/>
              </w:rPr>
              <w:t>لا</w:t>
            </w:r>
          </w:p>
        </w:tc>
      </w:tr>
      <w:tr w:rsidR="00D44C44" w:rsidRPr="00895F4F" w14:paraId="2C380462" w14:textId="7C1E74EF" w:rsidTr="00BC1A17">
        <w:trPr>
          <w:trHeight w:val="300"/>
        </w:trPr>
        <w:tc>
          <w:tcPr>
            <w:tcW w:w="757" w:type="pct"/>
            <w:shd w:val="clear" w:color="auto" w:fill="FFFFFF" w:themeFill="background1"/>
            <w:vAlign w:val="center"/>
          </w:tcPr>
          <w:p w14:paraId="0D4ACB69" w14:textId="30A8B578" w:rsidR="00D44C44" w:rsidRPr="00895F4F" w:rsidRDefault="00D44C44" w:rsidP="00D44C44">
            <w:pPr>
              <w:widowControl w:val="0"/>
              <w:bidi/>
              <w:ind w:right="-53"/>
              <w:jc w:val="left"/>
              <w:rPr>
                <w:sz w:val="20"/>
                <w:szCs w:val="20"/>
                <w:rtl/>
              </w:rPr>
            </w:pPr>
            <w:r>
              <w:rPr>
                <w:rFonts w:hint="cs"/>
                <w:sz w:val="20"/>
                <w:szCs w:val="20"/>
                <w:rtl/>
              </w:rPr>
              <w:t>الجمهورية الإسلامية الإيرانية</w:t>
            </w:r>
          </w:p>
        </w:tc>
        <w:tc>
          <w:tcPr>
            <w:tcW w:w="606" w:type="pct"/>
            <w:shd w:val="clear" w:color="auto" w:fill="FFFFFF" w:themeFill="background1"/>
            <w:vAlign w:val="center"/>
          </w:tcPr>
          <w:p w14:paraId="096A434E" w14:textId="0E6F0CEF" w:rsidR="00D44C44" w:rsidRPr="00895F4F" w:rsidRDefault="00D44C44" w:rsidP="00D44C44">
            <w:pPr>
              <w:bidi/>
              <w:jc w:val="left"/>
              <w:rPr>
                <w:sz w:val="20"/>
                <w:szCs w:val="20"/>
                <w:rtl/>
              </w:rPr>
            </w:pPr>
            <w:r>
              <w:rPr>
                <w:rFonts w:hint="cs"/>
                <w:sz w:val="20"/>
                <w:szCs w:val="20"/>
                <w:rtl/>
              </w:rPr>
              <w:t>المرحلة الثالثة، الشريحة الأولى</w:t>
            </w:r>
          </w:p>
        </w:tc>
        <w:tc>
          <w:tcPr>
            <w:tcW w:w="606" w:type="pct"/>
            <w:shd w:val="clear" w:color="auto" w:fill="FFFFFF" w:themeFill="background1"/>
            <w:tcMar>
              <w:left w:w="29" w:type="dxa"/>
              <w:right w:w="0" w:type="dxa"/>
            </w:tcMar>
            <w:vAlign w:val="center"/>
          </w:tcPr>
          <w:p w14:paraId="4CA4B7BD" w14:textId="4E98B9A5" w:rsidR="00D44C44" w:rsidRPr="00895F4F" w:rsidRDefault="00D44C44" w:rsidP="00D44C44">
            <w:pPr>
              <w:bidi/>
              <w:ind w:left="93"/>
              <w:jc w:val="left"/>
              <w:rPr>
                <w:sz w:val="20"/>
                <w:szCs w:val="20"/>
                <w:rtl/>
              </w:rPr>
            </w:pPr>
            <w:r>
              <w:rPr>
                <w:rFonts w:hint="cs"/>
                <w:sz w:val="20"/>
                <w:szCs w:val="20"/>
                <w:rtl/>
              </w:rPr>
              <w:t>برنامج الأمم المتحدة الإنمائي/ اليونيب/ اليونيدو</w:t>
            </w:r>
          </w:p>
        </w:tc>
        <w:tc>
          <w:tcPr>
            <w:tcW w:w="454" w:type="pct"/>
            <w:shd w:val="clear" w:color="auto" w:fill="FFFFFF" w:themeFill="background1"/>
            <w:vAlign w:val="center"/>
          </w:tcPr>
          <w:p w14:paraId="6629B489" w14:textId="1139A3B4" w:rsidR="00D44C44" w:rsidRPr="00895F4F" w:rsidRDefault="00D44C44" w:rsidP="00D44C44">
            <w:pPr>
              <w:bidi/>
              <w:ind w:left="28"/>
              <w:jc w:val="center"/>
              <w:rPr>
                <w:sz w:val="20"/>
                <w:szCs w:val="20"/>
                <w:rtl/>
              </w:rPr>
            </w:pPr>
            <w:r>
              <w:rPr>
                <w:rFonts w:hint="cs"/>
                <w:sz w:val="20"/>
                <w:szCs w:val="20"/>
                <w:rtl/>
              </w:rPr>
              <w:t>96/43</w:t>
            </w:r>
          </w:p>
        </w:tc>
        <w:tc>
          <w:tcPr>
            <w:tcW w:w="1895" w:type="pct"/>
            <w:shd w:val="clear" w:color="auto" w:fill="auto"/>
            <w:vAlign w:val="center"/>
          </w:tcPr>
          <w:p w14:paraId="398E895A" w14:textId="69B41777" w:rsidR="00D44C44" w:rsidRPr="00895F4F" w:rsidRDefault="00D44C44" w:rsidP="00D44C44">
            <w:pPr>
              <w:widowControl w:val="0"/>
              <w:bidi/>
              <w:jc w:val="left"/>
              <w:rPr>
                <w:sz w:val="20"/>
                <w:szCs w:val="20"/>
                <w:rtl/>
              </w:rPr>
            </w:pPr>
            <w:r>
              <w:rPr>
                <w:rFonts w:hint="cs"/>
                <w:sz w:val="20"/>
                <w:szCs w:val="20"/>
                <w:rtl/>
              </w:rPr>
              <w:t>تم حل جميع المشاكل التقنية والمتعلقة بالتكاليف</w:t>
            </w:r>
          </w:p>
        </w:tc>
        <w:tc>
          <w:tcPr>
            <w:tcW w:w="682" w:type="pct"/>
            <w:shd w:val="clear" w:color="auto" w:fill="auto"/>
            <w:vAlign w:val="center"/>
          </w:tcPr>
          <w:p w14:paraId="3778EE22" w14:textId="57ED3B02" w:rsidR="00D44C44" w:rsidRPr="00895F4F" w:rsidRDefault="00D44C44" w:rsidP="00D44C44">
            <w:pPr>
              <w:widowControl w:val="0"/>
              <w:bidi/>
              <w:jc w:val="center"/>
              <w:rPr>
                <w:sz w:val="20"/>
                <w:szCs w:val="20"/>
                <w:highlight w:val="yellow"/>
                <w:rtl/>
              </w:rPr>
            </w:pPr>
            <w:r>
              <w:rPr>
                <w:rFonts w:hint="cs"/>
                <w:sz w:val="20"/>
                <w:szCs w:val="20"/>
                <w:rtl/>
              </w:rPr>
              <w:t>نعم</w:t>
            </w:r>
          </w:p>
        </w:tc>
      </w:tr>
    </w:tbl>
    <w:p w14:paraId="226DCB41" w14:textId="221CED83" w:rsidR="00376B7F" w:rsidRPr="00FE7557" w:rsidRDefault="00376B7F" w:rsidP="000D41B5">
      <w:pPr>
        <w:keepNext/>
        <w:bidi/>
        <w:spacing w:before="240"/>
        <w:rPr>
          <w:b/>
          <w:bCs/>
          <w:sz w:val="26"/>
          <w:szCs w:val="26"/>
        </w:rPr>
      </w:pPr>
      <w:r w:rsidRPr="00FE7557">
        <w:rPr>
          <w:rFonts w:hint="cs"/>
          <w:b/>
          <w:bCs/>
          <w:sz w:val="26"/>
          <w:szCs w:val="26"/>
          <w:rtl/>
        </w:rPr>
        <w:t>الجدول 4: طلبات المرحلة الأولى من خطط تنفيذ تعديل كيغالي</w:t>
      </w:r>
    </w:p>
    <w:tbl>
      <w:tblPr>
        <w:tblStyle w:val="TableGrid"/>
        <w:bidiVisual/>
        <w:tblW w:w="5000" w:type="pct"/>
        <w:shd w:val="clear" w:color="auto" w:fill="FFFFFF" w:themeFill="background1"/>
        <w:tblCellMar>
          <w:top w:w="6" w:type="dxa"/>
          <w:bottom w:w="6" w:type="dxa"/>
        </w:tblCellMar>
        <w:tblLook w:val="04A0" w:firstRow="1" w:lastRow="0" w:firstColumn="1" w:lastColumn="0" w:noHBand="0" w:noVBand="1"/>
      </w:tblPr>
      <w:tblGrid>
        <w:gridCol w:w="1432"/>
        <w:gridCol w:w="1144"/>
        <w:gridCol w:w="1144"/>
        <w:gridCol w:w="858"/>
        <w:gridCol w:w="3643"/>
        <w:gridCol w:w="1129"/>
      </w:tblGrid>
      <w:tr w:rsidR="007F2470" w:rsidRPr="00895F4F" w14:paraId="204209D7" w14:textId="74EBDD33" w:rsidTr="00BC1A17">
        <w:trPr>
          <w:trHeight w:val="48"/>
          <w:tblHeader/>
        </w:trPr>
        <w:tc>
          <w:tcPr>
            <w:tcW w:w="765" w:type="pct"/>
            <w:shd w:val="clear" w:color="auto" w:fill="FFFFFF" w:themeFill="background1"/>
            <w:vAlign w:val="center"/>
          </w:tcPr>
          <w:p w14:paraId="691B32DC" w14:textId="77777777" w:rsidR="001A45E2" w:rsidRPr="00F92907" w:rsidRDefault="001A45E2" w:rsidP="00F22F9C">
            <w:pPr>
              <w:keepNext/>
              <w:bidi/>
              <w:jc w:val="center"/>
              <w:rPr>
                <w:b/>
                <w:bCs/>
                <w:rtl/>
              </w:rPr>
            </w:pPr>
            <w:r w:rsidRPr="00F92907">
              <w:rPr>
                <w:rFonts w:hint="cs"/>
                <w:b/>
                <w:bCs/>
                <w:rtl/>
              </w:rPr>
              <w:t>البلد</w:t>
            </w:r>
          </w:p>
        </w:tc>
        <w:tc>
          <w:tcPr>
            <w:tcW w:w="612" w:type="pct"/>
            <w:shd w:val="clear" w:color="auto" w:fill="FFFFFF" w:themeFill="background1"/>
            <w:tcMar>
              <w:left w:w="29" w:type="dxa"/>
              <w:right w:w="0" w:type="dxa"/>
            </w:tcMar>
            <w:vAlign w:val="center"/>
          </w:tcPr>
          <w:p w14:paraId="537B0F3E" w14:textId="2569ADCD" w:rsidR="001A45E2" w:rsidRPr="00F92907" w:rsidRDefault="00687903" w:rsidP="00F22F9C">
            <w:pPr>
              <w:keepNext/>
              <w:bidi/>
              <w:jc w:val="center"/>
              <w:rPr>
                <w:b/>
                <w:bCs/>
                <w:rtl/>
              </w:rPr>
            </w:pPr>
            <w:r w:rsidRPr="00F92907">
              <w:rPr>
                <w:rFonts w:hint="cs"/>
                <w:b/>
                <w:bCs/>
                <w:rtl/>
              </w:rPr>
              <w:t>الوكالات المنفذة</w:t>
            </w:r>
          </w:p>
        </w:tc>
        <w:tc>
          <w:tcPr>
            <w:tcW w:w="612" w:type="pct"/>
            <w:shd w:val="clear" w:color="auto" w:fill="FFFFFF" w:themeFill="background1"/>
            <w:vAlign w:val="center"/>
          </w:tcPr>
          <w:p w14:paraId="330497E3" w14:textId="700B0A8C" w:rsidR="001A45E2" w:rsidRPr="00F92907" w:rsidRDefault="001A45E2" w:rsidP="00F22F9C">
            <w:pPr>
              <w:keepNext/>
              <w:bidi/>
              <w:jc w:val="center"/>
              <w:rPr>
                <w:b/>
                <w:bCs/>
                <w:rtl/>
              </w:rPr>
            </w:pPr>
            <w:r w:rsidRPr="00F92907">
              <w:rPr>
                <w:rFonts w:hint="cs"/>
                <w:b/>
                <w:bCs/>
                <w:rtl/>
              </w:rPr>
              <w:t>رقم الوثيقة</w:t>
            </w:r>
          </w:p>
        </w:tc>
        <w:tc>
          <w:tcPr>
            <w:tcW w:w="459" w:type="pct"/>
            <w:shd w:val="clear" w:color="auto" w:fill="FFFFFF" w:themeFill="background1"/>
            <w:vAlign w:val="center"/>
          </w:tcPr>
          <w:p w14:paraId="5243BB8D" w14:textId="4E7610B2" w:rsidR="001A45E2" w:rsidRPr="00F92907" w:rsidRDefault="001A45E2" w:rsidP="007F2470">
            <w:pPr>
              <w:keepNext/>
              <w:bidi/>
              <w:ind w:left="-112" w:right="-110"/>
              <w:jc w:val="center"/>
              <w:rPr>
                <w:b/>
                <w:bCs/>
                <w:rtl/>
              </w:rPr>
            </w:pPr>
            <w:r w:rsidRPr="00F92907">
              <w:rPr>
                <w:rFonts w:hint="cs"/>
                <w:b/>
                <w:bCs/>
                <w:rtl/>
              </w:rPr>
              <w:t>رقم الفقرة</w:t>
            </w:r>
          </w:p>
        </w:tc>
        <w:tc>
          <w:tcPr>
            <w:tcW w:w="1948" w:type="pct"/>
            <w:shd w:val="clear" w:color="auto" w:fill="FFFFFF" w:themeFill="background1"/>
            <w:vAlign w:val="center"/>
          </w:tcPr>
          <w:p w14:paraId="0B7EF322" w14:textId="77777777" w:rsidR="001A45E2" w:rsidRPr="00F92907" w:rsidRDefault="001A45E2" w:rsidP="00F22F9C">
            <w:pPr>
              <w:keepNext/>
              <w:bidi/>
              <w:jc w:val="center"/>
              <w:rPr>
                <w:b/>
                <w:bCs/>
                <w:rtl/>
              </w:rPr>
            </w:pPr>
            <w:r w:rsidRPr="00F92907">
              <w:rPr>
                <w:rFonts w:hint="cs"/>
                <w:b/>
                <w:bCs/>
                <w:rtl/>
              </w:rPr>
              <w:t>المسألة</w:t>
            </w:r>
          </w:p>
        </w:tc>
        <w:tc>
          <w:tcPr>
            <w:tcW w:w="605" w:type="pct"/>
            <w:shd w:val="clear" w:color="auto" w:fill="FFFFFF" w:themeFill="background1"/>
            <w:vAlign w:val="center"/>
          </w:tcPr>
          <w:p w14:paraId="1791EABC" w14:textId="23210C65" w:rsidR="001A45E2" w:rsidRPr="00F92907" w:rsidRDefault="00895F4F" w:rsidP="00895F4F">
            <w:pPr>
              <w:keepNext/>
              <w:bidi/>
              <w:ind w:left="-157" w:right="-194"/>
              <w:jc w:val="center"/>
              <w:rPr>
                <w:b/>
                <w:bCs/>
                <w:rtl/>
              </w:rPr>
            </w:pPr>
            <w:r w:rsidRPr="00F92907">
              <w:rPr>
                <w:rFonts w:hint="cs"/>
                <w:b/>
                <w:bCs/>
                <w:rtl/>
              </w:rPr>
              <w:t>عرض في الجلسة العامة</w:t>
            </w:r>
          </w:p>
        </w:tc>
      </w:tr>
      <w:tr w:rsidR="007F2470" w:rsidRPr="00895F4F" w14:paraId="46F5D3F5" w14:textId="6D3BDA08" w:rsidTr="00BC1A17">
        <w:trPr>
          <w:trHeight w:val="425"/>
        </w:trPr>
        <w:tc>
          <w:tcPr>
            <w:tcW w:w="765" w:type="pct"/>
            <w:shd w:val="clear" w:color="auto" w:fill="auto"/>
            <w:vAlign w:val="center"/>
          </w:tcPr>
          <w:p w14:paraId="7F23A168" w14:textId="37E38D78" w:rsidR="001A45E2" w:rsidRPr="00895F4F" w:rsidRDefault="001A45E2" w:rsidP="00E34F18">
            <w:pPr>
              <w:bidi/>
              <w:jc w:val="left"/>
              <w:rPr>
                <w:color w:val="000000" w:themeColor="text1"/>
                <w:sz w:val="20"/>
                <w:szCs w:val="20"/>
                <w:rtl/>
              </w:rPr>
            </w:pPr>
            <w:r>
              <w:rPr>
                <w:rFonts w:hint="cs"/>
                <w:color w:val="000000" w:themeColor="text1"/>
                <w:sz w:val="20"/>
                <w:szCs w:val="20"/>
                <w:rtl/>
              </w:rPr>
              <w:t>البوسنة والهرسك</w:t>
            </w:r>
          </w:p>
        </w:tc>
        <w:tc>
          <w:tcPr>
            <w:tcW w:w="612" w:type="pct"/>
            <w:shd w:val="clear" w:color="auto" w:fill="auto"/>
            <w:tcMar>
              <w:left w:w="29" w:type="dxa"/>
              <w:right w:w="0" w:type="dxa"/>
            </w:tcMar>
            <w:vAlign w:val="center"/>
          </w:tcPr>
          <w:p w14:paraId="14F40580" w14:textId="7A6697A2" w:rsidR="001A45E2" w:rsidRPr="00895F4F" w:rsidRDefault="001A45E2" w:rsidP="009F410C">
            <w:pPr>
              <w:bidi/>
              <w:ind w:left="115"/>
              <w:rPr>
                <w:sz w:val="20"/>
                <w:szCs w:val="20"/>
                <w:rtl/>
              </w:rPr>
            </w:pPr>
            <w:r>
              <w:rPr>
                <w:rFonts w:hint="cs"/>
                <w:sz w:val="20"/>
                <w:szCs w:val="20"/>
                <w:rtl/>
              </w:rPr>
              <w:t>اليونيدو</w:t>
            </w:r>
          </w:p>
        </w:tc>
        <w:tc>
          <w:tcPr>
            <w:tcW w:w="612" w:type="pct"/>
            <w:shd w:val="clear" w:color="auto" w:fill="FFFFFF" w:themeFill="background1"/>
            <w:vAlign w:val="center"/>
          </w:tcPr>
          <w:p w14:paraId="7083B692" w14:textId="391ED8C6" w:rsidR="001A45E2" w:rsidRPr="00895F4F" w:rsidRDefault="001A45E2" w:rsidP="0036135C">
            <w:pPr>
              <w:bidi/>
              <w:jc w:val="center"/>
              <w:rPr>
                <w:sz w:val="20"/>
                <w:szCs w:val="20"/>
                <w:rtl/>
              </w:rPr>
            </w:pPr>
            <w:r>
              <w:rPr>
                <w:rFonts w:hint="cs"/>
                <w:sz w:val="20"/>
                <w:szCs w:val="20"/>
                <w:rtl/>
              </w:rPr>
              <w:t>96/27</w:t>
            </w:r>
          </w:p>
        </w:tc>
        <w:tc>
          <w:tcPr>
            <w:tcW w:w="459" w:type="pct"/>
            <w:shd w:val="clear" w:color="auto" w:fill="FFFFFF" w:themeFill="background1"/>
            <w:vAlign w:val="center"/>
          </w:tcPr>
          <w:p w14:paraId="07FFEC4A" w14:textId="4244F8AF" w:rsidR="001A45E2" w:rsidRPr="00895F4F" w:rsidRDefault="001A45E2" w:rsidP="00E34F18">
            <w:pPr>
              <w:bidi/>
              <w:jc w:val="center"/>
              <w:rPr>
                <w:sz w:val="20"/>
                <w:szCs w:val="20"/>
                <w:rtl/>
              </w:rPr>
            </w:pPr>
            <w:r>
              <w:rPr>
                <w:rFonts w:hint="cs"/>
                <w:sz w:val="20"/>
                <w:szCs w:val="20"/>
                <w:rtl/>
              </w:rPr>
              <w:t>--</w:t>
            </w:r>
          </w:p>
        </w:tc>
        <w:tc>
          <w:tcPr>
            <w:tcW w:w="1948" w:type="pct"/>
            <w:shd w:val="clear" w:color="auto" w:fill="FFFFFF" w:themeFill="background1"/>
            <w:vAlign w:val="center"/>
          </w:tcPr>
          <w:p w14:paraId="00188012" w14:textId="441D651D" w:rsidR="001A45E2" w:rsidRPr="00895F4F" w:rsidRDefault="00C71AA0" w:rsidP="00C71AA0">
            <w:pPr>
              <w:bidi/>
              <w:spacing w:after="60"/>
              <w:jc w:val="left"/>
              <w:rPr>
                <w:sz w:val="20"/>
                <w:szCs w:val="20"/>
                <w:rtl/>
              </w:rPr>
            </w:pPr>
            <w:r>
              <w:rPr>
                <w:rFonts w:hint="cs"/>
                <w:sz w:val="20"/>
                <w:szCs w:val="20"/>
                <w:rtl/>
              </w:rPr>
              <w:t>تم حل جميع المشاكل التقنية والمتعلقة بالتكاليف</w:t>
            </w:r>
          </w:p>
        </w:tc>
        <w:tc>
          <w:tcPr>
            <w:tcW w:w="605" w:type="pct"/>
            <w:shd w:val="clear" w:color="auto" w:fill="FFFFFF" w:themeFill="background1"/>
            <w:vAlign w:val="center"/>
          </w:tcPr>
          <w:p w14:paraId="2C284ACF" w14:textId="42FD9318" w:rsidR="001A45E2" w:rsidRPr="00895F4F" w:rsidRDefault="00C71AA0" w:rsidP="008C1F2F">
            <w:pPr>
              <w:bidi/>
              <w:jc w:val="center"/>
              <w:rPr>
                <w:sz w:val="20"/>
                <w:szCs w:val="20"/>
                <w:highlight w:val="yellow"/>
                <w:rtl/>
              </w:rPr>
            </w:pPr>
            <w:r>
              <w:rPr>
                <w:rFonts w:hint="cs"/>
                <w:sz w:val="20"/>
                <w:szCs w:val="20"/>
                <w:rtl/>
              </w:rPr>
              <w:t>لا</w:t>
            </w:r>
          </w:p>
        </w:tc>
      </w:tr>
      <w:tr w:rsidR="007F2470" w:rsidRPr="00895F4F" w14:paraId="5AE46BEC" w14:textId="62671DF9" w:rsidTr="00BC1A17">
        <w:trPr>
          <w:trHeight w:val="300"/>
        </w:trPr>
        <w:tc>
          <w:tcPr>
            <w:tcW w:w="765" w:type="pct"/>
            <w:shd w:val="clear" w:color="auto" w:fill="FFFFFF" w:themeFill="background1"/>
            <w:vAlign w:val="center"/>
          </w:tcPr>
          <w:p w14:paraId="5FD1384B" w14:textId="6182015A" w:rsidR="001A45E2" w:rsidRPr="00895F4F" w:rsidRDefault="001A45E2" w:rsidP="00E34F18">
            <w:pPr>
              <w:bidi/>
              <w:jc w:val="left"/>
              <w:rPr>
                <w:color w:val="000000" w:themeColor="text1"/>
                <w:sz w:val="20"/>
                <w:szCs w:val="20"/>
                <w:rtl/>
              </w:rPr>
            </w:pPr>
            <w:r>
              <w:rPr>
                <w:rFonts w:hint="cs"/>
                <w:color w:val="000000" w:themeColor="text1"/>
                <w:sz w:val="20"/>
                <w:szCs w:val="20"/>
                <w:rtl/>
              </w:rPr>
              <w:t>مصر</w:t>
            </w:r>
          </w:p>
        </w:tc>
        <w:tc>
          <w:tcPr>
            <w:tcW w:w="612" w:type="pct"/>
            <w:shd w:val="clear" w:color="auto" w:fill="FFFFFF" w:themeFill="background1"/>
            <w:tcMar>
              <w:left w:w="29" w:type="dxa"/>
              <w:right w:w="0" w:type="dxa"/>
            </w:tcMar>
            <w:vAlign w:val="center"/>
          </w:tcPr>
          <w:p w14:paraId="78697800" w14:textId="54F2E76A" w:rsidR="001A45E2" w:rsidRPr="00895F4F" w:rsidRDefault="001A45E2" w:rsidP="009F410C">
            <w:pPr>
              <w:bidi/>
              <w:ind w:left="115"/>
              <w:rPr>
                <w:sz w:val="20"/>
                <w:szCs w:val="20"/>
                <w:rtl/>
              </w:rPr>
            </w:pPr>
            <w:r>
              <w:rPr>
                <w:rFonts w:hint="cs"/>
                <w:sz w:val="20"/>
                <w:szCs w:val="20"/>
                <w:rtl/>
              </w:rPr>
              <w:t>اليونيدو/ برنامج الأمم المتحدة الإنمائي</w:t>
            </w:r>
          </w:p>
        </w:tc>
        <w:tc>
          <w:tcPr>
            <w:tcW w:w="612" w:type="pct"/>
            <w:shd w:val="clear" w:color="auto" w:fill="FFFFFF" w:themeFill="background1"/>
            <w:vAlign w:val="center"/>
          </w:tcPr>
          <w:p w14:paraId="012D8147" w14:textId="26A7F089" w:rsidR="001A45E2" w:rsidRPr="00895F4F" w:rsidRDefault="001A45E2" w:rsidP="0036135C">
            <w:pPr>
              <w:bidi/>
              <w:jc w:val="center"/>
              <w:rPr>
                <w:sz w:val="20"/>
                <w:szCs w:val="20"/>
                <w:rtl/>
              </w:rPr>
            </w:pPr>
            <w:r>
              <w:rPr>
                <w:rFonts w:hint="cs"/>
                <w:sz w:val="20"/>
                <w:szCs w:val="20"/>
                <w:rtl/>
              </w:rPr>
              <w:t>96/32</w:t>
            </w:r>
          </w:p>
        </w:tc>
        <w:tc>
          <w:tcPr>
            <w:tcW w:w="459" w:type="pct"/>
            <w:shd w:val="clear" w:color="auto" w:fill="auto"/>
            <w:vAlign w:val="center"/>
          </w:tcPr>
          <w:p w14:paraId="49C53C36" w14:textId="0DF7D8D5" w:rsidR="001A45E2" w:rsidRPr="00895F4F" w:rsidRDefault="003B1ABD" w:rsidP="00FF3FE1">
            <w:pPr>
              <w:bidi/>
              <w:jc w:val="center"/>
              <w:rPr>
                <w:sz w:val="20"/>
                <w:szCs w:val="20"/>
                <w:rtl/>
              </w:rPr>
            </w:pPr>
            <w:r>
              <w:rPr>
                <w:rFonts w:hint="cs"/>
                <w:sz w:val="20"/>
                <w:szCs w:val="20"/>
                <w:rtl/>
              </w:rPr>
              <w:t>39-155</w:t>
            </w:r>
          </w:p>
        </w:tc>
        <w:tc>
          <w:tcPr>
            <w:tcW w:w="1948" w:type="pct"/>
            <w:shd w:val="clear" w:color="auto" w:fill="auto"/>
            <w:vAlign w:val="center"/>
          </w:tcPr>
          <w:p w14:paraId="63C7CAB1" w14:textId="7E100275" w:rsidR="00EE2631" w:rsidRPr="00FF1695" w:rsidRDefault="00EE2631" w:rsidP="00EE2631">
            <w:pPr>
              <w:bidi/>
              <w:spacing w:after="60"/>
              <w:jc w:val="left"/>
              <w:rPr>
                <w:color w:val="000000" w:themeColor="text1"/>
                <w:sz w:val="20"/>
                <w:szCs w:val="20"/>
                <w:rtl/>
              </w:rPr>
            </w:pPr>
            <w:r>
              <w:rPr>
                <w:rFonts w:hint="cs"/>
                <w:color w:val="000000" w:themeColor="text1"/>
                <w:sz w:val="20"/>
                <w:szCs w:val="20"/>
                <w:rtl/>
              </w:rPr>
              <w:t>تم حل جميع المشاكل التقنية والمتعلقة بالتكاليف</w:t>
            </w:r>
          </w:p>
          <w:p w14:paraId="3627A70B" w14:textId="4D7D096F" w:rsidR="001A45E2" w:rsidRPr="00FF1695" w:rsidRDefault="00EE2631" w:rsidP="000A50D2">
            <w:pPr>
              <w:bidi/>
              <w:spacing w:after="60"/>
              <w:jc w:val="left"/>
              <w:rPr>
                <w:color w:val="000000" w:themeColor="text1"/>
                <w:sz w:val="20"/>
                <w:szCs w:val="20"/>
                <w:rtl/>
              </w:rPr>
            </w:pPr>
            <w:r>
              <w:rPr>
                <w:rFonts w:hint="cs"/>
                <w:color w:val="000000" w:themeColor="text1"/>
                <w:sz w:val="20"/>
                <w:szCs w:val="20"/>
                <w:rtl/>
              </w:rPr>
              <w:t xml:space="preserve">إدراج مشروع لإزالة المواد الهيدروفلوروكربونية في البوليولات الممزوجة مسبقاً (المسألة التي سيُنظر فيها في الوثيقة </w:t>
            </w:r>
            <w:r>
              <w:rPr>
                <w:color w:val="000000" w:themeColor="text1"/>
                <w:sz w:val="20"/>
                <w:szCs w:val="20"/>
              </w:rPr>
              <w:t>UNEP/OzL.Pro/ExCom/96/59)</w:t>
            </w:r>
          </w:p>
          <w:p w14:paraId="2EA3BF08" w14:textId="35EAB86F" w:rsidR="000A50D2" w:rsidRPr="00FF1695" w:rsidRDefault="000A50D2" w:rsidP="00E34F18">
            <w:pPr>
              <w:bidi/>
              <w:jc w:val="left"/>
              <w:rPr>
                <w:color w:val="000000" w:themeColor="text1"/>
                <w:sz w:val="20"/>
                <w:szCs w:val="20"/>
                <w:rtl/>
              </w:rPr>
            </w:pPr>
            <w:r>
              <w:rPr>
                <w:rFonts w:hint="cs"/>
                <w:color w:val="000000" w:themeColor="text1"/>
                <w:sz w:val="20"/>
                <w:szCs w:val="20"/>
                <w:rtl/>
              </w:rPr>
              <w:t>تحديد المؤسسات الصغيرة والمتوسطة الحجم في قطاع تصنيع الثلاجات المنزلية ومدى تطبيق المقرر 95/86(ج)</w:t>
            </w:r>
            <w:r>
              <w:rPr>
                <w:rFonts w:hint="cs"/>
                <w:rtl/>
              </w:rPr>
              <w:t xml:space="preserve"> </w:t>
            </w:r>
          </w:p>
        </w:tc>
        <w:tc>
          <w:tcPr>
            <w:tcW w:w="605" w:type="pct"/>
            <w:shd w:val="clear" w:color="auto" w:fill="auto"/>
            <w:vAlign w:val="center"/>
          </w:tcPr>
          <w:p w14:paraId="28F5D40B" w14:textId="5B766254" w:rsidR="001A45E2" w:rsidRPr="00895F4F" w:rsidRDefault="00EE2631" w:rsidP="008C1F2F">
            <w:pPr>
              <w:bidi/>
              <w:jc w:val="center"/>
              <w:rPr>
                <w:sz w:val="20"/>
                <w:szCs w:val="20"/>
                <w:highlight w:val="yellow"/>
                <w:rtl/>
              </w:rPr>
            </w:pPr>
            <w:r>
              <w:rPr>
                <w:rFonts w:hint="cs"/>
                <w:sz w:val="20"/>
                <w:szCs w:val="20"/>
                <w:rtl/>
              </w:rPr>
              <w:t>نعم</w:t>
            </w:r>
          </w:p>
        </w:tc>
      </w:tr>
      <w:tr w:rsidR="007F2470" w:rsidRPr="00895F4F" w14:paraId="0BB1840E" w14:textId="77777777" w:rsidTr="00BC1A17">
        <w:trPr>
          <w:trHeight w:val="300"/>
        </w:trPr>
        <w:tc>
          <w:tcPr>
            <w:tcW w:w="765" w:type="pct"/>
            <w:shd w:val="clear" w:color="auto" w:fill="FFFFFF" w:themeFill="background1"/>
            <w:vAlign w:val="center"/>
          </w:tcPr>
          <w:p w14:paraId="4B96A4BB" w14:textId="1054266D" w:rsidR="001A45E2" w:rsidRPr="00895F4F" w:rsidRDefault="001A45E2" w:rsidP="00E34F18">
            <w:pPr>
              <w:bidi/>
              <w:jc w:val="left"/>
              <w:rPr>
                <w:color w:val="000000" w:themeColor="text1"/>
                <w:sz w:val="20"/>
                <w:szCs w:val="20"/>
                <w:rtl/>
              </w:rPr>
            </w:pPr>
            <w:r>
              <w:rPr>
                <w:rFonts w:hint="cs"/>
                <w:color w:val="000000" w:themeColor="text1"/>
                <w:sz w:val="20"/>
                <w:szCs w:val="20"/>
                <w:rtl/>
              </w:rPr>
              <w:t>جورجيا</w:t>
            </w:r>
          </w:p>
        </w:tc>
        <w:tc>
          <w:tcPr>
            <w:tcW w:w="612" w:type="pct"/>
            <w:shd w:val="clear" w:color="auto" w:fill="FFFFFF" w:themeFill="background1"/>
            <w:tcMar>
              <w:left w:w="29" w:type="dxa"/>
              <w:right w:w="0" w:type="dxa"/>
            </w:tcMar>
            <w:vAlign w:val="center"/>
          </w:tcPr>
          <w:p w14:paraId="74927A74" w14:textId="05A4A660" w:rsidR="001A45E2" w:rsidRPr="00895F4F" w:rsidRDefault="001A45E2" w:rsidP="009F410C">
            <w:pPr>
              <w:bidi/>
              <w:ind w:left="115"/>
              <w:rPr>
                <w:sz w:val="20"/>
                <w:szCs w:val="20"/>
                <w:rtl/>
              </w:rPr>
            </w:pPr>
            <w:r>
              <w:rPr>
                <w:rFonts w:hint="cs"/>
                <w:sz w:val="20"/>
                <w:szCs w:val="20"/>
                <w:rtl/>
              </w:rPr>
              <w:t>اليونيب/ برنامج الأمم المتحدة الإنمائي</w:t>
            </w:r>
          </w:p>
        </w:tc>
        <w:tc>
          <w:tcPr>
            <w:tcW w:w="612" w:type="pct"/>
            <w:shd w:val="clear" w:color="auto" w:fill="FFFFFF" w:themeFill="background1"/>
            <w:vAlign w:val="center"/>
          </w:tcPr>
          <w:p w14:paraId="3270B9E4" w14:textId="4D313ECD" w:rsidR="001A45E2" w:rsidRPr="00895F4F" w:rsidRDefault="001A45E2" w:rsidP="0036135C">
            <w:pPr>
              <w:bidi/>
              <w:jc w:val="center"/>
              <w:rPr>
                <w:sz w:val="20"/>
                <w:szCs w:val="20"/>
                <w:rtl/>
              </w:rPr>
            </w:pPr>
            <w:r>
              <w:rPr>
                <w:rFonts w:hint="cs"/>
                <w:sz w:val="20"/>
                <w:szCs w:val="20"/>
                <w:rtl/>
              </w:rPr>
              <w:t>96/37</w:t>
            </w:r>
          </w:p>
        </w:tc>
        <w:tc>
          <w:tcPr>
            <w:tcW w:w="459" w:type="pct"/>
            <w:shd w:val="clear" w:color="auto" w:fill="FFFFFF" w:themeFill="background1"/>
            <w:vAlign w:val="center"/>
          </w:tcPr>
          <w:p w14:paraId="29981C26" w14:textId="0B798261" w:rsidR="001A45E2" w:rsidRPr="00895F4F" w:rsidRDefault="00D72B13" w:rsidP="00FF3FE1">
            <w:pPr>
              <w:bidi/>
              <w:jc w:val="center"/>
              <w:rPr>
                <w:sz w:val="20"/>
                <w:szCs w:val="20"/>
                <w:rtl/>
              </w:rPr>
            </w:pPr>
            <w:r>
              <w:rPr>
                <w:rFonts w:hint="cs"/>
                <w:sz w:val="20"/>
                <w:szCs w:val="20"/>
                <w:rtl/>
              </w:rPr>
              <w:t>18-67</w:t>
            </w:r>
          </w:p>
        </w:tc>
        <w:tc>
          <w:tcPr>
            <w:tcW w:w="1948" w:type="pct"/>
            <w:shd w:val="clear" w:color="auto" w:fill="FFFFFF" w:themeFill="background1"/>
            <w:vAlign w:val="center"/>
          </w:tcPr>
          <w:p w14:paraId="4B7C99BF" w14:textId="73ACF9C7" w:rsidR="001A45E2" w:rsidRPr="00895F4F" w:rsidRDefault="00D72B13" w:rsidP="00E34F18">
            <w:pPr>
              <w:bidi/>
              <w:jc w:val="left"/>
              <w:rPr>
                <w:sz w:val="20"/>
                <w:szCs w:val="20"/>
                <w:rtl/>
              </w:rPr>
            </w:pPr>
            <w:r>
              <w:rPr>
                <w:rFonts w:hint="cs"/>
                <w:sz w:val="20"/>
                <w:szCs w:val="20"/>
                <w:rtl/>
              </w:rPr>
              <w:t>تم حل جميع المشاكل التقنية والمتعلقة بالتكاليف</w:t>
            </w:r>
          </w:p>
        </w:tc>
        <w:tc>
          <w:tcPr>
            <w:tcW w:w="605" w:type="pct"/>
            <w:shd w:val="clear" w:color="auto" w:fill="FFFFFF" w:themeFill="background1"/>
            <w:vAlign w:val="center"/>
          </w:tcPr>
          <w:p w14:paraId="06231A38" w14:textId="67A718BD" w:rsidR="001A45E2" w:rsidRPr="00895F4F" w:rsidRDefault="00D72B13" w:rsidP="008C1F2F">
            <w:pPr>
              <w:bidi/>
              <w:jc w:val="center"/>
              <w:rPr>
                <w:sz w:val="20"/>
                <w:szCs w:val="20"/>
                <w:highlight w:val="yellow"/>
                <w:rtl/>
              </w:rPr>
            </w:pPr>
            <w:r>
              <w:rPr>
                <w:rFonts w:hint="cs"/>
                <w:sz w:val="20"/>
                <w:szCs w:val="20"/>
                <w:rtl/>
              </w:rPr>
              <w:t>لا</w:t>
            </w:r>
          </w:p>
        </w:tc>
      </w:tr>
      <w:tr w:rsidR="00D55305" w:rsidRPr="00895F4F" w14:paraId="524F23C8" w14:textId="0FF604D9" w:rsidTr="00BC1A17">
        <w:trPr>
          <w:trHeight w:val="448"/>
        </w:trPr>
        <w:tc>
          <w:tcPr>
            <w:tcW w:w="765" w:type="pct"/>
            <w:shd w:val="clear" w:color="auto" w:fill="FFFFFF" w:themeFill="background1"/>
            <w:vAlign w:val="center"/>
          </w:tcPr>
          <w:p w14:paraId="080D2AA8" w14:textId="23FD9DBF" w:rsidR="00D55305" w:rsidRPr="00895F4F" w:rsidRDefault="00D55305" w:rsidP="00D55305">
            <w:pPr>
              <w:bidi/>
              <w:jc w:val="left"/>
              <w:rPr>
                <w:color w:val="000000" w:themeColor="text1"/>
                <w:sz w:val="20"/>
                <w:szCs w:val="20"/>
                <w:rtl/>
              </w:rPr>
            </w:pPr>
            <w:r>
              <w:rPr>
                <w:rFonts w:hint="cs"/>
                <w:color w:val="000000" w:themeColor="text1"/>
                <w:sz w:val="20"/>
                <w:szCs w:val="20"/>
                <w:rtl/>
              </w:rPr>
              <w:t>غينيا</w:t>
            </w:r>
          </w:p>
        </w:tc>
        <w:tc>
          <w:tcPr>
            <w:tcW w:w="612" w:type="pct"/>
            <w:shd w:val="clear" w:color="auto" w:fill="FFFFFF" w:themeFill="background1"/>
            <w:tcMar>
              <w:left w:w="29" w:type="dxa"/>
              <w:right w:w="0" w:type="dxa"/>
            </w:tcMar>
            <w:vAlign w:val="center"/>
          </w:tcPr>
          <w:p w14:paraId="7C2A3469" w14:textId="188F74B0" w:rsidR="00D55305" w:rsidRPr="00895F4F" w:rsidRDefault="00D55305" w:rsidP="00D55305">
            <w:pPr>
              <w:bidi/>
              <w:ind w:left="115"/>
              <w:rPr>
                <w:sz w:val="20"/>
                <w:szCs w:val="20"/>
                <w:rtl/>
              </w:rPr>
            </w:pPr>
            <w:r>
              <w:rPr>
                <w:rFonts w:hint="cs"/>
                <w:sz w:val="20"/>
                <w:szCs w:val="20"/>
                <w:rtl/>
              </w:rPr>
              <w:t>اليونيب/ اليونيدو</w:t>
            </w:r>
          </w:p>
        </w:tc>
        <w:tc>
          <w:tcPr>
            <w:tcW w:w="612" w:type="pct"/>
            <w:shd w:val="clear" w:color="auto" w:fill="FFFFFF" w:themeFill="background1"/>
            <w:vAlign w:val="center"/>
          </w:tcPr>
          <w:p w14:paraId="7A29A7FC" w14:textId="666A94F2" w:rsidR="00D55305" w:rsidRPr="00895F4F" w:rsidRDefault="00D55305" w:rsidP="00D55305">
            <w:pPr>
              <w:bidi/>
              <w:jc w:val="center"/>
              <w:rPr>
                <w:sz w:val="20"/>
                <w:szCs w:val="20"/>
                <w:rtl/>
              </w:rPr>
            </w:pPr>
            <w:r>
              <w:rPr>
                <w:rFonts w:hint="cs"/>
                <w:sz w:val="20"/>
                <w:szCs w:val="20"/>
                <w:rtl/>
              </w:rPr>
              <w:t>96/39</w:t>
            </w:r>
          </w:p>
        </w:tc>
        <w:tc>
          <w:tcPr>
            <w:tcW w:w="459" w:type="pct"/>
            <w:shd w:val="clear" w:color="auto" w:fill="FFFFFF" w:themeFill="background1"/>
            <w:vAlign w:val="center"/>
          </w:tcPr>
          <w:p w14:paraId="2B1E7AE4" w14:textId="56402C6C" w:rsidR="00D55305" w:rsidRPr="00895F4F" w:rsidRDefault="00FF3FE1" w:rsidP="00FF3FE1">
            <w:pPr>
              <w:bidi/>
              <w:jc w:val="center"/>
              <w:rPr>
                <w:sz w:val="20"/>
                <w:szCs w:val="20"/>
                <w:rtl/>
              </w:rPr>
            </w:pPr>
            <w:r>
              <w:rPr>
                <w:rFonts w:hint="cs"/>
                <w:sz w:val="20"/>
                <w:szCs w:val="20"/>
                <w:rtl/>
              </w:rPr>
              <w:t>--</w:t>
            </w:r>
          </w:p>
        </w:tc>
        <w:tc>
          <w:tcPr>
            <w:tcW w:w="1948" w:type="pct"/>
            <w:shd w:val="clear" w:color="auto" w:fill="FFFFFF" w:themeFill="background1"/>
          </w:tcPr>
          <w:p w14:paraId="6F23FF9C" w14:textId="77777777" w:rsidR="008E7D1F" w:rsidRDefault="00AA4A59" w:rsidP="00AA4A59">
            <w:pPr>
              <w:bidi/>
              <w:spacing w:after="60"/>
              <w:jc w:val="left"/>
              <w:rPr>
                <w:sz w:val="20"/>
                <w:szCs w:val="20"/>
                <w:rtl/>
              </w:rPr>
            </w:pPr>
            <w:r>
              <w:rPr>
                <w:rFonts w:hint="cs"/>
                <w:sz w:val="20"/>
                <w:szCs w:val="20"/>
                <w:rtl/>
              </w:rPr>
              <w:t>تغيير خطوط الأساس للمواد الهيدروكلوروفلوروكربونية والمواد الهيدروفلوروكربونية بناء على طلب البلد</w:t>
            </w:r>
          </w:p>
          <w:p w14:paraId="4B5D388C" w14:textId="3D8F0B61" w:rsidR="00D55305" w:rsidRPr="00725503" w:rsidRDefault="00D55305" w:rsidP="00DE75E7">
            <w:pPr>
              <w:bidi/>
              <w:ind w:right="-105"/>
              <w:jc w:val="left"/>
              <w:rPr>
                <w:sz w:val="20"/>
                <w:szCs w:val="20"/>
                <w:rtl/>
              </w:rPr>
            </w:pPr>
            <w:r>
              <w:rPr>
                <w:rFonts w:hint="cs"/>
                <w:sz w:val="20"/>
                <w:szCs w:val="20"/>
                <w:rtl/>
              </w:rPr>
              <w:t>تأثير خط الأساس للمواد الهيدروكلوروفلوروكربونية على خط الأساس للمواد الهيدروفلوروكربونية وعلى نقطة البداية للتخفيضات المستدامة في استهلاك المواد الهيدروفلوروكربونية</w:t>
            </w:r>
          </w:p>
        </w:tc>
        <w:tc>
          <w:tcPr>
            <w:tcW w:w="605" w:type="pct"/>
            <w:shd w:val="clear" w:color="auto" w:fill="FFFFFF" w:themeFill="background1"/>
            <w:vAlign w:val="center"/>
          </w:tcPr>
          <w:p w14:paraId="6C24A7BC" w14:textId="40554855" w:rsidR="00D55305" w:rsidRPr="00895F4F" w:rsidRDefault="00D55305" w:rsidP="00D55305">
            <w:pPr>
              <w:bidi/>
              <w:jc w:val="center"/>
              <w:rPr>
                <w:sz w:val="20"/>
                <w:szCs w:val="20"/>
                <w:highlight w:val="yellow"/>
                <w:rtl/>
              </w:rPr>
            </w:pPr>
            <w:r>
              <w:rPr>
                <w:rFonts w:hint="cs"/>
                <w:sz w:val="20"/>
                <w:szCs w:val="20"/>
                <w:rtl/>
              </w:rPr>
              <w:t>نعم</w:t>
            </w:r>
          </w:p>
        </w:tc>
      </w:tr>
      <w:tr w:rsidR="007F2470" w:rsidRPr="00895F4F" w14:paraId="1E82CD1C" w14:textId="097314A6" w:rsidTr="00BC1A17">
        <w:trPr>
          <w:trHeight w:val="641"/>
        </w:trPr>
        <w:tc>
          <w:tcPr>
            <w:tcW w:w="765" w:type="pct"/>
            <w:shd w:val="clear" w:color="auto" w:fill="FFFFFF" w:themeFill="background1"/>
            <w:vAlign w:val="center"/>
          </w:tcPr>
          <w:p w14:paraId="411C9017" w14:textId="605EDF2F" w:rsidR="001A45E2" w:rsidRPr="00895F4F" w:rsidRDefault="001A45E2" w:rsidP="003F5EB2">
            <w:pPr>
              <w:bidi/>
              <w:jc w:val="left"/>
              <w:rPr>
                <w:color w:val="000000" w:themeColor="text1"/>
                <w:sz w:val="20"/>
                <w:szCs w:val="20"/>
                <w:rtl/>
              </w:rPr>
            </w:pPr>
            <w:r>
              <w:rPr>
                <w:rFonts w:hint="cs"/>
                <w:color w:val="000000" w:themeColor="text1"/>
                <w:sz w:val="20"/>
                <w:szCs w:val="20"/>
                <w:rtl/>
              </w:rPr>
              <w:t>إندونيسيا</w:t>
            </w:r>
          </w:p>
        </w:tc>
        <w:tc>
          <w:tcPr>
            <w:tcW w:w="612" w:type="pct"/>
            <w:shd w:val="clear" w:color="auto" w:fill="FFFFFF" w:themeFill="background1"/>
            <w:tcMar>
              <w:left w:w="29" w:type="dxa"/>
              <w:right w:w="0" w:type="dxa"/>
            </w:tcMar>
            <w:vAlign w:val="center"/>
          </w:tcPr>
          <w:p w14:paraId="7FD0936D" w14:textId="5C8A15CB" w:rsidR="001A45E2" w:rsidRPr="00895F4F" w:rsidRDefault="001A45E2" w:rsidP="009F410C">
            <w:pPr>
              <w:bidi/>
              <w:ind w:left="115"/>
              <w:rPr>
                <w:sz w:val="20"/>
                <w:szCs w:val="20"/>
                <w:rtl/>
              </w:rPr>
            </w:pPr>
            <w:r>
              <w:rPr>
                <w:rFonts w:hint="cs"/>
                <w:sz w:val="20"/>
                <w:szCs w:val="20"/>
                <w:rtl/>
              </w:rPr>
              <w:t>البنك الدولي</w:t>
            </w:r>
          </w:p>
        </w:tc>
        <w:tc>
          <w:tcPr>
            <w:tcW w:w="612" w:type="pct"/>
            <w:shd w:val="clear" w:color="auto" w:fill="FFFFFF" w:themeFill="background1"/>
            <w:vAlign w:val="center"/>
          </w:tcPr>
          <w:p w14:paraId="7FB4AAF7" w14:textId="3843F256" w:rsidR="001A45E2" w:rsidRPr="00895F4F" w:rsidRDefault="001A45E2" w:rsidP="003F5EB2">
            <w:pPr>
              <w:bidi/>
              <w:jc w:val="center"/>
              <w:rPr>
                <w:sz w:val="20"/>
                <w:szCs w:val="20"/>
                <w:rtl/>
              </w:rPr>
            </w:pPr>
            <w:r>
              <w:rPr>
                <w:rFonts w:hint="cs"/>
                <w:sz w:val="20"/>
                <w:szCs w:val="20"/>
                <w:rtl/>
              </w:rPr>
              <w:t>96/42</w:t>
            </w:r>
          </w:p>
        </w:tc>
        <w:tc>
          <w:tcPr>
            <w:tcW w:w="459" w:type="pct"/>
            <w:shd w:val="clear" w:color="auto" w:fill="FFFFFF" w:themeFill="background1"/>
            <w:vAlign w:val="center"/>
          </w:tcPr>
          <w:p w14:paraId="510FB500" w14:textId="5B1E770C" w:rsidR="001A45E2" w:rsidRPr="00895F4F" w:rsidRDefault="001A45E2" w:rsidP="003F5EB2">
            <w:pPr>
              <w:bidi/>
              <w:jc w:val="center"/>
              <w:rPr>
                <w:sz w:val="20"/>
                <w:szCs w:val="20"/>
                <w:rtl/>
              </w:rPr>
            </w:pPr>
            <w:r>
              <w:rPr>
                <w:rFonts w:hint="cs"/>
                <w:sz w:val="20"/>
                <w:szCs w:val="20"/>
                <w:rtl/>
              </w:rPr>
              <w:t>--</w:t>
            </w:r>
          </w:p>
        </w:tc>
        <w:tc>
          <w:tcPr>
            <w:tcW w:w="1948" w:type="pct"/>
            <w:shd w:val="clear" w:color="auto" w:fill="auto"/>
            <w:vAlign w:val="center"/>
          </w:tcPr>
          <w:p w14:paraId="629F90CC" w14:textId="50F8F535" w:rsidR="001A45E2" w:rsidRPr="001B4E35" w:rsidRDefault="001B4E35" w:rsidP="003F5EB2">
            <w:pPr>
              <w:bidi/>
              <w:jc w:val="left"/>
              <w:rPr>
                <w:sz w:val="20"/>
                <w:szCs w:val="20"/>
                <w:rtl/>
              </w:rPr>
            </w:pPr>
            <w:r>
              <w:rPr>
                <w:rFonts w:hint="cs"/>
                <w:sz w:val="20"/>
                <w:szCs w:val="20"/>
                <w:rtl/>
              </w:rPr>
              <w:t>تقلبات استهلاك المواد الهيدروفلوروكربونية خلال سنوات خط الأساس</w:t>
            </w:r>
          </w:p>
        </w:tc>
        <w:tc>
          <w:tcPr>
            <w:tcW w:w="605" w:type="pct"/>
            <w:shd w:val="clear" w:color="auto" w:fill="auto"/>
            <w:vAlign w:val="center"/>
          </w:tcPr>
          <w:p w14:paraId="1EEBDC94" w14:textId="6E5FE6D6" w:rsidR="001A45E2" w:rsidRPr="00516D1D" w:rsidRDefault="005D50E0" w:rsidP="003F5EB2">
            <w:pPr>
              <w:bidi/>
              <w:jc w:val="center"/>
              <w:rPr>
                <w:sz w:val="20"/>
                <w:szCs w:val="20"/>
                <w:rtl/>
              </w:rPr>
            </w:pPr>
            <w:r>
              <w:rPr>
                <w:rFonts w:hint="cs"/>
                <w:sz w:val="20"/>
                <w:szCs w:val="20"/>
                <w:rtl/>
              </w:rPr>
              <w:t>نعم</w:t>
            </w:r>
          </w:p>
        </w:tc>
      </w:tr>
      <w:tr w:rsidR="007F2470" w:rsidRPr="00895F4F" w14:paraId="3062203D" w14:textId="3E48BF7C" w:rsidTr="00BC1A17">
        <w:trPr>
          <w:trHeight w:val="300"/>
        </w:trPr>
        <w:tc>
          <w:tcPr>
            <w:tcW w:w="765" w:type="pct"/>
            <w:shd w:val="clear" w:color="auto" w:fill="FFFFFF" w:themeFill="background1"/>
            <w:vAlign w:val="center"/>
          </w:tcPr>
          <w:p w14:paraId="1B036D56" w14:textId="29C70EBA" w:rsidR="001A45E2" w:rsidRPr="00895F4F" w:rsidRDefault="001A45E2" w:rsidP="003F5EB2">
            <w:pPr>
              <w:widowControl w:val="0"/>
              <w:bidi/>
              <w:jc w:val="left"/>
              <w:rPr>
                <w:color w:val="000000" w:themeColor="text1"/>
                <w:sz w:val="20"/>
                <w:szCs w:val="20"/>
                <w:rtl/>
              </w:rPr>
            </w:pPr>
            <w:r>
              <w:rPr>
                <w:rFonts w:hint="cs"/>
                <w:color w:val="000000" w:themeColor="text1"/>
                <w:sz w:val="20"/>
                <w:szCs w:val="20"/>
                <w:rtl/>
              </w:rPr>
              <w:t>لبنان</w:t>
            </w:r>
          </w:p>
        </w:tc>
        <w:tc>
          <w:tcPr>
            <w:tcW w:w="612" w:type="pct"/>
            <w:shd w:val="clear" w:color="auto" w:fill="FFFFFF" w:themeFill="background1"/>
            <w:tcMar>
              <w:left w:w="29" w:type="dxa"/>
              <w:right w:w="0" w:type="dxa"/>
            </w:tcMar>
            <w:vAlign w:val="center"/>
          </w:tcPr>
          <w:p w14:paraId="6D863EA0" w14:textId="13752A40" w:rsidR="001A45E2" w:rsidRPr="00895F4F" w:rsidRDefault="001A45E2" w:rsidP="009F410C">
            <w:pPr>
              <w:bidi/>
              <w:ind w:left="115"/>
              <w:rPr>
                <w:sz w:val="20"/>
                <w:szCs w:val="20"/>
                <w:rtl/>
              </w:rPr>
            </w:pPr>
            <w:r>
              <w:rPr>
                <w:rFonts w:hint="cs"/>
                <w:sz w:val="20"/>
                <w:szCs w:val="20"/>
                <w:rtl/>
              </w:rPr>
              <w:t>برنامج الأمم المتحدة الإنمائي</w:t>
            </w:r>
          </w:p>
        </w:tc>
        <w:tc>
          <w:tcPr>
            <w:tcW w:w="612" w:type="pct"/>
            <w:shd w:val="clear" w:color="auto" w:fill="FFFFFF" w:themeFill="background1"/>
            <w:vAlign w:val="center"/>
          </w:tcPr>
          <w:p w14:paraId="521D7DC7" w14:textId="47A0CC5A" w:rsidR="001A45E2" w:rsidRPr="00895F4F" w:rsidRDefault="001A45E2" w:rsidP="003F5EB2">
            <w:pPr>
              <w:bidi/>
              <w:ind w:left="-46"/>
              <w:jc w:val="center"/>
              <w:rPr>
                <w:sz w:val="20"/>
                <w:szCs w:val="20"/>
                <w:rtl/>
              </w:rPr>
            </w:pPr>
            <w:r>
              <w:rPr>
                <w:rFonts w:hint="cs"/>
                <w:sz w:val="20"/>
                <w:szCs w:val="20"/>
                <w:rtl/>
              </w:rPr>
              <w:t>96/44</w:t>
            </w:r>
          </w:p>
        </w:tc>
        <w:tc>
          <w:tcPr>
            <w:tcW w:w="459" w:type="pct"/>
            <w:shd w:val="clear" w:color="auto" w:fill="FFFFFF" w:themeFill="background1"/>
            <w:vAlign w:val="center"/>
          </w:tcPr>
          <w:p w14:paraId="506F2CA9" w14:textId="5397A695" w:rsidR="001A45E2" w:rsidRPr="00895F4F" w:rsidRDefault="001A45E2" w:rsidP="003F5EB2">
            <w:pPr>
              <w:bidi/>
              <w:jc w:val="center"/>
              <w:rPr>
                <w:sz w:val="20"/>
                <w:szCs w:val="20"/>
                <w:rtl/>
              </w:rPr>
            </w:pPr>
            <w:r>
              <w:rPr>
                <w:rFonts w:hint="cs"/>
                <w:sz w:val="20"/>
                <w:szCs w:val="20"/>
                <w:rtl/>
              </w:rPr>
              <w:t>--</w:t>
            </w:r>
          </w:p>
        </w:tc>
        <w:tc>
          <w:tcPr>
            <w:tcW w:w="1948" w:type="pct"/>
            <w:shd w:val="clear" w:color="auto" w:fill="auto"/>
            <w:vAlign w:val="center"/>
          </w:tcPr>
          <w:p w14:paraId="7DAA913D" w14:textId="77777777" w:rsidR="0090115F" w:rsidRDefault="00B45567" w:rsidP="0090115F">
            <w:pPr>
              <w:widowControl w:val="0"/>
              <w:bidi/>
              <w:spacing w:after="60"/>
              <w:jc w:val="left"/>
              <w:rPr>
                <w:sz w:val="20"/>
                <w:szCs w:val="20"/>
                <w:rtl/>
              </w:rPr>
            </w:pPr>
            <w:r>
              <w:rPr>
                <w:rFonts w:hint="cs"/>
                <w:sz w:val="20"/>
                <w:szCs w:val="20"/>
                <w:rtl/>
              </w:rPr>
              <w:t>تم حل جميع المشاكل التقنية والمتعلقة بالتكاليف</w:t>
            </w:r>
          </w:p>
          <w:p w14:paraId="5411226A" w14:textId="48C79B7D" w:rsidR="00CB7A52" w:rsidRPr="00895F4F" w:rsidRDefault="006B2F91" w:rsidP="009F7CE3">
            <w:pPr>
              <w:widowControl w:val="0"/>
              <w:bidi/>
              <w:spacing w:after="60"/>
              <w:jc w:val="left"/>
              <w:rPr>
                <w:sz w:val="20"/>
                <w:szCs w:val="20"/>
                <w:rtl/>
              </w:rPr>
            </w:pPr>
            <w:r>
              <w:rPr>
                <w:rFonts w:hint="cs"/>
                <w:sz w:val="20"/>
                <w:szCs w:val="20"/>
                <w:rtl/>
              </w:rPr>
              <w:t>دعم الالتزام بتحقيق أهداف تتجاوز حدود بروتوكول مونتريال بموجب تعديل كيغالي في عام 2035 (المقرر 92/44)</w:t>
            </w:r>
          </w:p>
        </w:tc>
        <w:tc>
          <w:tcPr>
            <w:tcW w:w="605" w:type="pct"/>
            <w:shd w:val="clear" w:color="auto" w:fill="auto"/>
            <w:vAlign w:val="center"/>
          </w:tcPr>
          <w:p w14:paraId="07E6C899" w14:textId="386418F0" w:rsidR="001A45E2" w:rsidRPr="0090115F" w:rsidRDefault="0090115F" w:rsidP="004F0002">
            <w:pPr>
              <w:bidi/>
              <w:jc w:val="center"/>
              <w:rPr>
                <w:sz w:val="20"/>
                <w:szCs w:val="20"/>
                <w:rtl/>
              </w:rPr>
            </w:pPr>
            <w:r>
              <w:rPr>
                <w:rFonts w:hint="cs"/>
                <w:sz w:val="20"/>
                <w:szCs w:val="20"/>
                <w:rtl/>
              </w:rPr>
              <w:t>نعم</w:t>
            </w:r>
          </w:p>
        </w:tc>
      </w:tr>
      <w:tr w:rsidR="007F2470" w:rsidRPr="00895F4F" w14:paraId="19F213A0" w14:textId="5ACAD3E4" w:rsidTr="00BC1A17">
        <w:trPr>
          <w:trHeight w:val="524"/>
        </w:trPr>
        <w:tc>
          <w:tcPr>
            <w:tcW w:w="765" w:type="pct"/>
            <w:shd w:val="clear" w:color="auto" w:fill="FFFFFF" w:themeFill="background1"/>
            <w:vAlign w:val="center"/>
          </w:tcPr>
          <w:p w14:paraId="3F7B94EF" w14:textId="7657CE25" w:rsidR="001A45E2" w:rsidRPr="00895F4F" w:rsidRDefault="001A45E2" w:rsidP="006133F5">
            <w:pPr>
              <w:widowControl w:val="0"/>
              <w:bidi/>
              <w:jc w:val="left"/>
              <w:rPr>
                <w:color w:val="000000" w:themeColor="text1"/>
                <w:sz w:val="20"/>
                <w:szCs w:val="20"/>
                <w:rtl/>
              </w:rPr>
            </w:pPr>
            <w:r>
              <w:rPr>
                <w:rFonts w:hint="cs"/>
                <w:color w:val="000000" w:themeColor="text1"/>
                <w:sz w:val="20"/>
                <w:szCs w:val="20"/>
                <w:rtl/>
              </w:rPr>
              <w:lastRenderedPageBreak/>
              <w:t>المغرب</w:t>
            </w:r>
          </w:p>
        </w:tc>
        <w:tc>
          <w:tcPr>
            <w:tcW w:w="612" w:type="pct"/>
            <w:shd w:val="clear" w:color="auto" w:fill="FFFFFF" w:themeFill="background1"/>
            <w:tcMar>
              <w:left w:w="29" w:type="dxa"/>
              <w:right w:w="0" w:type="dxa"/>
            </w:tcMar>
            <w:vAlign w:val="center"/>
          </w:tcPr>
          <w:p w14:paraId="030D6753" w14:textId="4F07C0BF" w:rsidR="001A45E2" w:rsidRPr="00895F4F" w:rsidRDefault="001A45E2" w:rsidP="009F410C">
            <w:pPr>
              <w:bidi/>
              <w:ind w:left="115"/>
              <w:rPr>
                <w:sz w:val="20"/>
                <w:szCs w:val="20"/>
                <w:rtl/>
              </w:rPr>
            </w:pPr>
            <w:r>
              <w:rPr>
                <w:rFonts w:hint="cs"/>
                <w:sz w:val="20"/>
                <w:szCs w:val="20"/>
                <w:rtl/>
              </w:rPr>
              <w:t>اليونيدو</w:t>
            </w:r>
          </w:p>
        </w:tc>
        <w:tc>
          <w:tcPr>
            <w:tcW w:w="612" w:type="pct"/>
            <w:shd w:val="clear" w:color="auto" w:fill="FFFFFF" w:themeFill="background1"/>
            <w:vAlign w:val="center"/>
          </w:tcPr>
          <w:p w14:paraId="34418E1B" w14:textId="352D4415" w:rsidR="001A45E2" w:rsidRPr="00895F4F" w:rsidRDefault="001A45E2" w:rsidP="006133F5">
            <w:pPr>
              <w:bidi/>
              <w:ind w:left="-46"/>
              <w:jc w:val="center"/>
              <w:rPr>
                <w:sz w:val="20"/>
                <w:szCs w:val="20"/>
                <w:rtl/>
              </w:rPr>
            </w:pPr>
            <w:r>
              <w:rPr>
                <w:rFonts w:hint="cs"/>
                <w:sz w:val="20"/>
                <w:szCs w:val="20"/>
                <w:rtl/>
              </w:rPr>
              <w:t>96/48</w:t>
            </w:r>
          </w:p>
        </w:tc>
        <w:tc>
          <w:tcPr>
            <w:tcW w:w="459" w:type="pct"/>
            <w:shd w:val="clear" w:color="auto" w:fill="auto"/>
            <w:vAlign w:val="center"/>
          </w:tcPr>
          <w:p w14:paraId="51F56911" w14:textId="2A212FD3" w:rsidR="001A45E2" w:rsidRPr="00895F4F" w:rsidRDefault="00267EBF" w:rsidP="006133F5">
            <w:pPr>
              <w:bidi/>
              <w:jc w:val="center"/>
              <w:rPr>
                <w:sz w:val="20"/>
                <w:szCs w:val="20"/>
                <w:rtl/>
              </w:rPr>
            </w:pPr>
            <w:r>
              <w:rPr>
                <w:rFonts w:hint="cs"/>
                <w:sz w:val="20"/>
                <w:szCs w:val="20"/>
                <w:rtl/>
              </w:rPr>
              <w:t>29-76</w:t>
            </w:r>
          </w:p>
        </w:tc>
        <w:tc>
          <w:tcPr>
            <w:tcW w:w="1948" w:type="pct"/>
            <w:shd w:val="clear" w:color="auto" w:fill="FFFFFF" w:themeFill="background1"/>
            <w:vAlign w:val="center"/>
          </w:tcPr>
          <w:p w14:paraId="4ECC980D" w14:textId="642B15D3" w:rsidR="001A45E2" w:rsidRPr="00895F4F" w:rsidRDefault="00A86CD4" w:rsidP="006133F5">
            <w:pPr>
              <w:widowControl w:val="0"/>
              <w:bidi/>
              <w:jc w:val="left"/>
              <w:rPr>
                <w:sz w:val="20"/>
                <w:szCs w:val="20"/>
                <w:rtl/>
              </w:rPr>
            </w:pPr>
            <w:r>
              <w:rPr>
                <w:rFonts w:hint="cs"/>
                <w:sz w:val="20"/>
                <w:szCs w:val="20"/>
                <w:rtl/>
              </w:rPr>
              <w:t>تم حل جميع المشاكل التقنية والمتعلقة بالتكاليف</w:t>
            </w:r>
          </w:p>
        </w:tc>
        <w:tc>
          <w:tcPr>
            <w:tcW w:w="605" w:type="pct"/>
            <w:shd w:val="clear" w:color="auto" w:fill="FFFFFF" w:themeFill="background1"/>
            <w:vAlign w:val="center"/>
          </w:tcPr>
          <w:p w14:paraId="322FAC45" w14:textId="4FB41C7D" w:rsidR="001A45E2" w:rsidRPr="00895F4F" w:rsidRDefault="00A86CD4" w:rsidP="006133F5">
            <w:pPr>
              <w:bidi/>
              <w:jc w:val="center"/>
              <w:rPr>
                <w:sz w:val="20"/>
                <w:szCs w:val="20"/>
                <w:highlight w:val="yellow"/>
                <w:rtl/>
              </w:rPr>
            </w:pPr>
            <w:r>
              <w:rPr>
                <w:rFonts w:hint="cs"/>
                <w:sz w:val="20"/>
                <w:szCs w:val="20"/>
                <w:rtl/>
              </w:rPr>
              <w:t>نعم</w:t>
            </w:r>
          </w:p>
        </w:tc>
      </w:tr>
      <w:tr w:rsidR="007F2470" w:rsidRPr="00895F4F" w14:paraId="20DDF9C3" w14:textId="2B8CAF90" w:rsidTr="00BC1A17">
        <w:trPr>
          <w:trHeight w:val="497"/>
        </w:trPr>
        <w:tc>
          <w:tcPr>
            <w:tcW w:w="765" w:type="pct"/>
            <w:shd w:val="clear" w:color="auto" w:fill="FFFFFF" w:themeFill="background1"/>
            <w:vAlign w:val="center"/>
          </w:tcPr>
          <w:p w14:paraId="76E79FFD" w14:textId="0476FAEC" w:rsidR="001A45E2" w:rsidRPr="00895F4F" w:rsidRDefault="001A45E2" w:rsidP="002A2D92">
            <w:pPr>
              <w:widowControl w:val="0"/>
              <w:bidi/>
              <w:jc w:val="left"/>
              <w:rPr>
                <w:color w:val="000000" w:themeColor="text1"/>
                <w:sz w:val="20"/>
                <w:szCs w:val="20"/>
                <w:rtl/>
              </w:rPr>
            </w:pPr>
            <w:r>
              <w:rPr>
                <w:rFonts w:hint="cs"/>
                <w:color w:val="000000" w:themeColor="text1"/>
                <w:sz w:val="20"/>
                <w:szCs w:val="20"/>
                <w:rtl/>
              </w:rPr>
              <w:t>جمهورية مولدوفا</w:t>
            </w:r>
          </w:p>
        </w:tc>
        <w:tc>
          <w:tcPr>
            <w:tcW w:w="612" w:type="pct"/>
            <w:shd w:val="clear" w:color="auto" w:fill="FFFFFF" w:themeFill="background1"/>
            <w:tcMar>
              <w:left w:w="29" w:type="dxa"/>
              <w:right w:w="0" w:type="dxa"/>
            </w:tcMar>
            <w:vAlign w:val="center"/>
          </w:tcPr>
          <w:p w14:paraId="2EF195F6" w14:textId="320A1421" w:rsidR="001A45E2" w:rsidRPr="00895F4F" w:rsidRDefault="001A45E2" w:rsidP="009F410C">
            <w:pPr>
              <w:bidi/>
              <w:ind w:left="115"/>
              <w:rPr>
                <w:sz w:val="20"/>
                <w:szCs w:val="20"/>
                <w:rtl/>
              </w:rPr>
            </w:pPr>
            <w:r>
              <w:rPr>
                <w:rFonts w:hint="cs"/>
                <w:sz w:val="20"/>
                <w:szCs w:val="20"/>
                <w:rtl/>
              </w:rPr>
              <w:t>اليونيب</w:t>
            </w:r>
          </w:p>
        </w:tc>
        <w:tc>
          <w:tcPr>
            <w:tcW w:w="612" w:type="pct"/>
            <w:shd w:val="clear" w:color="auto" w:fill="FFFFFF" w:themeFill="background1"/>
            <w:vAlign w:val="center"/>
          </w:tcPr>
          <w:p w14:paraId="0512CB53" w14:textId="3C72BAF3" w:rsidR="001A45E2" w:rsidRPr="00895F4F" w:rsidRDefault="001A45E2" w:rsidP="00E35A0E">
            <w:pPr>
              <w:bidi/>
              <w:ind w:left="-251" w:right="-188"/>
              <w:jc w:val="center"/>
              <w:rPr>
                <w:sz w:val="20"/>
                <w:szCs w:val="20"/>
                <w:rtl/>
              </w:rPr>
            </w:pPr>
            <w:r>
              <w:rPr>
                <w:rFonts w:hint="cs"/>
                <w:sz w:val="20"/>
                <w:szCs w:val="20"/>
                <w:rtl/>
              </w:rPr>
              <w:t>96/51</w:t>
            </w:r>
          </w:p>
        </w:tc>
        <w:tc>
          <w:tcPr>
            <w:tcW w:w="459" w:type="pct"/>
            <w:shd w:val="clear" w:color="auto" w:fill="FFFFFF" w:themeFill="background1"/>
            <w:vAlign w:val="center"/>
          </w:tcPr>
          <w:p w14:paraId="3D0ED12C" w14:textId="6199AAE6" w:rsidR="001A45E2" w:rsidRPr="00895F4F" w:rsidRDefault="001A45E2" w:rsidP="006133F5">
            <w:pPr>
              <w:bidi/>
              <w:jc w:val="center"/>
              <w:rPr>
                <w:sz w:val="20"/>
                <w:szCs w:val="20"/>
                <w:rtl/>
              </w:rPr>
            </w:pPr>
            <w:r>
              <w:rPr>
                <w:rFonts w:hint="cs"/>
                <w:sz w:val="20"/>
                <w:szCs w:val="20"/>
                <w:rtl/>
              </w:rPr>
              <w:t>--</w:t>
            </w:r>
          </w:p>
        </w:tc>
        <w:tc>
          <w:tcPr>
            <w:tcW w:w="1948" w:type="pct"/>
            <w:shd w:val="clear" w:color="auto" w:fill="FFFFFF" w:themeFill="background1"/>
            <w:vAlign w:val="center"/>
          </w:tcPr>
          <w:p w14:paraId="7C7B4A4A" w14:textId="403B8835" w:rsidR="001A45E2" w:rsidRPr="00895F4F" w:rsidRDefault="006F65D5" w:rsidP="006133F5">
            <w:pPr>
              <w:widowControl w:val="0"/>
              <w:bidi/>
              <w:jc w:val="left"/>
              <w:rPr>
                <w:sz w:val="20"/>
                <w:szCs w:val="20"/>
                <w:rtl/>
              </w:rPr>
            </w:pPr>
            <w:r>
              <w:rPr>
                <w:rFonts w:hint="cs"/>
                <w:sz w:val="20"/>
                <w:szCs w:val="20"/>
                <w:rtl/>
              </w:rPr>
              <w:t>تم حل جميع المشاكل التقنية والمتعلقة بالتكاليف</w:t>
            </w:r>
          </w:p>
        </w:tc>
        <w:tc>
          <w:tcPr>
            <w:tcW w:w="605" w:type="pct"/>
            <w:shd w:val="clear" w:color="auto" w:fill="FFFFFF" w:themeFill="background1"/>
            <w:vAlign w:val="center"/>
          </w:tcPr>
          <w:p w14:paraId="4F37FD41" w14:textId="4BB5D0D5" w:rsidR="001A45E2" w:rsidRPr="00CD567F" w:rsidRDefault="006F65D5" w:rsidP="006133F5">
            <w:pPr>
              <w:bidi/>
              <w:jc w:val="center"/>
              <w:rPr>
                <w:sz w:val="20"/>
                <w:szCs w:val="20"/>
                <w:rtl/>
              </w:rPr>
            </w:pPr>
            <w:r>
              <w:rPr>
                <w:rFonts w:hint="cs"/>
                <w:sz w:val="20"/>
                <w:szCs w:val="20"/>
                <w:rtl/>
              </w:rPr>
              <w:t>لا</w:t>
            </w:r>
          </w:p>
        </w:tc>
      </w:tr>
      <w:tr w:rsidR="00B611AF" w:rsidRPr="00895F4F" w14:paraId="06A39D32" w14:textId="3ED06ED2" w:rsidTr="00BC1A17">
        <w:trPr>
          <w:trHeight w:val="54"/>
        </w:trPr>
        <w:tc>
          <w:tcPr>
            <w:tcW w:w="765" w:type="pct"/>
            <w:shd w:val="clear" w:color="auto" w:fill="FFFFFF" w:themeFill="background1"/>
            <w:vAlign w:val="center"/>
          </w:tcPr>
          <w:p w14:paraId="7EC3717F" w14:textId="0CF1BE71" w:rsidR="00B611AF" w:rsidRPr="00895F4F" w:rsidRDefault="00B611AF" w:rsidP="00B611AF">
            <w:pPr>
              <w:widowControl w:val="0"/>
              <w:bidi/>
              <w:jc w:val="left"/>
              <w:rPr>
                <w:color w:val="000000" w:themeColor="text1"/>
                <w:sz w:val="20"/>
                <w:szCs w:val="20"/>
                <w:rtl/>
              </w:rPr>
            </w:pPr>
            <w:r>
              <w:rPr>
                <w:rFonts w:hint="cs"/>
                <w:color w:val="000000" w:themeColor="text1"/>
                <w:sz w:val="20"/>
                <w:szCs w:val="20"/>
                <w:rtl/>
              </w:rPr>
              <w:t>سري لانكا</w:t>
            </w:r>
          </w:p>
        </w:tc>
        <w:tc>
          <w:tcPr>
            <w:tcW w:w="612" w:type="pct"/>
            <w:shd w:val="clear" w:color="auto" w:fill="FFFFFF" w:themeFill="background1"/>
            <w:tcMar>
              <w:left w:w="29" w:type="dxa"/>
              <w:right w:w="0" w:type="dxa"/>
            </w:tcMar>
            <w:vAlign w:val="center"/>
          </w:tcPr>
          <w:p w14:paraId="2AE6162A" w14:textId="5C9B1F98" w:rsidR="00B611AF" w:rsidRPr="00895F4F" w:rsidRDefault="00B611AF" w:rsidP="00B611AF">
            <w:pPr>
              <w:bidi/>
              <w:ind w:left="115" w:right="231"/>
              <w:rPr>
                <w:sz w:val="20"/>
                <w:szCs w:val="20"/>
                <w:rtl/>
              </w:rPr>
            </w:pPr>
            <w:r>
              <w:rPr>
                <w:rFonts w:hint="cs"/>
                <w:sz w:val="20"/>
                <w:szCs w:val="20"/>
                <w:rtl/>
              </w:rPr>
              <w:t>برنامج الأمم المتحدة الإنمائي/ اليونيب</w:t>
            </w:r>
          </w:p>
        </w:tc>
        <w:tc>
          <w:tcPr>
            <w:tcW w:w="612" w:type="pct"/>
            <w:shd w:val="clear" w:color="auto" w:fill="FFFFFF" w:themeFill="background1"/>
            <w:vAlign w:val="center"/>
          </w:tcPr>
          <w:p w14:paraId="57ED1B01" w14:textId="739468E0" w:rsidR="00B611AF" w:rsidRPr="00895F4F" w:rsidRDefault="00B611AF" w:rsidP="00B611AF">
            <w:pPr>
              <w:bidi/>
              <w:ind w:left="-46"/>
              <w:jc w:val="center"/>
              <w:rPr>
                <w:sz w:val="20"/>
                <w:szCs w:val="20"/>
                <w:rtl/>
              </w:rPr>
            </w:pPr>
            <w:r>
              <w:rPr>
                <w:rFonts w:hint="cs"/>
                <w:sz w:val="20"/>
                <w:szCs w:val="20"/>
                <w:rtl/>
              </w:rPr>
              <w:t>96/53</w:t>
            </w:r>
          </w:p>
        </w:tc>
        <w:tc>
          <w:tcPr>
            <w:tcW w:w="459" w:type="pct"/>
            <w:shd w:val="clear" w:color="auto" w:fill="FFFFFF" w:themeFill="background1"/>
            <w:vAlign w:val="center"/>
          </w:tcPr>
          <w:p w14:paraId="3E31D5B9" w14:textId="1DDEE6CD" w:rsidR="00B611AF" w:rsidRPr="00895F4F" w:rsidRDefault="00B611AF" w:rsidP="00B611AF">
            <w:pPr>
              <w:bidi/>
              <w:jc w:val="center"/>
              <w:rPr>
                <w:sz w:val="20"/>
                <w:szCs w:val="20"/>
                <w:rtl/>
              </w:rPr>
            </w:pPr>
            <w:r>
              <w:rPr>
                <w:rFonts w:hint="cs"/>
                <w:sz w:val="20"/>
                <w:szCs w:val="20"/>
                <w:rtl/>
              </w:rPr>
              <w:t>--</w:t>
            </w:r>
          </w:p>
        </w:tc>
        <w:tc>
          <w:tcPr>
            <w:tcW w:w="1948" w:type="pct"/>
            <w:shd w:val="clear" w:color="auto" w:fill="auto"/>
            <w:vAlign w:val="center"/>
          </w:tcPr>
          <w:p w14:paraId="18E0E450" w14:textId="62990D3E" w:rsidR="00B611AF" w:rsidRPr="00895F4F" w:rsidRDefault="00B611AF" w:rsidP="00B611AF">
            <w:pPr>
              <w:widowControl w:val="0"/>
              <w:bidi/>
              <w:jc w:val="left"/>
              <w:rPr>
                <w:sz w:val="20"/>
                <w:szCs w:val="20"/>
                <w:rtl/>
              </w:rPr>
            </w:pPr>
            <w:r>
              <w:rPr>
                <w:rFonts w:hint="cs"/>
                <w:color w:val="000000"/>
                <w:sz w:val="20"/>
                <w:szCs w:val="20"/>
                <w:rtl/>
              </w:rPr>
              <w:t>تم حل جميع المشاكل التقنية والمتعلقة بالتكاليف</w:t>
            </w:r>
          </w:p>
        </w:tc>
        <w:tc>
          <w:tcPr>
            <w:tcW w:w="605" w:type="pct"/>
            <w:shd w:val="clear" w:color="auto" w:fill="auto"/>
            <w:vAlign w:val="center"/>
          </w:tcPr>
          <w:p w14:paraId="5D383159" w14:textId="7F2B9161" w:rsidR="00B611AF" w:rsidRPr="00895F4F" w:rsidRDefault="00B611AF" w:rsidP="00B611AF">
            <w:pPr>
              <w:bidi/>
              <w:jc w:val="center"/>
              <w:rPr>
                <w:sz w:val="20"/>
                <w:szCs w:val="20"/>
                <w:rtl/>
              </w:rPr>
            </w:pPr>
            <w:r>
              <w:rPr>
                <w:rFonts w:hint="cs"/>
                <w:color w:val="000000"/>
                <w:sz w:val="20"/>
                <w:szCs w:val="20"/>
                <w:rtl/>
              </w:rPr>
              <w:t>نعم</w:t>
            </w:r>
          </w:p>
        </w:tc>
      </w:tr>
    </w:tbl>
    <w:p w14:paraId="28FDD376" w14:textId="42FEEB5D" w:rsidR="00376B7F" w:rsidRPr="00FE7557" w:rsidRDefault="00376B7F" w:rsidP="000D41B5">
      <w:pPr>
        <w:keepNext/>
        <w:shd w:val="clear" w:color="auto" w:fill="FFFFFF" w:themeFill="background1"/>
        <w:bidi/>
        <w:spacing w:before="240"/>
        <w:rPr>
          <w:b/>
          <w:bCs/>
          <w:sz w:val="26"/>
          <w:szCs w:val="26"/>
          <w:rtl/>
        </w:rPr>
      </w:pPr>
      <w:r w:rsidRPr="00FE7557">
        <w:rPr>
          <w:rFonts w:hint="cs"/>
          <w:b/>
          <w:bCs/>
          <w:sz w:val="26"/>
          <w:szCs w:val="26"/>
          <w:rtl/>
        </w:rPr>
        <w:t>الجدول 5: المشاريع التجريبية المستقلة حول الكفاءة في استخدام الطاقة (المقرر 91/65) مع عرض في الجلسة العامة</w:t>
      </w:r>
    </w:p>
    <w:tbl>
      <w:tblPr>
        <w:tblStyle w:val="TableGrid"/>
        <w:bidiVisual/>
        <w:tblW w:w="5000" w:type="pct"/>
        <w:tblCellMar>
          <w:top w:w="6" w:type="dxa"/>
          <w:bottom w:w="6" w:type="dxa"/>
        </w:tblCellMar>
        <w:tblLook w:val="04A0" w:firstRow="1" w:lastRow="0" w:firstColumn="1" w:lastColumn="0" w:noHBand="0" w:noVBand="1"/>
      </w:tblPr>
      <w:tblGrid>
        <w:gridCol w:w="1414"/>
        <w:gridCol w:w="1133"/>
        <w:gridCol w:w="1133"/>
        <w:gridCol w:w="5670"/>
      </w:tblGrid>
      <w:tr w:rsidR="008E4C9F" w:rsidRPr="005109E6" w14:paraId="6F81AD57" w14:textId="77777777" w:rsidTr="00BC1A17">
        <w:trPr>
          <w:tblHeader/>
        </w:trPr>
        <w:tc>
          <w:tcPr>
            <w:tcW w:w="756" w:type="pct"/>
            <w:vAlign w:val="center"/>
          </w:tcPr>
          <w:p w14:paraId="2CA61AE1" w14:textId="77777777" w:rsidR="008E4C9F" w:rsidRPr="00F92907" w:rsidRDefault="008E4C9F" w:rsidP="008E4C9F">
            <w:pPr>
              <w:keepNext/>
              <w:bidi/>
              <w:jc w:val="center"/>
              <w:rPr>
                <w:b/>
                <w:bCs/>
                <w:rtl/>
              </w:rPr>
            </w:pPr>
            <w:r w:rsidRPr="00F92907">
              <w:rPr>
                <w:rFonts w:hint="cs"/>
                <w:b/>
                <w:bCs/>
                <w:rtl/>
              </w:rPr>
              <w:t>البلد</w:t>
            </w:r>
          </w:p>
        </w:tc>
        <w:tc>
          <w:tcPr>
            <w:tcW w:w="606" w:type="pct"/>
            <w:vAlign w:val="center"/>
          </w:tcPr>
          <w:p w14:paraId="6E388C9E" w14:textId="08B25A89" w:rsidR="008E4C9F" w:rsidRPr="00F92907" w:rsidRDefault="008E4C9F" w:rsidP="008E4C9F">
            <w:pPr>
              <w:keepNext/>
              <w:bidi/>
              <w:jc w:val="center"/>
              <w:rPr>
                <w:b/>
                <w:bCs/>
                <w:rtl/>
              </w:rPr>
            </w:pPr>
            <w:r w:rsidRPr="00F92907">
              <w:rPr>
                <w:rFonts w:hint="cs"/>
                <w:b/>
                <w:bCs/>
                <w:rtl/>
              </w:rPr>
              <w:t>الوكالات المنفذة</w:t>
            </w:r>
          </w:p>
        </w:tc>
        <w:tc>
          <w:tcPr>
            <w:tcW w:w="606" w:type="pct"/>
            <w:vAlign w:val="center"/>
          </w:tcPr>
          <w:p w14:paraId="5ACB137E" w14:textId="7FDBF7F7" w:rsidR="008E4C9F" w:rsidRPr="00F92907" w:rsidRDefault="008E4C9F" w:rsidP="008E4C9F">
            <w:pPr>
              <w:keepNext/>
              <w:bidi/>
              <w:jc w:val="center"/>
              <w:rPr>
                <w:b/>
                <w:bCs/>
                <w:rtl/>
              </w:rPr>
            </w:pPr>
            <w:r w:rsidRPr="00F92907">
              <w:rPr>
                <w:rFonts w:hint="cs"/>
                <w:b/>
                <w:bCs/>
                <w:rtl/>
              </w:rPr>
              <w:t>رقم الوثيقة</w:t>
            </w:r>
          </w:p>
        </w:tc>
        <w:tc>
          <w:tcPr>
            <w:tcW w:w="3032" w:type="pct"/>
            <w:vAlign w:val="center"/>
          </w:tcPr>
          <w:p w14:paraId="7B61E860" w14:textId="7325DB1E" w:rsidR="008E4C9F" w:rsidRPr="00F92907" w:rsidRDefault="008E4C9F" w:rsidP="008E4C9F">
            <w:pPr>
              <w:keepNext/>
              <w:bidi/>
              <w:jc w:val="center"/>
              <w:rPr>
                <w:b/>
                <w:bCs/>
                <w:rtl/>
              </w:rPr>
            </w:pPr>
            <w:r w:rsidRPr="00F92907">
              <w:rPr>
                <w:rFonts w:hint="cs"/>
                <w:b/>
                <w:bCs/>
                <w:rtl/>
              </w:rPr>
              <w:t>عنوان المشروع / التفاصيل</w:t>
            </w:r>
          </w:p>
        </w:tc>
      </w:tr>
      <w:tr w:rsidR="00110B89" w:rsidRPr="005109E6" w14:paraId="07E58AC5" w14:textId="77777777" w:rsidTr="00BC1A17">
        <w:trPr>
          <w:trHeight w:val="44"/>
        </w:trPr>
        <w:tc>
          <w:tcPr>
            <w:tcW w:w="756" w:type="pct"/>
            <w:shd w:val="clear" w:color="auto" w:fill="auto"/>
            <w:vAlign w:val="center"/>
          </w:tcPr>
          <w:p w14:paraId="15E4EB9C" w14:textId="77FDD9F3" w:rsidR="00110B89" w:rsidRPr="00CE327C" w:rsidRDefault="00110B89" w:rsidP="00090F5A">
            <w:pPr>
              <w:bidi/>
              <w:jc w:val="left"/>
              <w:rPr>
                <w:sz w:val="20"/>
                <w:szCs w:val="20"/>
                <w:rtl/>
              </w:rPr>
            </w:pPr>
            <w:r>
              <w:rPr>
                <w:rFonts w:hint="cs"/>
                <w:sz w:val="20"/>
                <w:szCs w:val="20"/>
                <w:rtl/>
              </w:rPr>
              <w:t>شيلي</w:t>
            </w:r>
          </w:p>
        </w:tc>
        <w:tc>
          <w:tcPr>
            <w:tcW w:w="606" w:type="pct"/>
            <w:vAlign w:val="center"/>
          </w:tcPr>
          <w:p w14:paraId="0526B73C" w14:textId="78F06097" w:rsidR="00110B89" w:rsidRPr="008765E3" w:rsidRDefault="00110B89" w:rsidP="00090F5A">
            <w:pPr>
              <w:keepNext/>
              <w:bidi/>
              <w:jc w:val="left"/>
              <w:rPr>
                <w:sz w:val="20"/>
                <w:szCs w:val="20"/>
                <w:highlight w:val="yellow"/>
                <w:rtl/>
              </w:rPr>
            </w:pPr>
            <w:r>
              <w:rPr>
                <w:rFonts w:hint="cs"/>
                <w:sz w:val="20"/>
                <w:szCs w:val="20"/>
                <w:rtl/>
              </w:rPr>
              <w:t>برنامج الأمم المتحدة الإنمائي</w:t>
            </w:r>
          </w:p>
        </w:tc>
        <w:tc>
          <w:tcPr>
            <w:tcW w:w="606" w:type="pct"/>
            <w:vAlign w:val="center"/>
          </w:tcPr>
          <w:p w14:paraId="3F863124" w14:textId="2E9CC930" w:rsidR="00110B89" w:rsidRPr="001F1EC3" w:rsidRDefault="00110B89" w:rsidP="00090F5A">
            <w:pPr>
              <w:bidi/>
              <w:jc w:val="center"/>
              <w:rPr>
                <w:sz w:val="20"/>
                <w:szCs w:val="20"/>
                <w:rtl/>
              </w:rPr>
            </w:pPr>
            <w:r>
              <w:rPr>
                <w:rFonts w:hint="cs"/>
                <w:sz w:val="20"/>
                <w:szCs w:val="20"/>
                <w:rtl/>
              </w:rPr>
              <w:t>96/30</w:t>
            </w:r>
          </w:p>
        </w:tc>
        <w:tc>
          <w:tcPr>
            <w:tcW w:w="3032" w:type="pct"/>
            <w:shd w:val="clear" w:color="auto" w:fill="auto"/>
            <w:vAlign w:val="center"/>
          </w:tcPr>
          <w:p w14:paraId="0A2F78D9" w14:textId="40CF7F23" w:rsidR="00110B89" w:rsidRPr="001F1EC3" w:rsidRDefault="00185E9E" w:rsidP="00090F5A">
            <w:pPr>
              <w:keepNext/>
              <w:bidi/>
              <w:jc w:val="left"/>
              <w:rPr>
                <w:sz w:val="20"/>
                <w:szCs w:val="20"/>
                <w:rtl/>
              </w:rPr>
            </w:pPr>
            <w:r>
              <w:rPr>
                <w:rFonts w:hint="cs"/>
                <w:sz w:val="20"/>
                <w:szCs w:val="20"/>
                <w:rtl/>
              </w:rPr>
              <w:t xml:space="preserve">مشروع تدليلي لاستخدام مضخات الحرارة القائمة على المادة على </w:t>
            </w:r>
            <w:r>
              <w:rPr>
                <w:sz w:val="20"/>
                <w:szCs w:val="20"/>
              </w:rPr>
              <w:t>R-744</w:t>
            </w:r>
            <w:r>
              <w:rPr>
                <w:rFonts w:hint="cs"/>
                <w:sz w:val="20"/>
                <w:szCs w:val="20"/>
                <w:rtl/>
              </w:rPr>
              <w:t xml:space="preserve"> (ثاني أكسيد الكربون) كغاز تبريد في قطاع التبريد الصناعي</w:t>
            </w:r>
          </w:p>
        </w:tc>
      </w:tr>
      <w:tr w:rsidR="00110B89" w:rsidRPr="005109E6" w14:paraId="21613624" w14:textId="77777777" w:rsidTr="00BC1A17">
        <w:trPr>
          <w:trHeight w:val="44"/>
        </w:trPr>
        <w:tc>
          <w:tcPr>
            <w:tcW w:w="756" w:type="pct"/>
            <w:shd w:val="clear" w:color="auto" w:fill="auto"/>
            <w:vAlign w:val="center"/>
          </w:tcPr>
          <w:p w14:paraId="4AD4F128" w14:textId="6BEAE86C" w:rsidR="00110B89" w:rsidRDefault="00110B89" w:rsidP="00090F5A">
            <w:pPr>
              <w:bidi/>
              <w:jc w:val="left"/>
              <w:rPr>
                <w:sz w:val="20"/>
                <w:szCs w:val="20"/>
                <w:rtl/>
              </w:rPr>
            </w:pPr>
            <w:r>
              <w:rPr>
                <w:rFonts w:hint="cs"/>
                <w:sz w:val="20"/>
                <w:szCs w:val="20"/>
                <w:rtl/>
              </w:rPr>
              <w:t>كوبا</w:t>
            </w:r>
          </w:p>
        </w:tc>
        <w:tc>
          <w:tcPr>
            <w:tcW w:w="606" w:type="pct"/>
            <w:vAlign w:val="center"/>
          </w:tcPr>
          <w:p w14:paraId="5DA700E0" w14:textId="38B6754B" w:rsidR="00110B89" w:rsidRDefault="00110B89" w:rsidP="00090F5A">
            <w:pPr>
              <w:keepNext/>
              <w:bidi/>
              <w:jc w:val="left"/>
              <w:rPr>
                <w:sz w:val="20"/>
                <w:szCs w:val="20"/>
                <w:highlight w:val="yellow"/>
                <w:rtl/>
              </w:rPr>
            </w:pPr>
            <w:r>
              <w:rPr>
                <w:rFonts w:hint="cs"/>
                <w:sz w:val="20"/>
                <w:szCs w:val="20"/>
                <w:rtl/>
              </w:rPr>
              <w:t>برنامج الأمم المتحدة الإنمائي</w:t>
            </w:r>
          </w:p>
        </w:tc>
        <w:tc>
          <w:tcPr>
            <w:tcW w:w="606" w:type="pct"/>
            <w:vAlign w:val="center"/>
          </w:tcPr>
          <w:p w14:paraId="623A1443" w14:textId="3B2169BC" w:rsidR="00110B89" w:rsidRPr="001F1EC3" w:rsidRDefault="00110B89" w:rsidP="00090F5A">
            <w:pPr>
              <w:bidi/>
              <w:jc w:val="center"/>
              <w:rPr>
                <w:sz w:val="20"/>
                <w:szCs w:val="20"/>
                <w:rtl/>
              </w:rPr>
            </w:pPr>
            <w:r>
              <w:rPr>
                <w:rFonts w:hint="cs"/>
                <w:sz w:val="20"/>
                <w:szCs w:val="20"/>
                <w:rtl/>
              </w:rPr>
              <w:t>96/31</w:t>
            </w:r>
          </w:p>
        </w:tc>
        <w:tc>
          <w:tcPr>
            <w:tcW w:w="3032" w:type="pct"/>
            <w:shd w:val="clear" w:color="auto" w:fill="FFFFFF" w:themeFill="background1"/>
            <w:vAlign w:val="center"/>
          </w:tcPr>
          <w:p w14:paraId="0210AB79" w14:textId="1D4683F0" w:rsidR="00110B89" w:rsidRPr="001F1EC3" w:rsidRDefault="00110B89" w:rsidP="00F2430B">
            <w:pPr>
              <w:keepNext/>
              <w:bidi/>
              <w:ind w:right="-114"/>
              <w:jc w:val="left"/>
              <w:rPr>
                <w:sz w:val="20"/>
                <w:szCs w:val="20"/>
                <w:rtl/>
              </w:rPr>
            </w:pPr>
            <w:r>
              <w:rPr>
                <w:rFonts w:hint="cs"/>
                <w:sz w:val="20"/>
                <w:szCs w:val="20"/>
                <w:rtl/>
              </w:rPr>
              <w:t>اعتماد تكنولوجيا تبريد فعّالة من حيث استخدام الطاقة وذات قدرة منخفضة على إحداث الاحترار العالمي في أجهزة التبريد في قطاع السياحة</w:t>
            </w:r>
          </w:p>
        </w:tc>
      </w:tr>
      <w:tr w:rsidR="00110B89" w:rsidRPr="005109E6" w14:paraId="403503E4" w14:textId="77777777" w:rsidTr="00BC1A17">
        <w:trPr>
          <w:trHeight w:val="758"/>
        </w:trPr>
        <w:tc>
          <w:tcPr>
            <w:tcW w:w="756" w:type="pct"/>
            <w:shd w:val="clear" w:color="auto" w:fill="auto"/>
            <w:vAlign w:val="center"/>
          </w:tcPr>
          <w:p w14:paraId="0C095414" w14:textId="4F3C46FD" w:rsidR="00110B89" w:rsidRPr="00CE327C" w:rsidRDefault="00110B89" w:rsidP="00090F5A">
            <w:pPr>
              <w:bidi/>
              <w:jc w:val="left"/>
              <w:rPr>
                <w:sz w:val="20"/>
                <w:szCs w:val="20"/>
                <w:rtl/>
              </w:rPr>
            </w:pPr>
            <w:r>
              <w:rPr>
                <w:rFonts w:hint="cs"/>
                <w:sz w:val="20"/>
                <w:szCs w:val="20"/>
                <w:rtl/>
              </w:rPr>
              <w:t>غواتيمالا</w:t>
            </w:r>
          </w:p>
        </w:tc>
        <w:tc>
          <w:tcPr>
            <w:tcW w:w="606" w:type="pct"/>
            <w:vAlign w:val="center"/>
          </w:tcPr>
          <w:p w14:paraId="1393A106" w14:textId="4ABEA293" w:rsidR="00110B89" w:rsidRDefault="00110B89" w:rsidP="00090F5A">
            <w:pPr>
              <w:bidi/>
              <w:ind w:right="-108"/>
              <w:jc w:val="left"/>
              <w:rPr>
                <w:sz w:val="20"/>
                <w:szCs w:val="20"/>
                <w:highlight w:val="yellow"/>
                <w:rtl/>
              </w:rPr>
            </w:pPr>
            <w:r>
              <w:rPr>
                <w:rFonts w:hint="cs"/>
                <w:sz w:val="20"/>
                <w:szCs w:val="20"/>
                <w:rtl/>
              </w:rPr>
              <w:t>اليونيدو</w:t>
            </w:r>
          </w:p>
        </w:tc>
        <w:tc>
          <w:tcPr>
            <w:tcW w:w="606" w:type="pct"/>
            <w:vAlign w:val="center"/>
          </w:tcPr>
          <w:p w14:paraId="59B40CEB" w14:textId="7BEEAE4B" w:rsidR="00110B89" w:rsidRPr="00090F5A" w:rsidRDefault="00110B89" w:rsidP="00090F5A">
            <w:pPr>
              <w:bidi/>
              <w:jc w:val="center"/>
              <w:rPr>
                <w:sz w:val="20"/>
                <w:szCs w:val="20"/>
                <w:highlight w:val="yellow"/>
                <w:rtl/>
              </w:rPr>
            </w:pPr>
            <w:r>
              <w:rPr>
                <w:rFonts w:hint="cs"/>
                <w:sz w:val="20"/>
                <w:szCs w:val="20"/>
                <w:rtl/>
              </w:rPr>
              <w:t>96/38</w:t>
            </w:r>
          </w:p>
        </w:tc>
        <w:tc>
          <w:tcPr>
            <w:tcW w:w="3032" w:type="pct"/>
            <w:shd w:val="clear" w:color="auto" w:fill="FFFFFF" w:themeFill="background1"/>
            <w:vAlign w:val="center"/>
          </w:tcPr>
          <w:p w14:paraId="5CEB32B2" w14:textId="1E11598D" w:rsidR="00110B89" w:rsidRPr="00B10853" w:rsidRDefault="00F2430B" w:rsidP="00F2430B">
            <w:pPr>
              <w:bidi/>
              <w:jc w:val="left"/>
              <w:rPr>
                <w:sz w:val="20"/>
                <w:szCs w:val="20"/>
                <w:highlight w:val="yellow"/>
                <w:rtl/>
              </w:rPr>
            </w:pPr>
            <w:r>
              <w:rPr>
                <w:rFonts w:hint="cs"/>
                <w:sz w:val="20"/>
                <w:szCs w:val="20"/>
                <w:rtl/>
              </w:rPr>
              <w:t>اعتماد تكنولوجيا تبريد فعّالة من حيث استخدام الطاقة وذات قدرة منخفضة على إحداث الاحترار العالمي تعتمد على غازات التبريد والتبريد بالتبخير، في قطاع تكييف الهواء.</w:t>
            </w:r>
          </w:p>
        </w:tc>
      </w:tr>
      <w:tr w:rsidR="00E66B88" w:rsidRPr="005109E6" w14:paraId="4C0E526F" w14:textId="77777777" w:rsidTr="00BC1A17">
        <w:trPr>
          <w:trHeight w:val="785"/>
        </w:trPr>
        <w:tc>
          <w:tcPr>
            <w:tcW w:w="756" w:type="pct"/>
            <w:shd w:val="clear" w:color="auto" w:fill="FFFFFF" w:themeFill="background1"/>
            <w:vAlign w:val="center"/>
          </w:tcPr>
          <w:p w14:paraId="4CE30DF4" w14:textId="6917F04F" w:rsidR="00E66B88" w:rsidRPr="004661C9" w:rsidRDefault="00E66B88" w:rsidP="00E66B88">
            <w:pPr>
              <w:bidi/>
              <w:jc w:val="left"/>
              <w:rPr>
                <w:sz w:val="20"/>
                <w:szCs w:val="20"/>
                <w:rtl/>
              </w:rPr>
            </w:pPr>
            <w:r>
              <w:rPr>
                <w:rFonts w:hint="cs"/>
                <w:sz w:val="20"/>
                <w:szCs w:val="20"/>
                <w:rtl/>
              </w:rPr>
              <w:t>مقدونيا الشمالية</w:t>
            </w:r>
          </w:p>
        </w:tc>
        <w:tc>
          <w:tcPr>
            <w:tcW w:w="606" w:type="pct"/>
            <w:shd w:val="clear" w:color="auto" w:fill="FFFFFF" w:themeFill="background1"/>
            <w:vAlign w:val="center"/>
          </w:tcPr>
          <w:p w14:paraId="536971D2" w14:textId="0E6FC390" w:rsidR="00E66B88" w:rsidRDefault="00E66B88" w:rsidP="00E66B88">
            <w:pPr>
              <w:bidi/>
              <w:ind w:right="-250"/>
              <w:jc w:val="left"/>
              <w:rPr>
                <w:sz w:val="20"/>
                <w:szCs w:val="20"/>
                <w:highlight w:val="yellow"/>
                <w:rtl/>
              </w:rPr>
            </w:pPr>
            <w:r>
              <w:rPr>
                <w:rFonts w:hint="cs"/>
                <w:sz w:val="20"/>
                <w:szCs w:val="20"/>
                <w:rtl/>
              </w:rPr>
              <w:t>اليونيدو</w:t>
            </w:r>
          </w:p>
        </w:tc>
        <w:tc>
          <w:tcPr>
            <w:tcW w:w="606" w:type="pct"/>
            <w:shd w:val="clear" w:color="auto" w:fill="FFFFFF" w:themeFill="background1"/>
            <w:vAlign w:val="center"/>
          </w:tcPr>
          <w:p w14:paraId="02B53A89" w14:textId="60E58AF9" w:rsidR="00E66B88" w:rsidRPr="00090F5A" w:rsidRDefault="00E66B88" w:rsidP="00E66B88">
            <w:pPr>
              <w:bidi/>
              <w:jc w:val="center"/>
              <w:rPr>
                <w:sz w:val="20"/>
                <w:szCs w:val="20"/>
                <w:highlight w:val="yellow"/>
                <w:rtl/>
              </w:rPr>
            </w:pPr>
            <w:r>
              <w:rPr>
                <w:rFonts w:hint="cs"/>
                <w:sz w:val="20"/>
                <w:szCs w:val="20"/>
                <w:rtl/>
              </w:rPr>
              <w:t>96/49</w:t>
            </w:r>
          </w:p>
        </w:tc>
        <w:tc>
          <w:tcPr>
            <w:tcW w:w="3032" w:type="pct"/>
            <w:shd w:val="clear" w:color="auto" w:fill="FFFFFF" w:themeFill="background1"/>
            <w:vAlign w:val="center"/>
          </w:tcPr>
          <w:p w14:paraId="3D9B3876" w14:textId="318AFFBE" w:rsidR="00E66B88" w:rsidRPr="007C3A3F" w:rsidRDefault="00E66B88" w:rsidP="00F2430B">
            <w:pPr>
              <w:bidi/>
              <w:jc w:val="left"/>
              <w:rPr>
                <w:sz w:val="20"/>
                <w:szCs w:val="20"/>
                <w:rtl/>
              </w:rPr>
            </w:pPr>
            <w:r>
              <w:rPr>
                <w:rFonts w:hint="cs"/>
                <w:sz w:val="20"/>
                <w:szCs w:val="20"/>
                <w:rtl/>
              </w:rPr>
              <w:t>تحسين الإطار الخاص بالكفاءة في استخدام الطاقة في قطاع التبريد وتكييف الهواء من خلال تعزيز النظام القانوني، وزيادة كفاءة استخدام الطاقة للمعدات القائمة على المواد الهيدروفلوروكربونية وتعزيز المعايير الدنيا لأداء الطاقة</w:t>
            </w:r>
          </w:p>
        </w:tc>
      </w:tr>
      <w:bookmarkEnd w:id="0"/>
    </w:tbl>
    <w:p w14:paraId="289F33EA" w14:textId="77777777" w:rsidR="00FE047F" w:rsidRDefault="00FE047F" w:rsidP="00376B7F">
      <w:pPr>
        <w:jc w:val="cente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76B7F" w14:paraId="2C03953D" w14:textId="77777777" w:rsidTr="00024068">
        <w:tc>
          <w:tcPr>
            <w:tcW w:w="1870" w:type="dxa"/>
          </w:tcPr>
          <w:p w14:paraId="013181DF" w14:textId="77777777" w:rsidR="00376B7F" w:rsidRDefault="00376B7F" w:rsidP="00024068">
            <w:pPr>
              <w:jc w:val="center"/>
            </w:pPr>
          </w:p>
        </w:tc>
        <w:tc>
          <w:tcPr>
            <w:tcW w:w="1870" w:type="dxa"/>
          </w:tcPr>
          <w:p w14:paraId="634FF5A4" w14:textId="77777777" w:rsidR="00376B7F" w:rsidRDefault="00376B7F" w:rsidP="00024068">
            <w:pPr>
              <w:jc w:val="center"/>
            </w:pPr>
          </w:p>
        </w:tc>
        <w:tc>
          <w:tcPr>
            <w:tcW w:w="1870" w:type="dxa"/>
            <w:tcBorders>
              <w:bottom w:val="single" w:sz="4" w:space="0" w:color="auto"/>
            </w:tcBorders>
          </w:tcPr>
          <w:p w14:paraId="0D8F862D" w14:textId="77777777" w:rsidR="00376B7F" w:rsidRDefault="00376B7F" w:rsidP="00024068">
            <w:pPr>
              <w:jc w:val="center"/>
            </w:pPr>
          </w:p>
        </w:tc>
        <w:tc>
          <w:tcPr>
            <w:tcW w:w="1870" w:type="dxa"/>
          </w:tcPr>
          <w:p w14:paraId="561B1302" w14:textId="77777777" w:rsidR="00376B7F" w:rsidRDefault="00376B7F" w:rsidP="00024068">
            <w:pPr>
              <w:jc w:val="center"/>
            </w:pPr>
          </w:p>
        </w:tc>
        <w:tc>
          <w:tcPr>
            <w:tcW w:w="1870" w:type="dxa"/>
          </w:tcPr>
          <w:p w14:paraId="67B52970" w14:textId="77777777" w:rsidR="00376B7F" w:rsidRDefault="00376B7F" w:rsidP="00024068">
            <w:pPr>
              <w:jc w:val="center"/>
            </w:pPr>
          </w:p>
        </w:tc>
      </w:tr>
    </w:tbl>
    <w:p w14:paraId="001CCAE2" w14:textId="4DF3BF30" w:rsidR="00066CE8" w:rsidRPr="009B0D30" w:rsidRDefault="00066CE8" w:rsidP="00B10853">
      <w:pPr>
        <w:jc w:val="center"/>
      </w:pPr>
    </w:p>
    <w:sectPr w:rsidR="00066CE8" w:rsidRPr="009B0D30"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46501" w14:textId="77777777" w:rsidR="006D6F4A" w:rsidRDefault="006D6F4A" w:rsidP="004A504B">
      <w:r>
        <w:separator/>
      </w:r>
    </w:p>
  </w:endnote>
  <w:endnote w:type="continuationSeparator" w:id="0">
    <w:p w14:paraId="05D581E1" w14:textId="77777777" w:rsidR="006D6F4A" w:rsidRDefault="006D6F4A" w:rsidP="004A504B">
      <w:r>
        <w:continuationSeparator/>
      </w:r>
    </w:p>
  </w:endnote>
  <w:endnote w:type="continuationNotice" w:id="1">
    <w:p w14:paraId="53C16B7F" w14:textId="77777777" w:rsidR="006D6F4A" w:rsidRDefault="006D6F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2</w:t>
    </w:r>
    <w:r>
      <w:rPr>
        <w:rFonts w:hint="cs"/>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795B4765" w14:textId="77777777" w:rsidR="00B4607A" w:rsidRDefault="00B4607A" w:rsidP="00B4607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FF4C129" w14:textId="0B1BF36F" w:rsidR="004E7F9C" w:rsidRPr="00B4607A" w:rsidRDefault="00B4607A" w:rsidP="00B4607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D790B" w14:textId="77777777" w:rsidR="006D6F4A" w:rsidRDefault="006D6F4A" w:rsidP="00E3618B">
      <w:pPr>
        <w:bidi/>
      </w:pPr>
      <w:r>
        <w:separator/>
      </w:r>
    </w:p>
  </w:footnote>
  <w:footnote w:type="continuationSeparator" w:id="0">
    <w:p w14:paraId="164B6DF5" w14:textId="77777777" w:rsidR="006D6F4A" w:rsidRDefault="006D6F4A" w:rsidP="004A504B">
      <w:r>
        <w:continuationSeparator/>
      </w:r>
    </w:p>
  </w:footnote>
  <w:footnote w:type="continuationNotice" w:id="1">
    <w:p w14:paraId="5580575B" w14:textId="77777777" w:rsidR="006D6F4A" w:rsidRDefault="006D6F4A"/>
  </w:footnote>
  <w:footnote w:id="2">
    <w:p w14:paraId="72BB54E5" w14:textId="4708E900" w:rsidR="00406E67" w:rsidRPr="001E1147" w:rsidRDefault="0079781A" w:rsidP="007673A5">
      <w:pPr>
        <w:pStyle w:val="FootnoteText"/>
        <w:bidi/>
        <w:rPr>
          <w:rtl/>
        </w:rPr>
      </w:pPr>
      <w:r>
        <w:rPr>
          <w:rStyle w:val="FootnoteReference"/>
        </w:rPr>
        <w:footnoteRef/>
      </w:r>
      <w:r>
        <w:rPr>
          <w:rFonts w:hint="cs"/>
          <w:rtl/>
        </w:rPr>
        <w:t xml:space="preserve"> </w:t>
      </w:r>
      <w:r>
        <w:t>UNEP/OzL.Pro/ExCom/96/1</w:t>
      </w:r>
    </w:p>
  </w:footnote>
  <w:footnote w:id="3">
    <w:p w14:paraId="64F4C8FD" w14:textId="33D46A48" w:rsidR="007673A5" w:rsidRPr="007673A5" w:rsidRDefault="007673A5">
      <w:pPr>
        <w:pStyle w:val="FootnoteText"/>
        <w:bidi/>
        <w:rPr>
          <w:rtl/>
        </w:rPr>
      </w:pPr>
      <w:r>
        <w:rPr>
          <w:rStyle w:val="FootnoteReference"/>
        </w:rPr>
        <w:footnoteRef/>
      </w:r>
      <w:r>
        <w:rPr>
          <w:rFonts w:hint="cs"/>
          <w:rtl/>
        </w:rPr>
        <w:t xml:space="preserve"> المبلغ على النحو المقدم</w:t>
      </w:r>
    </w:p>
  </w:footnote>
  <w:footnote w:id="4">
    <w:p w14:paraId="302448FF" w14:textId="77777777" w:rsidR="003024FF" w:rsidRPr="00E71E75" w:rsidRDefault="003024FF" w:rsidP="003024FF">
      <w:pPr>
        <w:pStyle w:val="FootnoteText"/>
        <w:bidi/>
        <w:rPr>
          <w:rtl/>
        </w:rPr>
      </w:pPr>
      <w:r>
        <w:rPr>
          <w:rStyle w:val="FootnoteReference"/>
        </w:rPr>
        <w:footnoteRef/>
      </w:r>
      <w:r>
        <w:rPr>
          <w:rFonts w:hint="cs"/>
          <w:rtl/>
        </w:rPr>
        <w:t xml:space="preserve"> لتقديم التمويل لإعداد ما لا يزيد عن خمسة مشاريع، بمبلغ لا يزيد عن 100,000 دولار أمريكي لكل مشروع، على أن تقدَّم هذه المقترحات إلى الاجتماع السادس والتسعين وأن يتم اختيار ما يصل إلى مشروعين فقط لنافذة التمويل.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13E5E" w14:textId="7B7F60ED" w:rsidR="00FB173A" w:rsidRPr="00021A8E" w:rsidRDefault="00FB173A" w:rsidP="003E5361">
    <w:pPr>
      <w:jc w:val="left"/>
      <w:rPr>
        <w:rFonts w:asciiTheme="majorBidi" w:hAnsiTheme="majorBidi" w:cstheme="majorBidi"/>
        <w:sz w:val="24"/>
        <w:szCs w:val="24"/>
        <w:rtl/>
      </w:rPr>
    </w:pPr>
    <w:r w:rsidRPr="00021A8E">
      <w:rPr>
        <w:rFonts w:asciiTheme="majorBidi" w:hAnsiTheme="majorBidi" w:cstheme="majorBidi"/>
        <w:sz w:val="24"/>
        <w:szCs w:val="24"/>
      </w:rPr>
      <w:fldChar w:fldCharType="begin"/>
    </w:r>
    <w:r w:rsidRPr="00021A8E">
      <w:rPr>
        <w:rFonts w:asciiTheme="majorBidi" w:hAnsiTheme="majorBidi" w:cstheme="majorBidi"/>
        <w:sz w:val="24"/>
        <w:szCs w:val="24"/>
      </w:rPr>
      <w:instrText xml:space="preserve"> DOCPROPERTY "Document number"  \* MERGEFORMAT </w:instrText>
    </w:r>
    <w:r w:rsidRPr="00021A8E">
      <w:rPr>
        <w:rFonts w:asciiTheme="majorBidi" w:hAnsiTheme="majorBidi" w:cstheme="majorBidi"/>
        <w:sz w:val="24"/>
        <w:szCs w:val="24"/>
      </w:rPr>
      <w:fldChar w:fldCharType="separate"/>
    </w:r>
    <w:r w:rsidR="00BC1A17">
      <w:rPr>
        <w:rFonts w:asciiTheme="majorBidi" w:hAnsiTheme="majorBidi" w:cstheme="majorBidi"/>
        <w:sz w:val="24"/>
        <w:szCs w:val="24"/>
      </w:rPr>
      <w:t>UNEP/OzL.Pro/ExCom/96/</w:t>
    </w:r>
    <w:r w:rsidR="00BC1A17" w:rsidRPr="00BC1A17">
      <w:rPr>
        <w:rFonts w:asciiTheme="majorBidi" w:hAnsiTheme="majorBidi" w:cstheme="majorBidi"/>
        <w:sz w:val="24"/>
        <w:szCs w:val="24"/>
        <w:lang w:val="en-US"/>
      </w:rPr>
      <w:t>19</w:t>
    </w:r>
    <w:r w:rsidRPr="00021A8E">
      <w:rPr>
        <w:rFonts w:asciiTheme="majorBidi" w:hAnsiTheme="majorBidi" w:cstheme="majorBidi"/>
        <w:sz w:val="24"/>
        <w:szCs w:val="24"/>
      </w:rPr>
      <w:fldChar w:fldCharType="end"/>
    </w:r>
  </w:p>
  <w:p w14:paraId="6860EB02" w14:textId="77777777" w:rsidR="00DC6A10" w:rsidRPr="0033525D" w:rsidRDefault="00DC6A10" w:rsidP="00FB173A">
    <w:pPr>
      <w:jc w:val="right"/>
    </w:pPr>
  </w:p>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0FEF1" w14:textId="50860BE5" w:rsidR="00FB173A" w:rsidRPr="00021A8E" w:rsidRDefault="00FB173A" w:rsidP="00FB173A">
    <w:pPr>
      <w:jc w:val="right"/>
      <w:rPr>
        <w:rFonts w:asciiTheme="majorBidi" w:hAnsiTheme="majorBidi" w:cstheme="majorBidi"/>
        <w:sz w:val="24"/>
        <w:szCs w:val="24"/>
        <w:rtl/>
      </w:rPr>
    </w:pPr>
    <w:r w:rsidRPr="00021A8E">
      <w:rPr>
        <w:rFonts w:asciiTheme="majorBidi" w:hAnsiTheme="majorBidi" w:cstheme="majorBidi"/>
        <w:sz w:val="24"/>
        <w:szCs w:val="24"/>
      </w:rPr>
      <w:fldChar w:fldCharType="begin"/>
    </w:r>
    <w:r w:rsidRPr="00021A8E">
      <w:rPr>
        <w:rFonts w:asciiTheme="majorBidi" w:hAnsiTheme="majorBidi" w:cstheme="majorBidi"/>
        <w:sz w:val="24"/>
        <w:szCs w:val="24"/>
      </w:rPr>
      <w:instrText xml:space="preserve"> DOCPROPERTY "Document number"  \* MERGEFORMAT </w:instrText>
    </w:r>
    <w:r w:rsidRPr="00021A8E">
      <w:rPr>
        <w:rFonts w:asciiTheme="majorBidi" w:hAnsiTheme="majorBidi" w:cstheme="majorBidi"/>
        <w:sz w:val="24"/>
        <w:szCs w:val="24"/>
      </w:rPr>
      <w:fldChar w:fldCharType="separate"/>
    </w:r>
    <w:r w:rsidR="00BC1A17">
      <w:rPr>
        <w:rFonts w:asciiTheme="majorBidi" w:hAnsiTheme="majorBidi" w:cstheme="majorBidi"/>
        <w:sz w:val="24"/>
        <w:szCs w:val="24"/>
      </w:rPr>
      <w:t>UNEP/OzL.Pro/ExCom/96/</w:t>
    </w:r>
    <w:r w:rsidR="00BC1A17" w:rsidRPr="00BC1A17">
      <w:rPr>
        <w:rFonts w:asciiTheme="majorBidi" w:hAnsiTheme="majorBidi" w:cstheme="majorBidi"/>
        <w:sz w:val="24"/>
        <w:szCs w:val="24"/>
        <w:lang w:val="en-US"/>
      </w:rPr>
      <w:t>19</w:t>
    </w:r>
    <w:r w:rsidRPr="00021A8E">
      <w:rPr>
        <w:rFonts w:asciiTheme="majorBidi" w:hAnsiTheme="majorBidi" w:cstheme="majorBidi"/>
        <w:sz w:val="24"/>
        <w:szCs w:val="24"/>
      </w:rPr>
      <w:fldChar w:fldCharType="end"/>
    </w:r>
  </w:p>
  <w:p w14:paraId="5FCEED0A" w14:textId="2AE5C5C6" w:rsidR="00DC6A10" w:rsidRPr="0033525D" w:rsidRDefault="00DC6A10" w:rsidP="00ED7E76">
    <w:pPr>
      <w:bidi/>
      <w:jc w:val="right"/>
      <w:rPr>
        <w:rtl/>
      </w:rPr>
    </w:pPr>
  </w:p>
  <w:p w14:paraId="649A1F7E" w14:textId="77777777" w:rsidR="00DC6A10" w:rsidRPr="0033525D" w:rsidRDefault="00DC6A10" w:rsidP="00ED7E7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062032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4ED7"/>
    <w:rsid w:val="0000725B"/>
    <w:rsid w:val="0000796D"/>
    <w:rsid w:val="000134E0"/>
    <w:rsid w:val="000211A9"/>
    <w:rsid w:val="00021238"/>
    <w:rsid w:val="00022071"/>
    <w:rsid w:val="00022B68"/>
    <w:rsid w:val="0002377F"/>
    <w:rsid w:val="000256A7"/>
    <w:rsid w:val="00031260"/>
    <w:rsid w:val="00035EEB"/>
    <w:rsid w:val="0003681A"/>
    <w:rsid w:val="000372B7"/>
    <w:rsid w:val="0004188A"/>
    <w:rsid w:val="0004533B"/>
    <w:rsid w:val="00046F0D"/>
    <w:rsid w:val="0004751C"/>
    <w:rsid w:val="000479B5"/>
    <w:rsid w:val="00050F6E"/>
    <w:rsid w:val="00061EC2"/>
    <w:rsid w:val="00064A37"/>
    <w:rsid w:val="00065480"/>
    <w:rsid w:val="00066CE8"/>
    <w:rsid w:val="00067020"/>
    <w:rsid w:val="0007151D"/>
    <w:rsid w:val="00080ED0"/>
    <w:rsid w:val="00082BC7"/>
    <w:rsid w:val="00085B8F"/>
    <w:rsid w:val="00085C23"/>
    <w:rsid w:val="00090481"/>
    <w:rsid w:val="00090F5A"/>
    <w:rsid w:val="00091045"/>
    <w:rsid w:val="0009384F"/>
    <w:rsid w:val="000943B0"/>
    <w:rsid w:val="000A3826"/>
    <w:rsid w:val="000A50D2"/>
    <w:rsid w:val="000A6C26"/>
    <w:rsid w:val="000B36C8"/>
    <w:rsid w:val="000B66DA"/>
    <w:rsid w:val="000C2257"/>
    <w:rsid w:val="000C6749"/>
    <w:rsid w:val="000D0FC8"/>
    <w:rsid w:val="000D41B5"/>
    <w:rsid w:val="000D52A4"/>
    <w:rsid w:val="000E07BC"/>
    <w:rsid w:val="000E2E21"/>
    <w:rsid w:val="000F0759"/>
    <w:rsid w:val="000F1CD4"/>
    <w:rsid w:val="000F4103"/>
    <w:rsid w:val="000F578F"/>
    <w:rsid w:val="000F60EE"/>
    <w:rsid w:val="000F70A7"/>
    <w:rsid w:val="00100569"/>
    <w:rsid w:val="001024D4"/>
    <w:rsid w:val="00110B89"/>
    <w:rsid w:val="00113CCA"/>
    <w:rsid w:val="00115C2B"/>
    <w:rsid w:val="00121D7F"/>
    <w:rsid w:val="00122F25"/>
    <w:rsid w:val="00124F12"/>
    <w:rsid w:val="00130548"/>
    <w:rsid w:val="00134E1E"/>
    <w:rsid w:val="00135980"/>
    <w:rsid w:val="001359BF"/>
    <w:rsid w:val="0013786F"/>
    <w:rsid w:val="0015020F"/>
    <w:rsid w:val="00151245"/>
    <w:rsid w:val="0015511C"/>
    <w:rsid w:val="00161A41"/>
    <w:rsid w:val="00162366"/>
    <w:rsid w:val="00164719"/>
    <w:rsid w:val="00166FC4"/>
    <w:rsid w:val="001677AC"/>
    <w:rsid w:val="001702BB"/>
    <w:rsid w:val="00174822"/>
    <w:rsid w:val="00176B46"/>
    <w:rsid w:val="001804EA"/>
    <w:rsid w:val="0018083E"/>
    <w:rsid w:val="00181F5C"/>
    <w:rsid w:val="00183AD4"/>
    <w:rsid w:val="001858C7"/>
    <w:rsid w:val="00185C9A"/>
    <w:rsid w:val="00185E9E"/>
    <w:rsid w:val="00186000"/>
    <w:rsid w:val="001901BF"/>
    <w:rsid w:val="00190A61"/>
    <w:rsid w:val="00191838"/>
    <w:rsid w:val="00193CFA"/>
    <w:rsid w:val="00194DB0"/>
    <w:rsid w:val="0019535F"/>
    <w:rsid w:val="00197179"/>
    <w:rsid w:val="001A146B"/>
    <w:rsid w:val="001A1995"/>
    <w:rsid w:val="001A2215"/>
    <w:rsid w:val="001A28DB"/>
    <w:rsid w:val="001A3342"/>
    <w:rsid w:val="001A3AB3"/>
    <w:rsid w:val="001A3E3D"/>
    <w:rsid w:val="001A45E2"/>
    <w:rsid w:val="001A7049"/>
    <w:rsid w:val="001A72B4"/>
    <w:rsid w:val="001B1E40"/>
    <w:rsid w:val="001B4E35"/>
    <w:rsid w:val="001C764E"/>
    <w:rsid w:val="001E0B06"/>
    <w:rsid w:val="001E1052"/>
    <w:rsid w:val="001E21B1"/>
    <w:rsid w:val="001E2F93"/>
    <w:rsid w:val="001E4554"/>
    <w:rsid w:val="001E61E5"/>
    <w:rsid w:val="001F1EC3"/>
    <w:rsid w:val="001F2159"/>
    <w:rsid w:val="001F53FD"/>
    <w:rsid w:val="001F72C7"/>
    <w:rsid w:val="001F7704"/>
    <w:rsid w:val="00200497"/>
    <w:rsid w:val="00200F6E"/>
    <w:rsid w:val="002035C2"/>
    <w:rsid w:val="00206ADB"/>
    <w:rsid w:val="00207A15"/>
    <w:rsid w:val="00210B8B"/>
    <w:rsid w:val="0021266C"/>
    <w:rsid w:val="00214863"/>
    <w:rsid w:val="002156B4"/>
    <w:rsid w:val="00217E89"/>
    <w:rsid w:val="00224FCD"/>
    <w:rsid w:val="00226554"/>
    <w:rsid w:val="00226949"/>
    <w:rsid w:val="00226E54"/>
    <w:rsid w:val="002279F6"/>
    <w:rsid w:val="00233C95"/>
    <w:rsid w:val="002404F6"/>
    <w:rsid w:val="002423EB"/>
    <w:rsid w:val="00253222"/>
    <w:rsid w:val="00256795"/>
    <w:rsid w:val="0025799F"/>
    <w:rsid w:val="00261C13"/>
    <w:rsid w:val="00262847"/>
    <w:rsid w:val="0026627F"/>
    <w:rsid w:val="00267EBF"/>
    <w:rsid w:val="00272B24"/>
    <w:rsid w:val="00274812"/>
    <w:rsid w:val="00274FFA"/>
    <w:rsid w:val="00276EB7"/>
    <w:rsid w:val="0027741F"/>
    <w:rsid w:val="0028109E"/>
    <w:rsid w:val="00281AA2"/>
    <w:rsid w:val="00281BB2"/>
    <w:rsid w:val="00282121"/>
    <w:rsid w:val="0028625E"/>
    <w:rsid w:val="00295D9C"/>
    <w:rsid w:val="002A03C3"/>
    <w:rsid w:val="002A2D92"/>
    <w:rsid w:val="002A4D9F"/>
    <w:rsid w:val="002B254E"/>
    <w:rsid w:val="002B3C65"/>
    <w:rsid w:val="002B4CE8"/>
    <w:rsid w:val="002B72E9"/>
    <w:rsid w:val="002C7998"/>
    <w:rsid w:val="002D360C"/>
    <w:rsid w:val="002D375A"/>
    <w:rsid w:val="002E07DA"/>
    <w:rsid w:val="002E2470"/>
    <w:rsid w:val="002E3426"/>
    <w:rsid w:val="002F1E53"/>
    <w:rsid w:val="002F268E"/>
    <w:rsid w:val="002F2CAA"/>
    <w:rsid w:val="0030052C"/>
    <w:rsid w:val="00301050"/>
    <w:rsid w:val="003022D1"/>
    <w:rsid w:val="003024FF"/>
    <w:rsid w:val="00302CD2"/>
    <w:rsid w:val="00311E25"/>
    <w:rsid w:val="00313912"/>
    <w:rsid w:val="00327026"/>
    <w:rsid w:val="00327324"/>
    <w:rsid w:val="003306E1"/>
    <w:rsid w:val="00330706"/>
    <w:rsid w:val="00331D5D"/>
    <w:rsid w:val="003320E4"/>
    <w:rsid w:val="0033525D"/>
    <w:rsid w:val="00335350"/>
    <w:rsid w:val="00335A2D"/>
    <w:rsid w:val="003414F3"/>
    <w:rsid w:val="00346BB4"/>
    <w:rsid w:val="00351EFE"/>
    <w:rsid w:val="0035613E"/>
    <w:rsid w:val="0036135C"/>
    <w:rsid w:val="00363EE9"/>
    <w:rsid w:val="00366C45"/>
    <w:rsid w:val="003702F1"/>
    <w:rsid w:val="0037032C"/>
    <w:rsid w:val="00371252"/>
    <w:rsid w:val="00376128"/>
    <w:rsid w:val="00376B7F"/>
    <w:rsid w:val="0037742E"/>
    <w:rsid w:val="00377D56"/>
    <w:rsid w:val="0038105E"/>
    <w:rsid w:val="0038245A"/>
    <w:rsid w:val="003840C5"/>
    <w:rsid w:val="003840E6"/>
    <w:rsid w:val="00384359"/>
    <w:rsid w:val="00385CFC"/>
    <w:rsid w:val="003901C6"/>
    <w:rsid w:val="0039073D"/>
    <w:rsid w:val="00392B40"/>
    <w:rsid w:val="0039337A"/>
    <w:rsid w:val="0039475D"/>
    <w:rsid w:val="00394E1F"/>
    <w:rsid w:val="003960E6"/>
    <w:rsid w:val="00396DCD"/>
    <w:rsid w:val="0039764E"/>
    <w:rsid w:val="003A3189"/>
    <w:rsid w:val="003A3CA7"/>
    <w:rsid w:val="003A6967"/>
    <w:rsid w:val="003B0AB5"/>
    <w:rsid w:val="003B0AD9"/>
    <w:rsid w:val="003B150C"/>
    <w:rsid w:val="003B1ABD"/>
    <w:rsid w:val="003B33BD"/>
    <w:rsid w:val="003B4A1E"/>
    <w:rsid w:val="003B539F"/>
    <w:rsid w:val="003B569D"/>
    <w:rsid w:val="003B7CA6"/>
    <w:rsid w:val="003C3C0E"/>
    <w:rsid w:val="003C48D2"/>
    <w:rsid w:val="003D1845"/>
    <w:rsid w:val="003D1932"/>
    <w:rsid w:val="003D42A6"/>
    <w:rsid w:val="003D4900"/>
    <w:rsid w:val="003D4F21"/>
    <w:rsid w:val="003D4FAC"/>
    <w:rsid w:val="003E1885"/>
    <w:rsid w:val="003E3D62"/>
    <w:rsid w:val="003E462E"/>
    <w:rsid w:val="003E5361"/>
    <w:rsid w:val="003E6BF4"/>
    <w:rsid w:val="003E7906"/>
    <w:rsid w:val="003F000F"/>
    <w:rsid w:val="003F3C50"/>
    <w:rsid w:val="003F5307"/>
    <w:rsid w:val="003F5EB2"/>
    <w:rsid w:val="004026F5"/>
    <w:rsid w:val="00406202"/>
    <w:rsid w:val="00406A6A"/>
    <w:rsid w:val="00406B22"/>
    <w:rsid w:val="00406E67"/>
    <w:rsid w:val="00407147"/>
    <w:rsid w:val="004078FA"/>
    <w:rsid w:val="00421516"/>
    <w:rsid w:val="004217BE"/>
    <w:rsid w:val="00427C2E"/>
    <w:rsid w:val="00430A8C"/>
    <w:rsid w:val="004315C8"/>
    <w:rsid w:val="00431E08"/>
    <w:rsid w:val="004328A7"/>
    <w:rsid w:val="004347BA"/>
    <w:rsid w:val="00434C74"/>
    <w:rsid w:val="00436D20"/>
    <w:rsid w:val="00437384"/>
    <w:rsid w:val="004414AF"/>
    <w:rsid w:val="00441C08"/>
    <w:rsid w:val="00443007"/>
    <w:rsid w:val="004519DF"/>
    <w:rsid w:val="004524B8"/>
    <w:rsid w:val="00456EB4"/>
    <w:rsid w:val="00457827"/>
    <w:rsid w:val="00464A20"/>
    <w:rsid w:val="00471212"/>
    <w:rsid w:val="004718F3"/>
    <w:rsid w:val="00475040"/>
    <w:rsid w:val="00477A84"/>
    <w:rsid w:val="00477D7C"/>
    <w:rsid w:val="00481D3F"/>
    <w:rsid w:val="00486D62"/>
    <w:rsid w:val="00487411"/>
    <w:rsid w:val="00490C06"/>
    <w:rsid w:val="00493029"/>
    <w:rsid w:val="004930F6"/>
    <w:rsid w:val="00493D40"/>
    <w:rsid w:val="00493EE3"/>
    <w:rsid w:val="004967B6"/>
    <w:rsid w:val="004A0D50"/>
    <w:rsid w:val="004A12EF"/>
    <w:rsid w:val="004A2234"/>
    <w:rsid w:val="004A504B"/>
    <w:rsid w:val="004A6911"/>
    <w:rsid w:val="004A7F01"/>
    <w:rsid w:val="004B128B"/>
    <w:rsid w:val="004B3652"/>
    <w:rsid w:val="004B54E0"/>
    <w:rsid w:val="004B7384"/>
    <w:rsid w:val="004C184C"/>
    <w:rsid w:val="004C1B4E"/>
    <w:rsid w:val="004C2F32"/>
    <w:rsid w:val="004C4269"/>
    <w:rsid w:val="004C6349"/>
    <w:rsid w:val="004C6532"/>
    <w:rsid w:val="004C65BD"/>
    <w:rsid w:val="004C6C30"/>
    <w:rsid w:val="004D0742"/>
    <w:rsid w:val="004D237B"/>
    <w:rsid w:val="004D23B8"/>
    <w:rsid w:val="004D25E7"/>
    <w:rsid w:val="004D48B9"/>
    <w:rsid w:val="004D6236"/>
    <w:rsid w:val="004D6275"/>
    <w:rsid w:val="004D7F90"/>
    <w:rsid w:val="004E2A3A"/>
    <w:rsid w:val="004E39D2"/>
    <w:rsid w:val="004E4DBB"/>
    <w:rsid w:val="004E4E41"/>
    <w:rsid w:val="004E73DB"/>
    <w:rsid w:val="004E7F9C"/>
    <w:rsid w:val="004F0002"/>
    <w:rsid w:val="004F0546"/>
    <w:rsid w:val="004F3493"/>
    <w:rsid w:val="004F5143"/>
    <w:rsid w:val="004F515E"/>
    <w:rsid w:val="004F6993"/>
    <w:rsid w:val="005002AE"/>
    <w:rsid w:val="00504698"/>
    <w:rsid w:val="00505748"/>
    <w:rsid w:val="00512A2B"/>
    <w:rsid w:val="00512B09"/>
    <w:rsid w:val="00516D1D"/>
    <w:rsid w:val="005220ED"/>
    <w:rsid w:val="00527485"/>
    <w:rsid w:val="00527909"/>
    <w:rsid w:val="00527D8C"/>
    <w:rsid w:val="00530025"/>
    <w:rsid w:val="00533796"/>
    <w:rsid w:val="005345F3"/>
    <w:rsid w:val="00535259"/>
    <w:rsid w:val="005366C6"/>
    <w:rsid w:val="00537343"/>
    <w:rsid w:val="00541BEE"/>
    <w:rsid w:val="00543164"/>
    <w:rsid w:val="00547C10"/>
    <w:rsid w:val="005516F3"/>
    <w:rsid w:val="005546FF"/>
    <w:rsid w:val="00555D75"/>
    <w:rsid w:val="00560DF0"/>
    <w:rsid w:val="0056759C"/>
    <w:rsid w:val="00573837"/>
    <w:rsid w:val="0057748B"/>
    <w:rsid w:val="00580A3A"/>
    <w:rsid w:val="00580BCA"/>
    <w:rsid w:val="00580D05"/>
    <w:rsid w:val="00583C4A"/>
    <w:rsid w:val="0059513E"/>
    <w:rsid w:val="005979F4"/>
    <w:rsid w:val="005A1008"/>
    <w:rsid w:val="005A6AA4"/>
    <w:rsid w:val="005A6D9F"/>
    <w:rsid w:val="005A72BE"/>
    <w:rsid w:val="005B0EFD"/>
    <w:rsid w:val="005B48FF"/>
    <w:rsid w:val="005B590D"/>
    <w:rsid w:val="005B74BC"/>
    <w:rsid w:val="005C10B9"/>
    <w:rsid w:val="005C1E32"/>
    <w:rsid w:val="005C34CB"/>
    <w:rsid w:val="005C3C12"/>
    <w:rsid w:val="005C670D"/>
    <w:rsid w:val="005D363F"/>
    <w:rsid w:val="005D50E0"/>
    <w:rsid w:val="005E54A1"/>
    <w:rsid w:val="005E7986"/>
    <w:rsid w:val="005F13F2"/>
    <w:rsid w:val="005F1C60"/>
    <w:rsid w:val="005F6729"/>
    <w:rsid w:val="005F7E4D"/>
    <w:rsid w:val="00600CAD"/>
    <w:rsid w:val="006044FE"/>
    <w:rsid w:val="00604C15"/>
    <w:rsid w:val="0060588C"/>
    <w:rsid w:val="00610A44"/>
    <w:rsid w:val="00611D36"/>
    <w:rsid w:val="006133F5"/>
    <w:rsid w:val="006158D5"/>
    <w:rsid w:val="00620BAE"/>
    <w:rsid w:val="00624C6D"/>
    <w:rsid w:val="00625D83"/>
    <w:rsid w:val="00641AAD"/>
    <w:rsid w:val="006433DE"/>
    <w:rsid w:val="00644E5D"/>
    <w:rsid w:val="00647726"/>
    <w:rsid w:val="00650EBB"/>
    <w:rsid w:val="00651984"/>
    <w:rsid w:val="006602E5"/>
    <w:rsid w:val="00660916"/>
    <w:rsid w:val="006623E7"/>
    <w:rsid w:val="00662B80"/>
    <w:rsid w:val="0066768F"/>
    <w:rsid w:val="00670F6C"/>
    <w:rsid w:val="00674C6C"/>
    <w:rsid w:val="00675323"/>
    <w:rsid w:val="00675F83"/>
    <w:rsid w:val="00676E58"/>
    <w:rsid w:val="00677A2B"/>
    <w:rsid w:val="00680910"/>
    <w:rsid w:val="006845F5"/>
    <w:rsid w:val="006852C7"/>
    <w:rsid w:val="006852CE"/>
    <w:rsid w:val="00685D27"/>
    <w:rsid w:val="00687903"/>
    <w:rsid w:val="0069040E"/>
    <w:rsid w:val="00692BF7"/>
    <w:rsid w:val="00692D14"/>
    <w:rsid w:val="00696045"/>
    <w:rsid w:val="006A6566"/>
    <w:rsid w:val="006A7A3B"/>
    <w:rsid w:val="006B110F"/>
    <w:rsid w:val="006B2F91"/>
    <w:rsid w:val="006B367C"/>
    <w:rsid w:val="006B65C7"/>
    <w:rsid w:val="006B70F0"/>
    <w:rsid w:val="006C02ED"/>
    <w:rsid w:val="006C1727"/>
    <w:rsid w:val="006C263B"/>
    <w:rsid w:val="006C32FD"/>
    <w:rsid w:val="006C39CE"/>
    <w:rsid w:val="006D0FCC"/>
    <w:rsid w:val="006D21F5"/>
    <w:rsid w:val="006D3089"/>
    <w:rsid w:val="006D4D4B"/>
    <w:rsid w:val="006D6F4A"/>
    <w:rsid w:val="006E03CF"/>
    <w:rsid w:val="006E126D"/>
    <w:rsid w:val="006E1FC3"/>
    <w:rsid w:val="006E20AE"/>
    <w:rsid w:val="006F2B58"/>
    <w:rsid w:val="006F4AD9"/>
    <w:rsid w:val="006F65D5"/>
    <w:rsid w:val="00700627"/>
    <w:rsid w:val="00701542"/>
    <w:rsid w:val="00704CE9"/>
    <w:rsid w:val="0070616B"/>
    <w:rsid w:val="00706295"/>
    <w:rsid w:val="00706FDA"/>
    <w:rsid w:val="00711F9A"/>
    <w:rsid w:val="00712C2D"/>
    <w:rsid w:val="00713810"/>
    <w:rsid w:val="0072238A"/>
    <w:rsid w:val="00725503"/>
    <w:rsid w:val="00727565"/>
    <w:rsid w:val="007303A5"/>
    <w:rsid w:val="00730598"/>
    <w:rsid w:val="00730B3E"/>
    <w:rsid w:val="0073420B"/>
    <w:rsid w:val="00735B49"/>
    <w:rsid w:val="00735CD9"/>
    <w:rsid w:val="00735CFE"/>
    <w:rsid w:val="00736367"/>
    <w:rsid w:val="007404B3"/>
    <w:rsid w:val="007475D4"/>
    <w:rsid w:val="0074760E"/>
    <w:rsid w:val="007548C4"/>
    <w:rsid w:val="00754ABA"/>
    <w:rsid w:val="00755F52"/>
    <w:rsid w:val="00757E59"/>
    <w:rsid w:val="007624A2"/>
    <w:rsid w:val="007630DB"/>
    <w:rsid w:val="007673A5"/>
    <w:rsid w:val="007725AE"/>
    <w:rsid w:val="00772AB9"/>
    <w:rsid w:val="0077483D"/>
    <w:rsid w:val="00775DA2"/>
    <w:rsid w:val="00781BE0"/>
    <w:rsid w:val="00782B0D"/>
    <w:rsid w:val="0078747B"/>
    <w:rsid w:val="00792BF0"/>
    <w:rsid w:val="00794656"/>
    <w:rsid w:val="00794711"/>
    <w:rsid w:val="00794E4A"/>
    <w:rsid w:val="00795F54"/>
    <w:rsid w:val="0079781A"/>
    <w:rsid w:val="007A0036"/>
    <w:rsid w:val="007A0074"/>
    <w:rsid w:val="007A1546"/>
    <w:rsid w:val="007A228C"/>
    <w:rsid w:val="007A368E"/>
    <w:rsid w:val="007A5571"/>
    <w:rsid w:val="007A5868"/>
    <w:rsid w:val="007B04CE"/>
    <w:rsid w:val="007B2497"/>
    <w:rsid w:val="007B6871"/>
    <w:rsid w:val="007B700F"/>
    <w:rsid w:val="007B7A2F"/>
    <w:rsid w:val="007C2B69"/>
    <w:rsid w:val="007C32EE"/>
    <w:rsid w:val="007C3A3F"/>
    <w:rsid w:val="007C3D33"/>
    <w:rsid w:val="007C4AEF"/>
    <w:rsid w:val="007C6908"/>
    <w:rsid w:val="007D11E8"/>
    <w:rsid w:val="007D1327"/>
    <w:rsid w:val="007D214F"/>
    <w:rsid w:val="007D294A"/>
    <w:rsid w:val="007D2A2B"/>
    <w:rsid w:val="007D47D2"/>
    <w:rsid w:val="007D6EC0"/>
    <w:rsid w:val="007D78B1"/>
    <w:rsid w:val="007D7E1D"/>
    <w:rsid w:val="007E4ED5"/>
    <w:rsid w:val="007E503C"/>
    <w:rsid w:val="007F2470"/>
    <w:rsid w:val="007F4CE1"/>
    <w:rsid w:val="0080345C"/>
    <w:rsid w:val="00804793"/>
    <w:rsid w:val="00805010"/>
    <w:rsid w:val="00811785"/>
    <w:rsid w:val="00815599"/>
    <w:rsid w:val="008214E5"/>
    <w:rsid w:val="00823E9A"/>
    <w:rsid w:val="00824AA0"/>
    <w:rsid w:val="00825031"/>
    <w:rsid w:val="0082522F"/>
    <w:rsid w:val="00831979"/>
    <w:rsid w:val="008323D5"/>
    <w:rsid w:val="00832FFC"/>
    <w:rsid w:val="008333DA"/>
    <w:rsid w:val="0083491F"/>
    <w:rsid w:val="00837263"/>
    <w:rsid w:val="00840AF5"/>
    <w:rsid w:val="00851352"/>
    <w:rsid w:val="00857077"/>
    <w:rsid w:val="00861A54"/>
    <w:rsid w:val="00863230"/>
    <w:rsid w:val="00865BD0"/>
    <w:rsid w:val="00866E8A"/>
    <w:rsid w:val="008673ED"/>
    <w:rsid w:val="008717D8"/>
    <w:rsid w:val="0087215C"/>
    <w:rsid w:val="00875D25"/>
    <w:rsid w:val="008765E3"/>
    <w:rsid w:val="00877128"/>
    <w:rsid w:val="00880E35"/>
    <w:rsid w:val="008852A4"/>
    <w:rsid w:val="00886782"/>
    <w:rsid w:val="008875FE"/>
    <w:rsid w:val="00887A0F"/>
    <w:rsid w:val="00887F8E"/>
    <w:rsid w:val="00892705"/>
    <w:rsid w:val="00895DF4"/>
    <w:rsid w:val="00895F4F"/>
    <w:rsid w:val="00896234"/>
    <w:rsid w:val="00896291"/>
    <w:rsid w:val="00897E43"/>
    <w:rsid w:val="00897E77"/>
    <w:rsid w:val="008A592E"/>
    <w:rsid w:val="008A5B0C"/>
    <w:rsid w:val="008A7769"/>
    <w:rsid w:val="008B0A8C"/>
    <w:rsid w:val="008B4A7F"/>
    <w:rsid w:val="008B4CE0"/>
    <w:rsid w:val="008B765F"/>
    <w:rsid w:val="008B7BE9"/>
    <w:rsid w:val="008C0ED6"/>
    <w:rsid w:val="008C1476"/>
    <w:rsid w:val="008C1F2F"/>
    <w:rsid w:val="008C222B"/>
    <w:rsid w:val="008C27E4"/>
    <w:rsid w:val="008C352F"/>
    <w:rsid w:val="008C4150"/>
    <w:rsid w:val="008C5738"/>
    <w:rsid w:val="008C59DA"/>
    <w:rsid w:val="008C7EAD"/>
    <w:rsid w:val="008D0CFE"/>
    <w:rsid w:val="008D3ACC"/>
    <w:rsid w:val="008D6152"/>
    <w:rsid w:val="008E1E72"/>
    <w:rsid w:val="008E4C9F"/>
    <w:rsid w:val="008E4F4C"/>
    <w:rsid w:val="008E7BA9"/>
    <w:rsid w:val="008E7D1F"/>
    <w:rsid w:val="008F0F81"/>
    <w:rsid w:val="008F27BF"/>
    <w:rsid w:val="008F2E64"/>
    <w:rsid w:val="009000B4"/>
    <w:rsid w:val="0090115F"/>
    <w:rsid w:val="00905192"/>
    <w:rsid w:val="00907C02"/>
    <w:rsid w:val="0091040F"/>
    <w:rsid w:val="009142EC"/>
    <w:rsid w:val="009145E4"/>
    <w:rsid w:val="00914BE3"/>
    <w:rsid w:val="009154C3"/>
    <w:rsid w:val="00915EF8"/>
    <w:rsid w:val="00922233"/>
    <w:rsid w:val="00923027"/>
    <w:rsid w:val="00923540"/>
    <w:rsid w:val="009237D3"/>
    <w:rsid w:val="00926767"/>
    <w:rsid w:val="0093474D"/>
    <w:rsid w:val="009361D5"/>
    <w:rsid w:val="009374C5"/>
    <w:rsid w:val="0094179A"/>
    <w:rsid w:val="009427B9"/>
    <w:rsid w:val="009428A4"/>
    <w:rsid w:val="00942B80"/>
    <w:rsid w:val="00943408"/>
    <w:rsid w:val="009659F4"/>
    <w:rsid w:val="00970D60"/>
    <w:rsid w:val="009750E0"/>
    <w:rsid w:val="00975E52"/>
    <w:rsid w:val="009773BB"/>
    <w:rsid w:val="00977929"/>
    <w:rsid w:val="00981E44"/>
    <w:rsid w:val="009856D5"/>
    <w:rsid w:val="00987110"/>
    <w:rsid w:val="009874D0"/>
    <w:rsid w:val="0099390E"/>
    <w:rsid w:val="00994377"/>
    <w:rsid w:val="009960E5"/>
    <w:rsid w:val="009A0D24"/>
    <w:rsid w:val="009A2FA0"/>
    <w:rsid w:val="009A7ADC"/>
    <w:rsid w:val="009B0D28"/>
    <w:rsid w:val="009B0D30"/>
    <w:rsid w:val="009B2578"/>
    <w:rsid w:val="009B25BA"/>
    <w:rsid w:val="009B49D4"/>
    <w:rsid w:val="009B7CC3"/>
    <w:rsid w:val="009C158D"/>
    <w:rsid w:val="009C19B7"/>
    <w:rsid w:val="009C3616"/>
    <w:rsid w:val="009C441B"/>
    <w:rsid w:val="009C5ABB"/>
    <w:rsid w:val="009C7001"/>
    <w:rsid w:val="009D7C51"/>
    <w:rsid w:val="009E012F"/>
    <w:rsid w:val="009E0E60"/>
    <w:rsid w:val="009E196C"/>
    <w:rsid w:val="009E19AA"/>
    <w:rsid w:val="009E2EB0"/>
    <w:rsid w:val="009E3997"/>
    <w:rsid w:val="009E6A0A"/>
    <w:rsid w:val="009F2372"/>
    <w:rsid w:val="009F36BF"/>
    <w:rsid w:val="009F410C"/>
    <w:rsid w:val="009F6294"/>
    <w:rsid w:val="009F7CE3"/>
    <w:rsid w:val="00A019C2"/>
    <w:rsid w:val="00A11179"/>
    <w:rsid w:val="00A111B6"/>
    <w:rsid w:val="00A122D3"/>
    <w:rsid w:val="00A1736A"/>
    <w:rsid w:val="00A23F30"/>
    <w:rsid w:val="00A26D27"/>
    <w:rsid w:val="00A30B15"/>
    <w:rsid w:val="00A35F56"/>
    <w:rsid w:val="00A376EE"/>
    <w:rsid w:val="00A419CD"/>
    <w:rsid w:val="00A42A99"/>
    <w:rsid w:val="00A44D0F"/>
    <w:rsid w:val="00A5151A"/>
    <w:rsid w:val="00A51DA4"/>
    <w:rsid w:val="00A527C3"/>
    <w:rsid w:val="00A571FB"/>
    <w:rsid w:val="00A57E0A"/>
    <w:rsid w:val="00A57ECD"/>
    <w:rsid w:val="00A71CE1"/>
    <w:rsid w:val="00A77919"/>
    <w:rsid w:val="00A823F6"/>
    <w:rsid w:val="00A86CD4"/>
    <w:rsid w:val="00A8719E"/>
    <w:rsid w:val="00A90DFB"/>
    <w:rsid w:val="00AA0230"/>
    <w:rsid w:val="00AA0A89"/>
    <w:rsid w:val="00AA2A88"/>
    <w:rsid w:val="00AA4A59"/>
    <w:rsid w:val="00AA5368"/>
    <w:rsid w:val="00AA6429"/>
    <w:rsid w:val="00AB14CF"/>
    <w:rsid w:val="00AB2146"/>
    <w:rsid w:val="00AB2D24"/>
    <w:rsid w:val="00AB64EF"/>
    <w:rsid w:val="00AC01AA"/>
    <w:rsid w:val="00AC0595"/>
    <w:rsid w:val="00AC3EE9"/>
    <w:rsid w:val="00AC4F72"/>
    <w:rsid w:val="00AC5041"/>
    <w:rsid w:val="00AD510D"/>
    <w:rsid w:val="00AD6EF5"/>
    <w:rsid w:val="00AE482E"/>
    <w:rsid w:val="00AE6BC4"/>
    <w:rsid w:val="00AE7137"/>
    <w:rsid w:val="00AF1B39"/>
    <w:rsid w:val="00AF3D7D"/>
    <w:rsid w:val="00AF3E57"/>
    <w:rsid w:val="00AF741A"/>
    <w:rsid w:val="00B01ADB"/>
    <w:rsid w:val="00B023B4"/>
    <w:rsid w:val="00B04161"/>
    <w:rsid w:val="00B056F9"/>
    <w:rsid w:val="00B10853"/>
    <w:rsid w:val="00B11E3D"/>
    <w:rsid w:val="00B14D2C"/>
    <w:rsid w:val="00B17E82"/>
    <w:rsid w:val="00B20338"/>
    <w:rsid w:val="00B31AA6"/>
    <w:rsid w:val="00B33DAC"/>
    <w:rsid w:val="00B34096"/>
    <w:rsid w:val="00B40CD5"/>
    <w:rsid w:val="00B45567"/>
    <w:rsid w:val="00B4575A"/>
    <w:rsid w:val="00B4607A"/>
    <w:rsid w:val="00B51D38"/>
    <w:rsid w:val="00B537D2"/>
    <w:rsid w:val="00B575BA"/>
    <w:rsid w:val="00B611AF"/>
    <w:rsid w:val="00B66D11"/>
    <w:rsid w:val="00B71608"/>
    <w:rsid w:val="00B737DA"/>
    <w:rsid w:val="00B76429"/>
    <w:rsid w:val="00B8123C"/>
    <w:rsid w:val="00B83F1F"/>
    <w:rsid w:val="00B86471"/>
    <w:rsid w:val="00B956D4"/>
    <w:rsid w:val="00B95DB9"/>
    <w:rsid w:val="00B97446"/>
    <w:rsid w:val="00BA0ED9"/>
    <w:rsid w:val="00BA3CF3"/>
    <w:rsid w:val="00BA5008"/>
    <w:rsid w:val="00BA5E95"/>
    <w:rsid w:val="00BA7432"/>
    <w:rsid w:val="00BA7710"/>
    <w:rsid w:val="00BB2764"/>
    <w:rsid w:val="00BC1A17"/>
    <w:rsid w:val="00BC1AA0"/>
    <w:rsid w:val="00BC218D"/>
    <w:rsid w:val="00BC2495"/>
    <w:rsid w:val="00BC314A"/>
    <w:rsid w:val="00BC4A47"/>
    <w:rsid w:val="00BC7EB9"/>
    <w:rsid w:val="00BD2643"/>
    <w:rsid w:val="00BD56B1"/>
    <w:rsid w:val="00BD5A69"/>
    <w:rsid w:val="00BD6558"/>
    <w:rsid w:val="00BE003B"/>
    <w:rsid w:val="00BE0480"/>
    <w:rsid w:val="00BF1825"/>
    <w:rsid w:val="00BF1A63"/>
    <w:rsid w:val="00BF2004"/>
    <w:rsid w:val="00BF2206"/>
    <w:rsid w:val="00BF2AD7"/>
    <w:rsid w:val="00BF2F76"/>
    <w:rsid w:val="00BF3022"/>
    <w:rsid w:val="00BF3214"/>
    <w:rsid w:val="00BF5573"/>
    <w:rsid w:val="00C131B0"/>
    <w:rsid w:val="00C15867"/>
    <w:rsid w:val="00C15A8D"/>
    <w:rsid w:val="00C22398"/>
    <w:rsid w:val="00C2296D"/>
    <w:rsid w:val="00C23155"/>
    <w:rsid w:val="00C2620D"/>
    <w:rsid w:val="00C30F57"/>
    <w:rsid w:val="00C32658"/>
    <w:rsid w:val="00C36CFD"/>
    <w:rsid w:val="00C40C41"/>
    <w:rsid w:val="00C42D77"/>
    <w:rsid w:val="00C43E8C"/>
    <w:rsid w:val="00C449D4"/>
    <w:rsid w:val="00C45885"/>
    <w:rsid w:val="00C50F22"/>
    <w:rsid w:val="00C552A8"/>
    <w:rsid w:val="00C56521"/>
    <w:rsid w:val="00C57971"/>
    <w:rsid w:val="00C60C7C"/>
    <w:rsid w:val="00C63AE8"/>
    <w:rsid w:val="00C65BD7"/>
    <w:rsid w:val="00C71AA0"/>
    <w:rsid w:val="00C75963"/>
    <w:rsid w:val="00C76BA4"/>
    <w:rsid w:val="00C83A48"/>
    <w:rsid w:val="00C84B90"/>
    <w:rsid w:val="00C85865"/>
    <w:rsid w:val="00C85E85"/>
    <w:rsid w:val="00C864A7"/>
    <w:rsid w:val="00C926C8"/>
    <w:rsid w:val="00C96311"/>
    <w:rsid w:val="00CA00C9"/>
    <w:rsid w:val="00CA2EAE"/>
    <w:rsid w:val="00CA4AC1"/>
    <w:rsid w:val="00CA514D"/>
    <w:rsid w:val="00CA59FB"/>
    <w:rsid w:val="00CB0316"/>
    <w:rsid w:val="00CB0B11"/>
    <w:rsid w:val="00CB1DBA"/>
    <w:rsid w:val="00CB2518"/>
    <w:rsid w:val="00CB426A"/>
    <w:rsid w:val="00CB5354"/>
    <w:rsid w:val="00CB7A52"/>
    <w:rsid w:val="00CC1AED"/>
    <w:rsid w:val="00CC3C9E"/>
    <w:rsid w:val="00CC6A14"/>
    <w:rsid w:val="00CC70A3"/>
    <w:rsid w:val="00CC7D45"/>
    <w:rsid w:val="00CD2EFA"/>
    <w:rsid w:val="00CD4442"/>
    <w:rsid w:val="00CD53C3"/>
    <w:rsid w:val="00CD567F"/>
    <w:rsid w:val="00CD574E"/>
    <w:rsid w:val="00CD6EB9"/>
    <w:rsid w:val="00CD7FD2"/>
    <w:rsid w:val="00CE1981"/>
    <w:rsid w:val="00CE385E"/>
    <w:rsid w:val="00CE4C22"/>
    <w:rsid w:val="00CE4D1A"/>
    <w:rsid w:val="00CE76E5"/>
    <w:rsid w:val="00CF066E"/>
    <w:rsid w:val="00CF2D28"/>
    <w:rsid w:val="00CF41EC"/>
    <w:rsid w:val="00CF5D04"/>
    <w:rsid w:val="00D0158B"/>
    <w:rsid w:val="00D04CDD"/>
    <w:rsid w:val="00D04DE4"/>
    <w:rsid w:val="00D063F1"/>
    <w:rsid w:val="00D11197"/>
    <w:rsid w:val="00D11353"/>
    <w:rsid w:val="00D11735"/>
    <w:rsid w:val="00D12789"/>
    <w:rsid w:val="00D140B0"/>
    <w:rsid w:val="00D14F22"/>
    <w:rsid w:val="00D154B5"/>
    <w:rsid w:val="00D20DA6"/>
    <w:rsid w:val="00D25EAA"/>
    <w:rsid w:val="00D26D9E"/>
    <w:rsid w:val="00D27703"/>
    <w:rsid w:val="00D3448A"/>
    <w:rsid w:val="00D41058"/>
    <w:rsid w:val="00D4362D"/>
    <w:rsid w:val="00D44C44"/>
    <w:rsid w:val="00D4741C"/>
    <w:rsid w:val="00D52BC3"/>
    <w:rsid w:val="00D535D0"/>
    <w:rsid w:val="00D53CA2"/>
    <w:rsid w:val="00D55229"/>
    <w:rsid w:val="00D55305"/>
    <w:rsid w:val="00D556D2"/>
    <w:rsid w:val="00D56476"/>
    <w:rsid w:val="00D57918"/>
    <w:rsid w:val="00D64D2F"/>
    <w:rsid w:val="00D705BC"/>
    <w:rsid w:val="00D72B13"/>
    <w:rsid w:val="00D73DC6"/>
    <w:rsid w:val="00D74C1A"/>
    <w:rsid w:val="00D754C1"/>
    <w:rsid w:val="00D77393"/>
    <w:rsid w:val="00D77A35"/>
    <w:rsid w:val="00D77FF1"/>
    <w:rsid w:val="00D81B3E"/>
    <w:rsid w:val="00D8595F"/>
    <w:rsid w:val="00D90BCC"/>
    <w:rsid w:val="00D90C70"/>
    <w:rsid w:val="00D90E49"/>
    <w:rsid w:val="00D92BAC"/>
    <w:rsid w:val="00D9580F"/>
    <w:rsid w:val="00D95AF7"/>
    <w:rsid w:val="00D96ADE"/>
    <w:rsid w:val="00D9725D"/>
    <w:rsid w:val="00DA0CE2"/>
    <w:rsid w:val="00DA19E2"/>
    <w:rsid w:val="00DA2387"/>
    <w:rsid w:val="00DA2886"/>
    <w:rsid w:val="00DA2E5A"/>
    <w:rsid w:val="00DB78A9"/>
    <w:rsid w:val="00DC16FE"/>
    <w:rsid w:val="00DC4487"/>
    <w:rsid w:val="00DC6A10"/>
    <w:rsid w:val="00DD1186"/>
    <w:rsid w:val="00DD6976"/>
    <w:rsid w:val="00DE34E4"/>
    <w:rsid w:val="00DE657E"/>
    <w:rsid w:val="00DE6F75"/>
    <w:rsid w:val="00DE75E7"/>
    <w:rsid w:val="00DF17CD"/>
    <w:rsid w:val="00DF4704"/>
    <w:rsid w:val="00DF4D8E"/>
    <w:rsid w:val="00DF6595"/>
    <w:rsid w:val="00E0158D"/>
    <w:rsid w:val="00E024AA"/>
    <w:rsid w:val="00E04967"/>
    <w:rsid w:val="00E06373"/>
    <w:rsid w:val="00E07A0A"/>
    <w:rsid w:val="00E11A83"/>
    <w:rsid w:val="00E15C77"/>
    <w:rsid w:val="00E1693E"/>
    <w:rsid w:val="00E219FC"/>
    <w:rsid w:val="00E22F87"/>
    <w:rsid w:val="00E23361"/>
    <w:rsid w:val="00E24461"/>
    <w:rsid w:val="00E250F1"/>
    <w:rsid w:val="00E26812"/>
    <w:rsid w:val="00E27456"/>
    <w:rsid w:val="00E34F18"/>
    <w:rsid w:val="00E3550D"/>
    <w:rsid w:val="00E35A0E"/>
    <w:rsid w:val="00E3618B"/>
    <w:rsid w:val="00E4191D"/>
    <w:rsid w:val="00E45D97"/>
    <w:rsid w:val="00E468CF"/>
    <w:rsid w:val="00E50037"/>
    <w:rsid w:val="00E509C8"/>
    <w:rsid w:val="00E52838"/>
    <w:rsid w:val="00E56669"/>
    <w:rsid w:val="00E614E0"/>
    <w:rsid w:val="00E64FC3"/>
    <w:rsid w:val="00E650B7"/>
    <w:rsid w:val="00E66B88"/>
    <w:rsid w:val="00E71E75"/>
    <w:rsid w:val="00E73F7F"/>
    <w:rsid w:val="00E752FE"/>
    <w:rsid w:val="00E753E8"/>
    <w:rsid w:val="00E8017B"/>
    <w:rsid w:val="00E851FA"/>
    <w:rsid w:val="00E85409"/>
    <w:rsid w:val="00E9339B"/>
    <w:rsid w:val="00EA19F8"/>
    <w:rsid w:val="00EA2D37"/>
    <w:rsid w:val="00EA429F"/>
    <w:rsid w:val="00EA4F9E"/>
    <w:rsid w:val="00EA63CA"/>
    <w:rsid w:val="00EA6D3B"/>
    <w:rsid w:val="00EB00AD"/>
    <w:rsid w:val="00EB0D01"/>
    <w:rsid w:val="00EB136C"/>
    <w:rsid w:val="00EB3467"/>
    <w:rsid w:val="00EB480E"/>
    <w:rsid w:val="00EB5E35"/>
    <w:rsid w:val="00EB5EC6"/>
    <w:rsid w:val="00EB7FC9"/>
    <w:rsid w:val="00EC2800"/>
    <w:rsid w:val="00ED27E8"/>
    <w:rsid w:val="00ED4C2C"/>
    <w:rsid w:val="00ED7137"/>
    <w:rsid w:val="00ED7E76"/>
    <w:rsid w:val="00EE2631"/>
    <w:rsid w:val="00EE2D5F"/>
    <w:rsid w:val="00EE2FA2"/>
    <w:rsid w:val="00EE307E"/>
    <w:rsid w:val="00EE50BB"/>
    <w:rsid w:val="00EE6FCC"/>
    <w:rsid w:val="00EF06EA"/>
    <w:rsid w:val="00EF62EC"/>
    <w:rsid w:val="00F07604"/>
    <w:rsid w:val="00F10137"/>
    <w:rsid w:val="00F10452"/>
    <w:rsid w:val="00F11D34"/>
    <w:rsid w:val="00F12F13"/>
    <w:rsid w:val="00F136D0"/>
    <w:rsid w:val="00F13A46"/>
    <w:rsid w:val="00F16829"/>
    <w:rsid w:val="00F177CF"/>
    <w:rsid w:val="00F21088"/>
    <w:rsid w:val="00F21F55"/>
    <w:rsid w:val="00F22F9C"/>
    <w:rsid w:val="00F2361B"/>
    <w:rsid w:val="00F2430B"/>
    <w:rsid w:val="00F24E1E"/>
    <w:rsid w:val="00F326BF"/>
    <w:rsid w:val="00F327E7"/>
    <w:rsid w:val="00F35746"/>
    <w:rsid w:val="00F36007"/>
    <w:rsid w:val="00F4405C"/>
    <w:rsid w:val="00F447C7"/>
    <w:rsid w:val="00F459B4"/>
    <w:rsid w:val="00F4625C"/>
    <w:rsid w:val="00F5132F"/>
    <w:rsid w:val="00F52056"/>
    <w:rsid w:val="00F5211B"/>
    <w:rsid w:val="00F53C4F"/>
    <w:rsid w:val="00F54AF5"/>
    <w:rsid w:val="00F554A9"/>
    <w:rsid w:val="00F57205"/>
    <w:rsid w:val="00F625D7"/>
    <w:rsid w:val="00F62A03"/>
    <w:rsid w:val="00F63E37"/>
    <w:rsid w:val="00F67674"/>
    <w:rsid w:val="00F70A97"/>
    <w:rsid w:val="00F70E2F"/>
    <w:rsid w:val="00F716FD"/>
    <w:rsid w:val="00F76DE1"/>
    <w:rsid w:val="00F80355"/>
    <w:rsid w:val="00F84E50"/>
    <w:rsid w:val="00F86CD2"/>
    <w:rsid w:val="00F87C43"/>
    <w:rsid w:val="00F925E0"/>
    <w:rsid w:val="00F92907"/>
    <w:rsid w:val="00F96100"/>
    <w:rsid w:val="00F974C4"/>
    <w:rsid w:val="00FA1532"/>
    <w:rsid w:val="00FA2FD3"/>
    <w:rsid w:val="00FA5722"/>
    <w:rsid w:val="00FB0C81"/>
    <w:rsid w:val="00FB173A"/>
    <w:rsid w:val="00FB5956"/>
    <w:rsid w:val="00FB6FFC"/>
    <w:rsid w:val="00FC2200"/>
    <w:rsid w:val="00FC2540"/>
    <w:rsid w:val="00FC3E66"/>
    <w:rsid w:val="00FC40E8"/>
    <w:rsid w:val="00FC5DB1"/>
    <w:rsid w:val="00FC714B"/>
    <w:rsid w:val="00FD2259"/>
    <w:rsid w:val="00FD6EA7"/>
    <w:rsid w:val="00FD7D39"/>
    <w:rsid w:val="00FE047F"/>
    <w:rsid w:val="00FE7557"/>
    <w:rsid w:val="00FE7671"/>
    <w:rsid w:val="00FF0204"/>
    <w:rsid w:val="00FF1695"/>
    <w:rsid w:val="00FF18AA"/>
    <w:rsid w:val="00FF3AED"/>
    <w:rsid w:val="00FF3FE1"/>
    <w:rsid w:val="00FF5C9B"/>
    <w:rsid w:val="00FF62EE"/>
    <w:rsid w:val="00FF733A"/>
    <w:rsid w:val="00FF75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5BCA666E-AEB7-4588-BAB7-810C3EAFB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376B7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376B7F"/>
  </w:style>
  <w:style w:type="paragraph" w:styleId="ListParagraph">
    <w:name w:val="List Paragraph"/>
    <w:basedOn w:val="Normal"/>
    <w:uiPriority w:val="34"/>
    <w:qFormat/>
    <w:rsid w:val="00B537D2"/>
    <w:pPr>
      <w:ind w:left="720"/>
      <w:contextualSpacing/>
    </w:pPr>
  </w:style>
  <w:style w:type="paragraph" w:styleId="Revision">
    <w:name w:val="Revision"/>
    <w:hidden/>
    <w:uiPriority w:val="99"/>
    <w:semiHidden/>
    <w:rsid w:val="00AF3E57"/>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527485"/>
    <w:rPr>
      <w:sz w:val="22"/>
      <w:szCs w:val="22"/>
      <w:lang w:val="en-CA"/>
    </w:rPr>
  </w:style>
  <w:style w:type="paragraph" w:styleId="Caption">
    <w:name w:val="caption"/>
    <w:basedOn w:val="Normal"/>
    <w:next w:val="Normal"/>
    <w:qFormat/>
    <w:rsid w:val="00527485"/>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2724426">
      <w:bodyDiv w:val="1"/>
      <w:marLeft w:val="0"/>
      <w:marRight w:val="0"/>
      <w:marTop w:val="0"/>
      <w:marBottom w:val="0"/>
      <w:divBdr>
        <w:top w:val="none" w:sz="0" w:space="0" w:color="auto"/>
        <w:left w:val="none" w:sz="0" w:space="0" w:color="auto"/>
        <w:bottom w:val="none" w:sz="0" w:space="0" w:color="auto"/>
        <w:right w:val="none" w:sz="0" w:space="0" w:color="auto"/>
      </w:divBdr>
    </w:div>
    <w:div w:id="10325378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8</TotalTime>
  <Pages>4</Pages>
  <Words>1157</Words>
  <Characters>5997</Characters>
  <Application>Microsoft Office Word</Application>
  <DocSecurity>0</DocSecurity>
  <Lines>139</Lines>
  <Paragraphs>81</Paragraphs>
  <ScaleCrop>false</ScaleCrop>
  <HeadingPairs>
    <vt:vector size="2" baseType="variant">
      <vt:variant>
        <vt:lpstr>Title</vt:lpstr>
      </vt:variant>
      <vt:variant>
        <vt:i4>1</vt:i4>
      </vt:variant>
    </vt:vector>
  </HeadingPairs>
  <TitlesOfParts>
    <vt:vector size="1" baseType="lpstr">
      <vt:lpstr>Projects recommended for individual consideration</vt:lpstr>
    </vt:vector>
  </TitlesOfParts>
  <Company>UNMFS</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creator>dominika.suwik1@un.org</dc:creator>
  <cp:keywords>96th ExCom</cp:keywords>
  <cp:lastModifiedBy>Angela Xue He Yan</cp:lastModifiedBy>
  <cp:revision>14</cp:revision>
  <cp:lastPrinted>2025-05-14T18:16:00Z</cp:lastPrinted>
  <dcterms:created xsi:type="dcterms:W3CDTF">2025-05-12T20:27:00Z</dcterms:created>
  <dcterms:modified xsi:type="dcterms:W3CDTF">2025-05-15T19:09:00Z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UNEP/OzL.Pro/ExCom/96/19</vt:lpwstr>
  </property>
  <property fmtid="{D5CDD505-2E9C-101B-9397-08002B2CF9AE}" pid="3" name="Revision date">
    <vt:lpwstr>5/7/2025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08 May 2025</vt:lpwstr>
  </property>
</Properties>
</file>