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85974">
        <w:trPr>
          <w:trHeight w:val="720"/>
        </w:trPr>
        <w:tc>
          <w:tcPr>
            <w:tcW w:w="5490" w:type="dxa"/>
            <w:gridSpan w:val="2"/>
            <w:tcBorders>
              <w:bottom w:val="single" w:sz="18" w:space="0" w:color="auto"/>
            </w:tcBorders>
          </w:tcPr>
          <w:p w:rsidR="00C85974" w:rsidRDefault="00A844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rsidR="00C85974" w:rsidRDefault="00A84439">
            <w:pPr>
              <w:jc w:val="right"/>
              <w:rPr>
                <w:sz w:val="52"/>
                <w:szCs w:val="52"/>
              </w:rPr>
            </w:pPr>
            <w:r>
              <w:rPr>
                <w:rFonts w:ascii="Univers Bold" w:hAnsi="Univers Bold"/>
                <w:b/>
                <w:sz w:val="72"/>
              </w:rPr>
              <w:t>EP</w:t>
            </w:r>
          </w:p>
        </w:tc>
      </w:tr>
      <w:tr w:rsidR="00C859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85974" w:rsidRDefault="00A84439">
            <w:pPr>
              <w:spacing w:before="120"/>
            </w:pPr>
            <w:r>
              <w:rPr>
                <w:noProof/>
                <w:lang w:val="en-CA" w:eastAsia="en-CA"/>
              </w:rPr>
              <w:drawing>
                <wp:anchor distT="0" distB="0" distL="114300" distR="114300" simplePos="0" relativeHeight="251660288" behindDoc="0" locked="0" layoutInCell="1" allowOverlap="1" wp14:anchorId="6EAE81AE" wp14:editId="37B1DFE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DE880B5" wp14:editId="1B9E720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85974" w:rsidRDefault="00A844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85974" w:rsidRDefault="00A844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85974" w:rsidRDefault="00A844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85974" w:rsidRDefault="00C85974">
            <w:pPr>
              <w:spacing w:before="720"/>
              <w:ind w:left="158"/>
            </w:pPr>
          </w:p>
        </w:tc>
        <w:tc>
          <w:tcPr>
            <w:tcW w:w="4590" w:type="dxa"/>
            <w:tcBorders>
              <w:top w:val="nil"/>
              <w:left w:val="nil"/>
              <w:bottom w:val="single" w:sz="36" w:space="0" w:color="auto"/>
              <w:right w:val="nil"/>
            </w:tcBorders>
          </w:tcPr>
          <w:p w:rsidR="00C85974" w:rsidRDefault="00A84439">
            <w:r>
              <w:t>Distr.</w:t>
            </w:r>
          </w:p>
          <w:p w:rsidR="00C85974" w:rsidRDefault="00A84439">
            <w:r>
              <w:t>GENERAL</w:t>
            </w:r>
          </w:p>
          <w:p w:rsidR="00C85974" w:rsidRDefault="00C85974"/>
          <w:p w:rsidR="00C85974" w:rsidRDefault="00C85974"/>
          <w:p w:rsidR="00C85974" w:rsidRDefault="00670857">
            <w:r>
              <w:fldChar w:fldCharType="begin"/>
            </w:r>
            <w:r>
              <w:instrText xml:space="preserve"> DOCPROPERTY "Document number"  \* MERGEFORMAT </w:instrText>
            </w:r>
            <w:r>
              <w:fldChar w:fldCharType="separate"/>
            </w:r>
            <w:r w:rsidR="00A84439">
              <w:t>UNEP/</w:t>
            </w:r>
            <w:proofErr w:type="spellStart"/>
            <w:r w:rsidR="00A84439">
              <w:t>OzL.Pro</w:t>
            </w:r>
            <w:proofErr w:type="spellEnd"/>
            <w:r w:rsidR="00A84439">
              <w:t>/ExCom/79/1/Add.1</w:t>
            </w:r>
            <w:r>
              <w:fldChar w:fldCharType="end"/>
            </w:r>
          </w:p>
          <w:p w:rsidR="00C85974" w:rsidRPr="001933D4" w:rsidRDefault="00A84439">
            <w:pPr>
              <w:rPr>
                <w:color w:val="FF0000"/>
              </w:rPr>
            </w:pPr>
            <w:r w:rsidRPr="001933D4">
              <w:rPr>
                <w:color w:val="FF0000"/>
              </w:rPr>
              <w:fldChar w:fldCharType="begin"/>
            </w:r>
            <w:r w:rsidRPr="001933D4">
              <w:rPr>
                <w:color w:val="FF0000"/>
              </w:rPr>
              <w:instrText xml:space="preserve"> DOCPROPERTY "Revision date" \@ "d MMMM YYYY"  \* MERGEFORMAT </w:instrText>
            </w:r>
            <w:r w:rsidRPr="001933D4">
              <w:rPr>
                <w:color w:val="FF0000"/>
              </w:rPr>
              <w:fldChar w:fldCharType="separate"/>
            </w:r>
            <w:r w:rsidR="003D754B" w:rsidRPr="003D754B">
              <w:t>19 June 2017</w:t>
            </w:r>
            <w:r w:rsidRPr="001933D4">
              <w:rPr>
                <w:color w:val="FF0000"/>
              </w:rPr>
              <w:fldChar w:fldCharType="end"/>
            </w:r>
          </w:p>
          <w:p w:rsidR="00C85974" w:rsidRDefault="00C85974">
            <w:pPr>
              <w:rPr>
                <w:caps/>
              </w:rPr>
            </w:pPr>
          </w:p>
          <w:p w:rsidR="00C85974" w:rsidRDefault="00A84439">
            <w:r>
              <w:t>ORIGINAL: ENGLISH</w:t>
            </w:r>
          </w:p>
        </w:tc>
      </w:tr>
    </w:tbl>
    <w:p w:rsidR="00C85974" w:rsidRDefault="00A84439">
      <w:pPr>
        <w:jc w:val="left"/>
      </w:pPr>
      <w:r>
        <w:t>EXECUTIVE COMMITTEE OF</w:t>
      </w:r>
      <w:r>
        <w:br/>
        <w:t xml:space="preserve">  THE MULTILATERAL FUND FOR THE</w:t>
      </w:r>
      <w:r>
        <w:br/>
        <w:t xml:space="preserve">  IMPLEMENTATION OF THE MONTREAL PROTOCOL</w:t>
      </w:r>
      <w:r>
        <w:br/>
      </w:r>
      <w:r>
        <w:rPr>
          <w:lang w:val="en-CA"/>
        </w:rPr>
        <w:t xml:space="preserve">Seventy-ninth </w:t>
      </w:r>
      <w:r>
        <w:t>Meeting</w:t>
      </w:r>
    </w:p>
    <w:p w:rsidR="00C85974" w:rsidRDefault="00A84439">
      <w:pPr>
        <w:jc w:val="left"/>
        <w:rPr>
          <w:lang w:val="en-CA"/>
        </w:rPr>
      </w:pPr>
      <w:r>
        <w:rPr>
          <w:lang w:val="en-CA"/>
        </w:rPr>
        <w:t>Bangkok, 3-7 July 2017 </w:t>
      </w:r>
      <w:bookmarkStart w:id="0" w:name="_GoBack"/>
      <w:bookmarkEnd w:id="0"/>
    </w:p>
    <w:p w:rsidR="00C85974" w:rsidRDefault="00C85974">
      <w:pPr>
        <w:jc w:val="left"/>
        <w:rPr>
          <w:lang w:val="en-US"/>
        </w:rPr>
      </w:pPr>
    </w:p>
    <w:p w:rsidR="00C85974" w:rsidRDefault="00C85974">
      <w:pPr>
        <w:pStyle w:val="Heading3"/>
        <w:numPr>
          <w:ilvl w:val="0"/>
          <w:numId w:val="0"/>
        </w:numPr>
        <w:spacing w:after="0"/>
        <w:rPr>
          <w:lang w:val="en-US"/>
        </w:rPr>
      </w:pPr>
    </w:p>
    <w:p w:rsidR="00855A9A" w:rsidRDefault="00855A9A">
      <w:pPr>
        <w:pStyle w:val="Title1"/>
      </w:pPr>
    </w:p>
    <w:p w:rsidR="00C85974" w:rsidRDefault="00A84439">
      <w:pPr>
        <w:tabs>
          <w:tab w:val="left" w:pos="720"/>
          <w:tab w:val="left" w:pos="1440"/>
          <w:tab w:val="left" w:pos="2160"/>
        </w:tabs>
        <w:autoSpaceDE w:val="0"/>
        <w:autoSpaceDN w:val="0"/>
        <w:adjustRightInd w:val="0"/>
        <w:spacing w:after="100" w:afterAutospacing="1"/>
        <w:jc w:val="center"/>
        <w:rPr>
          <w:b/>
          <w:caps/>
        </w:rPr>
      </w:pPr>
      <w:r>
        <w:rPr>
          <w:b/>
          <w:caps/>
        </w:rPr>
        <w:t>ANNOTATED PROVISIONAL AGENDA</w:t>
      </w:r>
    </w:p>
    <w:p w:rsidR="00C85974" w:rsidRDefault="00A84439">
      <w:pPr>
        <w:numPr>
          <w:ilvl w:val="0"/>
          <w:numId w:val="1"/>
        </w:numPr>
        <w:tabs>
          <w:tab w:val="clear" w:pos="0"/>
          <w:tab w:val="left" w:pos="720"/>
          <w:tab w:val="left" w:pos="1440"/>
          <w:tab w:val="left" w:pos="2160"/>
        </w:tabs>
        <w:spacing w:after="240"/>
        <w:outlineLvl w:val="0"/>
        <w:rPr>
          <w:b/>
        </w:rPr>
      </w:pPr>
      <w:r>
        <w:rPr>
          <w:b/>
        </w:rPr>
        <w:t>Opening of the meeting</w:t>
      </w:r>
    </w:p>
    <w:p w:rsidR="00C85974" w:rsidRDefault="00A84439">
      <w:pPr>
        <w:tabs>
          <w:tab w:val="left" w:pos="720"/>
          <w:tab w:val="left" w:pos="1440"/>
          <w:tab w:val="left" w:pos="2160"/>
        </w:tabs>
        <w:spacing w:after="240"/>
        <w:ind w:left="709"/>
        <w:outlineLvl w:val="0"/>
      </w:pPr>
      <w:r>
        <w:t>Opening remarks by the Chairperson of the Executive Committee.</w:t>
      </w:r>
    </w:p>
    <w:p w:rsidR="00C85974" w:rsidRDefault="00A84439">
      <w:pPr>
        <w:numPr>
          <w:ilvl w:val="0"/>
          <w:numId w:val="1"/>
        </w:numPr>
        <w:tabs>
          <w:tab w:val="clear" w:pos="0"/>
          <w:tab w:val="left" w:pos="720"/>
          <w:tab w:val="left" w:pos="1440"/>
          <w:tab w:val="left" w:pos="2160"/>
        </w:tabs>
        <w:spacing w:after="240"/>
        <w:outlineLvl w:val="0"/>
        <w:rPr>
          <w:b/>
        </w:rPr>
      </w:pPr>
      <w:r>
        <w:rPr>
          <w:b/>
        </w:rPr>
        <w:t>Organizational matters</w:t>
      </w:r>
    </w:p>
    <w:p w:rsidR="00C85974" w:rsidRDefault="00A84439" w:rsidP="003F32CC">
      <w:pPr>
        <w:pStyle w:val="Heading2"/>
        <w:widowControl/>
        <w:numPr>
          <w:ilvl w:val="1"/>
          <w:numId w:val="13"/>
        </w:numPr>
        <w:rPr>
          <w:b/>
        </w:rPr>
      </w:pPr>
      <w:r>
        <w:rPr>
          <w:b/>
        </w:rPr>
        <w:t>Adoption of the agenda</w:t>
      </w:r>
    </w:p>
    <w:p w:rsidR="00C85974" w:rsidRDefault="00A84439">
      <w:pPr>
        <w:tabs>
          <w:tab w:val="left" w:pos="720"/>
          <w:tab w:val="left" w:pos="1440"/>
          <w:tab w:val="left" w:pos="2160"/>
        </w:tabs>
        <w:spacing w:after="240"/>
        <w:ind w:left="720"/>
        <w:outlineLvl w:val="1"/>
        <w:rPr>
          <w:color w:val="000000" w:themeColor="text1"/>
          <w:szCs w:val="24"/>
        </w:rPr>
      </w:pPr>
      <w:r>
        <w:rPr>
          <w:u w:val="single"/>
        </w:rPr>
        <w:t xml:space="preserve">Document </w:t>
      </w:r>
      <w:r>
        <w:rPr>
          <w:bCs/>
          <w:color w:val="000000" w:themeColor="text1"/>
          <w:szCs w:val="24"/>
          <w:u w:val="single"/>
        </w:rPr>
        <w:t>UNEP/Oz</w:t>
      </w:r>
      <w:r>
        <w:rPr>
          <w:color w:val="000000" w:themeColor="text1"/>
          <w:szCs w:val="24"/>
          <w:u w:val="single"/>
        </w:rPr>
        <w:t>L.Pro/ExCom/79/1</w:t>
      </w:r>
      <w:r>
        <w:rPr>
          <w:color w:val="000000" w:themeColor="text1"/>
          <w:szCs w:val="24"/>
        </w:rPr>
        <w:t xml:space="preserve"> contains the provisional agenda for the 79</w:t>
      </w:r>
      <w:r>
        <w:rPr>
          <w:color w:val="000000" w:themeColor="text1"/>
          <w:szCs w:val="24"/>
          <w:vertAlign w:val="superscript"/>
        </w:rPr>
        <w:t>th</w:t>
      </w:r>
      <w:r>
        <w:rPr>
          <w:color w:val="000000" w:themeColor="text1"/>
          <w:szCs w:val="24"/>
        </w:rPr>
        <w:t> meeting.</w:t>
      </w:r>
    </w:p>
    <w:p w:rsidR="00C85974" w:rsidRDefault="00A84439">
      <w:pPr>
        <w:tabs>
          <w:tab w:val="left" w:pos="720"/>
          <w:tab w:val="left" w:pos="1440"/>
          <w:tab w:val="left" w:pos="2160"/>
        </w:tabs>
        <w:spacing w:after="240"/>
        <w:ind w:left="720"/>
        <w:outlineLvl w:val="1"/>
      </w:pPr>
      <w:r>
        <w:rPr>
          <w:u w:val="single"/>
        </w:rPr>
        <w:t>Issues to be addressed</w:t>
      </w:r>
      <w:r>
        <w:t>: None</w:t>
      </w:r>
    </w:p>
    <w:p w:rsidR="00C85974" w:rsidRDefault="00A84439">
      <w:pPr>
        <w:tabs>
          <w:tab w:val="left" w:pos="720"/>
          <w:tab w:val="left" w:pos="1440"/>
          <w:tab w:val="left" w:pos="2160"/>
        </w:tabs>
        <w:spacing w:after="240"/>
        <w:ind w:left="720"/>
        <w:outlineLvl w:val="1"/>
        <w:rPr>
          <w:color w:val="000000" w:themeColor="text1"/>
          <w:szCs w:val="24"/>
        </w:rPr>
      </w:pPr>
      <w:r>
        <w:rPr>
          <w:u w:val="single"/>
        </w:rPr>
        <w:t>The Executive Committee may wish</w:t>
      </w:r>
      <w:r>
        <w:t xml:space="preserve"> to adopt the agenda of the meeting on the basis of the provisional agenda contained in document </w:t>
      </w:r>
      <w:r>
        <w:rPr>
          <w:bCs/>
          <w:color w:val="000000" w:themeColor="text1"/>
          <w:szCs w:val="24"/>
        </w:rPr>
        <w:t>UNEP/Oz</w:t>
      </w:r>
      <w:r>
        <w:rPr>
          <w:color w:val="000000" w:themeColor="text1"/>
          <w:szCs w:val="24"/>
        </w:rPr>
        <w:t>L.Pro/ExCom/79/1 and, if necessary, as amended verbally at the plenary.</w:t>
      </w:r>
    </w:p>
    <w:p w:rsidR="00C85974" w:rsidRDefault="00A84439" w:rsidP="003F32CC">
      <w:pPr>
        <w:pStyle w:val="Heading2"/>
        <w:widowControl/>
        <w:numPr>
          <w:ilvl w:val="1"/>
          <w:numId w:val="13"/>
        </w:numPr>
        <w:tabs>
          <w:tab w:val="clear" w:pos="0"/>
        </w:tabs>
        <w:ind w:left="709" w:firstLine="0"/>
        <w:rPr>
          <w:b/>
          <w:lang w:val="en-CA"/>
        </w:rPr>
      </w:pPr>
      <w:r>
        <w:rPr>
          <w:b/>
          <w:lang w:val="en-CA"/>
        </w:rPr>
        <w:t>Organization of work</w:t>
      </w:r>
    </w:p>
    <w:p w:rsidR="00C85974" w:rsidRDefault="00A84439">
      <w:pPr>
        <w:tabs>
          <w:tab w:val="left" w:pos="720"/>
          <w:tab w:val="left" w:pos="1440"/>
          <w:tab w:val="left" w:pos="2160"/>
        </w:tabs>
        <w:spacing w:after="240"/>
        <w:ind w:left="720"/>
        <w:outlineLvl w:val="1"/>
      </w:pPr>
      <w:r>
        <w:t>The Chairperson will propose to the plenary the organization of work.</w:t>
      </w:r>
    </w:p>
    <w:p w:rsidR="00C85974" w:rsidRDefault="00A84439">
      <w:pPr>
        <w:numPr>
          <w:ilvl w:val="0"/>
          <w:numId w:val="1"/>
        </w:numPr>
        <w:tabs>
          <w:tab w:val="clear" w:pos="0"/>
          <w:tab w:val="left" w:pos="720"/>
          <w:tab w:val="left" w:pos="1440"/>
          <w:tab w:val="left" w:pos="2160"/>
        </w:tabs>
        <w:spacing w:after="240"/>
        <w:outlineLvl w:val="0"/>
        <w:rPr>
          <w:b/>
        </w:rPr>
      </w:pPr>
      <w:r>
        <w:rPr>
          <w:b/>
        </w:rPr>
        <w:t>Secretariat activities</w:t>
      </w:r>
    </w:p>
    <w:p w:rsidR="00C85974" w:rsidRDefault="00A84439">
      <w:pPr>
        <w:tabs>
          <w:tab w:val="left" w:pos="720"/>
          <w:tab w:val="left" w:pos="1440"/>
          <w:tab w:val="left" w:pos="2160"/>
        </w:tabs>
        <w:spacing w:after="240"/>
        <w:ind w:left="720"/>
        <w:outlineLvl w:val="0"/>
      </w:pPr>
      <w:r>
        <w:rPr>
          <w:u w:val="single"/>
        </w:rPr>
        <w:t xml:space="preserve">Document </w:t>
      </w:r>
      <w:r>
        <w:rPr>
          <w:color w:val="000000" w:themeColor="text1"/>
          <w:u w:val="single"/>
        </w:rPr>
        <w:t>UNEP/Oz</w:t>
      </w:r>
      <w:r>
        <w:rPr>
          <w:color w:val="000000" w:themeColor="text1"/>
          <w:szCs w:val="24"/>
          <w:u w:val="single"/>
        </w:rPr>
        <w:t>L.Pro/ExCom/79/2</w:t>
      </w:r>
      <w:r>
        <w:rPr>
          <w:color w:val="000000" w:themeColor="text1"/>
          <w:szCs w:val="24"/>
        </w:rPr>
        <w:t xml:space="preserve"> </w:t>
      </w:r>
      <w:r>
        <w:t>presents a report on the activities of the Secretariat since the 77</w:t>
      </w:r>
      <w:r>
        <w:rPr>
          <w:vertAlign w:val="superscript"/>
        </w:rPr>
        <w:t>th</w:t>
      </w:r>
      <w:r>
        <w:t xml:space="preserve"> meeti</w:t>
      </w:r>
      <w:r w:rsidR="00BB1480">
        <w:t>ng of the Executive Committee</w:t>
      </w:r>
      <w:r w:rsidR="001933D4">
        <w:t xml:space="preserve">. The document does not include the </w:t>
      </w:r>
      <w:r w:rsidR="0045327D">
        <w:t>activities following the 77</w:t>
      </w:r>
      <w:r w:rsidR="0045327D" w:rsidRPr="0045327D">
        <w:rPr>
          <w:vertAlign w:val="superscript"/>
        </w:rPr>
        <w:t>th</w:t>
      </w:r>
      <w:r w:rsidR="0045327D">
        <w:t xml:space="preserve"> </w:t>
      </w:r>
      <w:r w:rsidR="001933D4" w:rsidRPr="001933D4">
        <w:t>meeting to address decision 77/59 on matters related to the Kigali Amendment arising from decision XXVIII/2, and potential additional contributions to the Multilateral Fund</w:t>
      </w:r>
      <w:r w:rsidR="001933D4">
        <w:t xml:space="preserve"> which had been addressed in document UNEP/OzL.Pro/ExCom/78</w:t>
      </w:r>
      <w:r w:rsidR="001933D4" w:rsidRPr="001933D4">
        <w:t>/</w:t>
      </w:r>
      <w:r w:rsidR="001933D4">
        <w:t xml:space="preserve">2. </w:t>
      </w:r>
    </w:p>
    <w:p w:rsidR="00C85974" w:rsidRDefault="00A84439">
      <w:pPr>
        <w:tabs>
          <w:tab w:val="left" w:pos="720"/>
          <w:tab w:val="left" w:pos="1440"/>
          <w:tab w:val="left" w:pos="2160"/>
        </w:tabs>
        <w:spacing w:after="240"/>
        <w:ind w:left="720"/>
        <w:outlineLvl w:val="1"/>
      </w:pPr>
      <w:r>
        <w:rPr>
          <w:u w:val="single"/>
        </w:rPr>
        <w:t>Issues to be addressed</w:t>
      </w:r>
      <w:r>
        <w:t>: None</w:t>
      </w:r>
    </w:p>
    <w:p w:rsidR="00C85974" w:rsidRDefault="00A84439">
      <w:pPr>
        <w:tabs>
          <w:tab w:val="left" w:pos="720"/>
          <w:tab w:val="left" w:pos="1440"/>
          <w:tab w:val="left" w:pos="2160"/>
        </w:tabs>
        <w:spacing w:after="240"/>
        <w:ind w:left="720"/>
        <w:outlineLvl w:val="1"/>
        <w:rPr>
          <w:color w:val="000000" w:themeColor="text1"/>
          <w:szCs w:val="24"/>
        </w:rPr>
      </w:pPr>
      <w:r>
        <w:rPr>
          <w:u w:val="single"/>
        </w:rPr>
        <w:lastRenderedPageBreak/>
        <w:t>The Executive Committee may wish</w:t>
      </w:r>
      <w:r>
        <w:t xml:space="preserve"> to take note of the Secretariat activities contained in document </w:t>
      </w:r>
      <w:r>
        <w:rPr>
          <w:color w:val="000000" w:themeColor="text1"/>
        </w:rPr>
        <w:t>UNEP/Oz</w:t>
      </w:r>
      <w:r>
        <w:rPr>
          <w:color w:val="000000" w:themeColor="text1"/>
          <w:szCs w:val="24"/>
        </w:rPr>
        <w:t>L.Pro/ExCom/79/2.</w:t>
      </w:r>
    </w:p>
    <w:p w:rsidR="00C85974" w:rsidRDefault="00A84439">
      <w:pPr>
        <w:pStyle w:val="Heading1"/>
        <w:rPr>
          <w:b/>
          <w:bCs/>
        </w:rPr>
      </w:pPr>
      <w:r>
        <w:rPr>
          <w:b/>
          <w:bCs/>
        </w:rPr>
        <w:t>Financial matters:</w:t>
      </w:r>
    </w:p>
    <w:p w:rsidR="00C85974" w:rsidRDefault="00A84439" w:rsidP="003F32CC">
      <w:pPr>
        <w:pStyle w:val="Heading2"/>
        <w:widowControl/>
        <w:numPr>
          <w:ilvl w:val="1"/>
          <w:numId w:val="14"/>
        </w:numPr>
        <w:rPr>
          <w:b/>
        </w:rPr>
      </w:pPr>
      <w:r>
        <w:rPr>
          <w:b/>
        </w:rPr>
        <w:t>Status of contributions and disbursements</w:t>
      </w:r>
    </w:p>
    <w:p w:rsidR="00C85974" w:rsidRDefault="00A84439">
      <w:pPr>
        <w:tabs>
          <w:tab w:val="left" w:pos="720"/>
          <w:tab w:val="left" w:pos="1440"/>
          <w:tab w:val="left" w:pos="2160"/>
        </w:tabs>
        <w:adjustRightInd w:val="0"/>
        <w:spacing w:after="240"/>
        <w:ind w:left="720"/>
        <w:textAlignment w:val="baseline"/>
        <w:rPr>
          <w:color w:val="000000" w:themeColor="text1"/>
          <w:szCs w:val="20"/>
        </w:rPr>
      </w:pPr>
      <w:r w:rsidRPr="0045327D">
        <w:rPr>
          <w:color w:val="000000" w:themeColor="text1"/>
          <w:u w:val="single"/>
        </w:rPr>
        <w:t>Document</w:t>
      </w:r>
      <w:r w:rsidR="00274C83">
        <w:rPr>
          <w:color w:val="000000" w:themeColor="text1"/>
          <w:u w:val="single"/>
        </w:rPr>
        <w:t>s</w:t>
      </w:r>
      <w:r w:rsidRPr="0045327D">
        <w:rPr>
          <w:color w:val="000000" w:themeColor="text1"/>
          <w:u w:val="single"/>
        </w:rPr>
        <w:t xml:space="preserve"> UNEP/</w:t>
      </w:r>
      <w:proofErr w:type="spellStart"/>
      <w:r w:rsidRPr="0045327D">
        <w:rPr>
          <w:color w:val="000000" w:themeColor="text1"/>
          <w:u w:val="single"/>
        </w:rPr>
        <w:t>Oz</w:t>
      </w:r>
      <w:r w:rsidRPr="0045327D">
        <w:rPr>
          <w:color w:val="000000" w:themeColor="text1"/>
          <w:szCs w:val="24"/>
          <w:u w:val="single"/>
        </w:rPr>
        <w:t>L.Pro</w:t>
      </w:r>
      <w:proofErr w:type="spellEnd"/>
      <w:r w:rsidRPr="0045327D">
        <w:rPr>
          <w:color w:val="000000" w:themeColor="text1"/>
          <w:szCs w:val="24"/>
          <w:u w:val="single"/>
        </w:rPr>
        <w:t>/ExCom/79/</w:t>
      </w:r>
      <w:r w:rsidRPr="0045327D">
        <w:rPr>
          <w:color w:val="000000" w:themeColor="text1"/>
          <w:u w:val="single"/>
        </w:rPr>
        <w:t>3</w:t>
      </w:r>
      <w:r w:rsidR="00F10321" w:rsidRPr="0045327D">
        <w:rPr>
          <w:color w:val="000000" w:themeColor="text1"/>
          <w:u w:val="single"/>
        </w:rPr>
        <w:t xml:space="preserve"> and Corr.1</w:t>
      </w:r>
      <w:r w:rsidRPr="0045327D">
        <w:rPr>
          <w:color w:val="000000" w:themeColor="text1"/>
        </w:rPr>
        <w:t xml:space="preserve"> provide information on the status</w:t>
      </w:r>
      <w:r w:rsidR="00317F8A">
        <w:rPr>
          <w:color w:val="000000" w:themeColor="text1"/>
        </w:rPr>
        <w:t xml:space="preserve"> of the Fund as recorded at UN Environment</w:t>
      </w:r>
      <w:r w:rsidRPr="0045327D">
        <w:rPr>
          <w:color w:val="000000" w:themeColor="text1"/>
        </w:rPr>
        <w:t xml:space="preserve"> as at </w:t>
      </w:r>
      <w:r w:rsidR="00570580" w:rsidRPr="0045327D">
        <w:rPr>
          <w:color w:val="000000" w:themeColor="text1"/>
        </w:rPr>
        <w:t>1 June 2017. The fund balance stood at US $61,984,255, after taking into account all of the funds approved, up to and including the 77</w:t>
      </w:r>
      <w:r w:rsidR="00570580" w:rsidRPr="0045327D">
        <w:rPr>
          <w:color w:val="000000" w:themeColor="text1"/>
          <w:vertAlign w:val="superscript"/>
        </w:rPr>
        <w:t>th</w:t>
      </w:r>
      <w:r w:rsidR="00570580" w:rsidRPr="0045327D">
        <w:rPr>
          <w:color w:val="000000" w:themeColor="text1"/>
        </w:rPr>
        <w:t> meeting.</w:t>
      </w:r>
    </w:p>
    <w:p w:rsidR="00C85974" w:rsidRDefault="00A84439">
      <w:pPr>
        <w:tabs>
          <w:tab w:val="left" w:pos="720"/>
          <w:tab w:val="left" w:pos="1440"/>
          <w:tab w:val="left" w:pos="2160"/>
        </w:tabs>
        <w:spacing w:after="240"/>
        <w:ind w:left="720"/>
      </w:pPr>
      <w:r>
        <w:rPr>
          <w:u w:val="single"/>
        </w:rPr>
        <w:t>Issues to be addressed</w:t>
      </w:r>
      <w:r>
        <w:t>:</w:t>
      </w:r>
      <w:r w:rsidR="007D5944">
        <w:t xml:space="preserve"> None  </w:t>
      </w:r>
    </w:p>
    <w:p w:rsidR="00C85974" w:rsidRDefault="00A84439">
      <w:pPr>
        <w:pStyle w:val="ListParagraph"/>
        <w:autoSpaceDE w:val="0"/>
        <w:autoSpaceDN w:val="0"/>
        <w:adjustRightInd w:val="0"/>
        <w:spacing w:after="240"/>
        <w:ind w:left="709"/>
        <w:contextualSpacing w:val="0"/>
        <w:rPr>
          <w:lang w:val="en-US" w:bidi="hi-IN"/>
        </w:rPr>
      </w:pPr>
      <w:r>
        <w:rPr>
          <w:u w:val="single"/>
          <w:lang w:val="en-US" w:bidi="hi-IN"/>
        </w:rPr>
        <w:t>The Executive Committee may wish</w:t>
      </w:r>
      <w:r>
        <w:rPr>
          <w:lang w:val="en-US" w:bidi="hi-IN"/>
        </w:rPr>
        <w:t>:</w:t>
      </w:r>
    </w:p>
    <w:p w:rsidR="00570580" w:rsidRPr="004B5029" w:rsidRDefault="00570580" w:rsidP="00EE22EC">
      <w:pPr>
        <w:pStyle w:val="ListParagraph"/>
        <w:numPr>
          <w:ilvl w:val="0"/>
          <w:numId w:val="26"/>
        </w:numPr>
        <w:autoSpaceDE w:val="0"/>
        <w:autoSpaceDN w:val="0"/>
        <w:adjustRightInd w:val="0"/>
        <w:spacing w:after="240"/>
        <w:ind w:left="1417" w:hanging="697"/>
        <w:contextualSpacing w:val="0"/>
        <w:rPr>
          <w:lang w:val="en-US" w:bidi="hi-IN"/>
        </w:rPr>
      </w:pPr>
      <w:r w:rsidRPr="004B5029">
        <w:rPr>
          <w:lang w:val="en-US" w:bidi="hi-IN"/>
        </w:rPr>
        <w:t xml:space="preserve">To note the report of the Treasurer on the status of contributions and disbursements </w:t>
      </w:r>
      <w:r>
        <w:rPr>
          <w:lang w:val="en-US" w:bidi="hi-IN"/>
        </w:rPr>
        <w:br/>
      </w:r>
      <w:r w:rsidRPr="004B5029">
        <w:rPr>
          <w:lang w:val="en-US" w:bidi="hi-IN"/>
        </w:rPr>
        <w:t>and the information on promissory notes</w:t>
      </w:r>
      <w:r>
        <w:rPr>
          <w:lang w:val="en-US" w:bidi="hi-IN"/>
        </w:rPr>
        <w:t xml:space="preserve"> and the countries that opted to use the </w:t>
      </w:r>
      <w:r>
        <w:rPr>
          <w:lang w:val="en-US" w:bidi="hi-IN"/>
        </w:rPr>
        <w:br/>
        <w:t>fixed-exchange rate mechanism during the 2015-2017 triennium</w:t>
      </w:r>
      <w:r w:rsidRPr="004B5029">
        <w:rPr>
          <w:lang w:val="en-US" w:bidi="hi-IN"/>
        </w:rPr>
        <w:t xml:space="preserve"> contained in document</w:t>
      </w:r>
      <w:r w:rsidR="00317F8A">
        <w:rPr>
          <w:lang w:val="en-US" w:bidi="hi-IN"/>
        </w:rPr>
        <w:t>s</w:t>
      </w:r>
      <w:r w:rsidRPr="004B5029">
        <w:rPr>
          <w:lang w:val="en-US" w:bidi="hi-IN"/>
        </w:rPr>
        <w:t xml:space="preserve"> UNEP/OzL.Pro/ExCom/79/3</w:t>
      </w:r>
      <w:r w:rsidR="00DA4F1E">
        <w:rPr>
          <w:lang w:val="en-US" w:bidi="hi-IN"/>
        </w:rPr>
        <w:t xml:space="preserve"> and Corr.1</w:t>
      </w:r>
      <w:r w:rsidRPr="004B5029">
        <w:rPr>
          <w:lang w:val="en-US" w:bidi="hi-IN"/>
        </w:rPr>
        <w:t>;</w:t>
      </w:r>
    </w:p>
    <w:p w:rsidR="00570580" w:rsidRPr="004B5029" w:rsidRDefault="00570580" w:rsidP="00EE22EC">
      <w:pPr>
        <w:pStyle w:val="ListParagraph"/>
        <w:numPr>
          <w:ilvl w:val="0"/>
          <w:numId w:val="26"/>
        </w:numPr>
        <w:autoSpaceDE w:val="0"/>
        <w:autoSpaceDN w:val="0"/>
        <w:adjustRightInd w:val="0"/>
        <w:spacing w:after="240"/>
        <w:ind w:left="1417" w:hanging="697"/>
        <w:contextualSpacing w:val="0"/>
        <w:rPr>
          <w:lang w:val="en-US" w:bidi="hi-IN"/>
        </w:rPr>
      </w:pPr>
      <w:r w:rsidRPr="004B5029">
        <w:rPr>
          <w:lang w:val="en-US" w:bidi="hi-IN"/>
        </w:rPr>
        <w:t>To urge all Parties to pay their contributions to the Multilateral Fund in full and as early as possible; and</w:t>
      </w:r>
    </w:p>
    <w:p w:rsidR="00570580" w:rsidRDefault="00570580" w:rsidP="00EE22EC">
      <w:pPr>
        <w:pStyle w:val="ListParagraph"/>
        <w:numPr>
          <w:ilvl w:val="0"/>
          <w:numId w:val="26"/>
        </w:numPr>
        <w:autoSpaceDE w:val="0"/>
        <w:autoSpaceDN w:val="0"/>
        <w:adjustRightInd w:val="0"/>
        <w:spacing w:after="240"/>
        <w:ind w:left="1418" w:hanging="698"/>
        <w:rPr>
          <w:lang w:val="en-US" w:bidi="hi-IN"/>
        </w:rPr>
      </w:pPr>
      <w:r w:rsidRPr="004B5029">
        <w:rPr>
          <w:lang w:val="en-US" w:bidi="hi-IN"/>
        </w:rPr>
        <w:t xml:space="preserve">To request the Chief Officer </w:t>
      </w:r>
      <w:r>
        <w:rPr>
          <w:lang w:val="en-US" w:bidi="hi-IN"/>
        </w:rPr>
        <w:t xml:space="preserve">and the Treasurer </w:t>
      </w:r>
      <w:r w:rsidRPr="004B5029">
        <w:rPr>
          <w:lang w:val="en-US" w:bidi="hi-IN"/>
        </w:rPr>
        <w:t xml:space="preserve">to continue following up </w:t>
      </w:r>
      <w:r>
        <w:rPr>
          <w:lang w:val="en-US" w:bidi="hi-IN"/>
        </w:rPr>
        <w:t>with</w:t>
      </w:r>
      <w:r w:rsidRPr="004B5029">
        <w:rPr>
          <w:lang w:val="en-US" w:bidi="hi-IN"/>
        </w:rPr>
        <w:t xml:space="preserve"> contributing parties with outstanding contribution</w:t>
      </w:r>
      <w:r>
        <w:rPr>
          <w:lang w:val="en-US" w:bidi="hi-IN"/>
        </w:rPr>
        <w:t>s for</w:t>
      </w:r>
      <w:r w:rsidRPr="004B5029">
        <w:rPr>
          <w:lang w:val="en-US" w:bidi="hi-IN"/>
        </w:rPr>
        <w:t xml:space="preserve"> one triennium or more and to report back to the 80</w:t>
      </w:r>
      <w:r w:rsidRPr="004B5029">
        <w:rPr>
          <w:vertAlign w:val="superscript"/>
          <w:lang w:val="en-US" w:bidi="hi-IN"/>
        </w:rPr>
        <w:t>th</w:t>
      </w:r>
      <w:r w:rsidRPr="004B5029">
        <w:rPr>
          <w:lang w:val="en-US" w:bidi="hi-IN"/>
        </w:rPr>
        <w:t xml:space="preserve"> meeting.  </w:t>
      </w:r>
    </w:p>
    <w:p w:rsidR="00C85974" w:rsidRDefault="00A84439" w:rsidP="003F32CC">
      <w:pPr>
        <w:pStyle w:val="Heading2"/>
        <w:widowControl/>
        <w:numPr>
          <w:ilvl w:val="1"/>
          <w:numId w:val="14"/>
        </w:numPr>
        <w:rPr>
          <w:b/>
        </w:rPr>
      </w:pPr>
      <w:r>
        <w:rPr>
          <w:b/>
        </w:rPr>
        <w:t>Report on balances and availability of resources</w:t>
      </w:r>
    </w:p>
    <w:p w:rsidR="00C85974" w:rsidRDefault="00A84439">
      <w:pPr>
        <w:spacing w:after="240"/>
        <w:ind w:left="720"/>
        <w:outlineLvl w:val="1"/>
        <w:rPr>
          <w:color w:val="000000" w:themeColor="text1"/>
        </w:rPr>
      </w:pPr>
      <w:r w:rsidRPr="0045327D">
        <w:rPr>
          <w:u w:val="single"/>
        </w:rPr>
        <w:t xml:space="preserve">Document </w:t>
      </w:r>
      <w:r w:rsidRPr="0045327D">
        <w:rPr>
          <w:color w:val="000000" w:themeColor="text1"/>
          <w:u w:val="single"/>
        </w:rPr>
        <w:t>UNEP/Oz</w:t>
      </w:r>
      <w:r w:rsidRPr="0045327D">
        <w:rPr>
          <w:color w:val="000000" w:themeColor="text1"/>
          <w:szCs w:val="24"/>
          <w:u w:val="single"/>
        </w:rPr>
        <w:t>L.Pro/ExCom/79/</w:t>
      </w:r>
      <w:r w:rsidRPr="0045327D">
        <w:rPr>
          <w:color w:val="000000" w:themeColor="text1"/>
          <w:u w:val="single"/>
        </w:rPr>
        <w:t>4</w:t>
      </w:r>
      <w:r w:rsidRPr="0045327D">
        <w:rPr>
          <w:color w:val="000000" w:themeColor="text1"/>
        </w:rPr>
        <w:t xml:space="preserve"> </w:t>
      </w:r>
      <w:r w:rsidR="00E8147B" w:rsidRPr="0045327D">
        <w:t>presents a summary of financial adjustments indicated by the bilateral and implementing agencies as agreed by the Secretariat. It includes statistical data from projects for bilateral and implementing agencies with balances that have been held for over the 12-month period following completion of the project.</w:t>
      </w:r>
      <w:r w:rsidR="00E8147B" w:rsidRPr="00FF67EC">
        <w:t xml:space="preserve"> </w:t>
      </w:r>
      <w:r>
        <w:rPr>
          <w:color w:val="000000" w:themeColor="text1"/>
        </w:rPr>
        <w:t xml:space="preserve"> </w:t>
      </w:r>
    </w:p>
    <w:p w:rsidR="00C85974" w:rsidRPr="00317F8A" w:rsidRDefault="00A84439">
      <w:pPr>
        <w:tabs>
          <w:tab w:val="left" w:pos="720"/>
          <w:tab w:val="left" w:pos="1440"/>
          <w:tab w:val="left" w:pos="2160"/>
        </w:tabs>
        <w:spacing w:after="240"/>
        <w:ind w:left="720"/>
        <w:rPr>
          <w:color w:val="000000" w:themeColor="text1"/>
        </w:rPr>
      </w:pPr>
      <w:r w:rsidRPr="00317F8A">
        <w:rPr>
          <w:color w:val="000000" w:themeColor="text1"/>
          <w:u w:val="single"/>
        </w:rPr>
        <w:t>Issue to be addressed</w:t>
      </w:r>
      <w:r w:rsidRPr="00317F8A">
        <w:rPr>
          <w:color w:val="000000" w:themeColor="text1"/>
        </w:rPr>
        <w:t>: </w:t>
      </w:r>
    </w:p>
    <w:p w:rsidR="007D5944" w:rsidRPr="00317F8A" w:rsidRDefault="007D5944" w:rsidP="00EE22EC">
      <w:pPr>
        <w:pStyle w:val="ListParagraph"/>
        <w:numPr>
          <w:ilvl w:val="0"/>
          <w:numId w:val="32"/>
        </w:numPr>
        <w:tabs>
          <w:tab w:val="left" w:pos="720"/>
          <w:tab w:val="left" w:pos="1440"/>
          <w:tab w:val="left" w:pos="2160"/>
        </w:tabs>
        <w:spacing w:after="240"/>
        <w:ind w:hanging="709"/>
      </w:pPr>
      <w:r w:rsidRPr="00317F8A">
        <w:t xml:space="preserve">Insufficient resources available for the approval of </w:t>
      </w:r>
      <w:r w:rsidR="002B3D88" w:rsidRPr="00317F8A">
        <w:t xml:space="preserve">project proposals </w:t>
      </w:r>
      <w:r w:rsidR="00317F8A" w:rsidRPr="00317F8A">
        <w:t>submitted to the 79</w:t>
      </w:r>
      <w:r w:rsidR="00317F8A" w:rsidRPr="00317F8A">
        <w:rPr>
          <w:vertAlign w:val="superscript"/>
        </w:rPr>
        <w:t>th</w:t>
      </w:r>
      <w:r w:rsidR="00317F8A" w:rsidRPr="00317F8A">
        <w:t xml:space="preserve"> meeting including </w:t>
      </w:r>
      <w:r w:rsidR="00274C83">
        <w:t>projects recommended</w:t>
      </w:r>
      <w:r w:rsidR="00317F8A" w:rsidRPr="00317F8A">
        <w:t xml:space="preserve"> </w:t>
      </w:r>
      <w:r w:rsidR="002B3D88" w:rsidRPr="00317F8A">
        <w:t xml:space="preserve">for blanket approval and </w:t>
      </w:r>
      <w:r w:rsidR="007A66ED">
        <w:t xml:space="preserve">projects </w:t>
      </w:r>
      <w:r w:rsidR="002B3D88" w:rsidRPr="00317F8A">
        <w:t xml:space="preserve">for individual consideration </w:t>
      </w:r>
      <w:r w:rsidR="00317F8A" w:rsidRPr="00317F8A">
        <w:t xml:space="preserve">with a total </w:t>
      </w:r>
      <w:r w:rsidR="002B3D88" w:rsidRPr="00317F8A">
        <w:t xml:space="preserve">requested </w:t>
      </w:r>
      <w:r w:rsidR="00317F8A" w:rsidRPr="00317F8A">
        <w:t xml:space="preserve">amount </w:t>
      </w:r>
      <w:r w:rsidR="002B3D88" w:rsidRPr="00317F8A">
        <w:t>of US $73,147,205</w:t>
      </w:r>
    </w:p>
    <w:p w:rsidR="00C85974" w:rsidRDefault="00A84439">
      <w:pPr>
        <w:tabs>
          <w:tab w:val="left" w:pos="720"/>
          <w:tab w:val="left" w:pos="1440"/>
          <w:tab w:val="left" w:pos="2160"/>
        </w:tabs>
        <w:spacing w:after="240"/>
        <w:ind w:left="709"/>
        <w:outlineLvl w:val="0"/>
        <w:rPr>
          <w:color w:val="000000" w:themeColor="text1"/>
        </w:rPr>
      </w:pPr>
      <w:r>
        <w:rPr>
          <w:u w:val="single"/>
          <w:lang w:val="en-CA"/>
        </w:rPr>
        <w:t xml:space="preserve">The </w:t>
      </w:r>
      <w:r>
        <w:rPr>
          <w:color w:val="000000" w:themeColor="text1"/>
          <w:u w:val="single"/>
          <w:lang w:val="en-CA"/>
        </w:rPr>
        <w:t>Executive Committee may wish</w:t>
      </w:r>
      <w:r>
        <w:rPr>
          <w:color w:val="000000" w:themeColor="text1"/>
          <w:lang w:val="en-CA"/>
        </w:rPr>
        <w:t>:</w:t>
      </w:r>
      <w:r>
        <w:rPr>
          <w:color w:val="000000" w:themeColor="text1"/>
        </w:rPr>
        <w:t xml:space="preserve"> </w:t>
      </w:r>
    </w:p>
    <w:p w:rsidR="00E8147B" w:rsidRDefault="00E8147B" w:rsidP="00855A9A">
      <w:pPr>
        <w:numPr>
          <w:ilvl w:val="1"/>
          <w:numId w:val="1"/>
        </w:numPr>
        <w:tabs>
          <w:tab w:val="clear" w:pos="0"/>
          <w:tab w:val="num" w:pos="90"/>
          <w:tab w:val="num" w:pos="709"/>
        </w:tabs>
        <w:spacing w:after="240"/>
        <w:ind w:left="1418" w:hanging="709"/>
      </w:pPr>
      <w:r w:rsidRPr="004B3452">
        <w:t>To note:</w:t>
      </w:r>
    </w:p>
    <w:p w:rsidR="00E8147B" w:rsidRDefault="00E8147B" w:rsidP="00855A9A">
      <w:pPr>
        <w:numPr>
          <w:ilvl w:val="2"/>
          <w:numId w:val="1"/>
        </w:numPr>
        <w:tabs>
          <w:tab w:val="clear" w:pos="0"/>
          <w:tab w:val="num" w:pos="-164"/>
          <w:tab w:val="num" w:pos="709"/>
          <w:tab w:val="num" w:pos="1560"/>
        </w:tabs>
        <w:spacing w:after="240"/>
        <w:ind w:left="2127" w:hanging="709"/>
      </w:pPr>
      <w:r w:rsidRPr="004B3452">
        <w:t>The report on balances and availability of resources contained in document UNEP/OzL.Pro/ExCom/7</w:t>
      </w:r>
      <w:r>
        <w:t>9</w:t>
      </w:r>
      <w:r w:rsidRPr="004B3452">
        <w:t>/4;</w:t>
      </w:r>
    </w:p>
    <w:p w:rsidR="00E8147B" w:rsidRDefault="00E8147B" w:rsidP="00E8147B">
      <w:pPr>
        <w:numPr>
          <w:ilvl w:val="2"/>
          <w:numId w:val="1"/>
        </w:numPr>
        <w:tabs>
          <w:tab w:val="clear" w:pos="0"/>
          <w:tab w:val="num" w:pos="-164"/>
          <w:tab w:val="num" w:pos="709"/>
        </w:tabs>
        <w:ind w:left="2127" w:hanging="709"/>
      </w:pPr>
      <w:r w:rsidRPr="004B3452">
        <w:t xml:space="preserve">That the net level of funds being returned to the </w:t>
      </w:r>
      <w:r>
        <w:t>79</w:t>
      </w:r>
      <w:r w:rsidRPr="008B5685">
        <w:rPr>
          <w:vertAlign w:val="superscript"/>
        </w:rPr>
        <w:t xml:space="preserve">th </w:t>
      </w:r>
      <w:r w:rsidRPr="004B3452">
        <w:t>meeting by the implementing agencies was US $</w:t>
      </w:r>
      <w:r>
        <w:t>1,856,059</w:t>
      </w:r>
      <w:r w:rsidRPr="004B3452">
        <w:t xml:space="preserve">, </w:t>
      </w:r>
      <w:r>
        <w:t xml:space="preserve">consisting </w:t>
      </w:r>
      <w:r w:rsidRPr="004B3452">
        <w:t>of US </w:t>
      </w:r>
      <w:r>
        <w:t>-</w:t>
      </w:r>
      <w:r w:rsidRPr="004B3452">
        <w:t>$</w:t>
      </w:r>
      <w:r>
        <w:t xml:space="preserve">97,064, and </w:t>
      </w:r>
      <w:r w:rsidRPr="004B3452">
        <w:t>agency support costs of US </w:t>
      </w:r>
      <w:r>
        <w:t>-</w:t>
      </w:r>
      <w:r w:rsidRPr="004B3452">
        <w:t>$</w:t>
      </w:r>
      <w:r>
        <w:t>7,159</w:t>
      </w:r>
      <w:r w:rsidRPr="004B3452">
        <w:t xml:space="preserve"> from UNDP; US $</w:t>
      </w:r>
      <w:r>
        <w:t>1,2291</w:t>
      </w:r>
      <w:r w:rsidRPr="004B3452">
        <w:t>,</w:t>
      </w:r>
      <w:r>
        <w:t>131,</w:t>
      </w:r>
      <w:r w:rsidRPr="004B3452">
        <w:t xml:space="preserve"> plus agency support costs of US $</w:t>
      </w:r>
      <w:r>
        <w:t>147,728</w:t>
      </w:r>
      <w:r w:rsidRPr="004B3452">
        <w:t xml:space="preserve"> from </w:t>
      </w:r>
      <w:r>
        <w:t>United Nations Environment Programme (</w:t>
      </w:r>
      <w:r w:rsidRPr="004B3452">
        <w:t>UN</w:t>
      </w:r>
      <w:r>
        <w:t xml:space="preserve"> </w:t>
      </w:r>
      <w:r w:rsidRPr="004B3452">
        <w:t>E</w:t>
      </w:r>
      <w:r>
        <w:t>nvironment)</w:t>
      </w:r>
      <w:r w:rsidRPr="004B3452">
        <w:t xml:space="preserve">; </w:t>
      </w:r>
      <w:r>
        <w:t xml:space="preserve">and </w:t>
      </w:r>
      <w:r w:rsidRPr="004B3452">
        <w:t>US $</w:t>
      </w:r>
      <w:r>
        <w:t>486</w:t>
      </w:r>
      <w:r w:rsidRPr="004B3452">
        <w:t>,</w:t>
      </w:r>
      <w:r>
        <w:t>204</w:t>
      </w:r>
      <w:r w:rsidRPr="004B3452">
        <w:t>, plus agency support costs of</w:t>
      </w:r>
      <w:r>
        <w:t xml:space="preserve"> </w:t>
      </w:r>
      <w:r w:rsidRPr="004B3452">
        <w:t>US $</w:t>
      </w:r>
      <w:r>
        <w:t>35</w:t>
      </w:r>
      <w:r w:rsidRPr="004B3452">
        <w:t>,</w:t>
      </w:r>
      <w:r>
        <w:t>219</w:t>
      </w:r>
      <w:r w:rsidRPr="004B3452">
        <w:t xml:space="preserve"> from UNIDO</w:t>
      </w:r>
      <w:r>
        <w:t>;</w:t>
      </w:r>
    </w:p>
    <w:p w:rsidR="00E8147B" w:rsidRDefault="00E8147B" w:rsidP="00E8147B">
      <w:pPr>
        <w:pStyle w:val="ListParagraph"/>
      </w:pPr>
    </w:p>
    <w:p w:rsidR="00E8147B" w:rsidRDefault="00E8147B" w:rsidP="00E8147B">
      <w:pPr>
        <w:pStyle w:val="Heading3"/>
        <w:numPr>
          <w:ilvl w:val="2"/>
          <w:numId w:val="1"/>
        </w:numPr>
        <w:spacing w:after="0"/>
        <w:ind w:left="2138"/>
      </w:pPr>
      <w:r w:rsidRPr="004B3452">
        <w:lastRenderedPageBreak/>
        <w:t xml:space="preserve">That the net level of funds being returned to the </w:t>
      </w:r>
      <w:r>
        <w:t>79</w:t>
      </w:r>
      <w:r w:rsidRPr="002A5C43">
        <w:rPr>
          <w:vertAlign w:val="superscript"/>
        </w:rPr>
        <w:t>th</w:t>
      </w:r>
      <w:r w:rsidRPr="004B3452">
        <w:t xml:space="preserve"> meeting by the </w:t>
      </w:r>
      <w:r>
        <w:t xml:space="preserve">bilateral agencies </w:t>
      </w:r>
      <w:r w:rsidRPr="004B3452">
        <w:t>was US $</w:t>
      </w:r>
      <w:r>
        <w:t>203,182</w:t>
      </w:r>
      <w:r w:rsidRPr="004B3452">
        <w:t xml:space="preserve">, </w:t>
      </w:r>
      <w:r>
        <w:t xml:space="preserve">consisting of </w:t>
      </w:r>
      <w:r w:rsidRPr="004B3452">
        <w:t>US $</w:t>
      </w:r>
      <w:r>
        <w:t>177,992</w:t>
      </w:r>
      <w:r w:rsidRPr="004B3452">
        <w:t>, plus agency support costs of US $</w:t>
      </w:r>
      <w:r>
        <w:t xml:space="preserve">23,139 </w:t>
      </w:r>
      <w:r w:rsidRPr="004B3452">
        <w:t xml:space="preserve">from </w:t>
      </w:r>
      <w:r>
        <w:t>the Government of Italy; and</w:t>
      </w:r>
      <w:r w:rsidRPr="004B3452">
        <w:t xml:space="preserve"> US $</w:t>
      </w:r>
      <w:r>
        <w:t>1,837</w:t>
      </w:r>
      <w:r w:rsidRPr="004B3452">
        <w:t>, plus agency support costs of US $</w:t>
      </w:r>
      <w:r>
        <w:t>214</w:t>
      </w:r>
      <w:r w:rsidRPr="004B3452">
        <w:t xml:space="preserve"> from </w:t>
      </w:r>
      <w:r>
        <w:t>the Government of Spain</w:t>
      </w:r>
      <w:r w:rsidRPr="004B3452">
        <w:t>;</w:t>
      </w:r>
      <w:r>
        <w:t xml:space="preserve"> and to request the Treasurer to follow-up with the Governments of Italy a</w:t>
      </w:r>
      <w:r w:rsidR="00317F8A">
        <w:t>nd Spain for the return in cash;</w:t>
      </w:r>
    </w:p>
    <w:p w:rsidR="00E8147B" w:rsidRPr="002A5C43" w:rsidRDefault="00E8147B" w:rsidP="00E8147B"/>
    <w:p w:rsidR="00E8147B" w:rsidRDefault="00E8147B" w:rsidP="00E8147B">
      <w:pPr>
        <w:pStyle w:val="Heading3"/>
        <w:numPr>
          <w:ilvl w:val="2"/>
          <w:numId w:val="1"/>
        </w:numPr>
        <w:spacing w:after="0"/>
        <w:ind w:left="2138"/>
      </w:pPr>
      <w:r>
        <w:t xml:space="preserve">That UNDP had balances of US $10,062, excluding support costs, for projects completed </w:t>
      </w:r>
      <w:r w:rsidR="00317F8A">
        <w:t>two</w:t>
      </w:r>
      <w:r>
        <w:t xml:space="preserve"> years previously;</w:t>
      </w:r>
    </w:p>
    <w:p w:rsidR="00E8147B" w:rsidRPr="002A5C43" w:rsidRDefault="00E8147B" w:rsidP="00E8147B"/>
    <w:p w:rsidR="00E8147B" w:rsidRPr="0004640E" w:rsidRDefault="00E8147B" w:rsidP="00E8147B">
      <w:pPr>
        <w:numPr>
          <w:ilvl w:val="2"/>
          <w:numId w:val="1"/>
        </w:numPr>
        <w:tabs>
          <w:tab w:val="clear" w:pos="0"/>
          <w:tab w:val="num" w:pos="-164"/>
          <w:tab w:val="num" w:pos="709"/>
        </w:tabs>
        <w:ind w:left="2127" w:hanging="709"/>
      </w:pPr>
      <w:r w:rsidRPr="0004640E">
        <w:t>That UN</w:t>
      </w:r>
      <w:r>
        <w:t xml:space="preserve"> Environment</w:t>
      </w:r>
      <w:r w:rsidRPr="0004640E">
        <w:t xml:space="preserve"> had balances</w:t>
      </w:r>
      <w:r w:rsidR="00841182">
        <w:t xml:space="preserve"> of US $486,443, comprised of </w:t>
      </w:r>
      <w:r w:rsidRPr="001E3EB4">
        <w:rPr>
          <w:lang w:val="en-US"/>
        </w:rPr>
        <w:t>US $</w:t>
      </w:r>
      <w:r w:rsidRPr="0004640E">
        <w:t>146,43</w:t>
      </w:r>
      <w:r>
        <w:t>5</w:t>
      </w:r>
      <w:r w:rsidRPr="0004640E">
        <w:t xml:space="preserve"> and US</w:t>
      </w:r>
      <w:r w:rsidR="007A66ED">
        <w:t> </w:t>
      </w:r>
      <w:r w:rsidRPr="0004640E">
        <w:t>$340,008 in committed and not-committed balances,</w:t>
      </w:r>
      <w:r>
        <w:t xml:space="preserve"> respectively,</w:t>
      </w:r>
      <w:r w:rsidRPr="0004640E">
        <w:t xml:space="preserve"> excluding support costs</w:t>
      </w:r>
      <w:r>
        <w:t>,</w:t>
      </w:r>
      <w:r w:rsidRPr="0004640E">
        <w:t xml:space="preserve"> for </w:t>
      </w:r>
      <w:r>
        <w:t xml:space="preserve">thirteen </w:t>
      </w:r>
      <w:r w:rsidRPr="0004640E">
        <w:t>projects completed over two years previously;</w:t>
      </w:r>
    </w:p>
    <w:p w:rsidR="00E8147B" w:rsidRPr="008B5685" w:rsidRDefault="00E8147B" w:rsidP="00E8147B">
      <w:pPr>
        <w:pStyle w:val="ListParagraph"/>
        <w:rPr>
          <w:highlight w:val="yellow"/>
        </w:rPr>
      </w:pPr>
    </w:p>
    <w:p w:rsidR="00E8147B" w:rsidRPr="0004640E" w:rsidRDefault="00E8147B" w:rsidP="00E8147B">
      <w:pPr>
        <w:numPr>
          <w:ilvl w:val="2"/>
          <w:numId w:val="1"/>
        </w:numPr>
        <w:tabs>
          <w:tab w:val="clear" w:pos="0"/>
          <w:tab w:val="num" w:pos="-164"/>
          <w:tab w:val="num" w:pos="709"/>
        </w:tabs>
        <w:ind w:left="2127" w:hanging="709"/>
      </w:pPr>
      <w:r w:rsidRPr="0004640E">
        <w:t>That UNIDO had balances of US $54,232, excluding support costs</w:t>
      </w:r>
      <w:r>
        <w:t>,</w:t>
      </w:r>
      <w:r w:rsidRPr="0004640E">
        <w:t xml:space="preserve"> for two projects completed over two years previously;</w:t>
      </w:r>
    </w:p>
    <w:p w:rsidR="00E8147B" w:rsidRDefault="00E8147B" w:rsidP="00E8147B">
      <w:pPr>
        <w:pStyle w:val="ListParagraph"/>
      </w:pPr>
    </w:p>
    <w:p w:rsidR="00E8147B" w:rsidRPr="001E3EB4" w:rsidRDefault="00E8147B" w:rsidP="00E8147B">
      <w:pPr>
        <w:pStyle w:val="Heading3"/>
        <w:numPr>
          <w:ilvl w:val="2"/>
          <w:numId w:val="1"/>
        </w:numPr>
        <w:tabs>
          <w:tab w:val="num" w:pos="709"/>
        </w:tabs>
        <w:spacing w:after="0"/>
        <w:ind w:left="2127" w:hanging="709"/>
      </w:pPr>
      <w:r w:rsidRPr="001E3EB4">
        <w:rPr>
          <w:lang w:val="en-US"/>
        </w:rPr>
        <w:t xml:space="preserve">That the Government of Germany’s not-committed balances for one </w:t>
      </w:r>
      <w:r>
        <w:rPr>
          <w:lang w:val="en-US"/>
        </w:rPr>
        <w:t>transferred</w:t>
      </w:r>
      <w:r w:rsidRPr="001E3EB4">
        <w:rPr>
          <w:lang w:val="en-US"/>
        </w:rPr>
        <w:t xml:space="preserve"> project, totaling US $</w:t>
      </w:r>
      <w:r>
        <w:rPr>
          <w:lang w:val="en-US"/>
        </w:rPr>
        <w:t>5,961</w:t>
      </w:r>
      <w:r w:rsidRPr="001E3EB4">
        <w:rPr>
          <w:lang w:val="en-US"/>
        </w:rPr>
        <w:t xml:space="preserve"> including agency support costs,</w:t>
      </w:r>
      <w:r w:rsidRPr="001E3EB4">
        <w:t xml:space="preserve"> would be offset against bilateral projects submitted to the 7</w:t>
      </w:r>
      <w:r>
        <w:t>9</w:t>
      </w:r>
      <w:r w:rsidRPr="001E3EB4">
        <w:rPr>
          <w:vertAlign w:val="superscript"/>
        </w:rPr>
        <w:t xml:space="preserve">th </w:t>
      </w:r>
      <w:r w:rsidRPr="001E3EB4">
        <w:t>meeting, if they were approved by the Executive Committee;</w:t>
      </w:r>
      <w:r>
        <w:t xml:space="preserve"> and</w:t>
      </w:r>
    </w:p>
    <w:p w:rsidR="00E8147B" w:rsidRPr="001E3EB4" w:rsidRDefault="00E8147B" w:rsidP="00E8147B"/>
    <w:p w:rsidR="00E8147B" w:rsidRPr="002B3D88" w:rsidRDefault="00E8147B" w:rsidP="002B3D88">
      <w:pPr>
        <w:pStyle w:val="Heading3"/>
        <w:numPr>
          <w:ilvl w:val="2"/>
          <w:numId w:val="1"/>
        </w:numPr>
        <w:ind w:left="2138"/>
      </w:pPr>
      <w:r w:rsidRPr="002B3D88">
        <w:rPr>
          <w:lang w:val="en-US"/>
        </w:rPr>
        <w:t>That the Government of Japan had balances totaling US $1,056,474</w:t>
      </w:r>
      <w:r w:rsidR="00317F8A">
        <w:rPr>
          <w:lang w:val="en-US"/>
        </w:rPr>
        <w:t>.  The amount consists of US $2</w:t>
      </w:r>
      <w:r w:rsidRPr="002B3D88">
        <w:rPr>
          <w:lang w:val="en-US"/>
        </w:rPr>
        <w:t xml:space="preserve">38,124 in committed and US $818,350 in not-committed balances </w:t>
      </w:r>
      <w:r w:rsidR="00873DDB" w:rsidRPr="002B3D88">
        <w:rPr>
          <w:lang w:val="en-US"/>
        </w:rPr>
        <w:t>respectively</w:t>
      </w:r>
      <w:r w:rsidRPr="002B3D88">
        <w:rPr>
          <w:lang w:val="en-US"/>
        </w:rPr>
        <w:t>, including</w:t>
      </w:r>
      <w:r w:rsidR="00317F8A">
        <w:rPr>
          <w:lang w:val="en-US"/>
        </w:rPr>
        <w:t xml:space="preserve"> </w:t>
      </w:r>
      <w:r w:rsidRPr="002B3D88">
        <w:rPr>
          <w:lang w:val="en-US"/>
        </w:rPr>
        <w:t>agency support costs, for one completed and two by-decision projects</w:t>
      </w:r>
      <w:r w:rsidR="00317F8A">
        <w:rPr>
          <w:lang w:val="en-US"/>
        </w:rPr>
        <w:t>;</w:t>
      </w:r>
      <w:r w:rsidRPr="002B3D88">
        <w:t xml:space="preserve"> </w:t>
      </w:r>
    </w:p>
    <w:p w:rsidR="00E8147B" w:rsidRDefault="00E8147B" w:rsidP="002B3D88">
      <w:pPr>
        <w:numPr>
          <w:ilvl w:val="1"/>
          <w:numId w:val="1"/>
        </w:numPr>
        <w:tabs>
          <w:tab w:val="clear" w:pos="0"/>
          <w:tab w:val="num" w:pos="90"/>
          <w:tab w:val="num" w:pos="709"/>
        </w:tabs>
        <w:spacing w:after="240"/>
        <w:ind w:left="1418" w:hanging="709"/>
      </w:pPr>
      <w:r w:rsidRPr="004B3452">
        <w:t>To request:</w:t>
      </w:r>
    </w:p>
    <w:p w:rsidR="00E8147B" w:rsidRDefault="00E8147B" w:rsidP="00E8147B">
      <w:pPr>
        <w:numPr>
          <w:ilvl w:val="2"/>
          <w:numId w:val="1"/>
        </w:numPr>
        <w:tabs>
          <w:tab w:val="clear" w:pos="0"/>
          <w:tab w:val="num" w:pos="-164"/>
          <w:tab w:val="num" w:pos="709"/>
        </w:tabs>
        <w:ind w:left="2127" w:hanging="709"/>
      </w:pPr>
      <w:r>
        <w:t>Bilateral agencies and i</w:t>
      </w:r>
      <w:r w:rsidRPr="004B3452">
        <w:t>mplementing</w:t>
      </w:r>
      <w:r>
        <w:t xml:space="preserve"> agencies</w:t>
      </w:r>
      <w:r w:rsidRPr="004B3452">
        <w:t xml:space="preserve"> </w:t>
      </w:r>
      <w:r>
        <w:t>to return the balances</w:t>
      </w:r>
      <w:r w:rsidRPr="00CA6FE7">
        <w:t xml:space="preserve"> </w:t>
      </w:r>
      <w:r>
        <w:t xml:space="preserve">of all </w:t>
      </w:r>
      <w:r w:rsidRPr="004B3452">
        <w:t>projects completed over two years previously</w:t>
      </w:r>
      <w:r>
        <w:t xml:space="preserve"> no later than the 80</w:t>
      </w:r>
      <w:r w:rsidRPr="004B3452">
        <w:rPr>
          <w:vertAlign w:val="superscript"/>
        </w:rPr>
        <w:t>th</w:t>
      </w:r>
      <w:r w:rsidRPr="004B3452">
        <w:t xml:space="preserve"> meeting;</w:t>
      </w:r>
    </w:p>
    <w:p w:rsidR="00E8147B" w:rsidRPr="004B3452" w:rsidRDefault="00E8147B" w:rsidP="00E8147B">
      <w:pPr>
        <w:tabs>
          <w:tab w:val="num" w:pos="709"/>
        </w:tabs>
        <w:ind w:left="2127"/>
      </w:pPr>
    </w:p>
    <w:p w:rsidR="00E8147B" w:rsidRDefault="00E8147B" w:rsidP="00E8147B">
      <w:pPr>
        <w:numPr>
          <w:ilvl w:val="2"/>
          <w:numId w:val="1"/>
        </w:numPr>
        <w:tabs>
          <w:tab w:val="num" w:pos="-164"/>
          <w:tab w:val="num" w:pos="709"/>
        </w:tabs>
        <w:ind w:left="2127" w:hanging="709"/>
      </w:pPr>
      <w:r w:rsidRPr="004B3452">
        <w:t xml:space="preserve">Bilateral and implementing agencies to disburse or to cancel commitments not needed for completed projects and project completed by-decision of the Executive Committee </w:t>
      </w:r>
      <w:r>
        <w:t>and return balances to the 80</w:t>
      </w:r>
      <w:r w:rsidRPr="004B3452">
        <w:rPr>
          <w:vertAlign w:val="superscript"/>
        </w:rPr>
        <w:t>th</w:t>
      </w:r>
      <w:r w:rsidRPr="004B3452">
        <w:t xml:space="preserve"> meeting</w:t>
      </w:r>
      <w:r>
        <w:t>; and</w:t>
      </w:r>
    </w:p>
    <w:p w:rsidR="00E8147B" w:rsidRDefault="00E8147B" w:rsidP="00E8147B">
      <w:pPr>
        <w:tabs>
          <w:tab w:val="num" w:pos="90"/>
          <w:tab w:val="num" w:pos="709"/>
        </w:tabs>
      </w:pPr>
    </w:p>
    <w:p w:rsidR="00E8147B" w:rsidRPr="007D5944" w:rsidRDefault="00E8147B" w:rsidP="00873DDB">
      <w:pPr>
        <w:numPr>
          <w:ilvl w:val="2"/>
          <w:numId w:val="1"/>
        </w:numPr>
        <w:tabs>
          <w:tab w:val="num" w:pos="-164"/>
          <w:tab w:val="num" w:pos="709"/>
        </w:tabs>
        <w:spacing w:after="240"/>
        <w:ind w:left="2127" w:hanging="709"/>
        <w:rPr>
          <w:color w:val="000000" w:themeColor="text1"/>
        </w:rPr>
      </w:pPr>
      <w:r>
        <w:t xml:space="preserve">UN </w:t>
      </w:r>
      <w:r w:rsidRPr="003148B9">
        <w:t xml:space="preserve">Environment and </w:t>
      </w:r>
      <w:r>
        <w:t xml:space="preserve">the Government of </w:t>
      </w:r>
      <w:r w:rsidRPr="003148B9">
        <w:t>Japan to</w:t>
      </w:r>
      <w:r>
        <w:t xml:space="preserve"> return not-committed balance no longer required to the 80</w:t>
      </w:r>
      <w:r w:rsidRPr="00072ABF">
        <w:rPr>
          <w:vertAlign w:val="superscript"/>
        </w:rPr>
        <w:t>th</w:t>
      </w:r>
      <w:r>
        <w:t xml:space="preserve"> meeting.</w:t>
      </w:r>
    </w:p>
    <w:p w:rsidR="00C85974" w:rsidRDefault="00A84439" w:rsidP="00EE22EC">
      <w:pPr>
        <w:pStyle w:val="Heading2"/>
        <w:widowControl/>
        <w:numPr>
          <w:ilvl w:val="0"/>
          <w:numId w:val="21"/>
        </w:numPr>
        <w:rPr>
          <w:b/>
        </w:rPr>
      </w:pPr>
      <w:r>
        <w:rPr>
          <w:b/>
          <w:lang w:val="en-CA"/>
        </w:rPr>
        <w:t>Country programme data and prospects for compliance</w:t>
      </w:r>
    </w:p>
    <w:p w:rsidR="00C85974" w:rsidRDefault="00A84439">
      <w:pPr>
        <w:pStyle w:val="Heading2"/>
        <w:numPr>
          <w:ilvl w:val="0"/>
          <w:numId w:val="0"/>
        </w:numPr>
        <w:ind w:left="720"/>
      </w:pPr>
      <w:r w:rsidRPr="005B14C2">
        <w:rPr>
          <w:u w:val="single"/>
          <w:lang w:val="en-US"/>
        </w:rPr>
        <w:t>Documents UNEP/OzL.Pro/ExCom/79/5</w:t>
      </w:r>
      <w:r w:rsidR="00C228B9">
        <w:rPr>
          <w:u w:val="single"/>
          <w:lang w:val="en-US"/>
        </w:rPr>
        <w:t xml:space="preserve"> </w:t>
      </w:r>
      <w:r w:rsidR="00317F8A">
        <w:rPr>
          <w:u w:val="single"/>
          <w:lang w:val="en-US"/>
        </w:rPr>
        <w:t xml:space="preserve">and </w:t>
      </w:r>
      <w:r w:rsidR="00C228B9">
        <w:rPr>
          <w:u w:val="single"/>
          <w:lang w:val="en-US"/>
        </w:rPr>
        <w:t>Corr.1</w:t>
      </w:r>
      <w:r w:rsidRPr="005B14C2">
        <w:rPr>
          <w:lang w:val="en-US"/>
        </w:rPr>
        <w:t xml:space="preserve"> </w:t>
      </w:r>
      <w:r w:rsidR="00596A2E" w:rsidRPr="005B14C2">
        <w:rPr>
          <w:color w:val="000000" w:themeColor="text1"/>
          <w:lang w:val="en-CA"/>
        </w:rPr>
        <w:t>contain the status of, and prospects of, compliance of Articl</w:t>
      </w:r>
      <w:r w:rsidR="00317F8A">
        <w:rPr>
          <w:color w:val="000000" w:themeColor="text1"/>
          <w:lang w:val="en-CA"/>
        </w:rPr>
        <w:t>e 5 countries (Part I); address</w:t>
      </w:r>
      <w:r w:rsidR="00596A2E" w:rsidRPr="005B14C2">
        <w:rPr>
          <w:color w:val="000000" w:themeColor="text1"/>
          <w:lang w:val="en-CA"/>
        </w:rPr>
        <w:t xml:space="preserve"> Article 5 countries that are subject to decisions of the Parties on co</w:t>
      </w:r>
      <w:r w:rsidR="00317F8A">
        <w:rPr>
          <w:color w:val="000000" w:themeColor="text1"/>
          <w:lang w:val="en-CA"/>
        </w:rPr>
        <w:t>mpliance (Part II); and contain</w:t>
      </w:r>
      <w:r w:rsidR="00596A2E" w:rsidRPr="005B14C2">
        <w:rPr>
          <w:color w:val="000000" w:themeColor="text1"/>
          <w:lang w:val="en-CA"/>
        </w:rPr>
        <w:t xml:space="preserve"> an analysis of data on the implementation of country programmes (CPs) for HCFCs (Part III).</w:t>
      </w:r>
      <w:r w:rsidRPr="005B14C2">
        <w:rPr>
          <w:lang w:val="en-US"/>
        </w:rPr>
        <w:t xml:space="preserve"> </w:t>
      </w:r>
    </w:p>
    <w:p w:rsidR="00C85974" w:rsidRDefault="00A84439">
      <w:pPr>
        <w:tabs>
          <w:tab w:val="left" w:pos="720"/>
          <w:tab w:val="left" w:pos="1440"/>
          <w:tab w:val="left" w:pos="2160"/>
        </w:tabs>
        <w:spacing w:after="240"/>
        <w:ind w:left="720"/>
      </w:pPr>
      <w:r>
        <w:rPr>
          <w:u w:val="single"/>
        </w:rPr>
        <w:t>Issues to be addressed</w:t>
      </w:r>
      <w:r>
        <w:t xml:space="preserve">: </w:t>
      </w:r>
    </w:p>
    <w:p w:rsidR="007D5944" w:rsidRPr="003421EB" w:rsidRDefault="007D5944" w:rsidP="007D5944">
      <w:pPr>
        <w:tabs>
          <w:tab w:val="left" w:pos="720"/>
          <w:tab w:val="left" w:pos="1440"/>
          <w:tab w:val="left" w:pos="2160"/>
        </w:tabs>
        <w:spacing w:after="240"/>
        <w:ind w:left="720"/>
        <w:outlineLvl w:val="0"/>
        <w:rPr>
          <w:i/>
          <w:lang w:val="en-US"/>
        </w:rPr>
      </w:pPr>
      <w:r w:rsidRPr="003421EB">
        <w:rPr>
          <w:i/>
          <w:lang w:val="en-CA"/>
        </w:rPr>
        <w:t xml:space="preserve">For Part I: Status of, and prospects of, compliance of Article 5 countries </w:t>
      </w:r>
    </w:p>
    <w:p w:rsidR="007D5944" w:rsidRPr="003421EB" w:rsidRDefault="007D5944" w:rsidP="007D5944">
      <w:pPr>
        <w:numPr>
          <w:ilvl w:val="0"/>
          <w:numId w:val="18"/>
        </w:numPr>
        <w:ind w:left="1418" w:hanging="698"/>
        <w:rPr>
          <w:color w:val="000000"/>
          <w:lang w:val="en-CA"/>
        </w:rPr>
      </w:pPr>
      <w:r w:rsidRPr="003421EB">
        <w:rPr>
          <w:color w:val="000000"/>
          <w:lang w:val="en-CA"/>
        </w:rPr>
        <w:t xml:space="preserve">Mauritania </w:t>
      </w:r>
      <w:r>
        <w:rPr>
          <w:color w:val="000000"/>
          <w:lang w:val="en-CA"/>
        </w:rPr>
        <w:t xml:space="preserve">has not yet complete the process of amending its </w:t>
      </w:r>
      <w:r w:rsidRPr="003421EB">
        <w:rPr>
          <w:color w:val="000000"/>
          <w:lang w:val="en-CA"/>
        </w:rPr>
        <w:t>licensing and quota system</w:t>
      </w:r>
      <w:r>
        <w:rPr>
          <w:color w:val="000000"/>
          <w:lang w:val="en-CA"/>
        </w:rPr>
        <w:t xml:space="preserve"> to include the </w:t>
      </w:r>
      <w:r w:rsidRPr="003421EB">
        <w:rPr>
          <w:color w:val="000000"/>
          <w:lang w:val="en-CA"/>
        </w:rPr>
        <w:t xml:space="preserve">accelerated </w:t>
      </w:r>
      <w:r>
        <w:rPr>
          <w:color w:val="000000"/>
          <w:lang w:val="en-CA"/>
        </w:rPr>
        <w:t xml:space="preserve">control measures for </w:t>
      </w:r>
      <w:r w:rsidRPr="003421EB">
        <w:rPr>
          <w:color w:val="000000"/>
          <w:lang w:val="en-CA"/>
        </w:rPr>
        <w:t>HCFC</w:t>
      </w:r>
      <w:r>
        <w:rPr>
          <w:color w:val="000000"/>
          <w:lang w:val="en-CA"/>
        </w:rPr>
        <w:t xml:space="preserve">s </w:t>
      </w:r>
    </w:p>
    <w:p w:rsidR="007D5944" w:rsidRPr="003421EB" w:rsidRDefault="007D5944" w:rsidP="007D5944">
      <w:pPr>
        <w:numPr>
          <w:ilvl w:val="0"/>
          <w:numId w:val="18"/>
        </w:numPr>
        <w:spacing w:after="240"/>
        <w:ind w:left="1418" w:hanging="698"/>
        <w:rPr>
          <w:color w:val="000000"/>
          <w:lang w:val="en-CA"/>
        </w:rPr>
      </w:pPr>
      <w:r w:rsidRPr="003421EB">
        <w:rPr>
          <w:color w:val="000000"/>
          <w:lang w:val="en-CA"/>
        </w:rPr>
        <w:lastRenderedPageBreak/>
        <w:t xml:space="preserve">Burundi has not </w:t>
      </w:r>
      <w:r>
        <w:rPr>
          <w:color w:val="000000"/>
          <w:lang w:val="en-CA"/>
        </w:rPr>
        <w:t xml:space="preserve">yet </w:t>
      </w:r>
      <w:r w:rsidRPr="003421EB">
        <w:rPr>
          <w:color w:val="000000"/>
          <w:lang w:val="en-CA"/>
        </w:rPr>
        <w:t>finalize</w:t>
      </w:r>
      <w:r>
        <w:rPr>
          <w:color w:val="000000"/>
          <w:lang w:val="en-CA"/>
        </w:rPr>
        <w:t>d</w:t>
      </w:r>
      <w:r w:rsidRPr="003421EB">
        <w:rPr>
          <w:color w:val="000000"/>
          <w:lang w:val="en-CA"/>
        </w:rPr>
        <w:t xml:space="preserve"> its formal quota system</w:t>
      </w:r>
    </w:p>
    <w:p w:rsidR="007D5944" w:rsidRPr="003421EB" w:rsidRDefault="007D5944" w:rsidP="007D5944">
      <w:pPr>
        <w:tabs>
          <w:tab w:val="left" w:pos="720"/>
          <w:tab w:val="left" w:pos="1440"/>
          <w:tab w:val="left" w:pos="2160"/>
        </w:tabs>
        <w:spacing w:after="240"/>
        <w:ind w:left="709"/>
        <w:outlineLvl w:val="0"/>
        <w:rPr>
          <w:i/>
          <w:lang w:val="en-CA"/>
        </w:rPr>
      </w:pPr>
      <w:r w:rsidRPr="003421EB">
        <w:rPr>
          <w:i/>
          <w:lang w:val="en-CA"/>
        </w:rPr>
        <w:t>For Part II: Article 5 countries that are subject to decisions on compliance</w:t>
      </w:r>
    </w:p>
    <w:p w:rsidR="007D5944" w:rsidRPr="003421EB" w:rsidRDefault="00841182" w:rsidP="007D5944">
      <w:pPr>
        <w:numPr>
          <w:ilvl w:val="0"/>
          <w:numId w:val="18"/>
        </w:numPr>
        <w:spacing w:after="240"/>
        <w:ind w:left="1418" w:hanging="698"/>
        <w:rPr>
          <w:bCs/>
          <w:color w:val="000000"/>
          <w:lang w:val="en-CA"/>
        </w:rPr>
      </w:pPr>
      <w:r>
        <w:rPr>
          <w:bCs/>
          <w:color w:val="000000"/>
          <w:lang w:val="en-CA"/>
        </w:rPr>
        <w:t xml:space="preserve">One country in non-compliance due to </w:t>
      </w:r>
      <w:r w:rsidR="00723018">
        <w:rPr>
          <w:bCs/>
          <w:color w:val="000000"/>
          <w:lang w:val="en-CA"/>
        </w:rPr>
        <w:t xml:space="preserve">not having submitted </w:t>
      </w:r>
      <w:r>
        <w:rPr>
          <w:bCs/>
          <w:color w:val="000000"/>
          <w:lang w:val="en-CA"/>
        </w:rPr>
        <w:t>2015 Article 7 data</w:t>
      </w:r>
    </w:p>
    <w:p w:rsidR="007D5944" w:rsidRPr="003421EB" w:rsidRDefault="007D5944" w:rsidP="007D5944">
      <w:pPr>
        <w:tabs>
          <w:tab w:val="left" w:pos="720"/>
          <w:tab w:val="left" w:pos="1440"/>
          <w:tab w:val="left" w:pos="2160"/>
        </w:tabs>
        <w:spacing w:after="240"/>
        <w:ind w:left="709"/>
        <w:outlineLvl w:val="0"/>
        <w:rPr>
          <w:i/>
          <w:lang w:val="en-CA"/>
        </w:rPr>
      </w:pPr>
      <w:r w:rsidRPr="003421EB">
        <w:rPr>
          <w:i/>
          <w:lang w:val="en-CA"/>
        </w:rPr>
        <w:t>For Part III:</w:t>
      </w:r>
      <w:r w:rsidRPr="003421EB">
        <w:t xml:space="preserve"> </w:t>
      </w:r>
      <w:r w:rsidRPr="003421EB">
        <w:rPr>
          <w:i/>
          <w:lang w:val="en-CA"/>
        </w:rPr>
        <w:t>Data on the implementation of CP</w:t>
      </w:r>
      <w:r w:rsidR="007A66ED">
        <w:rPr>
          <w:i/>
          <w:lang w:val="en-CA"/>
        </w:rPr>
        <w:t>s</w:t>
      </w:r>
      <w:r w:rsidRPr="003421EB">
        <w:rPr>
          <w:i/>
          <w:lang w:val="en-CA"/>
        </w:rPr>
        <w:t xml:space="preserve"> for HCFCs </w:t>
      </w:r>
    </w:p>
    <w:p w:rsidR="00841182" w:rsidRDefault="00841182" w:rsidP="009809FE">
      <w:pPr>
        <w:numPr>
          <w:ilvl w:val="0"/>
          <w:numId w:val="18"/>
        </w:numPr>
        <w:ind w:hanging="731"/>
        <w:rPr>
          <w:color w:val="000000" w:themeColor="text1"/>
          <w:lang w:val="en-CA"/>
        </w:rPr>
      </w:pPr>
      <w:r w:rsidRPr="003421EB">
        <w:rPr>
          <w:color w:val="000000"/>
          <w:lang w:val="en-CA"/>
        </w:rPr>
        <w:t xml:space="preserve">Data </w:t>
      </w:r>
      <w:r w:rsidRPr="003421EB">
        <w:rPr>
          <w:color w:val="000000" w:themeColor="text1"/>
          <w:lang w:val="en-CA"/>
        </w:rPr>
        <w:t xml:space="preserve">discrepancies between </w:t>
      </w:r>
      <w:r>
        <w:rPr>
          <w:color w:val="000000" w:themeColor="text1"/>
          <w:lang w:val="en-CA"/>
        </w:rPr>
        <w:t xml:space="preserve">2015 </w:t>
      </w:r>
      <w:r w:rsidRPr="003421EB">
        <w:rPr>
          <w:color w:val="000000" w:themeColor="text1"/>
          <w:lang w:val="en-CA"/>
        </w:rPr>
        <w:t xml:space="preserve">CP reports and Article 7 data </w:t>
      </w:r>
    </w:p>
    <w:p w:rsidR="00EF7A71" w:rsidRPr="00EF7A71" w:rsidRDefault="00841182" w:rsidP="009809FE">
      <w:pPr>
        <w:pStyle w:val="ListParagraph"/>
        <w:numPr>
          <w:ilvl w:val="0"/>
          <w:numId w:val="18"/>
        </w:numPr>
        <w:spacing w:after="240"/>
        <w:ind w:hanging="731"/>
        <w:rPr>
          <w:color w:val="000000" w:themeColor="text1"/>
          <w:lang w:val="en-CA"/>
        </w:rPr>
      </w:pPr>
      <w:r w:rsidRPr="00EF7A71">
        <w:rPr>
          <w:color w:val="000000" w:themeColor="text1"/>
          <w:lang w:val="en-CA"/>
        </w:rPr>
        <w:t>Revis</w:t>
      </w:r>
      <w:r>
        <w:rPr>
          <w:color w:val="000000" w:themeColor="text1"/>
          <w:lang w:val="en-CA"/>
        </w:rPr>
        <w:t xml:space="preserve">ion of the </w:t>
      </w:r>
      <w:r w:rsidRPr="00EF7A71">
        <w:rPr>
          <w:color w:val="000000" w:themeColor="text1"/>
          <w:lang w:val="en-CA"/>
        </w:rPr>
        <w:t>report</w:t>
      </w:r>
      <w:r w:rsidR="00723018">
        <w:rPr>
          <w:color w:val="000000" w:themeColor="text1"/>
          <w:lang w:val="en-CA"/>
        </w:rPr>
        <w:t>ing</w:t>
      </w:r>
      <w:r w:rsidRPr="00EF7A71">
        <w:rPr>
          <w:color w:val="000000" w:themeColor="text1"/>
          <w:lang w:val="en-CA"/>
        </w:rPr>
        <w:t xml:space="preserve"> </w:t>
      </w:r>
      <w:r>
        <w:rPr>
          <w:color w:val="000000" w:themeColor="text1"/>
          <w:lang w:val="en-CA"/>
        </w:rPr>
        <w:t xml:space="preserve">format for </w:t>
      </w:r>
      <w:r w:rsidRPr="00EF7A71">
        <w:rPr>
          <w:color w:val="000000" w:themeColor="text1"/>
          <w:lang w:val="en-CA"/>
        </w:rPr>
        <w:t xml:space="preserve">country programme implementation to include the HFCs controlled under the </w:t>
      </w:r>
      <w:r w:rsidR="003D26A8">
        <w:rPr>
          <w:color w:val="000000" w:themeColor="text1"/>
          <w:lang w:val="en-CA"/>
        </w:rPr>
        <w:t>Kigali Amendment</w:t>
      </w:r>
    </w:p>
    <w:p w:rsidR="0052087B" w:rsidRDefault="00A84439">
      <w:pPr>
        <w:pStyle w:val="Heading1"/>
        <w:numPr>
          <w:ilvl w:val="0"/>
          <w:numId w:val="0"/>
        </w:numPr>
        <w:ind w:left="709"/>
        <w:rPr>
          <w:u w:val="single"/>
          <w:lang w:val="en-CA"/>
        </w:rPr>
      </w:pPr>
      <w:r>
        <w:rPr>
          <w:u w:val="single"/>
          <w:lang w:val="en-CA"/>
        </w:rPr>
        <w:t>The Executive Committee may wish</w:t>
      </w:r>
      <w:r w:rsidR="0052087B">
        <w:rPr>
          <w:u w:val="single"/>
          <w:lang w:val="en-CA"/>
        </w:rPr>
        <w:t>:</w:t>
      </w:r>
    </w:p>
    <w:p w:rsidR="0052087B" w:rsidRPr="007D5944" w:rsidRDefault="0052087B" w:rsidP="00EE22EC">
      <w:pPr>
        <w:pStyle w:val="Heading2"/>
        <w:numPr>
          <w:ilvl w:val="1"/>
          <w:numId w:val="33"/>
        </w:numPr>
        <w:rPr>
          <w:szCs w:val="28"/>
          <w:lang w:val="en-CA"/>
        </w:rPr>
      </w:pPr>
      <w:r w:rsidRPr="007D5944">
        <w:rPr>
          <w:szCs w:val="28"/>
          <w:lang w:val="en-CA"/>
        </w:rPr>
        <w:t>To note:</w:t>
      </w:r>
    </w:p>
    <w:p w:rsidR="0052087B" w:rsidRPr="00C02B9A" w:rsidRDefault="0052087B" w:rsidP="0052087B">
      <w:pPr>
        <w:pStyle w:val="Heading3"/>
        <w:numPr>
          <w:ilvl w:val="2"/>
          <w:numId w:val="1"/>
        </w:numPr>
        <w:rPr>
          <w:szCs w:val="28"/>
          <w:lang w:val="en-CA"/>
        </w:rPr>
      </w:pPr>
      <w:r w:rsidRPr="00C02B9A">
        <w:rPr>
          <w:szCs w:val="28"/>
          <w:lang w:val="en-CA"/>
        </w:rPr>
        <w:t>The document</w:t>
      </w:r>
      <w:r w:rsidR="007A66ED">
        <w:rPr>
          <w:szCs w:val="28"/>
          <w:lang w:val="en-CA"/>
        </w:rPr>
        <w:t>s</w:t>
      </w:r>
      <w:r w:rsidRPr="00C02B9A">
        <w:rPr>
          <w:szCs w:val="28"/>
          <w:lang w:val="en-CA"/>
        </w:rPr>
        <w:t xml:space="preserve"> on country programme (CP) data and prospects for compliance contained in UNEP/OzL.Pro/ExCom/79/5</w:t>
      </w:r>
      <w:r w:rsidR="00C228B9">
        <w:rPr>
          <w:szCs w:val="28"/>
          <w:lang w:val="en-CA"/>
        </w:rPr>
        <w:t xml:space="preserve"> </w:t>
      </w:r>
      <w:r w:rsidR="00317F8A">
        <w:rPr>
          <w:szCs w:val="28"/>
          <w:lang w:val="en-CA"/>
        </w:rPr>
        <w:t>and Corr</w:t>
      </w:r>
      <w:r w:rsidR="00C228B9">
        <w:rPr>
          <w:szCs w:val="28"/>
          <w:lang w:val="en-CA"/>
        </w:rPr>
        <w:t>.1</w:t>
      </w:r>
      <w:r w:rsidRPr="00C02B9A">
        <w:rPr>
          <w:szCs w:val="28"/>
          <w:lang w:val="en-CA"/>
        </w:rPr>
        <w:t xml:space="preserve">; </w:t>
      </w:r>
    </w:p>
    <w:p w:rsidR="0052087B" w:rsidRPr="00C02B9A" w:rsidRDefault="0052087B" w:rsidP="0052087B">
      <w:pPr>
        <w:pStyle w:val="Heading3"/>
        <w:numPr>
          <w:ilvl w:val="2"/>
          <w:numId w:val="1"/>
        </w:numPr>
        <w:rPr>
          <w:szCs w:val="28"/>
          <w:lang w:val="en-CA"/>
        </w:rPr>
      </w:pPr>
      <w:r w:rsidRPr="00C02B9A">
        <w:rPr>
          <w:szCs w:val="28"/>
          <w:lang w:val="en-CA"/>
        </w:rPr>
        <w:t>That 82 countries had submitted 2016 CP data, 75 of them using the web</w:t>
      </w:r>
      <w:r w:rsidRPr="00C02B9A">
        <w:rPr>
          <w:szCs w:val="28"/>
          <w:lang w:val="en-CA"/>
        </w:rPr>
        <w:noBreakHyphen/>
        <w:t>based system;</w:t>
      </w:r>
    </w:p>
    <w:p w:rsidR="0052087B" w:rsidRPr="00C02B9A" w:rsidRDefault="0052087B" w:rsidP="0052087B">
      <w:pPr>
        <w:pStyle w:val="Heading3"/>
        <w:numPr>
          <w:ilvl w:val="2"/>
          <w:numId w:val="1"/>
        </w:numPr>
        <w:rPr>
          <w:lang w:val="en-CA"/>
        </w:rPr>
      </w:pPr>
      <w:r w:rsidRPr="00C02B9A">
        <w:rPr>
          <w:lang w:val="en-CA"/>
        </w:rPr>
        <w:t>With concern that 62 countries had not submitted 2016 CP data as of 16 May 2016, and therefore the Secretariat was unable to present an analysis on HCFC production and consumption for 2016;</w:t>
      </w:r>
    </w:p>
    <w:p w:rsidR="0052087B" w:rsidRPr="00C02B9A" w:rsidRDefault="0052087B" w:rsidP="0052087B">
      <w:pPr>
        <w:pStyle w:val="Heading2"/>
        <w:numPr>
          <w:ilvl w:val="1"/>
          <w:numId w:val="1"/>
        </w:numPr>
        <w:rPr>
          <w:lang w:val="en-CA"/>
        </w:rPr>
      </w:pPr>
      <w:r w:rsidRPr="00C02B9A">
        <w:rPr>
          <w:lang w:val="en-CA"/>
        </w:rPr>
        <w:t>To request:</w:t>
      </w:r>
    </w:p>
    <w:p w:rsidR="0052087B" w:rsidRPr="00C02B9A" w:rsidRDefault="0052087B" w:rsidP="0052087B">
      <w:pPr>
        <w:pStyle w:val="Heading3"/>
        <w:numPr>
          <w:ilvl w:val="2"/>
          <w:numId w:val="1"/>
        </w:numPr>
        <w:rPr>
          <w:szCs w:val="28"/>
          <w:lang w:val="en-CA"/>
        </w:rPr>
      </w:pPr>
      <w:r w:rsidRPr="00C02B9A">
        <w:rPr>
          <w:szCs w:val="28"/>
          <w:lang w:val="en-CA"/>
        </w:rPr>
        <w:t>The United Nations Environment Programme (UN Environment) to report to the 80</w:t>
      </w:r>
      <w:r w:rsidRPr="00C02B9A">
        <w:rPr>
          <w:szCs w:val="28"/>
          <w:vertAlign w:val="superscript"/>
          <w:lang w:val="en-CA"/>
        </w:rPr>
        <w:t>th</w:t>
      </w:r>
      <w:r w:rsidRPr="00C02B9A">
        <w:rPr>
          <w:szCs w:val="28"/>
          <w:lang w:val="en-CA"/>
        </w:rPr>
        <w:t xml:space="preserve"> meeting on the amendment of the licensing system on the accelerated control measures for HCFCs by the Government of Mauritania, and the finalization of the formal HCFC quota system by the Government of Burundi; </w:t>
      </w:r>
    </w:p>
    <w:p w:rsidR="0052087B" w:rsidRPr="00C02B9A" w:rsidRDefault="0052087B" w:rsidP="0052087B">
      <w:pPr>
        <w:pStyle w:val="Heading3"/>
        <w:widowControl/>
        <w:numPr>
          <w:ilvl w:val="2"/>
          <w:numId w:val="1"/>
        </w:numPr>
        <w:rPr>
          <w:szCs w:val="28"/>
          <w:lang w:val="en-CA"/>
        </w:rPr>
      </w:pPr>
      <w:r w:rsidRPr="00C02B9A">
        <w:rPr>
          <w:szCs w:val="28"/>
          <w:lang w:val="en-CA"/>
        </w:rPr>
        <w:t>The Secretariat to send letters to the governments of countries with outstanding 2014, 2015 and 2016 CP data reports urging them to submit the reports immediately</w:t>
      </w:r>
      <w:r w:rsidR="00317F8A">
        <w:rPr>
          <w:szCs w:val="28"/>
          <w:lang w:val="en-CA"/>
        </w:rPr>
        <w:t>;</w:t>
      </w:r>
    </w:p>
    <w:p w:rsidR="0052087B" w:rsidRPr="00C02B9A" w:rsidRDefault="0052087B" w:rsidP="0052087B">
      <w:pPr>
        <w:pStyle w:val="Heading3"/>
        <w:widowControl/>
        <w:numPr>
          <w:ilvl w:val="2"/>
          <w:numId w:val="1"/>
        </w:numPr>
        <w:rPr>
          <w:szCs w:val="28"/>
          <w:lang w:val="en-CA"/>
        </w:rPr>
      </w:pPr>
      <w:r w:rsidRPr="00C02B9A">
        <w:rPr>
          <w:szCs w:val="28"/>
          <w:lang w:val="en-CA"/>
        </w:rPr>
        <w:t>To request relevant implementing agencies to continue assisting the Governments of Morocco, Nigeria and Turkey in clarifying data discrepancies between 2015 CP data and A7 data and report back to the 80</w:t>
      </w:r>
      <w:r w:rsidRPr="00C02B9A">
        <w:rPr>
          <w:szCs w:val="28"/>
          <w:vertAlign w:val="superscript"/>
          <w:lang w:val="en-CA"/>
        </w:rPr>
        <w:t>th</w:t>
      </w:r>
      <w:r w:rsidR="00855A9A">
        <w:rPr>
          <w:szCs w:val="28"/>
          <w:lang w:val="en-CA"/>
        </w:rPr>
        <w:t> meeting; and</w:t>
      </w:r>
    </w:p>
    <w:p w:rsidR="0052087B" w:rsidRPr="00C02B9A" w:rsidRDefault="0052087B" w:rsidP="0052087B">
      <w:pPr>
        <w:pStyle w:val="Heading2"/>
        <w:keepNext/>
        <w:keepLines/>
        <w:numPr>
          <w:ilvl w:val="1"/>
          <w:numId w:val="1"/>
        </w:numPr>
        <w:rPr>
          <w:rFonts w:eastAsia="Calibri"/>
        </w:rPr>
      </w:pPr>
      <w:r w:rsidRPr="00C02B9A">
        <w:rPr>
          <w:lang w:val="en-CA"/>
        </w:rPr>
        <w:t xml:space="preserve">To further request the Secretariat to </w:t>
      </w:r>
      <w:r w:rsidRPr="00C02B9A">
        <w:rPr>
          <w:rFonts w:eastAsia="Calibri"/>
        </w:rPr>
        <w:t>revise the CP data report to include the HFCs controlled under the Kigali Amendment, based on the outcome of the surveys of ODS alternatives, and submit it to the 81</w:t>
      </w:r>
      <w:r w:rsidRPr="00C02B9A">
        <w:rPr>
          <w:rFonts w:eastAsia="Calibri"/>
          <w:vertAlign w:val="superscript"/>
        </w:rPr>
        <w:t>st</w:t>
      </w:r>
      <w:r w:rsidRPr="00C02B9A">
        <w:rPr>
          <w:rFonts w:eastAsia="Calibri"/>
        </w:rPr>
        <w:t xml:space="preserve"> meeting of the Executive Committee.</w:t>
      </w:r>
    </w:p>
    <w:p w:rsidR="00C85974" w:rsidRPr="00317F8A" w:rsidRDefault="00A84439" w:rsidP="00EE22EC">
      <w:pPr>
        <w:pStyle w:val="Heading1"/>
        <w:numPr>
          <w:ilvl w:val="0"/>
          <w:numId w:val="22"/>
        </w:numPr>
        <w:rPr>
          <w:b/>
          <w:bCs/>
        </w:rPr>
      </w:pPr>
      <w:r w:rsidRPr="00317F8A">
        <w:rPr>
          <w:b/>
          <w:bCs/>
        </w:rPr>
        <w:t xml:space="preserve">Evaluation </w:t>
      </w:r>
    </w:p>
    <w:p w:rsidR="00C85974" w:rsidRPr="00317F8A" w:rsidRDefault="00A84439" w:rsidP="00EE22EC">
      <w:pPr>
        <w:pStyle w:val="Heading2"/>
        <w:widowControl/>
        <w:numPr>
          <w:ilvl w:val="1"/>
          <w:numId w:val="51"/>
        </w:numPr>
        <w:rPr>
          <w:b/>
          <w:bCs/>
        </w:rPr>
      </w:pPr>
      <w:r w:rsidRPr="00317F8A">
        <w:rPr>
          <w:b/>
          <w:bCs/>
        </w:rPr>
        <w:t>Evaluation of the performance of implementing agencies against their 2016 business plans</w:t>
      </w:r>
    </w:p>
    <w:p w:rsidR="00C85974" w:rsidRDefault="00A84439" w:rsidP="004B0B02">
      <w:pPr>
        <w:pStyle w:val="Heading2"/>
        <w:numPr>
          <w:ilvl w:val="0"/>
          <w:numId w:val="0"/>
        </w:numPr>
        <w:ind w:left="1440"/>
        <w:rPr>
          <w:color w:val="000000" w:themeColor="text1"/>
        </w:rPr>
      </w:pPr>
      <w:r>
        <w:rPr>
          <w:color w:val="000000" w:themeColor="text1"/>
          <w:u w:val="single"/>
        </w:rPr>
        <w:t>Document UNEP/OzL.Pro/ExCom/79/6</w:t>
      </w:r>
      <w:r>
        <w:rPr>
          <w:color w:val="000000" w:themeColor="text1"/>
        </w:rPr>
        <w:t xml:space="preserve"> </w:t>
      </w:r>
      <w:r w:rsidRPr="000B4246">
        <w:rPr>
          <w:color w:val="000000" w:themeColor="text1"/>
        </w:rPr>
        <w:t xml:space="preserve">presents </w:t>
      </w:r>
      <w:r w:rsidR="004B0B02" w:rsidRPr="000B4246">
        <w:rPr>
          <w:lang w:val="en-CA"/>
        </w:rPr>
        <w:t>the quantitative evaluations of the performance of the implementing agencies with respect to the performance targets set in the</w:t>
      </w:r>
      <w:r w:rsidR="00B43F31" w:rsidRPr="000B4246">
        <w:rPr>
          <w:lang w:val="en-CA"/>
        </w:rPr>
        <w:t>ir</w:t>
      </w:r>
      <w:r w:rsidR="004B0B02" w:rsidRPr="000B4246">
        <w:rPr>
          <w:lang w:val="en-CA"/>
        </w:rPr>
        <w:t xml:space="preserve"> 2016 business plans</w:t>
      </w:r>
      <w:r w:rsidR="007A66ED">
        <w:rPr>
          <w:lang w:val="en-CA"/>
        </w:rPr>
        <w:t>,</w:t>
      </w:r>
      <w:r w:rsidR="004B0B02" w:rsidRPr="000B4246">
        <w:rPr>
          <w:lang w:val="en-CA"/>
        </w:rPr>
        <w:t xml:space="preserve"> and progress and financial reports submitted to the </w:t>
      </w:r>
      <w:r w:rsidR="004B0B02" w:rsidRPr="000B4246">
        <w:rPr>
          <w:lang w:val="en-CA"/>
        </w:rPr>
        <w:lastRenderedPageBreak/>
        <w:t>79</w:t>
      </w:r>
      <w:r w:rsidR="004B0B02" w:rsidRPr="000B4246">
        <w:rPr>
          <w:vertAlign w:val="superscript"/>
          <w:lang w:val="en-CA"/>
        </w:rPr>
        <w:t>th</w:t>
      </w:r>
      <w:r w:rsidR="005B14C2" w:rsidRPr="000B4246">
        <w:rPr>
          <w:lang w:val="en-CA"/>
        </w:rPr>
        <w:t> </w:t>
      </w:r>
      <w:r w:rsidR="004B0B02" w:rsidRPr="000B4246">
        <w:rPr>
          <w:lang w:val="en-CA"/>
        </w:rPr>
        <w:t xml:space="preserve">meeting; a trend analysis for each of the eight performance indicators; and the qualitative assessment of the performance of implementing agencies based on input </w:t>
      </w:r>
      <w:proofErr w:type="gramStart"/>
      <w:r w:rsidR="004B0B02" w:rsidRPr="000B4246">
        <w:rPr>
          <w:lang w:val="en-CA"/>
        </w:rPr>
        <w:t>received</w:t>
      </w:r>
      <w:proofErr w:type="gramEnd"/>
      <w:r w:rsidR="004B0B02" w:rsidRPr="000B4246">
        <w:rPr>
          <w:lang w:val="en-CA"/>
        </w:rPr>
        <w:t xml:space="preserve"> from national ozone unit (NOU) officers.</w:t>
      </w:r>
    </w:p>
    <w:p w:rsidR="00C85974" w:rsidRDefault="00A84439">
      <w:pPr>
        <w:tabs>
          <w:tab w:val="left" w:pos="720"/>
          <w:tab w:val="left" w:pos="1440"/>
          <w:tab w:val="left" w:pos="2160"/>
        </w:tabs>
        <w:spacing w:after="240"/>
        <w:ind w:left="720" w:hanging="11"/>
        <w:rPr>
          <w:color w:val="000000" w:themeColor="text1"/>
        </w:rPr>
      </w:pPr>
      <w:r>
        <w:rPr>
          <w:color w:val="000000" w:themeColor="text1"/>
          <w:u w:val="single"/>
        </w:rPr>
        <w:t>Issues to be addressed</w:t>
      </w:r>
      <w:r>
        <w:rPr>
          <w:color w:val="000000" w:themeColor="text1"/>
        </w:rPr>
        <w:t xml:space="preserve">: </w:t>
      </w:r>
    </w:p>
    <w:p w:rsidR="006E51C6" w:rsidRPr="005B14C2" w:rsidRDefault="006E51C6" w:rsidP="009809FE">
      <w:pPr>
        <w:pStyle w:val="ListParagraph"/>
        <w:numPr>
          <w:ilvl w:val="0"/>
          <w:numId w:val="18"/>
        </w:numPr>
        <w:ind w:hanging="731"/>
        <w:rPr>
          <w:color w:val="000000" w:themeColor="text1"/>
          <w:lang w:val="en-CA"/>
        </w:rPr>
      </w:pPr>
      <w:r w:rsidRPr="005B14C2">
        <w:rPr>
          <w:color w:val="000000" w:themeColor="text1"/>
          <w:lang w:val="en-CA"/>
        </w:rPr>
        <w:t xml:space="preserve">The trend analysis indicated </w:t>
      </w:r>
      <w:r>
        <w:rPr>
          <w:color w:val="000000" w:themeColor="text1"/>
          <w:lang w:val="en-CA"/>
        </w:rPr>
        <w:t xml:space="preserve">the performance of implementing agencies had not improved </w:t>
      </w:r>
      <w:r w:rsidRPr="005B14C2">
        <w:rPr>
          <w:color w:val="000000" w:themeColor="text1"/>
          <w:lang w:val="en-CA"/>
        </w:rPr>
        <w:t xml:space="preserve">in </w:t>
      </w:r>
      <w:r>
        <w:rPr>
          <w:color w:val="000000" w:themeColor="text1"/>
          <w:lang w:val="en-CA"/>
        </w:rPr>
        <w:t xml:space="preserve">some </w:t>
      </w:r>
      <w:r w:rsidRPr="005B14C2">
        <w:rPr>
          <w:color w:val="000000" w:themeColor="text1"/>
          <w:lang w:val="en-CA"/>
        </w:rPr>
        <w:t>indicators in 201</w:t>
      </w:r>
      <w:r>
        <w:rPr>
          <w:color w:val="000000" w:themeColor="text1"/>
          <w:lang w:val="en-CA"/>
        </w:rPr>
        <w:t>6</w:t>
      </w:r>
      <w:r w:rsidRPr="005B14C2">
        <w:rPr>
          <w:color w:val="000000" w:themeColor="text1"/>
          <w:lang w:val="en-CA"/>
        </w:rPr>
        <w:t xml:space="preserve"> from 201</w:t>
      </w:r>
      <w:r>
        <w:rPr>
          <w:color w:val="000000" w:themeColor="text1"/>
          <w:lang w:val="en-CA"/>
        </w:rPr>
        <w:t>5</w:t>
      </w:r>
    </w:p>
    <w:p w:rsidR="006E51C6" w:rsidRDefault="006E51C6" w:rsidP="009809FE">
      <w:pPr>
        <w:pStyle w:val="ListParagraph"/>
        <w:numPr>
          <w:ilvl w:val="0"/>
          <w:numId w:val="18"/>
        </w:numPr>
        <w:ind w:hanging="731"/>
        <w:rPr>
          <w:color w:val="000000" w:themeColor="text1"/>
          <w:lang w:val="en-CA"/>
        </w:rPr>
      </w:pPr>
      <w:r w:rsidRPr="005B14C2">
        <w:rPr>
          <w:color w:val="000000" w:themeColor="text1"/>
          <w:lang w:val="en-CA"/>
        </w:rPr>
        <w:t xml:space="preserve">Reports on dialogues between representatives of NOUs and </w:t>
      </w:r>
      <w:r>
        <w:rPr>
          <w:color w:val="000000" w:themeColor="text1"/>
          <w:lang w:val="en-CA"/>
        </w:rPr>
        <w:t>UNIDO</w:t>
      </w:r>
    </w:p>
    <w:p w:rsidR="006E51C6" w:rsidRPr="005B14C2" w:rsidRDefault="006E51C6" w:rsidP="009809FE">
      <w:pPr>
        <w:pStyle w:val="ListParagraph"/>
        <w:numPr>
          <w:ilvl w:val="0"/>
          <w:numId w:val="18"/>
        </w:numPr>
        <w:spacing w:after="240"/>
        <w:ind w:hanging="731"/>
        <w:rPr>
          <w:color w:val="000000" w:themeColor="text1"/>
          <w:lang w:val="en-CA"/>
        </w:rPr>
      </w:pPr>
      <w:r>
        <w:rPr>
          <w:color w:val="000000" w:themeColor="text1"/>
          <w:lang w:val="en-CA"/>
        </w:rPr>
        <w:t xml:space="preserve">Timely submission of assessment of qualitative </w:t>
      </w:r>
      <w:r w:rsidRPr="005B14C2">
        <w:rPr>
          <w:color w:val="000000" w:themeColor="text1"/>
          <w:lang w:val="en-CA"/>
        </w:rPr>
        <w:t>performance of the implementing agencies</w:t>
      </w:r>
      <w:r>
        <w:rPr>
          <w:color w:val="000000" w:themeColor="text1"/>
          <w:lang w:val="en-CA"/>
        </w:rPr>
        <w:t xml:space="preserve"> by NOUs</w:t>
      </w:r>
    </w:p>
    <w:p w:rsidR="004B0B02" w:rsidRDefault="00A84439">
      <w:pPr>
        <w:pStyle w:val="Heading1"/>
        <w:numPr>
          <w:ilvl w:val="0"/>
          <w:numId w:val="0"/>
        </w:numPr>
        <w:ind w:left="709"/>
        <w:rPr>
          <w:color w:val="000000" w:themeColor="text1"/>
        </w:rPr>
      </w:pPr>
      <w:r>
        <w:rPr>
          <w:color w:val="000000" w:themeColor="text1"/>
          <w:u w:val="single"/>
        </w:rPr>
        <w:t>The Executive Committee may wish</w:t>
      </w:r>
      <w:r>
        <w:rPr>
          <w:color w:val="000000" w:themeColor="text1"/>
        </w:rPr>
        <w:t>:</w:t>
      </w:r>
    </w:p>
    <w:p w:rsidR="004B0B02" w:rsidRPr="004B0B02" w:rsidRDefault="004B0B02" w:rsidP="00EE22EC">
      <w:pPr>
        <w:pStyle w:val="Heading2"/>
        <w:keepNext/>
        <w:keepLines/>
        <w:numPr>
          <w:ilvl w:val="1"/>
          <w:numId w:val="27"/>
        </w:numPr>
        <w:rPr>
          <w:lang w:val="en-CA"/>
        </w:rPr>
      </w:pPr>
      <w:r w:rsidRPr="004B0B02">
        <w:rPr>
          <w:lang w:val="en-CA"/>
        </w:rPr>
        <w:t>To note:</w:t>
      </w:r>
    </w:p>
    <w:p w:rsidR="004B0B02" w:rsidRPr="00721772" w:rsidRDefault="004B0B02" w:rsidP="004B0B02">
      <w:pPr>
        <w:pStyle w:val="Heading3"/>
        <w:keepNext/>
        <w:keepLines/>
        <w:numPr>
          <w:ilvl w:val="2"/>
          <w:numId w:val="1"/>
        </w:numPr>
        <w:rPr>
          <w:lang w:val="en-CA"/>
        </w:rPr>
      </w:pPr>
      <w:r w:rsidRPr="00721772">
        <w:rPr>
          <w:lang w:val="en-CA"/>
        </w:rPr>
        <w:t>The evaluation of the</w:t>
      </w:r>
      <w:r>
        <w:rPr>
          <w:lang w:val="en-CA"/>
        </w:rPr>
        <w:t xml:space="preserve"> performance of implementing agencies</w:t>
      </w:r>
      <w:r w:rsidRPr="00721772">
        <w:rPr>
          <w:lang w:val="en-CA"/>
        </w:rPr>
        <w:t xml:space="preserve"> against their 2016 business plans as contained in document UNEP/OzL.Pro/ExCom/79/6; </w:t>
      </w:r>
    </w:p>
    <w:p w:rsidR="004B0B02" w:rsidRPr="00721772" w:rsidRDefault="004B0B02" w:rsidP="004B0B02">
      <w:pPr>
        <w:pStyle w:val="Heading3"/>
        <w:numPr>
          <w:ilvl w:val="2"/>
          <w:numId w:val="1"/>
        </w:numPr>
        <w:rPr>
          <w:lang w:val="en-CA"/>
        </w:rPr>
      </w:pPr>
      <w:r w:rsidRPr="00721772">
        <w:rPr>
          <w:lang w:val="en-CA"/>
        </w:rPr>
        <w:t xml:space="preserve">That all implementing agencies had a quantitative assessment of their performance for 2016 at least at 68 per cent on a scale of 100; </w:t>
      </w:r>
    </w:p>
    <w:p w:rsidR="004B0B02" w:rsidRPr="00721772" w:rsidRDefault="004B0B02" w:rsidP="004B0B02">
      <w:pPr>
        <w:pStyle w:val="Heading3"/>
        <w:numPr>
          <w:ilvl w:val="2"/>
          <w:numId w:val="1"/>
        </w:numPr>
        <w:rPr>
          <w:lang w:val="en-CA"/>
        </w:rPr>
      </w:pPr>
      <w:r w:rsidRPr="00721772">
        <w:rPr>
          <w:lang w:val="en-CA"/>
        </w:rPr>
        <w:t xml:space="preserve">That the trend analysis indicated that performance of implementing agencies had not improved in some indicators in 2016 in relation to 2015; </w:t>
      </w:r>
    </w:p>
    <w:p w:rsidR="004B0B02" w:rsidRPr="00721772" w:rsidRDefault="004B0B02" w:rsidP="004B0B02">
      <w:pPr>
        <w:pStyle w:val="Heading2"/>
        <w:numPr>
          <w:ilvl w:val="1"/>
          <w:numId w:val="1"/>
        </w:numPr>
        <w:rPr>
          <w:lang w:val="en-CA"/>
        </w:rPr>
      </w:pPr>
      <w:r w:rsidRPr="00721772">
        <w:rPr>
          <w:lang w:val="en-CA"/>
        </w:rPr>
        <w:t>To request UNIDO to have open and constructive discussions with the national ozone units (NOUs) of Brazil, Georgia, Iraq, Kenya, and Senegal about the areas in which its services were perceived to be less than satisfactory and to report back to the 80</w:t>
      </w:r>
      <w:r w:rsidRPr="00721772">
        <w:rPr>
          <w:vertAlign w:val="superscript"/>
          <w:lang w:val="en-CA"/>
        </w:rPr>
        <w:t>th</w:t>
      </w:r>
      <w:r w:rsidRPr="00721772">
        <w:rPr>
          <w:lang w:val="en-CA"/>
        </w:rPr>
        <w:t xml:space="preserve"> meeting on the results of its consultations; and</w:t>
      </w:r>
    </w:p>
    <w:p w:rsidR="00C85974" w:rsidRDefault="004B0B02" w:rsidP="004B0B02">
      <w:pPr>
        <w:pStyle w:val="Heading2"/>
        <w:numPr>
          <w:ilvl w:val="1"/>
          <w:numId w:val="1"/>
        </w:numPr>
        <w:rPr>
          <w:color w:val="000000" w:themeColor="text1"/>
        </w:rPr>
      </w:pPr>
      <w:r w:rsidRPr="00721772">
        <w:rPr>
          <w:lang w:val="en-CA"/>
        </w:rPr>
        <w:t>To encourage NOUs to submit on a yearly basis and in a timely manner, their assessments of the qualitative performance of the implementing agencies assisting their Government, noting that only 43 out of 144 countries submitted questionnaires for 2016.</w:t>
      </w:r>
      <w:r w:rsidR="00A84439">
        <w:rPr>
          <w:color w:val="000000" w:themeColor="text1"/>
        </w:rPr>
        <w:t xml:space="preserve"> </w:t>
      </w:r>
    </w:p>
    <w:p w:rsidR="00C85974" w:rsidRDefault="00A84439" w:rsidP="005415C4">
      <w:pPr>
        <w:pStyle w:val="Heading2"/>
        <w:widowControl/>
        <w:numPr>
          <w:ilvl w:val="1"/>
          <w:numId w:val="51"/>
        </w:numPr>
        <w:rPr>
          <w:b/>
          <w:bCs/>
        </w:rPr>
      </w:pPr>
      <w:r>
        <w:rPr>
          <w:b/>
          <w:bCs/>
        </w:rPr>
        <w:t>Amendment to the monitoring and evaluation work programme for 2017 (decision 77/7(b))</w:t>
      </w:r>
    </w:p>
    <w:p w:rsidR="00C85974" w:rsidRDefault="00A84439">
      <w:pPr>
        <w:tabs>
          <w:tab w:val="left" w:pos="720"/>
          <w:tab w:val="left" w:pos="1440"/>
          <w:tab w:val="left" w:pos="2160"/>
        </w:tabs>
        <w:spacing w:after="240"/>
        <w:ind w:left="720"/>
        <w:rPr>
          <w:color w:val="000000" w:themeColor="text1"/>
        </w:rPr>
      </w:pPr>
      <w:r>
        <w:rPr>
          <w:color w:val="000000" w:themeColor="text1"/>
          <w:u w:val="single"/>
          <w:lang w:val="en-US"/>
        </w:rPr>
        <w:t>Document UNEP/OzL.Pro/ExCom/79/7</w:t>
      </w:r>
      <w:r>
        <w:rPr>
          <w:color w:val="FF0000"/>
        </w:rPr>
        <w:t xml:space="preserve"> </w:t>
      </w:r>
      <w:r w:rsidR="000B4246" w:rsidRPr="000B4246">
        <w:rPr>
          <w:color w:val="000000" w:themeColor="text1"/>
          <w:kern w:val="36"/>
          <w:lang w:val="en-US"/>
        </w:rPr>
        <w:t>present</w:t>
      </w:r>
      <w:r w:rsidR="000B4246">
        <w:rPr>
          <w:color w:val="000000" w:themeColor="text1"/>
          <w:kern w:val="36"/>
          <w:lang w:val="en-US"/>
        </w:rPr>
        <w:t>s</w:t>
      </w:r>
      <w:r w:rsidR="000B4246" w:rsidRPr="000B4246">
        <w:rPr>
          <w:color w:val="000000" w:themeColor="text1"/>
          <w:kern w:val="36"/>
          <w:lang w:val="en-US"/>
        </w:rPr>
        <w:t xml:space="preserve"> an amendment to the monitoring and evaluation work programme for 2017 to include the evaluation of the refrigeration servicing sector and the associated budget and terms of reference </w:t>
      </w:r>
      <w:r w:rsidR="000B4246">
        <w:rPr>
          <w:color w:val="000000" w:themeColor="text1"/>
          <w:kern w:val="36"/>
          <w:lang w:val="en-US"/>
        </w:rPr>
        <w:t xml:space="preserve">in accordance with </w:t>
      </w:r>
      <w:r w:rsidR="000B4246" w:rsidRPr="000B4246">
        <w:rPr>
          <w:color w:val="000000" w:themeColor="text1"/>
          <w:kern w:val="36"/>
          <w:lang w:val="en-US"/>
        </w:rPr>
        <w:t>decision 77/7</w:t>
      </w:r>
      <w:r w:rsidR="002B3D88">
        <w:rPr>
          <w:color w:val="000000" w:themeColor="text1"/>
          <w:kern w:val="36"/>
          <w:lang w:val="en-US"/>
        </w:rPr>
        <w:t>(b)</w:t>
      </w:r>
      <w:r w:rsidR="000B4246" w:rsidRPr="000B4246">
        <w:rPr>
          <w:color w:val="000000" w:themeColor="text1"/>
          <w:kern w:val="36"/>
          <w:lang w:val="en-US"/>
        </w:rPr>
        <w:t>.</w:t>
      </w:r>
    </w:p>
    <w:p w:rsidR="00C85974" w:rsidRDefault="00A84439">
      <w:pPr>
        <w:spacing w:after="240"/>
        <w:ind w:left="709"/>
        <w:rPr>
          <w:color w:val="000000" w:themeColor="text1"/>
        </w:rPr>
      </w:pPr>
      <w:r>
        <w:rPr>
          <w:color w:val="000000" w:themeColor="text1"/>
          <w:u w:val="single"/>
        </w:rPr>
        <w:t>Issues to be addressed</w:t>
      </w:r>
      <w:r>
        <w:rPr>
          <w:color w:val="000000" w:themeColor="text1"/>
        </w:rPr>
        <w:t>: None</w:t>
      </w:r>
    </w:p>
    <w:p w:rsidR="003F3FAC" w:rsidRDefault="00A84439" w:rsidP="000B4246">
      <w:pPr>
        <w:pStyle w:val="Heading1"/>
        <w:numPr>
          <w:ilvl w:val="0"/>
          <w:numId w:val="0"/>
        </w:numPr>
        <w:ind w:firstLine="709"/>
      </w:pPr>
      <w:r>
        <w:rPr>
          <w:u w:val="single"/>
          <w:lang w:val="en-CA"/>
        </w:rPr>
        <w:t>The Executive committee may wish</w:t>
      </w:r>
      <w:r w:rsidR="003F3FAC">
        <w:rPr>
          <w:lang w:val="en-CA"/>
        </w:rPr>
        <w:t xml:space="preserve"> to </w:t>
      </w:r>
      <w:r w:rsidR="003F3FAC">
        <w:t>consider approving:</w:t>
      </w:r>
    </w:p>
    <w:p w:rsidR="003F3FAC" w:rsidRDefault="003F3FAC" w:rsidP="00EE22EC">
      <w:pPr>
        <w:pStyle w:val="ListParagraph"/>
        <w:numPr>
          <w:ilvl w:val="0"/>
          <w:numId w:val="34"/>
        </w:numPr>
        <w:spacing w:before="120" w:after="240"/>
        <w:ind w:left="1440" w:hanging="720"/>
        <w:contextualSpacing w:val="0"/>
      </w:pPr>
      <w:r>
        <w:t>The inclusion of the desk study for the evaluation of the refrigeration servicing sector, at a budget of US $15,000 in the 2017 monitoring and evaluation work programme pursuant to decision 77/7(b), bringing the total budget for 2017 to US $158,484; and</w:t>
      </w:r>
    </w:p>
    <w:p w:rsidR="00C85974" w:rsidRDefault="003F3FAC" w:rsidP="00EE22EC">
      <w:pPr>
        <w:pStyle w:val="ListParagraph"/>
        <w:numPr>
          <w:ilvl w:val="0"/>
          <w:numId w:val="34"/>
        </w:numPr>
        <w:spacing w:before="120" w:after="240"/>
        <w:ind w:left="1440" w:hanging="720"/>
        <w:contextualSpacing w:val="0"/>
        <w:rPr>
          <w:lang w:val="en-CA"/>
        </w:rPr>
      </w:pPr>
      <w:r>
        <w:t>The terms of reference for the evaluation of the refrigeration servicing sector contained in Annex I of document UNEP/OzL.Pro/ExCom/79/7.</w:t>
      </w:r>
    </w:p>
    <w:p w:rsidR="00C85974" w:rsidRDefault="00A84439" w:rsidP="005415C4">
      <w:pPr>
        <w:keepNext/>
        <w:numPr>
          <w:ilvl w:val="0"/>
          <w:numId w:val="10"/>
        </w:numPr>
        <w:tabs>
          <w:tab w:val="left" w:pos="720"/>
          <w:tab w:val="left" w:pos="1440"/>
          <w:tab w:val="left" w:pos="2160"/>
        </w:tabs>
        <w:spacing w:after="240"/>
        <w:outlineLvl w:val="2"/>
        <w:rPr>
          <w:b/>
          <w:color w:val="000000" w:themeColor="text1"/>
        </w:rPr>
      </w:pPr>
      <w:r>
        <w:rPr>
          <w:b/>
        </w:rPr>
        <w:lastRenderedPageBreak/>
        <w:t>Programme implementation</w:t>
      </w:r>
    </w:p>
    <w:p w:rsidR="00C85974" w:rsidRDefault="00A84439" w:rsidP="005415C4">
      <w:pPr>
        <w:pStyle w:val="Heading2"/>
        <w:keepNext/>
        <w:keepLines/>
        <w:widowControl/>
        <w:numPr>
          <w:ilvl w:val="1"/>
          <w:numId w:val="15"/>
        </w:numPr>
        <w:rPr>
          <w:b/>
          <w:color w:val="000000" w:themeColor="text1"/>
        </w:rPr>
      </w:pPr>
      <w:r>
        <w:rPr>
          <w:b/>
          <w:color w:val="000000" w:themeColor="text1"/>
        </w:rPr>
        <w:t>Progress reports as at 31 December 2016</w:t>
      </w:r>
    </w:p>
    <w:p w:rsidR="00C85974" w:rsidRPr="00827988" w:rsidRDefault="00A84439" w:rsidP="003F32CC">
      <w:pPr>
        <w:keepNext/>
        <w:keepLines/>
        <w:widowControl w:val="0"/>
        <w:numPr>
          <w:ilvl w:val="2"/>
          <w:numId w:val="16"/>
        </w:numPr>
        <w:tabs>
          <w:tab w:val="left" w:pos="720"/>
          <w:tab w:val="left" w:pos="1440"/>
          <w:tab w:val="left" w:pos="2160"/>
        </w:tabs>
        <w:spacing w:after="240"/>
        <w:outlineLvl w:val="2"/>
        <w:rPr>
          <w:b/>
          <w:color w:val="000000" w:themeColor="text1"/>
        </w:rPr>
      </w:pPr>
      <w:r w:rsidRPr="00827988">
        <w:rPr>
          <w:b/>
          <w:color w:val="000000" w:themeColor="text1"/>
        </w:rPr>
        <w:t>Consolidated progress report</w:t>
      </w:r>
    </w:p>
    <w:p w:rsidR="00C85974" w:rsidRPr="00827988" w:rsidRDefault="00A84439">
      <w:pPr>
        <w:pStyle w:val="Heading1"/>
        <w:numPr>
          <w:ilvl w:val="0"/>
          <w:numId w:val="0"/>
        </w:numPr>
        <w:tabs>
          <w:tab w:val="left" w:pos="720"/>
          <w:tab w:val="left" w:pos="1440"/>
          <w:tab w:val="left" w:pos="2160"/>
        </w:tabs>
        <w:adjustRightInd w:val="0"/>
        <w:ind w:left="720"/>
        <w:textAlignment w:val="baseline"/>
        <w:rPr>
          <w:lang w:val="en-US"/>
        </w:rPr>
      </w:pPr>
      <w:r w:rsidRPr="00827988">
        <w:rPr>
          <w:color w:val="000000" w:themeColor="text1"/>
          <w:u w:val="single"/>
          <w:lang w:val="en-US"/>
        </w:rPr>
        <w:t>Document UNEP/OzL.Pro/ExCom/79/8</w:t>
      </w:r>
      <w:r w:rsidRPr="00827988">
        <w:rPr>
          <w:bCs/>
          <w:color w:val="000000" w:themeColor="text1"/>
          <w:lang w:val="en-US"/>
        </w:rPr>
        <w:t xml:space="preserve"> </w:t>
      </w:r>
      <w:r w:rsidR="00852BB1">
        <w:rPr>
          <w:bCs/>
          <w:color w:val="000000" w:themeColor="text1"/>
          <w:lang w:val="en-US"/>
        </w:rPr>
        <w:t xml:space="preserve">compiles </w:t>
      </w:r>
      <w:r w:rsidR="00841182">
        <w:rPr>
          <w:color w:val="000000" w:themeColor="text1"/>
        </w:rPr>
        <w:t xml:space="preserve">information on projects with implementation issues and </w:t>
      </w:r>
      <w:r w:rsidR="00841182" w:rsidRPr="00827988">
        <w:rPr>
          <w:lang w:val="en-CA"/>
        </w:rPr>
        <w:t>financial information provided by bilateral and implementing agencies as of 31</w:t>
      </w:r>
      <w:r w:rsidR="00841182">
        <w:rPr>
          <w:lang w:val="en-CA"/>
        </w:rPr>
        <w:t> </w:t>
      </w:r>
      <w:r w:rsidR="00841182" w:rsidRPr="00827988">
        <w:rPr>
          <w:lang w:val="en-CA"/>
        </w:rPr>
        <w:t>December 2016, in their respective progress reports submitted to the</w:t>
      </w:r>
      <w:r w:rsidR="00317F8A">
        <w:rPr>
          <w:lang w:val="en-CA"/>
        </w:rPr>
        <w:t xml:space="preserve"> 79</w:t>
      </w:r>
      <w:r w:rsidR="00317F8A" w:rsidRPr="00317F8A">
        <w:rPr>
          <w:vertAlign w:val="superscript"/>
          <w:lang w:val="en-CA"/>
        </w:rPr>
        <w:t>th</w:t>
      </w:r>
      <w:r w:rsidR="00317F8A">
        <w:rPr>
          <w:lang w:val="en-CA"/>
        </w:rPr>
        <w:t xml:space="preserve"> meeting</w:t>
      </w:r>
      <w:r w:rsidR="00841182" w:rsidRPr="00827988">
        <w:rPr>
          <w:lang w:val="en-CA"/>
        </w:rPr>
        <w:t xml:space="preserve">. The report includes a summary of the </w:t>
      </w:r>
      <w:r w:rsidR="00841182">
        <w:rPr>
          <w:lang w:val="en-CA"/>
        </w:rPr>
        <w:t xml:space="preserve">financial </w:t>
      </w:r>
      <w:r w:rsidR="00841182" w:rsidRPr="00AE5667">
        <w:rPr>
          <w:lang w:val="en-CA"/>
        </w:rPr>
        <w:t>progress</w:t>
      </w:r>
      <w:r w:rsidR="00841182" w:rsidRPr="00827988">
        <w:rPr>
          <w:lang w:val="en-CA"/>
        </w:rPr>
        <w:t xml:space="preserve"> in the implementation of projects for 2016 and cumulative since 1991, and recommendations by the Secretariat. </w:t>
      </w:r>
      <w:r w:rsidR="00841182" w:rsidRPr="00E30A35">
        <w:rPr>
          <w:lang w:val="en-CA"/>
        </w:rPr>
        <w:t xml:space="preserve">Annex </w:t>
      </w:r>
      <w:r w:rsidR="00841182">
        <w:rPr>
          <w:lang w:val="en-CA"/>
        </w:rPr>
        <w:t xml:space="preserve">I </w:t>
      </w:r>
      <w:r w:rsidR="00841182" w:rsidRPr="00E30A35">
        <w:rPr>
          <w:lang w:val="en-CA"/>
        </w:rPr>
        <w:t>presents an analysis of the consolidated progress report of the Multilateral Fund as of 31</w:t>
      </w:r>
      <w:r w:rsidR="00841182">
        <w:rPr>
          <w:lang w:val="en-CA"/>
        </w:rPr>
        <w:t> </w:t>
      </w:r>
      <w:r w:rsidR="00841182" w:rsidRPr="00E30A35">
        <w:rPr>
          <w:lang w:val="en-CA"/>
        </w:rPr>
        <w:t>December</w:t>
      </w:r>
      <w:r w:rsidR="00841182">
        <w:rPr>
          <w:lang w:val="en-CA"/>
        </w:rPr>
        <w:t> </w:t>
      </w:r>
      <w:r w:rsidR="00841182" w:rsidRPr="00E30A35">
        <w:rPr>
          <w:lang w:val="en-CA"/>
        </w:rPr>
        <w:t xml:space="preserve">2016. Appendix I to Annex </w:t>
      </w:r>
      <w:proofErr w:type="gramStart"/>
      <w:r w:rsidR="00841182" w:rsidRPr="00E30A35">
        <w:rPr>
          <w:lang w:val="en-CA"/>
        </w:rPr>
        <w:t>I</w:t>
      </w:r>
      <w:proofErr w:type="gramEnd"/>
      <w:r w:rsidR="00852BB1">
        <w:rPr>
          <w:lang w:val="en-CA"/>
        </w:rPr>
        <w:t>,</w:t>
      </w:r>
      <w:r w:rsidR="00841182" w:rsidRPr="00E30A35">
        <w:rPr>
          <w:lang w:val="en-CA"/>
        </w:rPr>
        <w:t xml:space="preserve"> provides information on project implementation by country basis in 2016, and Appendix II to Annex I summarizes the total funding approved and disbursed for HPMP</w:t>
      </w:r>
      <w:r w:rsidR="00317F8A">
        <w:rPr>
          <w:lang w:val="en-CA"/>
        </w:rPr>
        <w:t>s</w:t>
      </w:r>
      <w:r w:rsidR="00841182" w:rsidRPr="00E30A35">
        <w:rPr>
          <w:lang w:val="en-CA"/>
        </w:rPr>
        <w:t xml:space="preserve"> </w:t>
      </w:r>
      <w:r w:rsidR="00841182">
        <w:rPr>
          <w:lang w:val="en-CA"/>
        </w:rPr>
        <w:t>at the country level</w:t>
      </w:r>
      <w:r w:rsidR="000B4246" w:rsidRPr="00827988">
        <w:rPr>
          <w:lang w:val="en-CA"/>
        </w:rPr>
        <w:t>.</w:t>
      </w:r>
    </w:p>
    <w:p w:rsidR="00C85974" w:rsidRPr="00827988" w:rsidRDefault="00A84439">
      <w:pPr>
        <w:tabs>
          <w:tab w:val="left" w:pos="720"/>
          <w:tab w:val="left" w:pos="1440"/>
          <w:tab w:val="left" w:pos="2160"/>
        </w:tabs>
        <w:spacing w:after="240"/>
        <w:ind w:left="720"/>
        <w:outlineLvl w:val="0"/>
        <w:rPr>
          <w:color w:val="000000"/>
        </w:rPr>
      </w:pPr>
      <w:r w:rsidRPr="00827988">
        <w:rPr>
          <w:color w:val="000000"/>
          <w:u w:val="single"/>
        </w:rPr>
        <w:t>Issues to be addressed</w:t>
      </w:r>
      <w:r w:rsidRPr="00827988">
        <w:rPr>
          <w:color w:val="000000"/>
        </w:rPr>
        <w:t>:</w:t>
      </w:r>
      <w:r w:rsidR="006D2B1C" w:rsidRPr="00827988">
        <w:rPr>
          <w:color w:val="000000"/>
        </w:rPr>
        <w:t xml:space="preserve"> None</w:t>
      </w:r>
    </w:p>
    <w:p w:rsidR="00C85974" w:rsidRPr="00827988" w:rsidRDefault="00A84439">
      <w:pPr>
        <w:pStyle w:val="Heading1"/>
        <w:numPr>
          <w:ilvl w:val="0"/>
          <w:numId w:val="0"/>
        </w:numPr>
        <w:ind w:left="709"/>
        <w:rPr>
          <w:lang w:val="en-CA"/>
        </w:rPr>
      </w:pPr>
      <w:r w:rsidRPr="00827988">
        <w:rPr>
          <w:u w:val="single"/>
          <w:lang w:val="en-CA"/>
        </w:rPr>
        <w:t>The Executive Committee may wish</w:t>
      </w:r>
      <w:r w:rsidR="00DC53FB" w:rsidRPr="00827988">
        <w:rPr>
          <w:u w:val="single"/>
          <w:lang w:val="en-CA"/>
        </w:rPr>
        <w:t xml:space="preserve"> to note</w:t>
      </w:r>
      <w:r w:rsidRPr="00827988">
        <w:rPr>
          <w:lang w:val="en-CA"/>
        </w:rPr>
        <w:t>:</w:t>
      </w:r>
    </w:p>
    <w:p w:rsidR="00DC53FB" w:rsidRPr="00827988" w:rsidRDefault="00DC53FB" w:rsidP="00EE22EC">
      <w:pPr>
        <w:pStyle w:val="Heading2"/>
        <w:numPr>
          <w:ilvl w:val="1"/>
          <w:numId w:val="40"/>
        </w:numPr>
        <w:rPr>
          <w:lang w:val="en-CA"/>
        </w:rPr>
      </w:pPr>
      <w:r w:rsidRPr="00827988">
        <w:rPr>
          <w:lang w:val="en-CA"/>
        </w:rPr>
        <w:t xml:space="preserve">The consolidated progress report of the Multilateral Fund as at 31 December 2016 contained in document UNEP/OzL.Pro/ExCom/79/8; </w:t>
      </w:r>
    </w:p>
    <w:p w:rsidR="00DC53FB" w:rsidRPr="00827988" w:rsidRDefault="00DC53FB" w:rsidP="00DC53FB">
      <w:pPr>
        <w:pStyle w:val="Heading2"/>
        <w:numPr>
          <w:ilvl w:val="1"/>
          <w:numId w:val="1"/>
        </w:numPr>
        <w:rPr>
          <w:lang w:val="en-CA"/>
        </w:rPr>
      </w:pPr>
      <w:r w:rsidRPr="00827988">
        <w:rPr>
          <w:lang w:val="en-CA"/>
        </w:rPr>
        <w:t>With appreciation, the efforts undertaken by bilateral and implementing agencies in reporting the 2016 activities; and</w:t>
      </w:r>
    </w:p>
    <w:p w:rsidR="00C85974" w:rsidRPr="00827988" w:rsidRDefault="00DC53FB" w:rsidP="00DC53FB">
      <w:pPr>
        <w:pStyle w:val="Heading2"/>
        <w:numPr>
          <w:ilvl w:val="1"/>
          <w:numId w:val="1"/>
        </w:numPr>
        <w:rPr>
          <w:lang w:val="en-CA"/>
        </w:rPr>
      </w:pPr>
      <w:r w:rsidRPr="00827988">
        <w:rPr>
          <w:lang w:val="en-CA"/>
        </w:rPr>
        <w:t>That the bilateral and implementing agencies would report to the 80</w:t>
      </w:r>
      <w:r w:rsidRPr="00827988">
        <w:rPr>
          <w:vertAlign w:val="superscript"/>
          <w:lang w:val="en-CA"/>
        </w:rPr>
        <w:t>th</w:t>
      </w:r>
      <w:r w:rsidRPr="00827988">
        <w:rPr>
          <w:lang w:val="en-CA"/>
        </w:rPr>
        <w:t> meeting on 112 ongoing projects or tranches, including 12 projects with implementation delays and 100 recommended for additional status reports, as contained in Annex I of each individual progress report of bilateral and implementing agencies.</w:t>
      </w:r>
    </w:p>
    <w:p w:rsidR="00C85974" w:rsidRPr="00137B0B" w:rsidRDefault="00A84439" w:rsidP="003F32CC">
      <w:pPr>
        <w:widowControl w:val="0"/>
        <w:numPr>
          <w:ilvl w:val="2"/>
          <w:numId w:val="16"/>
        </w:numPr>
        <w:tabs>
          <w:tab w:val="left" w:pos="720"/>
          <w:tab w:val="left" w:pos="1440"/>
          <w:tab w:val="left" w:pos="2160"/>
        </w:tabs>
        <w:spacing w:after="240"/>
        <w:outlineLvl w:val="2"/>
        <w:rPr>
          <w:b/>
          <w:lang w:val="en-CA"/>
        </w:rPr>
      </w:pPr>
      <w:r w:rsidRPr="00137B0B">
        <w:rPr>
          <w:b/>
        </w:rPr>
        <w:t>Bilateral agencies</w:t>
      </w:r>
    </w:p>
    <w:p w:rsidR="00C85974" w:rsidRDefault="00A84439">
      <w:pPr>
        <w:pStyle w:val="Heading1"/>
        <w:numPr>
          <w:ilvl w:val="0"/>
          <w:numId w:val="0"/>
        </w:numPr>
        <w:ind w:left="709"/>
        <w:rPr>
          <w:color w:val="000000" w:themeColor="text1"/>
        </w:rPr>
      </w:pPr>
      <w:r w:rsidRPr="00137B0B">
        <w:rPr>
          <w:color w:val="000000" w:themeColor="text1"/>
          <w:u w:val="single"/>
          <w:lang w:val="en-US"/>
        </w:rPr>
        <w:t>Document UNEP/OzL.Pro/ExCom/79/9</w:t>
      </w:r>
      <w:r w:rsidRPr="003D26A8">
        <w:rPr>
          <w:color w:val="000000" w:themeColor="text1"/>
          <w:lang w:val="en-US"/>
        </w:rPr>
        <w:t xml:space="preserve"> </w:t>
      </w:r>
      <w:r w:rsidR="003D26A8" w:rsidRPr="00137B0B">
        <w:rPr>
          <w:color w:val="000000" w:themeColor="text1"/>
        </w:rPr>
        <w:t xml:space="preserve">contains </w:t>
      </w:r>
      <w:r w:rsidR="003D26A8" w:rsidRPr="00137B0B">
        <w:rPr>
          <w:lang w:val="en-CA"/>
        </w:rPr>
        <w:t>a summary of the progress by the bilateral agencies in the implementation of projects for 2016 and cumulative since 1991. It</w:t>
      </w:r>
      <w:r w:rsidR="007C25AB">
        <w:rPr>
          <w:lang w:val="en-CA"/>
        </w:rPr>
        <w:t xml:space="preserve"> also</w:t>
      </w:r>
      <w:r w:rsidR="003D26A8" w:rsidRPr="00137B0B">
        <w:rPr>
          <w:lang w:val="en-CA"/>
        </w:rPr>
        <w:t xml:space="preserve"> contains a </w:t>
      </w:r>
      <w:r w:rsidR="003D26A8" w:rsidRPr="00BF1A57">
        <w:rPr>
          <w:lang w:val="en-CA"/>
        </w:rPr>
        <w:t xml:space="preserve">review </w:t>
      </w:r>
      <w:r w:rsidR="003D26A8">
        <w:rPr>
          <w:lang w:val="en-CA"/>
        </w:rPr>
        <w:t xml:space="preserve">of </w:t>
      </w:r>
      <w:r w:rsidR="003D26A8" w:rsidRPr="00BF1A57">
        <w:rPr>
          <w:lang w:val="en-CA"/>
        </w:rPr>
        <w:t xml:space="preserve">the </w:t>
      </w:r>
      <w:r w:rsidR="003D26A8" w:rsidRPr="00C16186">
        <w:rPr>
          <w:lang w:val="en-CA"/>
        </w:rPr>
        <w:t>status of implementation of projects with issues</w:t>
      </w:r>
      <w:r w:rsidR="00C16186" w:rsidRPr="00C16186">
        <w:rPr>
          <w:lang w:val="en-CA"/>
        </w:rPr>
        <w:t>,</w:t>
      </w:r>
      <w:r w:rsidR="003D26A8" w:rsidRPr="00C16186">
        <w:rPr>
          <w:lang w:val="en-CA"/>
        </w:rPr>
        <w:t xml:space="preserve"> including projects with implementation delays</w:t>
      </w:r>
      <w:r w:rsidR="00C16186" w:rsidRPr="00C16186">
        <w:rPr>
          <w:lang w:val="en-CA"/>
        </w:rPr>
        <w:t>,</w:t>
      </w:r>
      <w:r w:rsidR="003D26A8" w:rsidRPr="00C16186">
        <w:rPr>
          <w:lang w:val="en-CA"/>
        </w:rPr>
        <w:t xml:space="preserve"> </w:t>
      </w:r>
      <w:r w:rsidR="007C25AB" w:rsidRPr="00E45045">
        <w:rPr>
          <w:lang w:val="en-CA"/>
        </w:rPr>
        <w:t xml:space="preserve">and identifies projects with outstanding </w:t>
      </w:r>
      <w:r w:rsidR="007C25AB" w:rsidRPr="00060511">
        <w:rPr>
          <w:lang w:val="en-CA"/>
        </w:rPr>
        <w:t>issues for consideration by the Exec</w:t>
      </w:r>
      <w:r w:rsidR="00317F8A">
        <w:rPr>
          <w:lang w:val="en-CA"/>
        </w:rPr>
        <w:t xml:space="preserve">utive Committee together with a </w:t>
      </w:r>
      <w:r w:rsidR="007C25AB" w:rsidRPr="00060511">
        <w:rPr>
          <w:lang w:val="en-CA"/>
        </w:rPr>
        <w:t>recommendation</w:t>
      </w:r>
      <w:r w:rsidR="007C25AB" w:rsidRPr="00060511">
        <w:rPr>
          <w:color w:val="000000" w:themeColor="text1"/>
        </w:rPr>
        <w:t xml:space="preserve">. </w:t>
      </w:r>
      <w:r w:rsidR="003D26A8" w:rsidRPr="00C16186">
        <w:rPr>
          <w:color w:val="000000" w:themeColor="text1"/>
        </w:rPr>
        <w:t>Annex I provides for ongoing projects with outstanding issues, a summary</w:t>
      </w:r>
      <w:r w:rsidR="00C16186" w:rsidRPr="00C16186">
        <w:rPr>
          <w:color w:val="000000" w:themeColor="text1"/>
        </w:rPr>
        <w:t>,</w:t>
      </w:r>
      <w:r w:rsidR="003D26A8" w:rsidRPr="00C16186">
        <w:rPr>
          <w:color w:val="000000" w:themeColor="text1"/>
        </w:rPr>
        <w:t xml:space="preserve"> status</w:t>
      </w:r>
      <w:r w:rsidR="00C16186" w:rsidRPr="00C16186">
        <w:rPr>
          <w:color w:val="000000" w:themeColor="text1"/>
        </w:rPr>
        <w:t>/issues</w:t>
      </w:r>
      <w:r w:rsidR="003D26A8" w:rsidRPr="00C16186">
        <w:rPr>
          <w:color w:val="000000" w:themeColor="text1"/>
        </w:rPr>
        <w:t xml:space="preserve"> and </w:t>
      </w:r>
      <w:r w:rsidR="00C16186" w:rsidRPr="00C16186">
        <w:rPr>
          <w:color w:val="000000" w:themeColor="text1"/>
        </w:rPr>
        <w:t xml:space="preserve">a specific </w:t>
      </w:r>
      <w:r w:rsidR="003D26A8" w:rsidRPr="00C16186">
        <w:rPr>
          <w:color w:val="000000" w:themeColor="text1"/>
        </w:rPr>
        <w:t>recommendation for consideration by the Executive Committee</w:t>
      </w:r>
      <w:r w:rsidR="003D26A8" w:rsidRPr="00137B0B">
        <w:rPr>
          <w:color w:val="000000" w:themeColor="text1"/>
        </w:rPr>
        <w:t>.</w:t>
      </w:r>
      <w:r w:rsidR="007C25AB">
        <w:rPr>
          <w:color w:val="000000" w:themeColor="text1"/>
        </w:rPr>
        <w:t xml:space="preserve"> </w:t>
      </w:r>
      <w:r w:rsidR="007C25AB" w:rsidRPr="00060511">
        <w:rPr>
          <w:color w:val="000000" w:themeColor="text1"/>
        </w:rPr>
        <w:t xml:space="preserve">Annex II provides a full </w:t>
      </w:r>
      <w:r w:rsidR="007C25AB" w:rsidRPr="00060511">
        <w:rPr>
          <w:bCs/>
          <w:lang w:val="en-US"/>
        </w:rPr>
        <w:t xml:space="preserve">analysis the progress report of </w:t>
      </w:r>
      <w:r w:rsidR="007C25AB">
        <w:rPr>
          <w:bCs/>
          <w:lang w:val="en-US"/>
        </w:rPr>
        <w:t xml:space="preserve">bilateral agencies </w:t>
      </w:r>
      <w:r w:rsidR="007C25AB" w:rsidRPr="00060511">
        <w:rPr>
          <w:bCs/>
          <w:lang w:val="en-US"/>
        </w:rPr>
        <w:t>as at 31 December 2016.</w:t>
      </w:r>
    </w:p>
    <w:p w:rsidR="00C85974" w:rsidRPr="003D26A8" w:rsidRDefault="00A84439">
      <w:pPr>
        <w:keepNext/>
        <w:keepLines/>
        <w:widowControl w:val="0"/>
        <w:tabs>
          <w:tab w:val="left" w:pos="720"/>
          <w:tab w:val="left" w:pos="1440"/>
          <w:tab w:val="left" w:pos="2160"/>
        </w:tabs>
        <w:spacing w:after="240"/>
        <w:ind w:left="720"/>
        <w:rPr>
          <w:color w:val="000000" w:themeColor="text1"/>
        </w:rPr>
      </w:pPr>
      <w:r w:rsidRPr="003D26A8">
        <w:rPr>
          <w:color w:val="000000" w:themeColor="text1"/>
          <w:u w:val="single"/>
        </w:rPr>
        <w:t>Issues to be addressed</w:t>
      </w:r>
      <w:r w:rsidRPr="003D26A8">
        <w:rPr>
          <w:color w:val="000000" w:themeColor="text1"/>
        </w:rPr>
        <w:t>: </w:t>
      </w:r>
    </w:p>
    <w:p w:rsidR="001A1574" w:rsidRPr="003D26A8" w:rsidRDefault="001A1574" w:rsidP="001A1574">
      <w:pPr>
        <w:widowControl w:val="0"/>
        <w:numPr>
          <w:ilvl w:val="0"/>
          <w:numId w:val="18"/>
        </w:numPr>
        <w:tabs>
          <w:tab w:val="left" w:pos="720"/>
          <w:tab w:val="left" w:pos="1440"/>
          <w:tab w:val="left" w:pos="2160"/>
        </w:tabs>
        <w:ind w:left="1418" w:hanging="698"/>
        <w:rPr>
          <w:color w:val="000000" w:themeColor="text1"/>
        </w:rPr>
      </w:pPr>
      <w:r w:rsidRPr="003D26A8">
        <w:rPr>
          <w:color w:val="000000" w:themeColor="text1"/>
        </w:rPr>
        <w:t>Reports required on two projects with implementation delays</w:t>
      </w:r>
    </w:p>
    <w:p w:rsidR="001A1574" w:rsidRPr="003D26A8" w:rsidRDefault="001A1574" w:rsidP="003D26A8">
      <w:pPr>
        <w:widowControl w:val="0"/>
        <w:numPr>
          <w:ilvl w:val="0"/>
          <w:numId w:val="18"/>
        </w:numPr>
        <w:tabs>
          <w:tab w:val="left" w:pos="720"/>
          <w:tab w:val="left" w:pos="1440"/>
          <w:tab w:val="left" w:pos="2160"/>
        </w:tabs>
        <w:spacing w:after="240"/>
        <w:ind w:left="1418" w:hanging="698"/>
        <w:rPr>
          <w:color w:val="000000" w:themeColor="text1"/>
        </w:rPr>
      </w:pPr>
      <w:r w:rsidRPr="003D26A8">
        <w:rPr>
          <w:color w:val="000000" w:themeColor="text1"/>
        </w:rPr>
        <w:t xml:space="preserve">Additional status report  for one project </w:t>
      </w:r>
    </w:p>
    <w:p w:rsidR="00C85974" w:rsidRDefault="00A84439" w:rsidP="00855A9A">
      <w:pPr>
        <w:keepNext/>
        <w:spacing w:after="240"/>
        <w:ind w:left="709"/>
        <w:rPr>
          <w:lang w:val="en-US"/>
        </w:rPr>
      </w:pPr>
      <w:r>
        <w:rPr>
          <w:u w:val="single"/>
          <w:lang w:val="en-US"/>
        </w:rPr>
        <w:t>The Executive Committee may wish</w:t>
      </w:r>
      <w:r>
        <w:rPr>
          <w:lang w:val="en-US"/>
        </w:rPr>
        <w:t xml:space="preserve">: </w:t>
      </w:r>
    </w:p>
    <w:p w:rsidR="00DA3F4B" w:rsidRPr="00DA3F4B" w:rsidRDefault="00DA3F4B" w:rsidP="00EE22EC">
      <w:pPr>
        <w:pStyle w:val="Heading2"/>
        <w:numPr>
          <w:ilvl w:val="1"/>
          <w:numId w:val="36"/>
        </w:numPr>
        <w:rPr>
          <w:lang w:val="en-CA"/>
        </w:rPr>
      </w:pPr>
      <w:r w:rsidRPr="00DA3F4B">
        <w:rPr>
          <w:snapToGrid w:val="0"/>
          <w:lang w:val="en-CA"/>
        </w:rPr>
        <w:t>To note:</w:t>
      </w:r>
    </w:p>
    <w:p w:rsidR="00DA3F4B" w:rsidRPr="00EB16E8" w:rsidRDefault="00DA3F4B" w:rsidP="003E44BC">
      <w:pPr>
        <w:pStyle w:val="Heading3"/>
        <w:numPr>
          <w:ilvl w:val="2"/>
          <w:numId w:val="1"/>
        </w:numPr>
        <w:rPr>
          <w:lang w:val="en-CA"/>
        </w:rPr>
      </w:pPr>
      <w:r w:rsidRPr="00EB16E8">
        <w:rPr>
          <w:snapToGrid w:val="0"/>
          <w:lang w:val="en-CA"/>
        </w:rPr>
        <w:t xml:space="preserve">With </w:t>
      </w:r>
      <w:r w:rsidRPr="00EB16E8">
        <w:rPr>
          <w:lang w:val="en-CA"/>
        </w:rPr>
        <w:t xml:space="preserve">appreciation the progress reports submitted by the Governments of Australia, France, Germany, Italy, Japan, Russian Federation and Spain </w:t>
      </w:r>
      <w:r w:rsidRPr="00EB16E8">
        <w:rPr>
          <w:lang w:val="en-CA"/>
        </w:rPr>
        <w:lastRenderedPageBreak/>
        <w:t xml:space="preserve">contained in document UNEP/OzL.Pro/ExCom/79/9; </w:t>
      </w:r>
    </w:p>
    <w:p w:rsidR="00DA3F4B" w:rsidRPr="00EB16E8" w:rsidRDefault="00DA3F4B" w:rsidP="00DA3F4B">
      <w:pPr>
        <w:pStyle w:val="Heading3"/>
        <w:numPr>
          <w:ilvl w:val="2"/>
          <w:numId w:val="1"/>
        </w:numPr>
        <w:rPr>
          <w:lang w:val="en-CA"/>
        </w:rPr>
      </w:pPr>
      <w:r w:rsidRPr="00EB16E8">
        <w:rPr>
          <w:lang w:val="en-CA"/>
        </w:rPr>
        <w:t>That the bilateral agencies would report to the 80</w:t>
      </w:r>
      <w:r w:rsidRPr="00EB16E8">
        <w:rPr>
          <w:vertAlign w:val="superscript"/>
          <w:lang w:val="en-CA"/>
        </w:rPr>
        <w:t>th</w:t>
      </w:r>
      <w:r w:rsidRPr="00EB16E8">
        <w:rPr>
          <w:lang w:val="en-CA"/>
        </w:rPr>
        <w:t> meeting on two projects with implementation delays and on one project recommended for an additional status report, as indicated in Annex I to the document</w:t>
      </w:r>
      <w:r w:rsidR="00317F8A">
        <w:rPr>
          <w:lang w:val="en-CA"/>
        </w:rPr>
        <w:t xml:space="preserve"> </w:t>
      </w:r>
      <w:r w:rsidR="00317F8A" w:rsidRPr="00EB16E8">
        <w:rPr>
          <w:lang w:val="en-CA"/>
        </w:rPr>
        <w:t>UNEP/OzL.Pro/ExCom/79/9</w:t>
      </w:r>
      <w:r w:rsidRPr="00EB16E8">
        <w:rPr>
          <w:lang w:val="en-CA"/>
        </w:rPr>
        <w:t>; and</w:t>
      </w:r>
    </w:p>
    <w:p w:rsidR="00C85974" w:rsidRDefault="00DA3F4B" w:rsidP="00EE22EC">
      <w:pPr>
        <w:pStyle w:val="Heading2"/>
        <w:numPr>
          <w:ilvl w:val="1"/>
          <w:numId w:val="36"/>
        </w:numPr>
        <w:rPr>
          <w:lang w:val="en-CA"/>
        </w:rPr>
      </w:pPr>
      <w:r w:rsidRPr="00EB16E8">
        <w:rPr>
          <w:lang w:val="en-CA"/>
        </w:rPr>
        <w:t>To approve the recommendations on ongoing projects with specific issues listed in the last column of the table contained in Annex I to document</w:t>
      </w:r>
      <w:r w:rsidR="00317F8A">
        <w:rPr>
          <w:lang w:val="en-CA"/>
        </w:rPr>
        <w:t xml:space="preserve"> </w:t>
      </w:r>
      <w:r w:rsidR="00317F8A" w:rsidRPr="00EB16E8">
        <w:rPr>
          <w:lang w:val="en-CA"/>
        </w:rPr>
        <w:t>UNEP/OzL.Pro/ExCom/79/9</w:t>
      </w:r>
      <w:r w:rsidRPr="00EB16E8">
        <w:rPr>
          <w:lang w:val="en-CA"/>
        </w:rPr>
        <w:t>.</w:t>
      </w:r>
    </w:p>
    <w:p w:rsidR="00C85974" w:rsidRDefault="00A84439" w:rsidP="003F32CC">
      <w:pPr>
        <w:widowControl w:val="0"/>
        <w:numPr>
          <w:ilvl w:val="2"/>
          <w:numId w:val="16"/>
        </w:numPr>
        <w:tabs>
          <w:tab w:val="left" w:pos="720"/>
          <w:tab w:val="left" w:pos="1440"/>
          <w:tab w:val="left" w:pos="2160"/>
        </w:tabs>
        <w:spacing w:after="240"/>
        <w:outlineLvl w:val="2"/>
        <w:rPr>
          <w:b/>
          <w:lang w:val="en-US"/>
        </w:rPr>
      </w:pPr>
      <w:r>
        <w:rPr>
          <w:b/>
          <w:lang w:val="en-US"/>
        </w:rPr>
        <w:t>UNDP</w:t>
      </w:r>
    </w:p>
    <w:p w:rsidR="00C85974" w:rsidRDefault="00A84439">
      <w:pPr>
        <w:tabs>
          <w:tab w:val="left" w:pos="720"/>
          <w:tab w:val="left" w:pos="1440"/>
          <w:tab w:val="left" w:pos="2160"/>
        </w:tabs>
        <w:spacing w:after="240"/>
        <w:ind w:left="720"/>
        <w:outlineLvl w:val="0"/>
        <w:rPr>
          <w:color w:val="000000" w:themeColor="text1"/>
        </w:rPr>
      </w:pPr>
      <w:r w:rsidRPr="00E45045">
        <w:rPr>
          <w:color w:val="000000" w:themeColor="text1"/>
          <w:u w:val="single"/>
          <w:lang w:val="en-US"/>
        </w:rPr>
        <w:t>Document UNEP/OzL.Pro/ExCom/79/10</w:t>
      </w:r>
      <w:r w:rsidRPr="00E45045">
        <w:rPr>
          <w:color w:val="000000" w:themeColor="text1"/>
          <w:lang w:val="en-US"/>
        </w:rPr>
        <w:t xml:space="preserve"> </w:t>
      </w:r>
      <w:r w:rsidR="003D26A8" w:rsidRPr="00E45045">
        <w:rPr>
          <w:color w:val="000000" w:themeColor="text1"/>
        </w:rPr>
        <w:t xml:space="preserve">contains a summary of the </w:t>
      </w:r>
      <w:r w:rsidR="003D26A8" w:rsidRPr="00E45045">
        <w:rPr>
          <w:lang w:val="en-CA"/>
        </w:rPr>
        <w:t xml:space="preserve">progress by UNDP in the implementation of projects for 2016 and cumulative since 1991. It </w:t>
      </w:r>
      <w:r w:rsidR="00060511">
        <w:rPr>
          <w:lang w:val="en-CA"/>
        </w:rPr>
        <w:t xml:space="preserve">also </w:t>
      </w:r>
      <w:r w:rsidR="003D26A8" w:rsidRPr="00E45045">
        <w:rPr>
          <w:lang w:val="en-CA"/>
        </w:rPr>
        <w:t xml:space="preserve">contains a </w:t>
      </w:r>
      <w:r w:rsidR="003D26A8" w:rsidRPr="00114294">
        <w:rPr>
          <w:lang w:val="en-CA"/>
        </w:rPr>
        <w:t>review o</w:t>
      </w:r>
      <w:r w:rsidR="003D26A8" w:rsidRPr="003D26A8">
        <w:rPr>
          <w:lang w:val="en-CA"/>
        </w:rPr>
        <w:t>f</w:t>
      </w:r>
      <w:r w:rsidR="003D26A8" w:rsidRPr="00114294">
        <w:rPr>
          <w:lang w:val="en-CA"/>
        </w:rPr>
        <w:t xml:space="preserve"> the status of implementation of project</w:t>
      </w:r>
      <w:r w:rsidR="003D26A8" w:rsidRPr="00E45045">
        <w:rPr>
          <w:lang w:val="en-CA"/>
        </w:rPr>
        <w:t xml:space="preserve"> </w:t>
      </w:r>
      <w:r w:rsidR="003D26A8">
        <w:rPr>
          <w:lang w:val="en-CA"/>
        </w:rPr>
        <w:t>with issues</w:t>
      </w:r>
      <w:r w:rsidR="00060511">
        <w:rPr>
          <w:lang w:val="en-CA"/>
        </w:rPr>
        <w:t>,</w:t>
      </w:r>
      <w:r w:rsidR="003D26A8">
        <w:rPr>
          <w:lang w:val="en-CA"/>
        </w:rPr>
        <w:t xml:space="preserve"> including </w:t>
      </w:r>
      <w:r w:rsidR="003D26A8" w:rsidRPr="00E45045">
        <w:rPr>
          <w:lang w:val="en-CA"/>
        </w:rPr>
        <w:t>projects with implementation delays</w:t>
      </w:r>
      <w:r w:rsidR="00060511">
        <w:rPr>
          <w:lang w:val="en-CA"/>
        </w:rPr>
        <w:t>,</w:t>
      </w:r>
      <w:r w:rsidR="003D26A8" w:rsidRPr="00E45045">
        <w:rPr>
          <w:lang w:val="en-CA"/>
        </w:rPr>
        <w:t xml:space="preserve"> and identifies projects with outstanding </w:t>
      </w:r>
      <w:r w:rsidR="003D26A8" w:rsidRPr="00060511">
        <w:rPr>
          <w:lang w:val="en-CA"/>
        </w:rPr>
        <w:t>issues for considera</w:t>
      </w:r>
      <w:r w:rsidR="00060511" w:rsidRPr="00060511">
        <w:rPr>
          <w:lang w:val="en-CA"/>
        </w:rPr>
        <w:t>tion by the Executive Committee together with an overall recommendation</w:t>
      </w:r>
      <w:r w:rsidR="003D26A8" w:rsidRPr="00060511">
        <w:rPr>
          <w:color w:val="000000" w:themeColor="text1"/>
        </w:rPr>
        <w:t>. Annex I presents for ongoing projects with outstanding issues, a summary status and a recommendation for consideration by the Executive Committee.</w:t>
      </w:r>
      <w:r w:rsidR="00060511" w:rsidRPr="00060511">
        <w:rPr>
          <w:color w:val="000000" w:themeColor="text1"/>
        </w:rPr>
        <w:t xml:space="preserve"> Annex II provides a full </w:t>
      </w:r>
      <w:r w:rsidR="00060511" w:rsidRPr="00060511">
        <w:rPr>
          <w:bCs/>
          <w:lang w:val="en-US"/>
        </w:rPr>
        <w:t>analysis the progress report of UNDP as at 31 December 2016.</w:t>
      </w:r>
      <w:r w:rsidR="00060511">
        <w:rPr>
          <w:b/>
          <w:bCs/>
          <w:lang w:val="en-US"/>
        </w:rPr>
        <w:t xml:space="preserve"> </w:t>
      </w:r>
    </w:p>
    <w:p w:rsidR="003D26A8" w:rsidRDefault="00A84439" w:rsidP="003D26A8">
      <w:pPr>
        <w:widowControl w:val="0"/>
        <w:tabs>
          <w:tab w:val="left" w:pos="720"/>
          <w:tab w:val="left" w:pos="1440"/>
          <w:tab w:val="left" w:pos="2160"/>
        </w:tabs>
        <w:spacing w:after="240"/>
        <w:ind w:left="720"/>
        <w:rPr>
          <w:color w:val="000000" w:themeColor="text1"/>
        </w:rPr>
      </w:pPr>
      <w:r w:rsidRPr="00D130B6">
        <w:rPr>
          <w:color w:val="000000" w:themeColor="text1"/>
          <w:u w:val="single"/>
        </w:rPr>
        <w:t>Issues to be addressed</w:t>
      </w:r>
      <w:r w:rsidRPr="00D130B6">
        <w:rPr>
          <w:color w:val="000000" w:themeColor="text1"/>
        </w:rPr>
        <w:t>:</w:t>
      </w:r>
      <w:r w:rsidR="003D26A8" w:rsidRPr="003D26A8">
        <w:rPr>
          <w:color w:val="000000" w:themeColor="text1"/>
        </w:rPr>
        <w:t xml:space="preserve"> </w:t>
      </w:r>
    </w:p>
    <w:p w:rsidR="003D26A8" w:rsidRPr="0010494C" w:rsidRDefault="003D26A8" w:rsidP="003D26A8">
      <w:pPr>
        <w:numPr>
          <w:ilvl w:val="0"/>
          <w:numId w:val="18"/>
        </w:numPr>
        <w:ind w:left="1418" w:hanging="698"/>
        <w:rPr>
          <w:color w:val="000000"/>
          <w:lang w:val="en-CA"/>
        </w:rPr>
      </w:pPr>
      <w:r>
        <w:rPr>
          <w:color w:val="000000"/>
          <w:lang w:val="en-CA"/>
        </w:rPr>
        <w:t xml:space="preserve">Signature of </w:t>
      </w:r>
      <w:r w:rsidR="00317F8A">
        <w:rPr>
          <w:color w:val="000000"/>
          <w:lang w:val="en-CA"/>
        </w:rPr>
        <w:t>a</w:t>
      </w:r>
      <w:r w:rsidRPr="0010494C">
        <w:rPr>
          <w:color w:val="000000"/>
          <w:lang w:val="en-CA"/>
        </w:rPr>
        <w:t>greement</w:t>
      </w:r>
      <w:r>
        <w:rPr>
          <w:color w:val="000000"/>
          <w:lang w:val="en-CA"/>
        </w:rPr>
        <w:t>s</w:t>
      </w:r>
    </w:p>
    <w:p w:rsidR="003D26A8" w:rsidRPr="0010494C" w:rsidRDefault="003D26A8" w:rsidP="003D26A8">
      <w:pPr>
        <w:numPr>
          <w:ilvl w:val="0"/>
          <w:numId w:val="18"/>
        </w:numPr>
        <w:ind w:left="1418" w:hanging="698"/>
        <w:rPr>
          <w:color w:val="000000"/>
          <w:lang w:val="en-CA"/>
        </w:rPr>
      </w:pPr>
      <w:r w:rsidRPr="0010494C">
        <w:rPr>
          <w:color w:val="000000"/>
          <w:lang w:val="en-CA"/>
        </w:rPr>
        <w:t>Low disbursement rates of approved funds</w:t>
      </w:r>
    </w:p>
    <w:p w:rsidR="003D26A8" w:rsidRPr="0010494C" w:rsidRDefault="003D26A8" w:rsidP="003D26A8">
      <w:pPr>
        <w:numPr>
          <w:ilvl w:val="0"/>
          <w:numId w:val="18"/>
        </w:numPr>
        <w:ind w:left="1418" w:hanging="698"/>
        <w:rPr>
          <w:color w:val="000000"/>
          <w:lang w:val="en-CA"/>
        </w:rPr>
      </w:pPr>
      <w:r>
        <w:rPr>
          <w:color w:val="000000"/>
          <w:lang w:val="en-CA"/>
        </w:rPr>
        <w:t xml:space="preserve">Completion or </w:t>
      </w:r>
      <w:r w:rsidRPr="0010494C">
        <w:rPr>
          <w:color w:val="000000"/>
          <w:lang w:val="en-CA"/>
        </w:rPr>
        <w:t xml:space="preserve">cancellation of </w:t>
      </w:r>
      <w:r>
        <w:rPr>
          <w:color w:val="000000"/>
          <w:lang w:val="en-CA"/>
        </w:rPr>
        <w:t xml:space="preserve">surveys on </w:t>
      </w:r>
      <w:r w:rsidRPr="0010494C">
        <w:rPr>
          <w:color w:val="000000"/>
          <w:lang w:val="en-CA"/>
        </w:rPr>
        <w:t>ODS alternative</w:t>
      </w:r>
      <w:r>
        <w:rPr>
          <w:color w:val="000000"/>
          <w:lang w:val="en-CA"/>
        </w:rPr>
        <w:t>s</w:t>
      </w:r>
      <w:r w:rsidRPr="0010494C">
        <w:rPr>
          <w:color w:val="000000"/>
          <w:lang w:val="en-CA"/>
        </w:rPr>
        <w:t xml:space="preserve"> </w:t>
      </w:r>
    </w:p>
    <w:p w:rsidR="003D26A8" w:rsidRPr="0010494C" w:rsidRDefault="003D26A8" w:rsidP="003D26A8">
      <w:pPr>
        <w:numPr>
          <w:ilvl w:val="0"/>
          <w:numId w:val="18"/>
        </w:numPr>
        <w:ind w:left="1418" w:hanging="698"/>
        <w:rPr>
          <w:color w:val="000000"/>
          <w:lang w:val="en-CA"/>
        </w:rPr>
      </w:pPr>
      <w:r w:rsidRPr="0010494C">
        <w:rPr>
          <w:color w:val="000000"/>
          <w:lang w:val="en-CA"/>
        </w:rPr>
        <w:t>Submission of detailed reports on ODS waste disposal projects (</w:t>
      </w:r>
      <w:r>
        <w:rPr>
          <w:color w:val="000000"/>
          <w:lang w:val="en-CA"/>
        </w:rPr>
        <w:t>d</w:t>
      </w:r>
      <w:r w:rsidRPr="0010494C">
        <w:rPr>
          <w:color w:val="000000"/>
          <w:lang w:val="en-CA"/>
        </w:rPr>
        <w:t>ecision 77/8(e)(i))</w:t>
      </w:r>
    </w:p>
    <w:p w:rsidR="003D26A8" w:rsidRPr="0010494C" w:rsidRDefault="003D26A8" w:rsidP="003D26A8">
      <w:pPr>
        <w:numPr>
          <w:ilvl w:val="0"/>
          <w:numId w:val="18"/>
        </w:numPr>
        <w:spacing w:after="240"/>
        <w:ind w:left="1418" w:hanging="698"/>
        <w:rPr>
          <w:color w:val="000000"/>
          <w:lang w:val="en-CA"/>
        </w:rPr>
      </w:pPr>
      <w:r w:rsidRPr="0010494C">
        <w:rPr>
          <w:color w:val="000000"/>
          <w:lang w:val="en-CA"/>
        </w:rPr>
        <w:t xml:space="preserve">Revision of planned date of </w:t>
      </w:r>
      <w:r>
        <w:rPr>
          <w:color w:val="000000"/>
          <w:lang w:val="en-CA"/>
        </w:rPr>
        <w:t xml:space="preserve">project </w:t>
      </w:r>
      <w:r w:rsidRPr="0010494C">
        <w:rPr>
          <w:color w:val="000000"/>
          <w:lang w:val="en-CA"/>
        </w:rPr>
        <w:t>completion</w:t>
      </w:r>
    </w:p>
    <w:p w:rsidR="00C85974" w:rsidRPr="00D130B6" w:rsidRDefault="00A84439">
      <w:pPr>
        <w:spacing w:after="240"/>
        <w:ind w:left="709"/>
        <w:rPr>
          <w:lang w:val="en-US"/>
        </w:rPr>
      </w:pPr>
      <w:r w:rsidRPr="00D130B6">
        <w:rPr>
          <w:u w:val="single"/>
          <w:lang w:val="en-US"/>
        </w:rPr>
        <w:t>The Executive Committee may wish</w:t>
      </w:r>
      <w:r w:rsidRPr="00D130B6">
        <w:rPr>
          <w:lang w:val="en-US"/>
        </w:rPr>
        <w:t xml:space="preserve">: </w:t>
      </w:r>
    </w:p>
    <w:p w:rsidR="00161677" w:rsidRPr="00D130B6" w:rsidRDefault="00161677" w:rsidP="00EE22EC">
      <w:pPr>
        <w:pStyle w:val="Heading2"/>
        <w:numPr>
          <w:ilvl w:val="1"/>
          <w:numId w:val="37"/>
        </w:numPr>
        <w:rPr>
          <w:lang w:val="en-CA"/>
        </w:rPr>
      </w:pPr>
      <w:r w:rsidRPr="00D130B6">
        <w:rPr>
          <w:lang w:val="en-CA"/>
        </w:rPr>
        <w:t>To note:</w:t>
      </w:r>
    </w:p>
    <w:p w:rsidR="00161677" w:rsidRPr="00D130B6" w:rsidRDefault="00161677" w:rsidP="00161677">
      <w:pPr>
        <w:pStyle w:val="Heading3"/>
        <w:numPr>
          <w:ilvl w:val="2"/>
          <w:numId w:val="1"/>
        </w:numPr>
        <w:rPr>
          <w:lang w:val="en-CA"/>
        </w:rPr>
      </w:pPr>
      <w:r w:rsidRPr="00D130B6">
        <w:rPr>
          <w:lang w:val="en-CA"/>
        </w:rPr>
        <w:t>The progress report of UNDP as at 31 to December 2016 contained in document UNEP/OzL.Pro/ExCom/79/10;</w:t>
      </w:r>
    </w:p>
    <w:p w:rsidR="00161677" w:rsidRPr="00D130B6" w:rsidRDefault="00161677" w:rsidP="00161677">
      <w:pPr>
        <w:pStyle w:val="Heading3"/>
        <w:numPr>
          <w:ilvl w:val="2"/>
          <w:numId w:val="1"/>
        </w:numPr>
        <w:rPr>
          <w:lang w:val="en-CA"/>
        </w:rPr>
      </w:pPr>
      <w:r w:rsidRPr="00D130B6">
        <w:rPr>
          <w:lang w:val="en-CA"/>
        </w:rPr>
        <w:t>That UNDP would report to the 80</w:t>
      </w:r>
      <w:r w:rsidRPr="00D130B6">
        <w:rPr>
          <w:vertAlign w:val="superscript"/>
          <w:lang w:val="en-CA"/>
        </w:rPr>
        <w:t>th</w:t>
      </w:r>
      <w:r w:rsidRPr="00D130B6">
        <w:rPr>
          <w:lang w:val="en-CA"/>
        </w:rPr>
        <w:t> meeting on one project with implementation delays and on 21 projects recommended for additional status reports, as indicated in Annex I to document</w:t>
      </w:r>
      <w:r w:rsidR="00317F8A">
        <w:rPr>
          <w:lang w:val="en-CA"/>
        </w:rPr>
        <w:t xml:space="preserve"> UNEP/</w:t>
      </w:r>
      <w:proofErr w:type="spellStart"/>
      <w:r w:rsidR="00317F8A">
        <w:rPr>
          <w:lang w:val="en-CA"/>
        </w:rPr>
        <w:t>OzL.Pro</w:t>
      </w:r>
      <w:proofErr w:type="spellEnd"/>
      <w:r w:rsidR="00317F8A">
        <w:rPr>
          <w:lang w:val="en-CA"/>
        </w:rPr>
        <w:t>/ExCom/79/10</w:t>
      </w:r>
      <w:r w:rsidRPr="00D130B6">
        <w:rPr>
          <w:lang w:val="en-CA"/>
        </w:rPr>
        <w:t>;</w:t>
      </w:r>
      <w:r w:rsidR="003E44BC">
        <w:rPr>
          <w:lang w:val="en-CA"/>
        </w:rPr>
        <w:t xml:space="preserve"> and</w:t>
      </w:r>
    </w:p>
    <w:p w:rsidR="00C85974" w:rsidRPr="00D130B6" w:rsidRDefault="00161677" w:rsidP="00EE22EC">
      <w:pPr>
        <w:pStyle w:val="Heading2"/>
        <w:numPr>
          <w:ilvl w:val="1"/>
          <w:numId w:val="37"/>
        </w:numPr>
        <w:rPr>
          <w:lang w:val="en-CA"/>
        </w:rPr>
      </w:pPr>
      <w:r w:rsidRPr="00D130B6">
        <w:rPr>
          <w:lang w:val="en-CA"/>
        </w:rPr>
        <w:t>To approve the recommendations on ongoing projects with specific issues listed in the last column of the table contained in Annex I to document</w:t>
      </w:r>
      <w:r w:rsidR="00317F8A">
        <w:rPr>
          <w:lang w:val="en-CA"/>
        </w:rPr>
        <w:t xml:space="preserve"> UNEP/OzL.Pro/ExCom/79/10.</w:t>
      </w:r>
    </w:p>
    <w:p w:rsidR="00C85974" w:rsidRPr="00D130B6" w:rsidRDefault="00A84439" w:rsidP="003F32CC">
      <w:pPr>
        <w:widowControl w:val="0"/>
        <w:numPr>
          <w:ilvl w:val="2"/>
          <w:numId w:val="16"/>
        </w:numPr>
        <w:tabs>
          <w:tab w:val="left" w:pos="720"/>
          <w:tab w:val="left" w:pos="1440"/>
          <w:tab w:val="left" w:pos="2160"/>
        </w:tabs>
        <w:spacing w:after="240"/>
        <w:outlineLvl w:val="2"/>
        <w:rPr>
          <w:b/>
          <w:bCs/>
          <w:lang w:val="fr-CA"/>
        </w:rPr>
      </w:pPr>
      <w:r w:rsidRPr="00D130B6">
        <w:rPr>
          <w:b/>
          <w:bCs/>
          <w:lang w:val="fr-CA"/>
        </w:rPr>
        <w:t>United Nations Environment Programme (UN Environment)</w:t>
      </w:r>
    </w:p>
    <w:p w:rsidR="00D3618E" w:rsidRDefault="00A84439" w:rsidP="000E4B9F">
      <w:pPr>
        <w:pStyle w:val="Heading1"/>
        <w:numPr>
          <w:ilvl w:val="0"/>
          <w:numId w:val="0"/>
        </w:numPr>
        <w:ind w:left="709"/>
        <w:rPr>
          <w:bCs/>
          <w:lang w:val="en-US"/>
        </w:rPr>
      </w:pPr>
      <w:r w:rsidRPr="00D130B6">
        <w:rPr>
          <w:color w:val="000000" w:themeColor="text1"/>
          <w:u w:val="single"/>
          <w:lang w:val="en-US"/>
        </w:rPr>
        <w:t>Document UNEP/OzL.Pro/ExCom/79/11</w:t>
      </w:r>
      <w:r w:rsidRPr="00D130B6">
        <w:rPr>
          <w:color w:val="000000" w:themeColor="text1"/>
        </w:rPr>
        <w:t xml:space="preserve"> </w:t>
      </w:r>
      <w:r w:rsidR="000E4B9F" w:rsidRPr="00E45045">
        <w:rPr>
          <w:color w:val="000000" w:themeColor="text1"/>
        </w:rPr>
        <w:t xml:space="preserve">contains a summary of the </w:t>
      </w:r>
      <w:r w:rsidR="000E4B9F" w:rsidRPr="00E45045">
        <w:rPr>
          <w:lang w:val="en-CA"/>
        </w:rPr>
        <w:t xml:space="preserve">progress by </w:t>
      </w:r>
      <w:r w:rsidR="000E4B9F" w:rsidRPr="006F6428">
        <w:rPr>
          <w:lang w:val="en-CA"/>
        </w:rPr>
        <w:t>UN Environment</w:t>
      </w:r>
      <w:r w:rsidR="000E4B9F" w:rsidRPr="00E45045">
        <w:rPr>
          <w:lang w:val="en-CA"/>
        </w:rPr>
        <w:t xml:space="preserve"> in the implementation of projects for 2016 and cumulative since 1991. It </w:t>
      </w:r>
      <w:r w:rsidR="000E4B9F">
        <w:rPr>
          <w:lang w:val="en-CA"/>
        </w:rPr>
        <w:t xml:space="preserve">also </w:t>
      </w:r>
      <w:r w:rsidR="000E4B9F" w:rsidRPr="00E45045">
        <w:rPr>
          <w:lang w:val="en-CA"/>
        </w:rPr>
        <w:t xml:space="preserve">contains a </w:t>
      </w:r>
      <w:r w:rsidR="000E4B9F" w:rsidRPr="00114294">
        <w:rPr>
          <w:lang w:val="en-CA"/>
        </w:rPr>
        <w:t>review o</w:t>
      </w:r>
      <w:r w:rsidR="000E4B9F" w:rsidRPr="003D26A8">
        <w:rPr>
          <w:lang w:val="en-CA"/>
        </w:rPr>
        <w:t>f</w:t>
      </w:r>
      <w:r w:rsidR="000E4B9F" w:rsidRPr="00114294">
        <w:rPr>
          <w:lang w:val="en-CA"/>
        </w:rPr>
        <w:t xml:space="preserve"> the status of implementation of project</w:t>
      </w:r>
      <w:r w:rsidR="000E4B9F" w:rsidRPr="00E45045">
        <w:rPr>
          <w:lang w:val="en-CA"/>
        </w:rPr>
        <w:t xml:space="preserve"> </w:t>
      </w:r>
      <w:r w:rsidR="000E4B9F">
        <w:rPr>
          <w:lang w:val="en-CA"/>
        </w:rPr>
        <w:t xml:space="preserve">with issues, including </w:t>
      </w:r>
      <w:r w:rsidR="000E4B9F" w:rsidRPr="00E45045">
        <w:rPr>
          <w:lang w:val="en-CA"/>
        </w:rPr>
        <w:t>projects with implementation delays</w:t>
      </w:r>
      <w:r w:rsidR="000E4B9F">
        <w:rPr>
          <w:lang w:val="en-CA"/>
        </w:rPr>
        <w:t>,</w:t>
      </w:r>
      <w:r w:rsidR="000E4B9F" w:rsidRPr="00E45045">
        <w:rPr>
          <w:lang w:val="en-CA"/>
        </w:rPr>
        <w:t xml:space="preserve"> and identifies projects with outstanding </w:t>
      </w:r>
      <w:r w:rsidR="000E4B9F" w:rsidRPr="00060511">
        <w:rPr>
          <w:lang w:val="en-CA"/>
        </w:rPr>
        <w:t xml:space="preserve">issues for consideration by the Executive Committee together with </w:t>
      </w:r>
      <w:r w:rsidR="00317F8A">
        <w:rPr>
          <w:lang w:val="en-CA"/>
        </w:rPr>
        <w:t xml:space="preserve">a </w:t>
      </w:r>
      <w:r w:rsidR="000E4B9F" w:rsidRPr="00060511">
        <w:rPr>
          <w:lang w:val="en-CA"/>
        </w:rPr>
        <w:t>recommendation</w:t>
      </w:r>
      <w:r w:rsidR="000E4B9F" w:rsidRPr="00060511">
        <w:rPr>
          <w:color w:val="000000" w:themeColor="text1"/>
        </w:rPr>
        <w:t xml:space="preserve">. Annex I presents for ongoing projects with outstanding issues, a summary status and a recommendation for consideration by the Executive Committee. Annex II provides a full </w:t>
      </w:r>
      <w:r w:rsidR="000E4B9F" w:rsidRPr="00060511">
        <w:rPr>
          <w:bCs/>
          <w:lang w:val="en-US"/>
        </w:rPr>
        <w:t xml:space="preserve">analysis the progress report of </w:t>
      </w:r>
      <w:r w:rsidR="00CE7D3B">
        <w:rPr>
          <w:bCs/>
          <w:lang w:val="en-US"/>
        </w:rPr>
        <w:t xml:space="preserve">UN Environment </w:t>
      </w:r>
      <w:r w:rsidR="000E4B9F" w:rsidRPr="00060511">
        <w:rPr>
          <w:bCs/>
          <w:lang w:val="en-US"/>
        </w:rPr>
        <w:t>as at</w:t>
      </w:r>
      <w:r w:rsidR="00C87B55">
        <w:rPr>
          <w:bCs/>
          <w:lang w:val="en-US"/>
        </w:rPr>
        <w:t xml:space="preserve"> 31 </w:t>
      </w:r>
      <w:r w:rsidR="000E4B9F" w:rsidRPr="00060511">
        <w:rPr>
          <w:bCs/>
          <w:lang w:val="en-US"/>
        </w:rPr>
        <w:t>December 2016.</w:t>
      </w:r>
    </w:p>
    <w:p w:rsidR="003D26A8" w:rsidRDefault="00A84439" w:rsidP="003D26A8">
      <w:pPr>
        <w:keepNext/>
        <w:keepLines/>
        <w:widowControl w:val="0"/>
        <w:tabs>
          <w:tab w:val="left" w:pos="720"/>
          <w:tab w:val="left" w:pos="1440"/>
          <w:tab w:val="left" w:pos="2160"/>
        </w:tabs>
        <w:spacing w:after="240"/>
        <w:ind w:left="720"/>
        <w:rPr>
          <w:color w:val="000000" w:themeColor="text1"/>
        </w:rPr>
      </w:pPr>
      <w:r w:rsidRPr="00D130B6">
        <w:rPr>
          <w:color w:val="000000" w:themeColor="text1"/>
          <w:u w:val="single"/>
        </w:rPr>
        <w:lastRenderedPageBreak/>
        <w:t>Issues to be addressed</w:t>
      </w:r>
      <w:r w:rsidRPr="00D130B6">
        <w:rPr>
          <w:color w:val="000000" w:themeColor="text1"/>
        </w:rPr>
        <w:t>: </w:t>
      </w:r>
    </w:p>
    <w:p w:rsidR="003D26A8" w:rsidRPr="00331D2B" w:rsidRDefault="003D26A8" w:rsidP="003D26A8">
      <w:pPr>
        <w:numPr>
          <w:ilvl w:val="0"/>
          <w:numId w:val="18"/>
        </w:numPr>
        <w:ind w:left="1418" w:hanging="698"/>
        <w:rPr>
          <w:color w:val="000000"/>
          <w:lang w:val="en-CA"/>
        </w:rPr>
      </w:pPr>
      <w:r>
        <w:rPr>
          <w:color w:val="000000"/>
          <w:lang w:val="en-CA"/>
        </w:rPr>
        <w:t xml:space="preserve">Signature of </w:t>
      </w:r>
      <w:r w:rsidR="00317F8A">
        <w:rPr>
          <w:color w:val="000000"/>
          <w:lang w:val="en-CA"/>
        </w:rPr>
        <w:t>a</w:t>
      </w:r>
      <w:r w:rsidRPr="00331D2B">
        <w:rPr>
          <w:color w:val="000000"/>
          <w:lang w:val="en-CA"/>
        </w:rPr>
        <w:t>greement</w:t>
      </w:r>
      <w:r>
        <w:rPr>
          <w:color w:val="000000"/>
          <w:lang w:val="en-CA"/>
        </w:rPr>
        <w:t>s</w:t>
      </w:r>
    </w:p>
    <w:p w:rsidR="003D26A8" w:rsidRPr="00331D2B" w:rsidRDefault="003D26A8" w:rsidP="003D26A8">
      <w:pPr>
        <w:numPr>
          <w:ilvl w:val="0"/>
          <w:numId w:val="18"/>
        </w:numPr>
        <w:ind w:left="1418" w:hanging="698"/>
        <w:rPr>
          <w:color w:val="000000"/>
          <w:lang w:val="en-CA"/>
        </w:rPr>
      </w:pPr>
      <w:r w:rsidRPr="00331D2B">
        <w:rPr>
          <w:color w:val="000000"/>
          <w:lang w:val="en-CA"/>
        </w:rPr>
        <w:t>Low disbursement rates of approved funds</w:t>
      </w:r>
    </w:p>
    <w:p w:rsidR="003D26A8" w:rsidRPr="00331D2B" w:rsidRDefault="003D26A8" w:rsidP="003D26A8">
      <w:pPr>
        <w:numPr>
          <w:ilvl w:val="0"/>
          <w:numId w:val="18"/>
        </w:numPr>
        <w:spacing w:after="240"/>
        <w:ind w:left="1418" w:hanging="698"/>
        <w:rPr>
          <w:color w:val="000000"/>
          <w:lang w:val="en-CA"/>
        </w:rPr>
      </w:pPr>
      <w:r>
        <w:rPr>
          <w:color w:val="000000"/>
          <w:lang w:val="en-CA"/>
        </w:rPr>
        <w:t xml:space="preserve">Completion of surveys </w:t>
      </w:r>
      <w:r w:rsidRPr="00331D2B">
        <w:rPr>
          <w:color w:val="000000"/>
          <w:lang w:val="en-CA"/>
        </w:rPr>
        <w:t>of ODS alternative</w:t>
      </w:r>
      <w:r>
        <w:rPr>
          <w:color w:val="000000"/>
          <w:lang w:val="en-CA"/>
        </w:rPr>
        <w:t>s</w:t>
      </w:r>
    </w:p>
    <w:p w:rsidR="00C85974" w:rsidRPr="00D130B6" w:rsidRDefault="00A84439" w:rsidP="003D26A8">
      <w:pPr>
        <w:keepNext/>
        <w:keepLines/>
        <w:widowControl w:val="0"/>
        <w:tabs>
          <w:tab w:val="left" w:pos="720"/>
          <w:tab w:val="left" w:pos="1440"/>
          <w:tab w:val="left" w:pos="2160"/>
        </w:tabs>
        <w:spacing w:after="240"/>
        <w:ind w:left="720"/>
        <w:rPr>
          <w:lang w:val="en-US"/>
        </w:rPr>
      </w:pPr>
      <w:r w:rsidRPr="00D130B6">
        <w:rPr>
          <w:u w:val="single"/>
          <w:lang w:val="en-US"/>
        </w:rPr>
        <w:t>The Executive Committee may wish</w:t>
      </w:r>
      <w:r w:rsidRPr="00D130B6">
        <w:rPr>
          <w:lang w:val="en-US"/>
        </w:rPr>
        <w:t xml:space="preserve">: </w:t>
      </w:r>
    </w:p>
    <w:p w:rsidR="0088007D" w:rsidRPr="00D130B6" w:rsidRDefault="0088007D" w:rsidP="00EE22EC">
      <w:pPr>
        <w:pStyle w:val="Heading2"/>
        <w:numPr>
          <w:ilvl w:val="1"/>
          <w:numId w:val="38"/>
        </w:numPr>
        <w:rPr>
          <w:lang w:val="en-CA"/>
        </w:rPr>
      </w:pPr>
      <w:r w:rsidRPr="00D130B6">
        <w:rPr>
          <w:lang w:val="en-CA"/>
        </w:rPr>
        <w:t>To note:</w:t>
      </w:r>
    </w:p>
    <w:p w:rsidR="0088007D" w:rsidRPr="00D130B6" w:rsidRDefault="0088007D" w:rsidP="0088007D">
      <w:pPr>
        <w:pStyle w:val="Heading3"/>
        <w:numPr>
          <w:ilvl w:val="2"/>
          <w:numId w:val="1"/>
        </w:numPr>
        <w:rPr>
          <w:lang w:val="en-CA"/>
        </w:rPr>
      </w:pPr>
      <w:r w:rsidRPr="00D130B6">
        <w:rPr>
          <w:lang w:val="en-CA"/>
        </w:rPr>
        <w:t xml:space="preserve">The progress report of the United Nations Environment Programme (UN Environment) as at 31 December 2016 contained in document UNEP/OzL.Pro/ExCom/79/11; </w:t>
      </w:r>
    </w:p>
    <w:p w:rsidR="0088007D" w:rsidRPr="00D130B6" w:rsidRDefault="0088007D" w:rsidP="0088007D">
      <w:pPr>
        <w:pStyle w:val="Heading3"/>
        <w:numPr>
          <w:ilvl w:val="2"/>
          <w:numId w:val="1"/>
        </w:numPr>
        <w:rPr>
          <w:lang w:val="en-CA"/>
        </w:rPr>
      </w:pPr>
      <w:r w:rsidRPr="00D130B6">
        <w:rPr>
          <w:lang w:val="en-CA"/>
        </w:rPr>
        <w:t>That UN Environment would report to the 80</w:t>
      </w:r>
      <w:r w:rsidRPr="00D130B6">
        <w:rPr>
          <w:vertAlign w:val="superscript"/>
          <w:lang w:val="en-CA"/>
        </w:rPr>
        <w:t>th</w:t>
      </w:r>
      <w:r w:rsidRPr="00D130B6">
        <w:rPr>
          <w:lang w:val="en-CA"/>
        </w:rPr>
        <w:t xml:space="preserve"> meeting on two projects with implementation</w:t>
      </w:r>
      <w:r w:rsidRPr="00D130B6">
        <w:rPr>
          <w:snapToGrid w:val="0"/>
          <w:lang w:val="en-CA"/>
        </w:rPr>
        <w:t xml:space="preserve"> delays</w:t>
      </w:r>
      <w:r w:rsidRPr="00D130B6">
        <w:rPr>
          <w:lang w:val="en-CA"/>
        </w:rPr>
        <w:t xml:space="preserve"> and on 47 projects recommended for additional status reports, as indicated in Annex I to document</w:t>
      </w:r>
      <w:r w:rsidR="00317F8A">
        <w:rPr>
          <w:lang w:val="en-CA"/>
        </w:rPr>
        <w:t xml:space="preserve"> UNEP/</w:t>
      </w:r>
      <w:proofErr w:type="spellStart"/>
      <w:r w:rsidR="00317F8A">
        <w:rPr>
          <w:lang w:val="en-CA"/>
        </w:rPr>
        <w:t>OzL.Pro</w:t>
      </w:r>
      <w:proofErr w:type="spellEnd"/>
      <w:r w:rsidR="00317F8A">
        <w:rPr>
          <w:lang w:val="en-CA"/>
        </w:rPr>
        <w:t>/ExCom/79/11</w:t>
      </w:r>
      <w:r w:rsidRPr="00D130B6">
        <w:rPr>
          <w:lang w:val="en-CA"/>
        </w:rPr>
        <w:t xml:space="preserve">; </w:t>
      </w:r>
      <w:r w:rsidR="003E44BC">
        <w:rPr>
          <w:lang w:val="en-CA"/>
        </w:rPr>
        <w:t>and</w:t>
      </w:r>
    </w:p>
    <w:p w:rsidR="00C85974" w:rsidRPr="00D130B6" w:rsidRDefault="0088007D" w:rsidP="00EE22EC">
      <w:pPr>
        <w:pStyle w:val="Heading2"/>
        <w:numPr>
          <w:ilvl w:val="1"/>
          <w:numId w:val="38"/>
        </w:numPr>
        <w:rPr>
          <w:lang w:val="en-CA"/>
        </w:rPr>
      </w:pPr>
      <w:r w:rsidRPr="00D130B6">
        <w:rPr>
          <w:lang w:val="en-CA"/>
        </w:rPr>
        <w:t>To approve the recommendations on ongoing projects with specific issues listed in the last column of the table contained in Annex I to document</w:t>
      </w:r>
      <w:r w:rsidR="00317F8A">
        <w:rPr>
          <w:lang w:val="en-CA"/>
        </w:rPr>
        <w:t xml:space="preserve"> UNEP/OzL.Pro/ExCom/79/11</w:t>
      </w:r>
      <w:r w:rsidRPr="00D130B6">
        <w:rPr>
          <w:lang w:val="en-CA"/>
        </w:rPr>
        <w:t>.</w:t>
      </w:r>
    </w:p>
    <w:p w:rsidR="00C85974" w:rsidRPr="00D130B6" w:rsidRDefault="00A84439" w:rsidP="003F32CC">
      <w:pPr>
        <w:widowControl w:val="0"/>
        <w:numPr>
          <w:ilvl w:val="2"/>
          <w:numId w:val="16"/>
        </w:numPr>
        <w:tabs>
          <w:tab w:val="left" w:pos="720"/>
          <w:tab w:val="left" w:pos="1440"/>
          <w:tab w:val="left" w:pos="2160"/>
        </w:tabs>
        <w:spacing w:after="240"/>
        <w:outlineLvl w:val="2"/>
        <w:rPr>
          <w:b/>
          <w:lang w:val="en-US"/>
        </w:rPr>
      </w:pPr>
      <w:r w:rsidRPr="00D130B6">
        <w:rPr>
          <w:b/>
          <w:lang w:val="en-US"/>
        </w:rPr>
        <w:t>UNIDO</w:t>
      </w:r>
    </w:p>
    <w:p w:rsidR="00D3618E" w:rsidRPr="00D130B6" w:rsidRDefault="00A84439" w:rsidP="00D3618E">
      <w:pPr>
        <w:pStyle w:val="Heading1"/>
        <w:numPr>
          <w:ilvl w:val="0"/>
          <w:numId w:val="0"/>
        </w:numPr>
        <w:ind w:left="709"/>
      </w:pPr>
      <w:r w:rsidRPr="00D130B6">
        <w:rPr>
          <w:color w:val="000000" w:themeColor="text1"/>
          <w:u w:val="single"/>
          <w:lang w:val="en-US"/>
        </w:rPr>
        <w:t>Document UNEP/OzL.Pro/ExCom/79/12</w:t>
      </w:r>
      <w:r w:rsidRPr="00D130B6">
        <w:rPr>
          <w:color w:val="000000" w:themeColor="text1"/>
        </w:rPr>
        <w:t xml:space="preserve"> </w:t>
      </w:r>
      <w:r w:rsidR="00C87B55" w:rsidRPr="00E45045">
        <w:rPr>
          <w:color w:val="000000" w:themeColor="text1"/>
        </w:rPr>
        <w:t xml:space="preserve">contains a summary of the </w:t>
      </w:r>
      <w:r w:rsidR="00C87B55" w:rsidRPr="00E45045">
        <w:rPr>
          <w:lang w:val="en-CA"/>
        </w:rPr>
        <w:t xml:space="preserve">progress by </w:t>
      </w:r>
      <w:r w:rsidR="00C87B55" w:rsidRPr="006F6428">
        <w:rPr>
          <w:lang w:val="en-CA"/>
        </w:rPr>
        <w:t>UN</w:t>
      </w:r>
      <w:r w:rsidR="00C87B55">
        <w:rPr>
          <w:lang w:val="en-CA"/>
        </w:rPr>
        <w:t xml:space="preserve">IDO </w:t>
      </w:r>
      <w:r w:rsidR="00C87B55" w:rsidRPr="00E45045">
        <w:rPr>
          <w:lang w:val="en-CA"/>
        </w:rPr>
        <w:t xml:space="preserve">in the implementation of projects for 2016 and cumulative since 1991. It </w:t>
      </w:r>
      <w:r w:rsidR="00C87B55">
        <w:rPr>
          <w:lang w:val="en-CA"/>
        </w:rPr>
        <w:t xml:space="preserve">also </w:t>
      </w:r>
      <w:r w:rsidR="00C87B55" w:rsidRPr="00E45045">
        <w:rPr>
          <w:lang w:val="en-CA"/>
        </w:rPr>
        <w:t xml:space="preserve">contains a </w:t>
      </w:r>
      <w:r w:rsidR="00C87B55" w:rsidRPr="00114294">
        <w:rPr>
          <w:lang w:val="en-CA"/>
        </w:rPr>
        <w:t>review o</w:t>
      </w:r>
      <w:r w:rsidR="00C87B55" w:rsidRPr="003D26A8">
        <w:rPr>
          <w:lang w:val="en-CA"/>
        </w:rPr>
        <w:t>f</w:t>
      </w:r>
      <w:r w:rsidR="00C87B55" w:rsidRPr="00114294">
        <w:rPr>
          <w:lang w:val="en-CA"/>
        </w:rPr>
        <w:t xml:space="preserve"> the status of implementation of project</w:t>
      </w:r>
      <w:r w:rsidR="00C87B55" w:rsidRPr="00E45045">
        <w:rPr>
          <w:lang w:val="en-CA"/>
        </w:rPr>
        <w:t xml:space="preserve"> </w:t>
      </w:r>
      <w:r w:rsidR="00C87B55">
        <w:rPr>
          <w:lang w:val="en-CA"/>
        </w:rPr>
        <w:t xml:space="preserve">with issues, including </w:t>
      </w:r>
      <w:r w:rsidR="00C87B55" w:rsidRPr="00E45045">
        <w:rPr>
          <w:lang w:val="en-CA"/>
        </w:rPr>
        <w:t>projects with implementation delays</w:t>
      </w:r>
      <w:r w:rsidR="00C87B55">
        <w:rPr>
          <w:lang w:val="en-CA"/>
        </w:rPr>
        <w:t>,</w:t>
      </w:r>
      <w:r w:rsidR="00C87B55" w:rsidRPr="00E45045">
        <w:rPr>
          <w:lang w:val="en-CA"/>
        </w:rPr>
        <w:t xml:space="preserve"> and identifies projects with outstanding </w:t>
      </w:r>
      <w:r w:rsidR="00C87B55" w:rsidRPr="00060511">
        <w:rPr>
          <w:lang w:val="en-CA"/>
        </w:rPr>
        <w:t xml:space="preserve">issues for consideration by the Executive Committee together with </w:t>
      </w:r>
      <w:r w:rsidR="00317F8A">
        <w:rPr>
          <w:lang w:val="en-CA"/>
        </w:rPr>
        <w:t xml:space="preserve">a </w:t>
      </w:r>
      <w:r w:rsidR="00C87B55" w:rsidRPr="00060511">
        <w:rPr>
          <w:lang w:val="en-CA"/>
        </w:rPr>
        <w:t>recommendation</w:t>
      </w:r>
      <w:r w:rsidR="00C87B55" w:rsidRPr="00060511">
        <w:rPr>
          <w:color w:val="000000" w:themeColor="text1"/>
        </w:rPr>
        <w:t xml:space="preserve">. Annex I presents for ongoing projects with outstanding issues, a summary status and a recommendation for consideration by the Executive Committee. Annex II provides a full </w:t>
      </w:r>
      <w:r w:rsidR="00C87B55" w:rsidRPr="00060511">
        <w:rPr>
          <w:bCs/>
          <w:lang w:val="en-US"/>
        </w:rPr>
        <w:t xml:space="preserve">analysis the progress report of </w:t>
      </w:r>
      <w:r w:rsidR="00CE7D3B">
        <w:rPr>
          <w:bCs/>
          <w:lang w:val="en-US"/>
        </w:rPr>
        <w:t xml:space="preserve">UNIDO </w:t>
      </w:r>
      <w:r w:rsidR="00C87B55" w:rsidRPr="00060511">
        <w:rPr>
          <w:bCs/>
          <w:lang w:val="en-US"/>
        </w:rPr>
        <w:t>as at</w:t>
      </w:r>
      <w:r w:rsidR="00C87B55">
        <w:rPr>
          <w:bCs/>
          <w:lang w:val="en-US"/>
        </w:rPr>
        <w:t xml:space="preserve"> 31 </w:t>
      </w:r>
      <w:r w:rsidR="00C87B55" w:rsidRPr="00060511">
        <w:rPr>
          <w:bCs/>
          <w:lang w:val="en-US"/>
        </w:rPr>
        <w:t>December 2016.</w:t>
      </w:r>
    </w:p>
    <w:p w:rsidR="003D26A8" w:rsidRDefault="00A84439" w:rsidP="003D26A8">
      <w:pPr>
        <w:tabs>
          <w:tab w:val="left" w:pos="720"/>
          <w:tab w:val="left" w:pos="1440"/>
          <w:tab w:val="left" w:pos="2160"/>
        </w:tabs>
        <w:spacing w:after="240"/>
        <w:ind w:left="720"/>
        <w:rPr>
          <w:color w:val="000000" w:themeColor="text1"/>
        </w:rPr>
      </w:pPr>
      <w:r w:rsidRPr="00D130B6">
        <w:rPr>
          <w:color w:val="000000" w:themeColor="text1"/>
          <w:u w:val="single"/>
        </w:rPr>
        <w:t>Issues to be addressed</w:t>
      </w:r>
      <w:r w:rsidRPr="00D130B6">
        <w:rPr>
          <w:color w:val="000000" w:themeColor="text1"/>
        </w:rPr>
        <w:t>: </w:t>
      </w:r>
    </w:p>
    <w:p w:rsidR="003D26A8" w:rsidRPr="00C63182" w:rsidRDefault="003D26A8" w:rsidP="003D26A8">
      <w:pPr>
        <w:numPr>
          <w:ilvl w:val="0"/>
          <w:numId w:val="18"/>
        </w:numPr>
        <w:ind w:left="1418" w:hanging="698"/>
        <w:rPr>
          <w:color w:val="000000"/>
          <w:lang w:val="en-CA"/>
        </w:rPr>
      </w:pPr>
      <w:r>
        <w:rPr>
          <w:color w:val="000000"/>
          <w:lang w:val="en-CA"/>
        </w:rPr>
        <w:t xml:space="preserve">Signature of </w:t>
      </w:r>
      <w:r w:rsidR="00317F8A">
        <w:rPr>
          <w:color w:val="000000"/>
          <w:lang w:val="en-CA"/>
        </w:rPr>
        <w:t>a</w:t>
      </w:r>
      <w:r w:rsidRPr="00C63182">
        <w:rPr>
          <w:color w:val="000000"/>
          <w:lang w:val="en-CA"/>
        </w:rPr>
        <w:t xml:space="preserve">greement </w:t>
      </w:r>
    </w:p>
    <w:p w:rsidR="003D26A8" w:rsidRPr="00C63182" w:rsidRDefault="003D26A8" w:rsidP="003D26A8">
      <w:pPr>
        <w:numPr>
          <w:ilvl w:val="0"/>
          <w:numId w:val="18"/>
        </w:numPr>
        <w:ind w:left="1418" w:hanging="698"/>
        <w:rPr>
          <w:color w:val="000000"/>
          <w:lang w:val="en-CA"/>
        </w:rPr>
      </w:pPr>
      <w:r w:rsidRPr="00C63182">
        <w:rPr>
          <w:color w:val="000000"/>
          <w:lang w:val="en-CA"/>
        </w:rPr>
        <w:t>Low disbursement rates of approved funds</w:t>
      </w:r>
    </w:p>
    <w:p w:rsidR="003D26A8" w:rsidRPr="00C63182" w:rsidRDefault="003D26A8" w:rsidP="003D26A8">
      <w:pPr>
        <w:numPr>
          <w:ilvl w:val="0"/>
          <w:numId w:val="18"/>
        </w:numPr>
        <w:ind w:left="1418" w:hanging="698"/>
        <w:rPr>
          <w:color w:val="000000"/>
          <w:lang w:val="en-CA"/>
        </w:rPr>
      </w:pPr>
      <w:r>
        <w:rPr>
          <w:color w:val="000000"/>
          <w:lang w:val="en-CA"/>
        </w:rPr>
        <w:t>Completion of su</w:t>
      </w:r>
      <w:r w:rsidR="00C87B55">
        <w:rPr>
          <w:color w:val="000000"/>
          <w:lang w:val="en-CA"/>
        </w:rPr>
        <w:t>r</w:t>
      </w:r>
      <w:r>
        <w:rPr>
          <w:color w:val="000000"/>
          <w:lang w:val="en-CA"/>
        </w:rPr>
        <w:t xml:space="preserve">veys of </w:t>
      </w:r>
      <w:r w:rsidRPr="00C63182">
        <w:rPr>
          <w:color w:val="000000"/>
          <w:lang w:val="en-CA"/>
        </w:rPr>
        <w:t>ODS alternative</w:t>
      </w:r>
      <w:r>
        <w:rPr>
          <w:color w:val="000000"/>
          <w:lang w:val="en-CA"/>
        </w:rPr>
        <w:t>s</w:t>
      </w:r>
      <w:r w:rsidRPr="00C63182">
        <w:rPr>
          <w:color w:val="000000"/>
          <w:lang w:val="en-CA"/>
        </w:rPr>
        <w:t xml:space="preserve"> </w:t>
      </w:r>
    </w:p>
    <w:p w:rsidR="003D26A8" w:rsidRPr="00331D2B" w:rsidRDefault="003D26A8" w:rsidP="003D26A8">
      <w:pPr>
        <w:numPr>
          <w:ilvl w:val="0"/>
          <w:numId w:val="18"/>
        </w:numPr>
        <w:ind w:left="1418" w:hanging="698"/>
        <w:rPr>
          <w:color w:val="000000"/>
          <w:lang w:val="en-CA"/>
        </w:rPr>
      </w:pPr>
      <w:r w:rsidRPr="00331D2B">
        <w:rPr>
          <w:color w:val="000000"/>
          <w:lang w:val="en-CA"/>
        </w:rPr>
        <w:t xml:space="preserve">Submission of detailed reports on ODS waste disposal projects </w:t>
      </w:r>
    </w:p>
    <w:p w:rsidR="003D26A8" w:rsidRPr="00331D2B" w:rsidRDefault="003D26A8" w:rsidP="003D26A8">
      <w:pPr>
        <w:numPr>
          <w:ilvl w:val="0"/>
          <w:numId w:val="18"/>
        </w:numPr>
        <w:spacing w:after="240"/>
        <w:ind w:left="1418" w:hanging="698"/>
        <w:rPr>
          <w:color w:val="000000"/>
          <w:lang w:val="en-CA"/>
        </w:rPr>
      </w:pPr>
      <w:r w:rsidRPr="00331D2B">
        <w:rPr>
          <w:color w:val="000000"/>
          <w:lang w:val="en-CA"/>
        </w:rPr>
        <w:t xml:space="preserve">Revision of planned date of </w:t>
      </w:r>
      <w:r>
        <w:rPr>
          <w:color w:val="000000"/>
          <w:lang w:val="en-CA"/>
        </w:rPr>
        <w:t xml:space="preserve">project </w:t>
      </w:r>
      <w:r w:rsidRPr="00331D2B">
        <w:rPr>
          <w:color w:val="000000"/>
          <w:lang w:val="en-CA"/>
        </w:rPr>
        <w:t>completion</w:t>
      </w:r>
    </w:p>
    <w:p w:rsidR="00C85974" w:rsidRPr="00D130B6" w:rsidRDefault="00A84439" w:rsidP="003D26A8">
      <w:pPr>
        <w:tabs>
          <w:tab w:val="left" w:pos="720"/>
          <w:tab w:val="left" w:pos="1440"/>
          <w:tab w:val="left" w:pos="2160"/>
        </w:tabs>
        <w:spacing w:after="240"/>
        <w:ind w:left="720"/>
        <w:rPr>
          <w:color w:val="000000" w:themeColor="text1"/>
          <w:lang w:val="en-US"/>
        </w:rPr>
      </w:pPr>
      <w:r w:rsidRPr="00D130B6">
        <w:rPr>
          <w:color w:val="000000" w:themeColor="text1"/>
          <w:u w:val="single"/>
          <w:lang w:val="en-US"/>
        </w:rPr>
        <w:t>The Executive Committee may wish</w:t>
      </w:r>
      <w:r w:rsidRPr="00D130B6">
        <w:rPr>
          <w:color w:val="000000" w:themeColor="text1"/>
          <w:lang w:val="en-US"/>
        </w:rPr>
        <w:t xml:space="preserve">: </w:t>
      </w:r>
    </w:p>
    <w:p w:rsidR="00983531" w:rsidRPr="00D130B6" w:rsidRDefault="00A84439" w:rsidP="00EE22EC">
      <w:pPr>
        <w:pStyle w:val="Heading2"/>
        <w:widowControl/>
        <w:numPr>
          <w:ilvl w:val="1"/>
          <w:numId w:val="39"/>
        </w:numPr>
        <w:rPr>
          <w:lang w:val="en-CA"/>
        </w:rPr>
      </w:pPr>
      <w:r w:rsidRPr="00D130B6">
        <w:rPr>
          <w:lang w:val="en-CA"/>
        </w:rPr>
        <w:t>To note:</w:t>
      </w:r>
      <w:r w:rsidR="00983531" w:rsidRPr="00D130B6">
        <w:rPr>
          <w:lang w:val="en-CA"/>
        </w:rPr>
        <w:t xml:space="preserve"> </w:t>
      </w:r>
    </w:p>
    <w:p w:rsidR="00983531" w:rsidRPr="00D130B6" w:rsidRDefault="00983531" w:rsidP="00983531">
      <w:pPr>
        <w:pStyle w:val="Heading3"/>
        <w:widowControl/>
        <w:numPr>
          <w:ilvl w:val="2"/>
          <w:numId w:val="1"/>
        </w:numPr>
        <w:rPr>
          <w:lang w:val="en-CA"/>
        </w:rPr>
      </w:pPr>
      <w:r w:rsidRPr="00D130B6">
        <w:rPr>
          <w:lang w:val="en-CA"/>
        </w:rPr>
        <w:t xml:space="preserve">The progress report of UNIDO as at 31 December 2016 contained in document UNEP/OzL.Pro/ExCom/79/12; </w:t>
      </w:r>
    </w:p>
    <w:p w:rsidR="00983531" w:rsidRPr="002143A4" w:rsidRDefault="00983531" w:rsidP="00855A9A">
      <w:pPr>
        <w:pStyle w:val="Heading3"/>
        <w:keepNext/>
        <w:widowControl/>
        <w:numPr>
          <w:ilvl w:val="2"/>
          <w:numId w:val="1"/>
        </w:numPr>
        <w:rPr>
          <w:lang w:val="en-CA"/>
        </w:rPr>
      </w:pPr>
      <w:r w:rsidRPr="00D130B6">
        <w:rPr>
          <w:lang w:val="en-CA"/>
        </w:rPr>
        <w:t>That UNIDO</w:t>
      </w:r>
      <w:r w:rsidRPr="002143A4">
        <w:rPr>
          <w:lang w:val="en-CA"/>
        </w:rPr>
        <w:t xml:space="preserve"> would report to the 80</w:t>
      </w:r>
      <w:r w:rsidRPr="002143A4">
        <w:rPr>
          <w:vertAlign w:val="superscript"/>
          <w:lang w:val="en-CA"/>
        </w:rPr>
        <w:t>th</w:t>
      </w:r>
      <w:r w:rsidRPr="002143A4">
        <w:rPr>
          <w:lang w:val="en-CA"/>
        </w:rPr>
        <w:t xml:space="preserve"> meeting on seven projects with implementation delays and on 22 projects recommended for additional status reports, as indicated in Annex I to document</w:t>
      </w:r>
      <w:r w:rsidR="00317F8A">
        <w:rPr>
          <w:lang w:val="en-CA"/>
        </w:rPr>
        <w:t xml:space="preserve"> UNEP/OzL.Pro/ExCom/79/12</w:t>
      </w:r>
      <w:r w:rsidRPr="002143A4">
        <w:rPr>
          <w:lang w:val="en-CA"/>
        </w:rPr>
        <w:t>;</w:t>
      </w:r>
      <w:r w:rsidR="00317F8A">
        <w:rPr>
          <w:lang w:val="en-CA"/>
        </w:rPr>
        <w:t xml:space="preserve"> and</w:t>
      </w:r>
    </w:p>
    <w:p w:rsidR="00C85974" w:rsidRDefault="00983531" w:rsidP="00EE22EC">
      <w:pPr>
        <w:pStyle w:val="Heading2"/>
        <w:widowControl/>
        <w:numPr>
          <w:ilvl w:val="1"/>
          <w:numId w:val="39"/>
        </w:numPr>
        <w:rPr>
          <w:lang w:val="en-CA"/>
        </w:rPr>
      </w:pPr>
      <w:r w:rsidRPr="002143A4">
        <w:rPr>
          <w:lang w:val="en-CA"/>
        </w:rPr>
        <w:t>To approve the recommendations on ongoing projects with specific issues listed in the last column of the table contained in Annex I to document</w:t>
      </w:r>
      <w:r w:rsidR="00317F8A">
        <w:rPr>
          <w:lang w:val="en-CA"/>
        </w:rPr>
        <w:t xml:space="preserve"> UNEP/OzL.Pro/ExCom/79/12</w:t>
      </w:r>
      <w:r w:rsidRPr="002143A4">
        <w:rPr>
          <w:lang w:val="en-CA"/>
        </w:rPr>
        <w:t>.</w:t>
      </w:r>
    </w:p>
    <w:p w:rsidR="00C85974" w:rsidRDefault="00A84439" w:rsidP="003F32CC">
      <w:pPr>
        <w:widowControl w:val="0"/>
        <w:numPr>
          <w:ilvl w:val="2"/>
          <w:numId w:val="16"/>
        </w:numPr>
        <w:tabs>
          <w:tab w:val="left" w:pos="720"/>
          <w:tab w:val="left" w:pos="1440"/>
          <w:tab w:val="left" w:pos="2160"/>
        </w:tabs>
        <w:spacing w:after="240"/>
        <w:outlineLvl w:val="2"/>
        <w:rPr>
          <w:b/>
          <w:color w:val="000000" w:themeColor="text1"/>
          <w:lang w:val="en-US"/>
        </w:rPr>
      </w:pPr>
      <w:r>
        <w:rPr>
          <w:b/>
          <w:color w:val="000000" w:themeColor="text1"/>
          <w:lang w:val="en-US"/>
        </w:rPr>
        <w:lastRenderedPageBreak/>
        <w:t>The World Bank</w:t>
      </w:r>
    </w:p>
    <w:p w:rsidR="00C85974" w:rsidRPr="00D130B6" w:rsidRDefault="00A84439">
      <w:pPr>
        <w:tabs>
          <w:tab w:val="left" w:pos="720"/>
          <w:tab w:val="left" w:pos="1440"/>
          <w:tab w:val="left" w:pos="2160"/>
        </w:tabs>
        <w:spacing w:after="240"/>
        <w:ind w:left="720"/>
        <w:outlineLvl w:val="0"/>
        <w:rPr>
          <w:color w:val="000000" w:themeColor="text1"/>
          <w:lang w:val="en-US"/>
        </w:rPr>
      </w:pPr>
      <w:r w:rsidRPr="00D130B6">
        <w:rPr>
          <w:color w:val="000000" w:themeColor="text1"/>
          <w:u w:val="single"/>
          <w:lang w:val="en-US"/>
        </w:rPr>
        <w:t>Document UNEP/OzL.Pro/ExCom/79/13</w:t>
      </w:r>
      <w:r w:rsidRPr="00D130B6">
        <w:rPr>
          <w:color w:val="000000" w:themeColor="text1"/>
        </w:rPr>
        <w:t xml:space="preserve"> </w:t>
      </w:r>
      <w:r w:rsidR="00CE7D3B" w:rsidRPr="00E45045">
        <w:rPr>
          <w:color w:val="000000" w:themeColor="text1"/>
        </w:rPr>
        <w:t xml:space="preserve">contains a summary of the </w:t>
      </w:r>
      <w:r w:rsidR="00CE7D3B" w:rsidRPr="00E45045">
        <w:rPr>
          <w:lang w:val="en-CA"/>
        </w:rPr>
        <w:t xml:space="preserve">progress by </w:t>
      </w:r>
      <w:r w:rsidR="00CE7D3B">
        <w:rPr>
          <w:lang w:val="en-CA"/>
        </w:rPr>
        <w:t xml:space="preserve">the World Bank </w:t>
      </w:r>
      <w:r w:rsidR="00CE7D3B" w:rsidRPr="00E45045">
        <w:rPr>
          <w:lang w:val="en-CA"/>
        </w:rPr>
        <w:t xml:space="preserve">in the implementation of projects for 2016 and cumulative since 1991. It </w:t>
      </w:r>
      <w:r w:rsidR="00CE7D3B">
        <w:rPr>
          <w:lang w:val="en-CA"/>
        </w:rPr>
        <w:t xml:space="preserve">also </w:t>
      </w:r>
      <w:r w:rsidR="00CE7D3B" w:rsidRPr="00E45045">
        <w:rPr>
          <w:lang w:val="en-CA"/>
        </w:rPr>
        <w:t xml:space="preserve">contains a </w:t>
      </w:r>
      <w:r w:rsidR="00CE7D3B" w:rsidRPr="00114294">
        <w:rPr>
          <w:lang w:val="en-CA"/>
        </w:rPr>
        <w:t>review o</w:t>
      </w:r>
      <w:r w:rsidR="00CE7D3B" w:rsidRPr="003D26A8">
        <w:rPr>
          <w:lang w:val="en-CA"/>
        </w:rPr>
        <w:t>f</w:t>
      </w:r>
      <w:r w:rsidR="00CE7D3B" w:rsidRPr="00114294">
        <w:rPr>
          <w:lang w:val="en-CA"/>
        </w:rPr>
        <w:t xml:space="preserve"> the status of implementation of project</w:t>
      </w:r>
      <w:r w:rsidR="00CE7D3B" w:rsidRPr="00E45045">
        <w:rPr>
          <w:lang w:val="en-CA"/>
        </w:rPr>
        <w:t xml:space="preserve"> </w:t>
      </w:r>
      <w:r w:rsidR="00CE7D3B">
        <w:rPr>
          <w:lang w:val="en-CA"/>
        </w:rPr>
        <w:t xml:space="preserve">with issues, including </w:t>
      </w:r>
      <w:r w:rsidR="00CE7D3B" w:rsidRPr="00E45045">
        <w:rPr>
          <w:lang w:val="en-CA"/>
        </w:rPr>
        <w:t>projects with implementation delays</w:t>
      </w:r>
      <w:r w:rsidR="00CE7D3B">
        <w:rPr>
          <w:lang w:val="en-CA"/>
        </w:rPr>
        <w:t>,</w:t>
      </w:r>
      <w:r w:rsidR="00CE7D3B" w:rsidRPr="00E45045">
        <w:rPr>
          <w:lang w:val="en-CA"/>
        </w:rPr>
        <w:t xml:space="preserve"> and identifies projects with outstanding </w:t>
      </w:r>
      <w:r w:rsidR="00CE7D3B" w:rsidRPr="00060511">
        <w:rPr>
          <w:lang w:val="en-CA"/>
        </w:rPr>
        <w:t xml:space="preserve">issues for consideration by the Executive Committee together with </w:t>
      </w:r>
      <w:r w:rsidR="00317F8A">
        <w:rPr>
          <w:lang w:val="en-CA"/>
        </w:rPr>
        <w:t xml:space="preserve">a </w:t>
      </w:r>
      <w:r w:rsidR="00CE7D3B" w:rsidRPr="00060511">
        <w:rPr>
          <w:lang w:val="en-CA"/>
        </w:rPr>
        <w:t>recommendation</w:t>
      </w:r>
      <w:r w:rsidR="00CE7D3B" w:rsidRPr="00060511">
        <w:rPr>
          <w:color w:val="000000" w:themeColor="text1"/>
        </w:rPr>
        <w:t xml:space="preserve">. Annex I presents for ongoing projects with outstanding issues, a summary status and a recommendation for consideration by the Executive Committee. Annex II provides a full </w:t>
      </w:r>
      <w:r w:rsidR="00CE7D3B" w:rsidRPr="00060511">
        <w:rPr>
          <w:bCs/>
          <w:lang w:val="en-US"/>
        </w:rPr>
        <w:t xml:space="preserve">analysis the progress report of </w:t>
      </w:r>
      <w:r w:rsidR="00CE7D3B">
        <w:rPr>
          <w:bCs/>
          <w:lang w:val="en-US"/>
        </w:rPr>
        <w:t xml:space="preserve">the World Bank </w:t>
      </w:r>
      <w:r w:rsidR="00CE7D3B" w:rsidRPr="00060511">
        <w:rPr>
          <w:bCs/>
          <w:lang w:val="en-US"/>
        </w:rPr>
        <w:t>as at 31 December 2016.</w:t>
      </w:r>
    </w:p>
    <w:p w:rsidR="003D26A8" w:rsidRDefault="00A84439" w:rsidP="003D26A8">
      <w:pPr>
        <w:widowControl w:val="0"/>
        <w:tabs>
          <w:tab w:val="left" w:pos="720"/>
          <w:tab w:val="left" w:pos="1440"/>
          <w:tab w:val="left" w:pos="2160"/>
        </w:tabs>
        <w:spacing w:after="240"/>
        <w:ind w:left="720"/>
        <w:rPr>
          <w:color w:val="000000"/>
        </w:rPr>
      </w:pPr>
      <w:r w:rsidRPr="00D130B6">
        <w:rPr>
          <w:color w:val="000000"/>
          <w:u w:val="single"/>
        </w:rPr>
        <w:t>Issues to be addressed</w:t>
      </w:r>
      <w:r w:rsidRPr="00D130B6">
        <w:rPr>
          <w:color w:val="000000"/>
        </w:rPr>
        <w:t>: </w:t>
      </w:r>
    </w:p>
    <w:p w:rsidR="003D26A8" w:rsidRPr="0010494C" w:rsidRDefault="003D26A8" w:rsidP="003D26A8">
      <w:pPr>
        <w:numPr>
          <w:ilvl w:val="0"/>
          <w:numId w:val="18"/>
        </w:numPr>
        <w:spacing w:after="240"/>
        <w:ind w:left="1418" w:hanging="698"/>
        <w:rPr>
          <w:color w:val="000000"/>
          <w:lang w:val="en-CA"/>
        </w:rPr>
      </w:pPr>
      <w:r>
        <w:rPr>
          <w:color w:val="000000"/>
          <w:lang w:val="en-CA"/>
        </w:rPr>
        <w:t xml:space="preserve">Completion of surveys on </w:t>
      </w:r>
      <w:r w:rsidRPr="0010494C">
        <w:rPr>
          <w:color w:val="000000"/>
          <w:lang w:val="en-CA"/>
        </w:rPr>
        <w:t>ODS alternative</w:t>
      </w:r>
      <w:r>
        <w:rPr>
          <w:color w:val="000000"/>
          <w:lang w:val="en-CA"/>
        </w:rPr>
        <w:t>s</w:t>
      </w:r>
      <w:r w:rsidRPr="0010494C">
        <w:rPr>
          <w:color w:val="000000"/>
          <w:lang w:val="en-CA"/>
        </w:rPr>
        <w:t xml:space="preserve"> </w:t>
      </w:r>
    </w:p>
    <w:p w:rsidR="003D26A8" w:rsidRDefault="00A84439" w:rsidP="003D26A8">
      <w:pPr>
        <w:spacing w:after="240"/>
        <w:ind w:left="709"/>
        <w:rPr>
          <w:lang w:val="en-US"/>
        </w:rPr>
      </w:pPr>
      <w:r>
        <w:rPr>
          <w:u w:val="single"/>
          <w:lang w:val="en-US"/>
        </w:rPr>
        <w:t>The Executive Committee may wish</w:t>
      </w:r>
      <w:r>
        <w:rPr>
          <w:lang w:val="en-US"/>
        </w:rPr>
        <w:t xml:space="preserve">: </w:t>
      </w:r>
    </w:p>
    <w:p w:rsidR="003D26A8" w:rsidRDefault="003D26A8" w:rsidP="003D26A8">
      <w:pPr>
        <w:pStyle w:val="Heading2"/>
        <w:numPr>
          <w:ilvl w:val="1"/>
          <w:numId w:val="19"/>
        </w:numPr>
        <w:rPr>
          <w:lang w:val="en-CA"/>
        </w:rPr>
      </w:pPr>
      <w:r>
        <w:rPr>
          <w:lang w:val="en-CA"/>
        </w:rPr>
        <w:t>To note:</w:t>
      </w:r>
    </w:p>
    <w:p w:rsidR="003D26A8" w:rsidRPr="00E22CA8" w:rsidRDefault="003D26A8" w:rsidP="003D26A8">
      <w:pPr>
        <w:pStyle w:val="Heading3"/>
        <w:numPr>
          <w:ilvl w:val="2"/>
          <w:numId w:val="1"/>
        </w:numPr>
        <w:rPr>
          <w:lang w:val="en-CA"/>
        </w:rPr>
      </w:pPr>
      <w:r w:rsidRPr="00E22CA8">
        <w:rPr>
          <w:lang w:val="en-CA"/>
        </w:rPr>
        <w:t xml:space="preserve">The progress report of the World Bank as at 31 December 2016 contained in document UNEP/OzL.Pro/ExCom/79/13; </w:t>
      </w:r>
    </w:p>
    <w:p w:rsidR="003D26A8" w:rsidRPr="00E22CA8" w:rsidRDefault="003D26A8" w:rsidP="003D26A8">
      <w:pPr>
        <w:pStyle w:val="Heading3"/>
        <w:numPr>
          <w:ilvl w:val="2"/>
          <w:numId w:val="1"/>
        </w:numPr>
        <w:rPr>
          <w:snapToGrid w:val="0"/>
          <w:lang w:val="en-CA"/>
        </w:rPr>
      </w:pPr>
      <w:r w:rsidRPr="00E22CA8">
        <w:rPr>
          <w:lang w:val="en-CA"/>
        </w:rPr>
        <w:t>That the World Bank would report to the 80</w:t>
      </w:r>
      <w:r w:rsidRPr="00E22CA8">
        <w:rPr>
          <w:vertAlign w:val="superscript"/>
          <w:lang w:val="en-CA"/>
        </w:rPr>
        <w:t>th</w:t>
      </w:r>
      <w:r w:rsidRPr="00E22CA8">
        <w:rPr>
          <w:lang w:val="en-CA"/>
        </w:rPr>
        <w:t xml:space="preserve"> meeting on nine projects recommended for additional status reports, as indicated in Annex I to the document</w:t>
      </w:r>
      <w:r w:rsidR="00317F8A">
        <w:rPr>
          <w:lang w:val="en-CA"/>
        </w:rPr>
        <w:t xml:space="preserve"> UNEP/OzL.Pro/ExCom/79/13</w:t>
      </w:r>
      <w:r w:rsidRPr="00E22CA8">
        <w:rPr>
          <w:lang w:val="en-CA"/>
        </w:rPr>
        <w:t>;</w:t>
      </w:r>
      <w:r w:rsidR="00317F8A">
        <w:rPr>
          <w:lang w:val="en-CA"/>
        </w:rPr>
        <w:t xml:space="preserve"> and</w:t>
      </w:r>
    </w:p>
    <w:p w:rsidR="003D26A8" w:rsidRPr="00E22CA8" w:rsidRDefault="003D26A8" w:rsidP="003D26A8">
      <w:pPr>
        <w:pStyle w:val="Heading2"/>
        <w:numPr>
          <w:ilvl w:val="1"/>
          <w:numId w:val="1"/>
        </w:numPr>
        <w:rPr>
          <w:snapToGrid w:val="0"/>
          <w:lang w:val="en-CA"/>
        </w:rPr>
      </w:pPr>
      <w:r w:rsidRPr="00E22CA8">
        <w:rPr>
          <w:lang w:val="en-CA"/>
        </w:rPr>
        <w:t>To approve the recommendations on ongoing projects with specific issues listed in the last column of the table contained in Annex I to document</w:t>
      </w:r>
      <w:r w:rsidR="00317F8A">
        <w:rPr>
          <w:lang w:val="en-CA"/>
        </w:rPr>
        <w:t xml:space="preserve"> UNEP/OzL.Pro/ExCom/79/13</w:t>
      </w:r>
      <w:r w:rsidRPr="00E22CA8">
        <w:rPr>
          <w:lang w:val="en-CA"/>
        </w:rPr>
        <w:t>.</w:t>
      </w:r>
    </w:p>
    <w:p w:rsidR="00C85974" w:rsidRPr="00A26563" w:rsidRDefault="00A84439" w:rsidP="003F32CC">
      <w:pPr>
        <w:pStyle w:val="Heading2"/>
        <w:widowControl/>
        <w:numPr>
          <w:ilvl w:val="1"/>
          <w:numId w:val="15"/>
        </w:numPr>
        <w:rPr>
          <w:b/>
        </w:rPr>
      </w:pPr>
      <w:r w:rsidRPr="00A26563">
        <w:rPr>
          <w:b/>
        </w:rPr>
        <w:t>Reports on projects with specific reporting requirements</w:t>
      </w:r>
    </w:p>
    <w:p w:rsidR="00265277" w:rsidRPr="008B4519" w:rsidRDefault="00A84439" w:rsidP="008B4519">
      <w:pPr>
        <w:pStyle w:val="Heading1"/>
        <w:numPr>
          <w:ilvl w:val="0"/>
          <w:numId w:val="0"/>
        </w:numPr>
        <w:ind w:left="709"/>
        <w:rPr>
          <w:lang w:val="en-CA"/>
        </w:rPr>
      </w:pPr>
      <w:r w:rsidRPr="008B4519">
        <w:rPr>
          <w:color w:val="000000" w:themeColor="text1"/>
          <w:u w:val="single"/>
          <w:lang w:val="en-US"/>
        </w:rPr>
        <w:t>Document UNEP/OzL.Pro/ExCom/79/14</w:t>
      </w:r>
      <w:r w:rsidRPr="008B4519">
        <w:rPr>
          <w:color w:val="000000" w:themeColor="text1"/>
          <w:lang w:val="en-US"/>
        </w:rPr>
        <w:t xml:space="preserve"> </w:t>
      </w:r>
      <w:r w:rsidR="00265277" w:rsidRPr="008B4519">
        <w:rPr>
          <w:lang w:val="en-CA"/>
        </w:rPr>
        <w:t>addresses the projects and activities for which specific reports were requested in previous meetings and those requiring the Executive Committee attention</w:t>
      </w:r>
      <w:r w:rsidR="008B4519" w:rsidRPr="008B4519">
        <w:rPr>
          <w:lang w:val="en-CA"/>
        </w:rPr>
        <w:t xml:space="preserve">, including </w:t>
      </w:r>
      <w:r w:rsidR="00317F8A">
        <w:rPr>
          <w:lang w:val="en-CA"/>
        </w:rPr>
        <w:t>p</w:t>
      </w:r>
      <w:r w:rsidR="008B4519" w:rsidRPr="008B4519">
        <w:rPr>
          <w:lang w:val="en-CA"/>
        </w:rPr>
        <w:t xml:space="preserve">rogress reports related to HPMPs (Part I); ODS disposal (Part II); </w:t>
      </w:r>
      <w:r w:rsidR="00317F8A">
        <w:rPr>
          <w:lang w:val="en-CA"/>
        </w:rPr>
        <w:t>c</w:t>
      </w:r>
      <w:r w:rsidR="008B4519" w:rsidRPr="008B4519">
        <w:rPr>
          <w:lang w:val="en-CA"/>
        </w:rPr>
        <w:t xml:space="preserve">hillers </w:t>
      </w:r>
      <w:r w:rsidR="00724A45">
        <w:rPr>
          <w:lang w:val="en-CA"/>
        </w:rPr>
        <w:t xml:space="preserve">projects </w:t>
      </w:r>
      <w:r w:rsidR="008B4519" w:rsidRPr="008B4519">
        <w:rPr>
          <w:lang w:val="en-CA"/>
        </w:rPr>
        <w:t>(Part III)</w:t>
      </w:r>
      <w:r w:rsidR="00724A45">
        <w:rPr>
          <w:lang w:val="en-CA"/>
        </w:rPr>
        <w:t>;</w:t>
      </w:r>
      <w:r w:rsidR="008B4519" w:rsidRPr="008B4519">
        <w:rPr>
          <w:lang w:val="en-CA"/>
        </w:rPr>
        <w:t xml:space="preserve"> and </w:t>
      </w:r>
      <w:r w:rsidR="00317F8A">
        <w:rPr>
          <w:lang w:val="en-CA"/>
        </w:rPr>
        <w:t>f</w:t>
      </w:r>
      <w:r w:rsidR="008B4519" w:rsidRPr="008B4519">
        <w:rPr>
          <w:lang w:val="en-CA"/>
        </w:rPr>
        <w:t>easibility studies (Part IV).</w:t>
      </w:r>
    </w:p>
    <w:p w:rsidR="00265277" w:rsidRPr="0083500D" w:rsidRDefault="00265277" w:rsidP="008B4519">
      <w:pPr>
        <w:widowControl w:val="0"/>
        <w:spacing w:after="240"/>
        <w:ind w:left="709"/>
        <w:rPr>
          <w:b/>
          <w:lang w:val="en-CA"/>
        </w:rPr>
      </w:pPr>
      <w:r>
        <w:rPr>
          <w:i/>
          <w:iCs/>
          <w:lang w:val="en-US"/>
        </w:rPr>
        <w:t>Part I:</w:t>
      </w:r>
      <w:r w:rsidRPr="00AD25B1">
        <w:rPr>
          <w:i/>
          <w:iCs/>
          <w:lang w:val="en-US"/>
        </w:rPr>
        <w:t xml:space="preserve"> HCFC phase-out management plans/</w:t>
      </w:r>
      <w:r>
        <w:rPr>
          <w:i/>
          <w:iCs/>
          <w:lang w:val="en-US"/>
        </w:rPr>
        <w:t xml:space="preserve">HCFC production phase-out management plan </w:t>
      </w:r>
    </w:p>
    <w:p w:rsidR="00265277" w:rsidRDefault="00265277" w:rsidP="008B4519">
      <w:pPr>
        <w:pStyle w:val="Heading1"/>
        <w:numPr>
          <w:ilvl w:val="0"/>
          <w:numId w:val="0"/>
        </w:numPr>
        <w:ind w:left="709"/>
        <w:rPr>
          <w:highlight w:val="yellow"/>
          <w:u w:val="single"/>
        </w:rPr>
      </w:pPr>
      <w:r w:rsidRPr="00B405A4">
        <w:rPr>
          <w:u w:val="single"/>
        </w:rPr>
        <w:t>Specific reports due to be submitted to the 79</w:t>
      </w:r>
      <w:r w:rsidRPr="00B405A4">
        <w:rPr>
          <w:u w:val="single"/>
          <w:vertAlign w:val="superscript"/>
        </w:rPr>
        <w:t>th</w:t>
      </w:r>
      <w:r w:rsidRPr="00B405A4">
        <w:rPr>
          <w:u w:val="single"/>
        </w:rPr>
        <w:t> meeting but not submitted</w:t>
      </w:r>
    </w:p>
    <w:p w:rsidR="00265277" w:rsidRDefault="00265277" w:rsidP="008B4519">
      <w:pPr>
        <w:pStyle w:val="Heading1"/>
        <w:numPr>
          <w:ilvl w:val="0"/>
          <w:numId w:val="0"/>
        </w:numPr>
        <w:ind w:left="709"/>
        <w:rPr>
          <w:lang w:val="en-US"/>
        </w:rPr>
      </w:pPr>
      <w:r w:rsidRPr="00724A45">
        <w:rPr>
          <w:u w:val="single"/>
          <w:lang w:val="en-US"/>
        </w:rPr>
        <w:t>Issues to be addressed</w:t>
      </w:r>
      <w:r>
        <w:rPr>
          <w:lang w:val="en-US"/>
        </w:rPr>
        <w:t xml:space="preserve">: </w:t>
      </w:r>
    </w:p>
    <w:p w:rsidR="00317F8A" w:rsidRPr="00317F8A" w:rsidRDefault="00317F8A" w:rsidP="00201958">
      <w:pPr>
        <w:pStyle w:val="ListParagraph"/>
        <w:numPr>
          <w:ilvl w:val="0"/>
          <w:numId w:val="32"/>
        </w:numPr>
        <w:spacing w:after="240"/>
        <w:ind w:hanging="720"/>
        <w:contextualSpacing w:val="0"/>
        <w:rPr>
          <w:lang w:val="en-US"/>
        </w:rPr>
      </w:pPr>
      <w:r>
        <w:t>Reports on stage I of HPMPs not submitted to the 79</w:t>
      </w:r>
      <w:r w:rsidRPr="00317F8A">
        <w:rPr>
          <w:vertAlign w:val="superscript"/>
        </w:rPr>
        <w:t>th</w:t>
      </w:r>
      <w:r>
        <w:t xml:space="preserve"> meeting</w:t>
      </w:r>
    </w:p>
    <w:p w:rsidR="00265277" w:rsidRPr="00144E51" w:rsidRDefault="00265277" w:rsidP="008B4519">
      <w:pPr>
        <w:pStyle w:val="Heading1"/>
        <w:numPr>
          <w:ilvl w:val="0"/>
          <w:numId w:val="0"/>
        </w:numPr>
        <w:ind w:left="709"/>
        <w:rPr>
          <w:u w:val="single"/>
        </w:rPr>
      </w:pPr>
      <w:r w:rsidRPr="00265277">
        <w:rPr>
          <w:u w:val="single"/>
        </w:rPr>
        <w:t>The Executive Committee may wish</w:t>
      </w:r>
      <w:r w:rsidRPr="00144E51">
        <w:t xml:space="preserve"> to urge the relevant implementing agencies to submit outstanding reports on stage I of the HCFC phase-out management plans for Cuba, Indonesia, Islamic Republic of Iran and Viet Nam to the 80</w:t>
      </w:r>
      <w:r w:rsidRPr="00144E51">
        <w:rPr>
          <w:vertAlign w:val="superscript"/>
        </w:rPr>
        <w:t>th</w:t>
      </w:r>
      <w:r w:rsidRPr="00144E51">
        <w:t xml:space="preserve"> meeting. </w:t>
      </w:r>
    </w:p>
    <w:p w:rsidR="00265277" w:rsidRPr="00144E51" w:rsidRDefault="00265277" w:rsidP="000A1ACE">
      <w:pPr>
        <w:pStyle w:val="Heading1"/>
        <w:widowControl w:val="0"/>
        <w:numPr>
          <w:ilvl w:val="0"/>
          <w:numId w:val="0"/>
        </w:numPr>
        <w:ind w:left="709"/>
        <w:rPr>
          <w:u w:val="single"/>
        </w:rPr>
      </w:pPr>
      <w:r w:rsidRPr="00144E51">
        <w:rPr>
          <w:u w:val="single"/>
        </w:rPr>
        <w:t>Return of balances from sale of the equipment purchased for SAGA in Armenia (UNDP)</w:t>
      </w:r>
    </w:p>
    <w:p w:rsidR="00265277" w:rsidRDefault="00265277" w:rsidP="000A1ACE">
      <w:pPr>
        <w:pStyle w:val="Heading1"/>
        <w:widowControl w:val="0"/>
        <w:numPr>
          <w:ilvl w:val="0"/>
          <w:numId w:val="0"/>
        </w:numPr>
        <w:ind w:left="709"/>
        <w:rPr>
          <w:lang w:val="en-US"/>
        </w:rPr>
      </w:pPr>
      <w:r w:rsidRPr="00724A45">
        <w:rPr>
          <w:u w:val="single"/>
          <w:lang w:val="en-US"/>
        </w:rPr>
        <w:t>Issues to be addressed</w:t>
      </w:r>
      <w:r w:rsidRPr="00724A45">
        <w:rPr>
          <w:lang w:val="en-US"/>
        </w:rPr>
        <w:t>:</w:t>
      </w:r>
      <w:r>
        <w:rPr>
          <w:lang w:val="en-US"/>
        </w:rPr>
        <w:t xml:space="preserve"> None</w:t>
      </w:r>
    </w:p>
    <w:p w:rsidR="00265277" w:rsidRPr="00144E51" w:rsidRDefault="00265277" w:rsidP="008B4519">
      <w:pPr>
        <w:pStyle w:val="Heading1"/>
        <w:numPr>
          <w:ilvl w:val="0"/>
          <w:numId w:val="0"/>
        </w:numPr>
        <w:ind w:left="709"/>
      </w:pPr>
      <w:r w:rsidRPr="00265277">
        <w:rPr>
          <w:u w:val="single"/>
        </w:rPr>
        <w:lastRenderedPageBreak/>
        <w:t>The Executive Committee may wish</w:t>
      </w:r>
      <w:r w:rsidRPr="00144E51">
        <w:t xml:space="preserve"> to note the return of the balance of US $95,479 from the sale of the equipment purchased for SAGA under stage I of the HCFC phase-out management plan for Armenia. </w:t>
      </w:r>
    </w:p>
    <w:p w:rsidR="00265277" w:rsidRPr="00B05CF5" w:rsidRDefault="00265277" w:rsidP="008B4519">
      <w:pPr>
        <w:pStyle w:val="Heading1"/>
        <w:numPr>
          <w:ilvl w:val="0"/>
          <w:numId w:val="0"/>
        </w:numPr>
        <w:ind w:left="709"/>
        <w:rPr>
          <w:u w:val="single"/>
        </w:rPr>
      </w:pPr>
      <w:r w:rsidRPr="00144E51">
        <w:rPr>
          <w:u w:val="single"/>
        </w:rPr>
        <w:t>Stage I of the HPMP for Chile (annual progress report) (UNDP)</w:t>
      </w:r>
    </w:p>
    <w:p w:rsidR="00317F8A" w:rsidRDefault="00265277" w:rsidP="008B4519">
      <w:pPr>
        <w:pStyle w:val="Heading1"/>
        <w:keepNext/>
        <w:numPr>
          <w:ilvl w:val="0"/>
          <w:numId w:val="0"/>
        </w:numPr>
        <w:ind w:left="709"/>
        <w:rPr>
          <w:lang w:val="en-US"/>
        </w:rPr>
      </w:pPr>
      <w:r w:rsidRPr="00724A45">
        <w:rPr>
          <w:u w:val="single"/>
          <w:lang w:val="en-US"/>
        </w:rPr>
        <w:t>Issues to be addressed</w:t>
      </w:r>
      <w:r>
        <w:rPr>
          <w:lang w:val="en-US"/>
        </w:rPr>
        <w:t xml:space="preserve">: </w:t>
      </w:r>
    </w:p>
    <w:p w:rsidR="00265277" w:rsidRDefault="00317F8A" w:rsidP="00201958">
      <w:pPr>
        <w:pStyle w:val="Heading1"/>
        <w:keepNext/>
        <w:numPr>
          <w:ilvl w:val="0"/>
          <w:numId w:val="32"/>
        </w:numPr>
        <w:ind w:hanging="720"/>
        <w:rPr>
          <w:lang w:val="en-US"/>
        </w:rPr>
      </w:pPr>
      <w:r>
        <w:rPr>
          <w:lang w:val="en-US"/>
        </w:rPr>
        <w:t xml:space="preserve">Lack of verification report for 2015 and 2016 HCFC consumption </w:t>
      </w:r>
    </w:p>
    <w:p w:rsidR="00265277" w:rsidRPr="00AB04FB" w:rsidRDefault="00265277" w:rsidP="008B4519">
      <w:pPr>
        <w:pStyle w:val="Heading1"/>
        <w:keepNext/>
        <w:numPr>
          <w:ilvl w:val="0"/>
          <w:numId w:val="0"/>
        </w:numPr>
        <w:ind w:left="709"/>
        <w:rPr>
          <w:lang w:val="en-US"/>
        </w:rPr>
      </w:pPr>
      <w:r w:rsidRPr="00265277">
        <w:rPr>
          <w:u w:val="single"/>
          <w:lang w:val="en-US"/>
        </w:rPr>
        <w:t>The Executive Committee may wish</w:t>
      </w:r>
      <w:r w:rsidRPr="00AB04FB">
        <w:rPr>
          <w:lang w:val="en-US"/>
        </w:rPr>
        <w:t>:</w:t>
      </w:r>
    </w:p>
    <w:p w:rsidR="00265277" w:rsidRPr="00AB04FB" w:rsidRDefault="00265277" w:rsidP="00EE22EC">
      <w:pPr>
        <w:pStyle w:val="Heading2"/>
        <w:keepNext/>
        <w:widowControl/>
        <w:numPr>
          <w:ilvl w:val="1"/>
          <w:numId w:val="46"/>
        </w:numPr>
        <w:tabs>
          <w:tab w:val="clear" w:pos="0"/>
        </w:tabs>
      </w:pPr>
      <w:r w:rsidRPr="008B4519">
        <w:rPr>
          <w:lang w:val="en-US"/>
        </w:rPr>
        <w:t xml:space="preserve">To take note of the 2016 progress report on the implementation of the HCFC phase-out management plan (stage I) for Chile, submitted by UNDP; </w:t>
      </w:r>
      <w:r w:rsidRPr="00AB04FB">
        <w:t>and</w:t>
      </w:r>
    </w:p>
    <w:p w:rsidR="00265277" w:rsidRDefault="00265277" w:rsidP="008B4519">
      <w:pPr>
        <w:pStyle w:val="Heading2"/>
        <w:numPr>
          <w:ilvl w:val="1"/>
          <w:numId w:val="1"/>
        </w:numPr>
        <w:tabs>
          <w:tab w:val="clear" w:pos="0"/>
        </w:tabs>
        <w:ind w:left="1418" w:hanging="709"/>
      </w:pPr>
      <w:r w:rsidRPr="00AB04FB">
        <w:t>To request UNDP</w:t>
      </w:r>
      <w:r>
        <w:t xml:space="preserve"> to submit the 2015 and 2016 verification of HCFC consumption as part of the requirements for stage </w:t>
      </w:r>
      <w:proofErr w:type="gramStart"/>
      <w:r>
        <w:t>I</w:t>
      </w:r>
      <w:proofErr w:type="gramEnd"/>
      <w:r>
        <w:t xml:space="preserve"> of the HPMP no later than the 80</w:t>
      </w:r>
      <w:r w:rsidRPr="003A4F97">
        <w:rPr>
          <w:vertAlign w:val="superscript"/>
        </w:rPr>
        <w:t>th</w:t>
      </w:r>
      <w:r>
        <w:rPr>
          <w:vertAlign w:val="superscript"/>
        </w:rPr>
        <w:t> </w:t>
      </w:r>
      <w:r w:rsidRPr="003A4F97">
        <w:t>meeting</w:t>
      </w:r>
      <w:r>
        <w:t>.</w:t>
      </w:r>
    </w:p>
    <w:p w:rsidR="00265277" w:rsidRPr="00F73FD4" w:rsidRDefault="00265277" w:rsidP="008B4519">
      <w:pPr>
        <w:spacing w:after="240"/>
        <w:ind w:left="709"/>
        <w:rPr>
          <w:u w:val="single"/>
        </w:rPr>
      </w:pPr>
      <w:r w:rsidRPr="00F73FD4">
        <w:rPr>
          <w:u w:val="single"/>
        </w:rPr>
        <w:t>Stage I of the HPMP</w:t>
      </w:r>
      <w:r>
        <w:rPr>
          <w:u w:val="single"/>
        </w:rPr>
        <w:t xml:space="preserve"> for China (UNDP)</w:t>
      </w:r>
    </w:p>
    <w:p w:rsidR="00265277" w:rsidRDefault="00265277" w:rsidP="008B4519">
      <w:pPr>
        <w:pStyle w:val="Heading1"/>
        <w:numPr>
          <w:ilvl w:val="0"/>
          <w:numId w:val="0"/>
        </w:numPr>
        <w:ind w:left="709"/>
        <w:rPr>
          <w:lang w:val="en-US"/>
        </w:rPr>
      </w:pPr>
      <w:r w:rsidRPr="00724A45">
        <w:rPr>
          <w:u w:val="single"/>
          <w:lang w:val="en-US"/>
        </w:rPr>
        <w:t>Issues to be addressed</w:t>
      </w:r>
      <w:r>
        <w:rPr>
          <w:lang w:val="en-US"/>
        </w:rPr>
        <w:t>: None</w:t>
      </w:r>
    </w:p>
    <w:p w:rsidR="00265277" w:rsidRDefault="00265277" w:rsidP="008B4519">
      <w:pPr>
        <w:pStyle w:val="Heading1"/>
        <w:numPr>
          <w:ilvl w:val="0"/>
          <w:numId w:val="0"/>
        </w:numPr>
        <w:ind w:left="709"/>
        <w:rPr>
          <w:lang w:val="en-CA"/>
        </w:rPr>
      </w:pPr>
      <w:r w:rsidRPr="00265277">
        <w:rPr>
          <w:u w:val="single"/>
          <w:lang w:val="en-CA"/>
        </w:rPr>
        <w:t>The Executive Committee may wish</w:t>
      </w:r>
      <w:r w:rsidRPr="001F0B6C">
        <w:rPr>
          <w:lang w:val="en-CA"/>
        </w:rPr>
        <w:t xml:space="preserve"> to note the commitment letter submitted by the enterprise </w:t>
      </w:r>
      <w:proofErr w:type="spellStart"/>
      <w:r w:rsidRPr="001F0B6C">
        <w:rPr>
          <w:lang w:val="en-CA"/>
        </w:rPr>
        <w:t>DunAn</w:t>
      </w:r>
      <w:proofErr w:type="spellEnd"/>
      <w:r w:rsidRPr="001F0B6C">
        <w:rPr>
          <w:lang w:val="en-CA"/>
        </w:rPr>
        <w:t xml:space="preserve"> Environment through UNDP ensuring that the manufacturing lines funded by the Multilateral Fund would continue to manufacture equipment using only the technology for which funding had been approved</w:t>
      </w:r>
      <w:r w:rsidR="00317F8A">
        <w:rPr>
          <w:lang w:val="en-CA"/>
        </w:rPr>
        <w:t>,</w:t>
      </w:r>
      <w:r w:rsidRPr="001F0B6C">
        <w:rPr>
          <w:lang w:val="en-CA"/>
        </w:rPr>
        <w:t xml:space="preserve"> pursuant to decision 72/21(c).</w:t>
      </w:r>
    </w:p>
    <w:p w:rsidR="00265277" w:rsidRPr="009B0BE8" w:rsidRDefault="00265277" w:rsidP="008B4519">
      <w:pPr>
        <w:keepNext/>
        <w:spacing w:after="240"/>
        <w:ind w:left="709"/>
        <w:rPr>
          <w:u w:val="single"/>
        </w:rPr>
      </w:pPr>
      <w:r w:rsidRPr="00F73FD4">
        <w:rPr>
          <w:u w:val="single"/>
        </w:rPr>
        <w:t>Stage I of the HP</w:t>
      </w:r>
      <w:r>
        <w:rPr>
          <w:u w:val="single"/>
        </w:rPr>
        <w:t>P</w:t>
      </w:r>
      <w:r w:rsidRPr="00F73FD4">
        <w:rPr>
          <w:u w:val="single"/>
        </w:rPr>
        <w:t>MP</w:t>
      </w:r>
      <w:r>
        <w:rPr>
          <w:u w:val="single"/>
        </w:rPr>
        <w:t xml:space="preserve"> in China (World Bank)</w:t>
      </w:r>
    </w:p>
    <w:p w:rsidR="00265277" w:rsidRDefault="00265277" w:rsidP="008B4519">
      <w:pPr>
        <w:pStyle w:val="Heading1"/>
        <w:numPr>
          <w:ilvl w:val="0"/>
          <w:numId w:val="0"/>
        </w:numPr>
        <w:ind w:left="709"/>
        <w:rPr>
          <w:lang w:val="en-US"/>
        </w:rPr>
      </w:pPr>
      <w:r>
        <w:rPr>
          <w:lang w:val="en-US"/>
        </w:rPr>
        <w:t>Issues to be addressed: None</w:t>
      </w:r>
    </w:p>
    <w:p w:rsidR="00265277" w:rsidRPr="00C943BF" w:rsidRDefault="00265277" w:rsidP="008B4519">
      <w:pPr>
        <w:pStyle w:val="Heading1"/>
        <w:numPr>
          <w:ilvl w:val="0"/>
          <w:numId w:val="0"/>
        </w:numPr>
        <w:ind w:left="709"/>
        <w:rPr>
          <w:b/>
        </w:rPr>
      </w:pPr>
      <w:r w:rsidRPr="00265277">
        <w:rPr>
          <w:u w:val="single"/>
        </w:rPr>
        <w:t>The Executive Committee may wish</w:t>
      </w:r>
      <w:r>
        <w:t>:</w:t>
      </w:r>
    </w:p>
    <w:p w:rsidR="00265277" w:rsidRPr="008B4519" w:rsidRDefault="00265277" w:rsidP="00EE22EC">
      <w:pPr>
        <w:pStyle w:val="Heading2"/>
        <w:numPr>
          <w:ilvl w:val="1"/>
          <w:numId w:val="44"/>
        </w:numPr>
        <w:tabs>
          <w:tab w:val="clear" w:pos="0"/>
        </w:tabs>
        <w:ind w:left="1418" w:hanging="709"/>
        <w:rPr>
          <w:b/>
        </w:rPr>
      </w:pPr>
      <w:r>
        <w:t>T</w:t>
      </w:r>
      <w:r w:rsidRPr="009B0BE8">
        <w:t xml:space="preserve">o take note of the status reports submitted by the World Bank on the </w:t>
      </w:r>
      <w:r>
        <w:t xml:space="preserve">technical assistance activities on </w:t>
      </w:r>
      <w:r w:rsidRPr="008B4519">
        <w:rPr>
          <w:lang w:val="en-US"/>
        </w:rPr>
        <w:t>HFC-23 conversion/pyrolysis technologies and on investigation on reducing HFC-23 by-product ratio using best practices; and</w:t>
      </w:r>
    </w:p>
    <w:p w:rsidR="00265277" w:rsidRPr="009B0BE8" w:rsidRDefault="00265277" w:rsidP="008B4519">
      <w:pPr>
        <w:pStyle w:val="Heading2"/>
        <w:numPr>
          <w:ilvl w:val="1"/>
          <w:numId w:val="1"/>
        </w:numPr>
        <w:tabs>
          <w:tab w:val="clear" w:pos="0"/>
        </w:tabs>
        <w:ind w:left="1418" w:hanging="709"/>
        <w:rPr>
          <w:b/>
        </w:rPr>
      </w:pPr>
      <w:r>
        <w:rPr>
          <w:lang w:val="en-US"/>
        </w:rPr>
        <w:t xml:space="preserve">To request the </w:t>
      </w:r>
      <w:r w:rsidRPr="009B0BE8">
        <w:rPr>
          <w:lang w:val="en-US"/>
        </w:rPr>
        <w:t xml:space="preserve">World Bank to </w:t>
      </w:r>
      <w:r>
        <w:rPr>
          <w:lang w:val="en-US"/>
        </w:rPr>
        <w:t xml:space="preserve">submit a progress report on the status of implementation of the technical activities on </w:t>
      </w:r>
      <w:r w:rsidRPr="009B0BE8">
        <w:rPr>
          <w:lang w:val="en-US"/>
        </w:rPr>
        <w:t xml:space="preserve">HFC-23 conversion/pyrolysis technologies and </w:t>
      </w:r>
      <w:r>
        <w:rPr>
          <w:lang w:val="en-US"/>
        </w:rPr>
        <w:t>the draft final report of the study on i</w:t>
      </w:r>
      <w:r w:rsidRPr="009B0BE8">
        <w:rPr>
          <w:lang w:val="en-US"/>
        </w:rPr>
        <w:t>nve</w:t>
      </w:r>
      <w:r>
        <w:rPr>
          <w:lang w:val="en-US"/>
        </w:rPr>
        <w:t>stigation on reducing HFC-23 by-</w:t>
      </w:r>
      <w:r w:rsidRPr="009B0BE8">
        <w:rPr>
          <w:lang w:val="en-US"/>
        </w:rPr>
        <w:t xml:space="preserve">product ratio using best practices </w:t>
      </w:r>
      <w:r>
        <w:rPr>
          <w:lang w:val="en-US"/>
        </w:rPr>
        <w:t>to</w:t>
      </w:r>
      <w:r w:rsidRPr="009B0BE8">
        <w:rPr>
          <w:lang w:val="en-US"/>
        </w:rPr>
        <w:t xml:space="preserve"> the 80</w:t>
      </w:r>
      <w:r w:rsidRPr="009B0BE8">
        <w:rPr>
          <w:vertAlign w:val="superscript"/>
          <w:lang w:val="en-US"/>
        </w:rPr>
        <w:t>th</w:t>
      </w:r>
      <w:r w:rsidRPr="009B0BE8">
        <w:rPr>
          <w:lang w:val="en-US"/>
        </w:rPr>
        <w:t xml:space="preserve"> meeting</w:t>
      </w:r>
      <w:r>
        <w:rPr>
          <w:lang w:val="en-US"/>
        </w:rPr>
        <w:t>.</w:t>
      </w:r>
    </w:p>
    <w:p w:rsidR="00265277" w:rsidRPr="00AD25B1" w:rsidRDefault="00265277" w:rsidP="008B4519">
      <w:pPr>
        <w:widowControl w:val="0"/>
        <w:spacing w:after="240"/>
        <w:ind w:left="709"/>
        <w:rPr>
          <w:i/>
          <w:iCs/>
          <w:lang w:val="en-US"/>
        </w:rPr>
      </w:pPr>
      <w:r w:rsidRPr="00AD25B1">
        <w:rPr>
          <w:i/>
          <w:iCs/>
          <w:lang w:val="en-US"/>
        </w:rPr>
        <w:t>Part II</w:t>
      </w:r>
      <w:r>
        <w:rPr>
          <w:i/>
          <w:iCs/>
          <w:lang w:val="en-US"/>
        </w:rPr>
        <w:t xml:space="preserve">: </w:t>
      </w:r>
      <w:r w:rsidRPr="00AD25B1">
        <w:rPr>
          <w:i/>
          <w:iCs/>
          <w:lang w:val="en-US"/>
        </w:rPr>
        <w:t>ODS disposal projects</w:t>
      </w:r>
    </w:p>
    <w:p w:rsidR="00317F8A" w:rsidRDefault="00265277" w:rsidP="008B4519">
      <w:pPr>
        <w:pStyle w:val="Heading1"/>
        <w:numPr>
          <w:ilvl w:val="0"/>
          <w:numId w:val="0"/>
        </w:numPr>
        <w:ind w:left="709"/>
        <w:rPr>
          <w:lang w:val="en-US"/>
        </w:rPr>
      </w:pPr>
      <w:r w:rsidRPr="00724A45">
        <w:rPr>
          <w:u w:val="single"/>
          <w:lang w:val="en-US"/>
        </w:rPr>
        <w:t>Issues to be addressed</w:t>
      </w:r>
      <w:r>
        <w:rPr>
          <w:lang w:val="en-US"/>
        </w:rPr>
        <w:t xml:space="preserve">: </w:t>
      </w:r>
    </w:p>
    <w:p w:rsidR="002B5E2F" w:rsidRPr="002E34B6" w:rsidRDefault="000A1ACE" w:rsidP="00201958">
      <w:pPr>
        <w:pStyle w:val="ListParagraph"/>
        <w:widowControl w:val="0"/>
        <w:numPr>
          <w:ilvl w:val="0"/>
          <w:numId w:val="32"/>
        </w:numPr>
        <w:spacing w:after="240"/>
        <w:ind w:hanging="720"/>
        <w:rPr>
          <w:i/>
          <w:iCs/>
          <w:lang w:val="en-US"/>
        </w:rPr>
      </w:pPr>
      <w:r>
        <w:rPr>
          <w:lang w:val="en-US"/>
        </w:rPr>
        <w:t>Reports of</w:t>
      </w:r>
      <w:r w:rsidR="004B1D22">
        <w:rPr>
          <w:lang w:val="en-US"/>
        </w:rPr>
        <w:t xml:space="preserve"> ODS disposal projects due to the 79</w:t>
      </w:r>
      <w:r w:rsidR="004B1D22" w:rsidRPr="004B1D22">
        <w:rPr>
          <w:vertAlign w:val="superscript"/>
          <w:lang w:val="en-US"/>
        </w:rPr>
        <w:t>th</w:t>
      </w:r>
      <w:r w:rsidR="004B1D22">
        <w:rPr>
          <w:lang w:val="en-US"/>
        </w:rPr>
        <w:t xml:space="preserve"> meeting but not submitted </w:t>
      </w:r>
      <w:r w:rsidR="002B5E2F">
        <w:rPr>
          <w:lang w:val="en-US"/>
        </w:rPr>
        <w:t xml:space="preserve">and </w:t>
      </w:r>
      <w:r w:rsidR="002B5E2F" w:rsidRPr="002E34B6">
        <w:rPr>
          <w:lang w:val="en-US"/>
        </w:rPr>
        <w:t xml:space="preserve">ongoing </w:t>
      </w:r>
      <w:r w:rsidR="002B5E2F">
        <w:rPr>
          <w:lang w:val="en-US"/>
        </w:rPr>
        <w:t>reporting in accordance with d</w:t>
      </w:r>
      <w:r w:rsidR="00724A45">
        <w:rPr>
          <w:lang w:val="en-US"/>
        </w:rPr>
        <w:t>ecision 77/8(e)(</w:t>
      </w:r>
      <w:proofErr w:type="spellStart"/>
      <w:r w:rsidR="00724A45">
        <w:rPr>
          <w:lang w:val="en-US"/>
        </w:rPr>
        <w:t>i</w:t>
      </w:r>
      <w:proofErr w:type="spellEnd"/>
      <w:r w:rsidR="002B5E2F" w:rsidRPr="002E34B6">
        <w:rPr>
          <w:lang w:val="en-US"/>
        </w:rPr>
        <w:t>)</w:t>
      </w:r>
    </w:p>
    <w:p w:rsidR="00265277" w:rsidRPr="00E73C11" w:rsidRDefault="00265277" w:rsidP="008B4519">
      <w:pPr>
        <w:pStyle w:val="Heading1"/>
        <w:numPr>
          <w:ilvl w:val="0"/>
          <w:numId w:val="0"/>
        </w:numPr>
        <w:ind w:left="709"/>
      </w:pPr>
      <w:r w:rsidRPr="00AD25B1">
        <w:rPr>
          <w:u w:val="single"/>
        </w:rPr>
        <w:t>The Executive Committee may wish</w:t>
      </w:r>
      <w:r w:rsidRPr="00E73C11">
        <w:t>:</w:t>
      </w:r>
    </w:p>
    <w:p w:rsidR="00265277" w:rsidRPr="006B7FD9" w:rsidRDefault="00265277" w:rsidP="00EE22EC">
      <w:pPr>
        <w:pStyle w:val="Heading2"/>
        <w:numPr>
          <w:ilvl w:val="1"/>
          <w:numId w:val="45"/>
        </w:numPr>
        <w:tabs>
          <w:tab w:val="clear" w:pos="0"/>
        </w:tabs>
        <w:ind w:left="1418" w:hanging="709"/>
      </w:pPr>
      <w:r w:rsidRPr="00E73C11">
        <w:t xml:space="preserve">To note with appreciation the </w:t>
      </w:r>
      <w:r>
        <w:t xml:space="preserve">final reports on the pilot ODS waste management and </w:t>
      </w:r>
      <w:r w:rsidRPr="006B7FD9">
        <w:t>disposal projects for Ghana and Georgia, submitted by UNDP, and for Nepal, submitted by U</w:t>
      </w:r>
      <w:r>
        <w:t xml:space="preserve">nited </w:t>
      </w:r>
      <w:r w:rsidRPr="006B7FD9">
        <w:t>N</w:t>
      </w:r>
      <w:r>
        <w:t>ations</w:t>
      </w:r>
      <w:r w:rsidRPr="006B7FD9">
        <w:t xml:space="preserve"> Environment</w:t>
      </w:r>
      <w:r>
        <w:t xml:space="preserve"> Programme</w:t>
      </w:r>
      <w:r w:rsidRPr="006B7FD9">
        <w:t xml:space="preserve">; </w:t>
      </w:r>
    </w:p>
    <w:p w:rsidR="00265277" w:rsidRPr="006B7FD9" w:rsidRDefault="00265277" w:rsidP="008B4519">
      <w:pPr>
        <w:pStyle w:val="Heading2"/>
        <w:numPr>
          <w:ilvl w:val="1"/>
          <w:numId w:val="1"/>
        </w:numPr>
        <w:tabs>
          <w:tab w:val="clear" w:pos="0"/>
        </w:tabs>
        <w:ind w:left="1418" w:hanging="709"/>
      </w:pPr>
      <w:r w:rsidRPr="006B7FD9">
        <w:lastRenderedPageBreak/>
        <w:t>To invite bilateral and implementing agencies to take into account, when appropriate, the lessons learned from the pilot ODS disposal demonstration projects mentioned in sub</w:t>
      </w:r>
      <w:r w:rsidRPr="006B7FD9">
        <w:noBreakHyphen/>
        <w:t xml:space="preserve">paragraph (a) above, in the design and implementation of similar projects in future; and </w:t>
      </w:r>
    </w:p>
    <w:p w:rsidR="00265277" w:rsidRPr="00D71CA9" w:rsidRDefault="00265277" w:rsidP="008B4519">
      <w:pPr>
        <w:pStyle w:val="Heading2"/>
        <w:keepNext/>
        <w:keepLines/>
        <w:numPr>
          <w:ilvl w:val="1"/>
          <w:numId w:val="1"/>
        </w:numPr>
        <w:tabs>
          <w:tab w:val="clear" w:pos="0"/>
        </w:tabs>
        <w:ind w:left="1418" w:hanging="709"/>
      </w:pPr>
      <w:r w:rsidRPr="006B7FD9">
        <w:t xml:space="preserve">To request bilateral and implementing agencies to submit final reports of those outstanding </w:t>
      </w:r>
      <w:proofErr w:type="gramStart"/>
      <w:r w:rsidRPr="006B7FD9">
        <w:t>ODS</w:t>
      </w:r>
      <w:proofErr w:type="gramEnd"/>
      <w:r w:rsidRPr="006B7FD9">
        <w:t xml:space="preserve"> disposal pilot projects, and to return to the 82</w:t>
      </w:r>
      <w:r w:rsidRPr="006B7FD9">
        <w:rPr>
          <w:vertAlign w:val="superscript"/>
        </w:rPr>
        <w:t>nd</w:t>
      </w:r>
      <w:r w:rsidRPr="006B7FD9">
        <w:t xml:space="preserve"> meeting unspent balances for projects where reports have not been submitted to the 80</w:t>
      </w:r>
      <w:r w:rsidRPr="006B7FD9">
        <w:rPr>
          <w:vertAlign w:val="superscript"/>
        </w:rPr>
        <w:t>th</w:t>
      </w:r>
      <w:r w:rsidRPr="006B7FD9">
        <w:t xml:space="preserve"> or </w:t>
      </w:r>
      <w:r w:rsidRPr="008A56AE">
        <w:t>81</w:t>
      </w:r>
      <w:r w:rsidRPr="008A56AE">
        <w:rPr>
          <w:vertAlign w:val="superscript"/>
        </w:rPr>
        <w:t>st</w:t>
      </w:r>
      <w:r w:rsidRPr="008A56AE">
        <w:t xml:space="preserve"> meeting.</w:t>
      </w:r>
    </w:p>
    <w:p w:rsidR="00265277" w:rsidRDefault="00265277" w:rsidP="008B4519">
      <w:pPr>
        <w:widowControl w:val="0"/>
        <w:spacing w:after="240"/>
        <w:ind w:left="709"/>
        <w:rPr>
          <w:i/>
          <w:iCs/>
          <w:lang w:val="en-US"/>
        </w:rPr>
      </w:pPr>
      <w:r w:rsidRPr="00AD25B1">
        <w:rPr>
          <w:i/>
          <w:iCs/>
          <w:lang w:val="en-US"/>
        </w:rPr>
        <w:t>Part</w:t>
      </w:r>
      <w:r w:rsidR="002E34B6">
        <w:rPr>
          <w:i/>
          <w:iCs/>
          <w:lang w:val="en-US"/>
        </w:rPr>
        <w:t xml:space="preserve"> III: </w:t>
      </w:r>
      <w:r w:rsidRPr="00AD25B1">
        <w:rPr>
          <w:i/>
          <w:iCs/>
          <w:lang w:val="en-US"/>
        </w:rPr>
        <w:t>Chiller projects</w:t>
      </w:r>
    </w:p>
    <w:p w:rsidR="002E34B6" w:rsidRDefault="00265277" w:rsidP="008B4519">
      <w:pPr>
        <w:widowControl w:val="0"/>
        <w:spacing w:after="240"/>
        <w:ind w:left="709"/>
        <w:rPr>
          <w:lang w:val="en-US"/>
        </w:rPr>
      </w:pPr>
      <w:r w:rsidRPr="00724A45">
        <w:rPr>
          <w:u w:val="single"/>
          <w:lang w:val="en-US"/>
        </w:rPr>
        <w:t>Issues to be addressed</w:t>
      </w:r>
      <w:r>
        <w:rPr>
          <w:lang w:val="en-US"/>
        </w:rPr>
        <w:t xml:space="preserve">: </w:t>
      </w:r>
    </w:p>
    <w:p w:rsidR="00265277" w:rsidRPr="002E34B6" w:rsidRDefault="002B5E2F" w:rsidP="00201958">
      <w:pPr>
        <w:pStyle w:val="ListParagraph"/>
        <w:widowControl w:val="0"/>
        <w:numPr>
          <w:ilvl w:val="0"/>
          <w:numId w:val="32"/>
        </w:numPr>
        <w:spacing w:after="240"/>
        <w:ind w:hanging="720"/>
        <w:rPr>
          <w:i/>
          <w:iCs/>
          <w:lang w:val="en-US"/>
        </w:rPr>
      </w:pPr>
      <w:r>
        <w:rPr>
          <w:lang w:val="en-US"/>
        </w:rPr>
        <w:t>R</w:t>
      </w:r>
      <w:r w:rsidR="000A1ACE">
        <w:rPr>
          <w:lang w:val="en-US"/>
        </w:rPr>
        <w:t>eports</w:t>
      </w:r>
      <w:r w:rsidR="002E34B6">
        <w:rPr>
          <w:lang w:val="en-US"/>
        </w:rPr>
        <w:t xml:space="preserve"> of </w:t>
      </w:r>
      <w:r w:rsidR="002E34B6" w:rsidRPr="002E34B6">
        <w:rPr>
          <w:lang w:val="en-US"/>
        </w:rPr>
        <w:t xml:space="preserve">ongoing chiller projects </w:t>
      </w:r>
      <w:r w:rsidR="002E34B6">
        <w:rPr>
          <w:lang w:val="en-US"/>
        </w:rPr>
        <w:t>in accordance with d</w:t>
      </w:r>
      <w:r w:rsidR="002E34B6" w:rsidRPr="002E34B6">
        <w:rPr>
          <w:lang w:val="en-US"/>
        </w:rPr>
        <w:t>ecision 77/8(e)(ii)</w:t>
      </w:r>
    </w:p>
    <w:p w:rsidR="00265277" w:rsidRPr="008A56AE" w:rsidRDefault="00265277" w:rsidP="008B4519">
      <w:pPr>
        <w:pStyle w:val="Heading1"/>
        <w:numPr>
          <w:ilvl w:val="0"/>
          <w:numId w:val="0"/>
        </w:numPr>
        <w:ind w:left="709"/>
      </w:pPr>
      <w:r w:rsidRPr="00AD25B1">
        <w:rPr>
          <w:u w:val="single"/>
        </w:rPr>
        <w:t>The Executive Committee may wish</w:t>
      </w:r>
      <w:r w:rsidRPr="008A56AE">
        <w:t xml:space="preserve"> to reiterate decision 77/8(e)(ii) and request bilateral and</w:t>
      </w:r>
      <w:r>
        <w:t xml:space="preserve"> implementing agencies to submit reports for all ongoing chiller projects as projects with specific reporting </w:t>
      </w:r>
      <w:r w:rsidRPr="00A407C1">
        <w:t>requirements to the 80</w:t>
      </w:r>
      <w:r w:rsidRPr="00A407C1">
        <w:rPr>
          <w:vertAlign w:val="superscript"/>
        </w:rPr>
        <w:t>th</w:t>
      </w:r>
      <w:r w:rsidRPr="00A407C1">
        <w:t xml:space="preserve"> meeting; and </w:t>
      </w:r>
      <w:r w:rsidRPr="008B4519">
        <w:t xml:space="preserve">project completion report </w:t>
      </w:r>
      <w:r w:rsidRPr="008B4519">
        <w:rPr>
          <w:lang w:val="en-CA"/>
        </w:rPr>
        <w:t>no</w:t>
      </w:r>
      <w:r w:rsidRPr="00A407C1">
        <w:rPr>
          <w:lang w:val="en-CA"/>
        </w:rPr>
        <w:t xml:space="preserve"> later than June 2018 and to return funds balances no later than December 2018.</w:t>
      </w:r>
    </w:p>
    <w:p w:rsidR="00265277" w:rsidRPr="00AD25B1" w:rsidRDefault="002E34B6" w:rsidP="008B4519">
      <w:pPr>
        <w:widowControl w:val="0"/>
        <w:spacing w:after="240"/>
        <w:ind w:left="709"/>
        <w:rPr>
          <w:i/>
          <w:iCs/>
          <w:lang w:val="en-US"/>
        </w:rPr>
      </w:pPr>
      <w:r>
        <w:rPr>
          <w:i/>
          <w:iCs/>
          <w:lang w:val="en-US"/>
        </w:rPr>
        <w:t xml:space="preserve">Part IV: </w:t>
      </w:r>
      <w:r w:rsidR="00265277" w:rsidRPr="008B4519">
        <w:rPr>
          <w:i/>
          <w:iCs/>
          <w:lang w:val="en-US"/>
        </w:rPr>
        <w:t>Other reports on projects that were due but not submitted</w:t>
      </w:r>
      <w:r w:rsidR="00265277" w:rsidRPr="00AD25B1">
        <w:rPr>
          <w:i/>
          <w:iCs/>
          <w:lang w:val="en-US"/>
        </w:rPr>
        <w:t xml:space="preserve"> </w:t>
      </w:r>
    </w:p>
    <w:p w:rsidR="00053539" w:rsidRDefault="00265277" w:rsidP="008B4519">
      <w:pPr>
        <w:pStyle w:val="Heading1"/>
        <w:keepNext/>
        <w:keepLines/>
        <w:numPr>
          <w:ilvl w:val="0"/>
          <w:numId w:val="0"/>
        </w:numPr>
        <w:ind w:left="709"/>
        <w:rPr>
          <w:lang w:val="en-US"/>
        </w:rPr>
      </w:pPr>
      <w:r w:rsidRPr="00724A45">
        <w:rPr>
          <w:u w:val="single"/>
          <w:lang w:val="en-US"/>
        </w:rPr>
        <w:t>Issues to be addressed</w:t>
      </w:r>
      <w:r>
        <w:rPr>
          <w:lang w:val="en-US"/>
        </w:rPr>
        <w:t xml:space="preserve">: </w:t>
      </w:r>
    </w:p>
    <w:p w:rsidR="00053539" w:rsidRPr="002E34B6" w:rsidRDefault="00053539" w:rsidP="00201958">
      <w:pPr>
        <w:pStyle w:val="ListParagraph"/>
        <w:widowControl w:val="0"/>
        <w:numPr>
          <w:ilvl w:val="0"/>
          <w:numId w:val="32"/>
        </w:numPr>
        <w:spacing w:after="240"/>
        <w:ind w:hanging="720"/>
        <w:rPr>
          <w:i/>
          <w:iCs/>
          <w:lang w:val="en-US"/>
        </w:rPr>
      </w:pPr>
      <w:r>
        <w:rPr>
          <w:lang w:val="en-US"/>
        </w:rPr>
        <w:t>Reports on projects due to the 79</w:t>
      </w:r>
      <w:r w:rsidRPr="004B1D22">
        <w:rPr>
          <w:vertAlign w:val="superscript"/>
          <w:lang w:val="en-US"/>
        </w:rPr>
        <w:t>th</w:t>
      </w:r>
      <w:r>
        <w:rPr>
          <w:lang w:val="en-US"/>
        </w:rPr>
        <w:t xml:space="preserve"> meeting but not submitted </w:t>
      </w:r>
    </w:p>
    <w:p w:rsidR="00265277" w:rsidRPr="008477A3" w:rsidRDefault="00265277" w:rsidP="008B4519">
      <w:pPr>
        <w:pStyle w:val="Heading1"/>
        <w:keepNext/>
        <w:keepLines/>
        <w:numPr>
          <w:ilvl w:val="0"/>
          <w:numId w:val="0"/>
        </w:numPr>
        <w:ind w:left="709"/>
      </w:pPr>
      <w:r w:rsidRPr="00AD25B1">
        <w:rPr>
          <w:u w:val="single"/>
        </w:rPr>
        <w:t>The Executive Committee may wish</w:t>
      </w:r>
      <w:r w:rsidRPr="008477A3">
        <w:t xml:space="preserve"> to reiterate relevant Executive Committee decisions and urge relevant implementing agencies to submit specific reports to the 80</w:t>
      </w:r>
      <w:r w:rsidRPr="008477A3">
        <w:rPr>
          <w:vertAlign w:val="superscript"/>
        </w:rPr>
        <w:t>th</w:t>
      </w:r>
      <w:r w:rsidRPr="008477A3">
        <w:t xml:space="preserve"> meeting on:</w:t>
      </w:r>
    </w:p>
    <w:p w:rsidR="00265277" w:rsidRPr="008477A3" w:rsidRDefault="00265277" w:rsidP="00EE22EC">
      <w:pPr>
        <w:pStyle w:val="Heading2"/>
        <w:numPr>
          <w:ilvl w:val="1"/>
          <w:numId w:val="47"/>
        </w:numPr>
        <w:tabs>
          <w:tab w:val="clear" w:pos="0"/>
        </w:tabs>
        <w:ind w:hanging="731"/>
      </w:pPr>
      <w:r w:rsidRPr="008477A3">
        <w:t xml:space="preserve">Feasibility studies of using not-in-kind technologies in </w:t>
      </w:r>
      <w:r w:rsidR="00DF5AB5">
        <w:t xml:space="preserve">the </w:t>
      </w:r>
      <w:r w:rsidRPr="008477A3">
        <w:t>Dominican Republic (Punta Cana), Egypt and Kuwait;</w:t>
      </w:r>
    </w:p>
    <w:p w:rsidR="00265277" w:rsidRPr="008477A3" w:rsidRDefault="00265277" w:rsidP="008B4519">
      <w:pPr>
        <w:pStyle w:val="Heading2"/>
        <w:numPr>
          <w:ilvl w:val="1"/>
          <w:numId w:val="1"/>
        </w:numPr>
        <w:tabs>
          <w:tab w:val="clear" w:pos="0"/>
        </w:tabs>
        <w:ind w:left="1418" w:hanging="709"/>
      </w:pPr>
      <w:r w:rsidRPr="008477A3">
        <w:t>Sector plan for the phase-out of methyl bromide production in China; and</w:t>
      </w:r>
    </w:p>
    <w:p w:rsidR="00265277" w:rsidRPr="008477A3" w:rsidRDefault="00265277" w:rsidP="008B4519">
      <w:pPr>
        <w:pStyle w:val="Heading2"/>
        <w:numPr>
          <w:ilvl w:val="1"/>
          <w:numId w:val="1"/>
        </w:numPr>
        <w:tabs>
          <w:tab w:val="clear" w:pos="0"/>
        </w:tabs>
        <w:ind w:left="1418" w:hanging="709"/>
      </w:pPr>
      <w:proofErr w:type="gramStart"/>
      <w:r w:rsidRPr="008477A3">
        <w:t>Research and development projects undertaken with funds from the Multilateral Fund under the CFC production sector (World Bank).</w:t>
      </w:r>
      <w:proofErr w:type="gramEnd"/>
    </w:p>
    <w:p w:rsidR="00C85974" w:rsidRDefault="00A84439" w:rsidP="003F32CC">
      <w:pPr>
        <w:pStyle w:val="Heading2"/>
        <w:widowControl/>
        <w:numPr>
          <w:ilvl w:val="1"/>
          <w:numId w:val="15"/>
        </w:numPr>
        <w:rPr>
          <w:b/>
          <w:lang w:val="en-US"/>
        </w:rPr>
      </w:pPr>
      <w:r>
        <w:rPr>
          <w:b/>
        </w:rPr>
        <w:t>2017 consolidated project completion report</w:t>
      </w:r>
    </w:p>
    <w:p w:rsidR="00A11370" w:rsidRPr="00C71E75" w:rsidRDefault="00A84439" w:rsidP="00A11370">
      <w:pPr>
        <w:pStyle w:val="Heading1"/>
        <w:numPr>
          <w:ilvl w:val="0"/>
          <w:numId w:val="0"/>
        </w:numPr>
        <w:ind w:left="709"/>
        <w:rPr>
          <w:color w:val="000000" w:themeColor="text1"/>
        </w:rPr>
      </w:pPr>
      <w:r w:rsidRPr="00B1706E">
        <w:rPr>
          <w:u w:val="single"/>
          <w:lang w:val="en-US"/>
        </w:rPr>
        <w:t>Document UNEP/OzL.Pro/ExCom/79/</w:t>
      </w:r>
      <w:r w:rsidRPr="00B1706E">
        <w:rPr>
          <w:color w:val="000000" w:themeColor="text1"/>
          <w:u w:val="single"/>
          <w:lang w:val="en-US"/>
        </w:rPr>
        <w:t>15</w:t>
      </w:r>
      <w:r w:rsidRPr="00B1706E">
        <w:rPr>
          <w:color w:val="000000" w:themeColor="text1"/>
          <w:lang w:val="en-CA"/>
        </w:rPr>
        <w:t xml:space="preserve"> </w:t>
      </w:r>
      <w:r w:rsidR="0076333B" w:rsidRPr="00B1706E">
        <w:t>presents an overview of the results reported in both the multi</w:t>
      </w:r>
      <w:r w:rsidR="0076333B" w:rsidRPr="00B1706E">
        <w:noBreakHyphen/>
        <w:t>year agreements (MYA) projects completion reports (PCRs) and the individual PCRs received</w:t>
      </w:r>
      <w:r w:rsidR="00B1706E" w:rsidRPr="00B1706E">
        <w:t xml:space="preserve"> and summarizes the lessons learned</w:t>
      </w:r>
      <w:r w:rsidR="00A11370" w:rsidRPr="00B1706E">
        <w:rPr>
          <w:color w:val="000000" w:themeColor="text1"/>
        </w:rPr>
        <w:t>.</w:t>
      </w:r>
      <w:r w:rsidR="00A11370" w:rsidRPr="00C71E75">
        <w:rPr>
          <w:color w:val="000000" w:themeColor="text1"/>
        </w:rPr>
        <w:t xml:space="preserve"> </w:t>
      </w:r>
    </w:p>
    <w:p w:rsidR="00C85974" w:rsidRDefault="00A84439">
      <w:pPr>
        <w:tabs>
          <w:tab w:val="left" w:pos="720"/>
          <w:tab w:val="left" w:pos="1440"/>
          <w:tab w:val="left" w:pos="2160"/>
        </w:tabs>
        <w:spacing w:after="240"/>
        <w:ind w:left="720"/>
        <w:rPr>
          <w:color w:val="000000"/>
        </w:rPr>
      </w:pPr>
      <w:r>
        <w:rPr>
          <w:color w:val="000000"/>
          <w:u w:val="single"/>
        </w:rPr>
        <w:t>Issues to be addressed</w:t>
      </w:r>
      <w:r>
        <w:rPr>
          <w:color w:val="000000"/>
        </w:rPr>
        <w:t>: </w:t>
      </w:r>
    </w:p>
    <w:p w:rsidR="00A11370" w:rsidRPr="00C71E75" w:rsidRDefault="00A11370" w:rsidP="00A11370">
      <w:pPr>
        <w:numPr>
          <w:ilvl w:val="0"/>
          <w:numId w:val="18"/>
        </w:numPr>
        <w:spacing w:after="240"/>
        <w:ind w:left="1411" w:hanging="691"/>
        <w:rPr>
          <w:color w:val="000000" w:themeColor="text1"/>
          <w:u w:val="single"/>
        </w:rPr>
      </w:pPr>
      <w:r w:rsidRPr="00C71E75">
        <w:rPr>
          <w:color w:val="000000" w:themeColor="text1"/>
          <w:lang w:val="en-US"/>
        </w:rPr>
        <w:t>PCRs that are due for submission</w:t>
      </w:r>
      <w:r w:rsidR="00F711EA">
        <w:rPr>
          <w:color w:val="000000" w:themeColor="text1"/>
          <w:lang w:val="en-US"/>
        </w:rPr>
        <w:t xml:space="preserve"> but not submitted to the 79</w:t>
      </w:r>
      <w:r w:rsidR="00F711EA" w:rsidRPr="00F711EA">
        <w:rPr>
          <w:color w:val="000000" w:themeColor="text1"/>
          <w:vertAlign w:val="superscript"/>
          <w:lang w:val="en-US"/>
        </w:rPr>
        <w:t>th</w:t>
      </w:r>
      <w:r w:rsidR="00F711EA">
        <w:rPr>
          <w:color w:val="000000" w:themeColor="text1"/>
          <w:lang w:val="en-US"/>
        </w:rPr>
        <w:t xml:space="preserve"> meeting</w:t>
      </w:r>
    </w:p>
    <w:p w:rsidR="00C85974" w:rsidRDefault="00A84439">
      <w:pPr>
        <w:spacing w:after="240"/>
        <w:ind w:left="709"/>
        <w:rPr>
          <w:color w:val="000000" w:themeColor="text1"/>
          <w:lang w:val="en-US"/>
        </w:rPr>
      </w:pPr>
      <w:r>
        <w:rPr>
          <w:color w:val="000000" w:themeColor="text1"/>
          <w:u w:val="single"/>
          <w:lang w:val="en-US"/>
        </w:rPr>
        <w:t>The Executive Committee may wish</w:t>
      </w:r>
      <w:r>
        <w:rPr>
          <w:color w:val="000000" w:themeColor="text1"/>
          <w:lang w:val="en-US"/>
        </w:rPr>
        <w:t xml:space="preserve">: </w:t>
      </w:r>
    </w:p>
    <w:p w:rsidR="003F32CC" w:rsidRPr="009C0A5B" w:rsidRDefault="003F32CC" w:rsidP="00EE22EC">
      <w:pPr>
        <w:pStyle w:val="Heading2"/>
        <w:numPr>
          <w:ilvl w:val="1"/>
          <w:numId w:val="23"/>
        </w:numPr>
        <w:tabs>
          <w:tab w:val="clear" w:pos="0"/>
          <w:tab w:val="num" w:pos="-540"/>
        </w:tabs>
      </w:pPr>
      <w:r w:rsidRPr="009C0A5B">
        <w:t>To take note of the 2017 consolidated project completion report (PCR) contained in document UNEP/OzL.Pro/ExCom</w:t>
      </w:r>
      <w:r w:rsidRPr="00915AA5">
        <w:t>/79/15;</w:t>
      </w:r>
      <w:r w:rsidRPr="009C0A5B">
        <w:t xml:space="preserve"> </w:t>
      </w:r>
    </w:p>
    <w:p w:rsidR="003F32CC" w:rsidRPr="009C0A5B" w:rsidRDefault="003F32CC" w:rsidP="00201958">
      <w:pPr>
        <w:pStyle w:val="Heading2"/>
        <w:keepNext/>
        <w:widowControl/>
        <w:numPr>
          <w:ilvl w:val="1"/>
          <w:numId w:val="1"/>
        </w:numPr>
        <w:tabs>
          <w:tab w:val="clear" w:pos="0"/>
          <w:tab w:val="num" w:pos="-540"/>
        </w:tabs>
      </w:pPr>
      <w:r w:rsidRPr="009C0A5B">
        <w:lastRenderedPageBreak/>
        <w:t>To urge bilateral and implementing agencies to submit to the 80</w:t>
      </w:r>
      <w:r w:rsidRPr="009C0A5B">
        <w:rPr>
          <w:vertAlign w:val="superscript"/>
        </w:rPr>
        <w:t>th</w:t>
      </w:r>
      <w:r w:rsidRPr="009C0A5B">
        <w:t xml:space="preserve"> meeting </w:t>
      </w:r>
      <w:r>
        <w:t>PCRs for multi</w:t>
      </w:r>
      <w:r>
        <w:noBreakHyphen/>
      </w:r>
      <w:r w:rsidRPr="009C0A5B">
        <w:t>year agreements (MYAs) and individual projects</w:t>
      </w:r>
      <w:r>
        <w:t xml:space="preserve"> that were due</w:t>
      </w:r>
      <w:r w:rsidRPr="009C0A5B">
        <w:t>, and if the</w:t>
      </w:r>
      <w:r>
        <w:t>y did not submit</w:t>
      </w:r>
      <w:r w:rsidRPr="009C0A5B">
        <w:t xml:space="preserve">, to provide the reasons for not doing so and the schedule for submission; </w:t>
      </w:r>
    </w:p>
    <w:p w:rsidR="003F32CC" w:rsidRDefault="003F32CC" w:rsidP="00855A9A">
      <w:pPr>
        <w:pStyle w:val="Heading2"/>
        <w:keepNext/>
        <w:widowControl/>
        <w:numPr>
          <w:ilvl w:val="1"/>
          <w:numId w:val="1"/>
        </w:numPr>
        <w:tabs>
          <w:tab w:val="clear" w:pos="0"/>
          <w:tab w:val="num" w:pos="-540"/>
        </w:tabs>
        <w:rPr>
          <w:lang w:eastAsia="ja-JP"/>
        </w:rPr>
      </w:pPr>
      <w:r w:rsidRPr="009C0A5B">
        <w:t xml:space="preserve">To urge </w:t>
      </w:r>
      <w:r>
        <w:t xml:space="preserve">lead and </w:t>
      </w:r>
      <w:r w:rsidRPr="009C0A5B">
        <w:t xml:space="preserve">cooperating agencies to </w:t>
      </w:r>
      <w:r>
        <w:t>closely coordinate their work in finalizing their portion of PCRs to allow the lead implementing agency to submit them according to the schedule;</w:t>
      </w:r>
    </w:p>
    <w:p w:rsidR="003F32CC" w:rsidRDefault="003F32CC" w:rsidP="003F32CC">
      <w:pPr>
        <w:pStyle w:val="Heading2"/>
        <w:numPr>
          <w:ilvl w:val="1"/>
          <w:numId w:val="1"/>
        </w:numPr>
        <w:tabs>
          <w:tab w:val="clear" w:pos="0"/>
          <w:tab w:val="num" w:pos="-540"/>
        </w:tabs>
        <w:rPr>
          <w:lang w:eastAsia="ja-JP"/>
        </w:rPr>
      </w:pPr>
      <w:r>
        <w:t>To urge bilateral and implementing agencies to enter clear, well written and thorough lessons when submitting their PCRs; and</w:t>
      </w:r>
    </w:p>
    <w:p w:rsidR="00C85974" w:rsidRDefault="003F32CC" w:rsidP="003F32CC">
      <w:pPr>
        <w:pStyle w:val="Heading2"/>
        <w:numPr>
          <w:ilvl w:val="1"/>
          <w:numId w:val="1"/>
        </w:numPr>
        <w:tabs>
          <w:tab w:val="clear" w:pos="0"/>
          <w:tab w:val="num" w:pos="-540"/>
        </w:tabs>
        <w:rPr>
          <w:color w:val="000000" w:themeColor="text1"/>
          <w:lang w:val="en-US"/>
        </w:rPr>
      </w:pPr>
      <w:r>
        <w:t>To invite all those involved in the preparation and implementation of MYAs and individual projects to take into consideration the lessons learnt from PCRs when preparing and implementing future projects.</w:t>
      </w:r>
    </w:p>
    <w:p w:rsidR="00C85974" w:rsidRDefault="00A84439" w:rsidP="003F32CC">
      <w:pPr>
        <w:pStyle w:val="Heading2"/>
        <w:widowControl/>
        <w:numPr>
          <w:ilvl w:val="1"/>
          <w:numId w:val="15"/>
        </w:numPr>
        <w:rPr>
          <w:b/>
        </w:rPr>
      </w:pPr>
      <w:r>
        <w:rPr>
          <w:b/>
        </w:rPr>
        <w:t>Inventory of enterprises database report (decision 77/5)</w:t>
      </w:r>
    </w:p>
    <w:p w:rsidR="00C85974" w:rsidRDefault="00A84439" w:rsidP="00BD0D2B">
      <w:pPr>
        <w:pStyle w:val="Heading1"/>
        <w:numPr>
          <w:ilvl w:val="0"/>
          <w:numId w:val="0"/>
        </w:numPr>
        <w:ind w:left="709"/>
        <w:rPr>
          <w:color w:val="000000" w:themeColor="text1"/>
          <w:lang w:val="en-US"/>
        </w:rPr>
      </w:pPr>
      <w:r w:rsidRPr="00BD0D2B">
        <w:rPr>
          <w:u w:val="single"/>
          <w:lang w:val="en-US"/>
        </w:rPr>
        <w:t>Document UNEP/OzL.Pro/ExCom/79/16</w:t>
      </w:r>
      <w:r w:rsidRPr="00BD0D2B">
        <w:rPr>
          <w:color w:val="000000" w:themeColor="text1"/>
        </w:rPr>
        <w:t xml:space="preserve"> </w:t>
      </w:r>
      <w:r w:rsidR="00810EC4" w:rsidRPr="00BD0D2B">
        <w:rPr>
          <w:color w:val="000000" w:themeColor="text1"/>
        </w:rPr>
        <w:t xml:space="preserve">contains </w:t>
      </w:r>
      <w:r w:rsidR="00810EC4" w:rsidRPr="00BD0D2B">
        <w:t>a brief status report on the Inventory of enterprises database</w:t>
      </w:r>
      <w:r w:rsidR="00BD0D2B" w:rsidRPr="00BD0D2B">
        <w:t xml:space="preserve"> and reports on the </w:t>
      </w:r>
      <w:r w:rsidR="00BD0D2B" w:rsidRPr="00BD0D2B">
        <w:rPr>
          <w:color w:val="000000" w:themeColor="text1"/>
          <w:lang w:val="en-US"/>
        </w:rPr>
        <w:t>discussions with the bilateral and implementing agencies on the inclusion, in the Inventory of enterprises database, of relevant information relating to all the HCFC-based enterprises that had received funding from the Multilateral Fund</w:t>
      </w:r>
      <w:r w:rsidR="00F711EA">
        <w:rPr>
          <w:color w:val="000000" w:themeColor="text1"/>
          <w:lang w:val="en-US"/>
        </w:rPr>
        <w:t>,</w:t>
      </w:r>
      <w:r w:rsidR="00BD0D2B" w:rsidRPr="00BD0D2B">
        <w:rPr>
          <w:color w:val="000000" w:themeColor="text1"/>
          <w:lang w:val="en-US"/>
        </w:rPr>
        <w:t xml:space="preserve"> pursuant to decision 77/5.</w:t>
      </w:r>
    </w:p>
    <w:p w:rsidR="00C85974" w:rsidRDefault="00A84439">
      <w:pPr>
        <w:widowControl w:val="0"/>
        <w:tabs>
          <w:tab w:val="left" w:pos="720"/>
          <w:tab w:val="left" w:pos="1440"/>
          <w:tab w:val="left" w:pos="2160"/>
        </w:tabs>
        <w:spacing w:after="240"/>
        <w:ind w:left="720"/>
        <w:rPr>
          <w:color w:val="000000"/>
        </w:rPr>
      </w:pPr>
      <w:r>
        <w:rPr>
          <w:color w:val="000000"/>
          <w:u w:val="single"/>
        </w:rPr>
        <w:t>Issues to be addressed</w:t>
      </w:r>
      <w:r>
        <w:rPr>
          <w:color w:val="000000"/>
        </w:rPr>
        <w:t>: None</w:t>
      </w:r>
    </w:p>
    <w:p w:rsidR="00C85974" w:rsidRDefault="00A84439">
      <w:pPr>
        <w:spacing w:after="240"/>
        <w:ind w:left="709"/>
        <w:rPr>
          <w:lang w:val="en-US"/>
        </w:rPr>
      </w:pPr>
      <w:r>
        <w:rPr>
          <w:u w:val="single"/>
          <w:lang w:val="en-US"/>
        </w:rPr>
        <w:t>The Executive Committee may wish</w:t>
      </w:r>
      <w:r>
        <w:rPr>
          <w:lang w:val="en-US"/>
        </w:rPr>
        <w:t xml:space="preserve">: </w:t>
      </w:r>
    </w:p>
    <w:p w:rsidR="00810EC4" w:rsidRDefault="00810EC4" w:rsidP="00EE22EC">
      <w:pPr>
        <w:pStyle w:val="Heading2"/>
        <w:numPr>
          <w:ilvl w:val="1"/>
          <w:numId w:val="28"/>
        </w:numPr>
      </w:pPr>
      <w:r w:rsidRPr="003420BC">
        <w:t>To note the Inventory of enterprises database report (decision 77/5) contained in document UNEP/OzL.Pro/ExCom/79/16; and</w:t>
      </w:r>
    </w:p>
    <w:p w:rsidR="00C85974" w:rsidRDefault="00810EC4" w:rsidP="00EE22EC">
      <w:pPr>
        <w:pStyle w:val="Heading2"/>
        <w:numPr>
          <w:ilvl w:val="1"/>
          <w:numId w:val="28"/>
        </w:numPr>
      </w:pPr>
      <w:r w:rsidRPr="003420BC">
        <w:t>To note that the bilateral and implementing agencies would incorporate relevant information of the HCFC-based enterprises converted with the Multilateral Fund assistance into the Inventory of enterprises database.</w:t>
      </w:r>
      <w:r w:rsidR="00A84439" w:rsidRPr="00810EC4">
        <w:rPr>
          <w:lang w:val="en-CA"/>
        </w:rPr>
        <w:tab/>
      </w:r>
    </w:p>
    <w:p w:rsidR="00C85974" w:rsidRDefault="00A84439" w:rsidP="003F32CC">
      <w:pPr>
        <w:numPr>
          <w:ilvl w:val="0"/>
          <w:numId w:val="12"/>
        </w:numPr>
        <w:tabs>
          <w:tab w:val="left" w:pos="720"/>
          <w:tab w:val="left" w:pos="1440"/>
          <w:tab w:val="left" w:pos="2160"/>
        </w:tabs>
        <w:spacing w:after="240"/>
        <w:outlineLvl w:val="0"/>
        <w:rPr>
          <w:b/>
          <w:color w:val="000000" w:themeColor="text1"/>
        </w:rPr>
      </w:pPr>
      <w:r>
        <w:rPr>
          <w:b/>
          <w:color w:val="000000" w:themeColor="text1"/>
        </w:rPr>
        <w:t>Business planning:</w:t>
      </w:r>
    </w:p>
    <w:p w:rsidR="00C85974" w:rsidRDefault="00A84439" w:rsidP="003F32CC">
      <w:pPr>
        <w:pStyle w:val="Heading2"/>
        <w:numPr>
          <w:ilvl w:val="1"/>
          <w:numId w:val="12"/>
        </w:numPr>
        <w:rPr>
          <w:b/>
          <w:bCs/>
          <w:color w:val="000000" w:themeColor="text1"/>
        </w:rPr>
      </w:pPr>
      <w:r>
        <w:rPr>
          <w:b/>
          <w:bCs/>
          <w:lang w:val="en-CA"/>
        </w:rPr>
        <w:t>Update on the status of implementation of the 2017-2019 consolidated business plan of the Multilateral Fund</w:t>
      </w:r>
    </w:p>
    <w:p w:rsidR="00C85974" w:rsidRPr="005D7272" w:rsidRDefault="00A84439">
      <w:pPr>
        <w:pStyle w:val="Heading1"/>
        <w:numPr>
          <w:ilvl w:val="0"/>
          <w:numId w:val="0"/>
        </w:numPr>
        <w:ind w:left="709"/>
        <w:rPr>
          <w:lang w:val="en-CA"/>
        </w:rPr>
      </w:pPr>
      <w:r w:rsidRPr="005D7272">
        <w:rPr>
          <w:u w:val="single"/>
          <w:lang w:val="en-CA"/>
        </w:rPr>
        <w:t>Document</w:t>
      </w:r>
      <w:r w:rsidR="00DF5AB5">
        <w:rPr>
          <w:u w:val="single"/>
          <w:lang w:val="en-CA"/>
        </w:rPr>
        <w:t>s</w:t>
      </w:r>
      <w:r w:rsidRPr="005D7272">
        <w:rPr>
          <w:u w:val="single"/>
          <w:lang w:val="en-CA"/>
        </w:rPr>
        <w:t xml:space="preserve"> </w:t>
      </w:r>
      <w:r w:rsidRPr="005D7272">
        <w:rPr>
          <w:color w:val="000000" w:themeColor="text1"/>
          <w:u w:val="single"/>
          <w:lang w:val="en-CA"/>
        </w:rPr>
        <w:t>UNEP/</w:t>
      </w:r>
      <w:proofErr w:type="spellStart"/>
      <w:r w:rsidRPr="005D7272">
        <w:rPr>
          <w:color w:val="000000" w:themeColor="text1"/>
          <w:u w:val="single"/>
          <w:lang w:val="en-CA"/>
        </w:rPr>
        <w:t>OzL.Pro</w:t>
      </w:r>
      <w:proofErr w:type="spellEnd"/>
      <w:r w:rsidRPr="005D7272">
        <w:rPr>
          <w:color w:val="000000" w:themeColor="text1"/>
          <w:u w:val="single"/>
          <w:lang w:val="en-CA"/>
        </w:rPr>
        <w:t>/ExCom/79/17</w:t>
      </w:r>
      <w:r w:rsidR="009F4857">
        <w:rPr>
          <w:color w:val="000000" w:themeColor="text1"/>
          <w:u w:val="single"/>
          <w:lang w:val="en-CA"/>
        </w:rPr>
        <w:t xml:space="preserve"> and Add.1</w:t>
      </w:r>
      <w:r w:rsidRPr="005D7272">
        <w:rPr>
          <w:color w:val="000000" w:themeColor="text1"/>
          <w:lang w:val="en-CA"/>
        </w:rPr>
        <w:t xml:space="preserve"> </w:t>
      </w:r>
      <w:r w:rsidR="00DF5AB5">
        <w:rPr>
          <w:color w:val="000000" w:themeColor="text1"/>
          <w:lang w:val="en-CA"/>
        </w:rPr>
        <w:t>provide</w:t>
      </w:r>
      <w:r w:rsidR="008D55A7" w:rsidRPr="005D7272">
        <w:rPr>
          <w:color w:val="000000" w:themeColor="text1"/>
          <w:lang w:val="en-CA"/>
        </w:rPr>
        <w:t xml:space="preserve"> the </w:t>
      </w:r>
      <w:r w:rsidR="00F711EA">
        <w:rPr>
          <w:color w:val="000000" w:themeColor="text1"/>
          <w:lang w:val="en-CA"/>
        </w:rPr>
        <w:t>resource allocation of the 2017</w:t>
      </w:r>
      <w:r w:rsidR="00F711EA">
        <w:rPr>
          <w:color w:val="000000" w:themeColor="text1"/>
          <w:lang w:val="en-CA"/>
        </w:rPr>
        <w:noBreakHyphen/>
      </w:r>
      <w:r w:rsidR="008D55A7" w:rsidRPr="005D7272">
        <w:rPr>
          <w:color w:val="000000" w:themeColor="text1"/>
          <w:lang w:val="en-CA"/>
        </w:rPr>
        <w:t xml:space="preserve">2019 consolidated business plan as adjusted following decision 77/27(b), an update on the status of implementation of the </w:t>
      </w:r>
      <w:r w:rsidR="008D55A7" w:rsidRPr="005D7272">
        <w:rPr>
          <w:lang w:val="en-CA"/>
        </w:rPr>
        <w:t>2017</w:t>
      </w:r>
      <w:r w:rsidR="00810EC4" w:rsidRPr="005D7272">
        <w:rPr>
          <w:lang w:val="en-CA"/>
        </w:rPr>
        <w:t xml:space="preserve"> business </w:t>
      </w:r>
      <w:r w:rsidR="008D55A7" w:rsidRPr="005D7272">
        <w:rPr>
          <w:lang w:val="en-CA"/>
        </w:rPr>
        <w:t>plan, and a projection of the resources remaining at the end of the 2015-2017 triennium. The forward commitments associated with new stage II of HPMPs</w:t>
      </w:r>
      <w:r w:rsidR="00810EC4" w:rsidRPr="005D7272">
        <w:rPr>
          <w:lang w:val="en-CA"/>
        </w:rPr>
        <w:t xml:space="preserve"> </w:t>
      </w:r>
      <w:r w:rsidR="00F711EA">
        <w:rPr>
          <w:lang w:val="en-CA"/>
        </w:rPr>
        <w:t xml:space="preserve">and an HPPMP </w:t>
      </w:r>
      <w:r w:rsidR="008D55A7" w:rsidRPr="005D7272">
        <w:rPr>
          <w:lang w:val="en-CA"/>
        </w:rPr>
        <w:t>submitted to the 79</w:t>
      </w:r>
      <w:r w:rsidR="008D55A7" w:rsidRPr="005D7272">
        <w:rPr>
          <w:vertAlign w:val="superscript"/>
          <w:lang w:val="en-CA"/>
        </w:rPr>
        <w:t>th</w:t>
      </w:r>
      <w:r w:rsidR="008D55A7" w:rsidRPr="005D7272">
        <w:rPr>
          <w:lang w:val="en-CA"/>
        </w:rPr>
        <w:t xml:space="preserve"> meeting are included in the addendum.</w:t>
      </w:r>
    </w:p>
    <w:p w:rsidR="00C85974" w:rsidRDefault="00A84439">
      <w:pPr>
        <w:widowControl w:val="0"/>
        <w:tabs>
          <w:tab w:val="left" w:pos="720"/>
          <w:tab w:val="left" w:pos="1440"/>
          <w:tab w:val="left" w:pos="2160"/>
        </w:tabs>
        <w:spacing w:after="240"/>
        <w:ind w:left="720"/>
        <w:rPr>
          <w:color w:val="000000"/>
        </w:rPr>
      </w:pPr>
      <w:r w:rsidRPr="005D7272">
        <w:rPr>
          <w:color w:val="000000"/>
          <w:u w:val="single"/>
        </w:rPr>
        <w:t>Issues to be addressed</w:t>
      </w:r>
      <w:r w:rsidRPr="005D7272">
        <w:rPr>
          <w:color w:val="000000"/>
        </w:rPr>
        <w:t>:</w:t>
      </w:r>
      <w:r>
        <w:rPr>
          <w:color w:val="000000"/>
        </w:rPr>
        <w:t> </w:t>
      </w:r>
    </w:p>
    <w:p w:rsidR="006108A9" w:rsidRPr="006108A9" w:rsidRDefault="006108A9" w:rsidP="00EE22EC">
      <w:pPr>
        <w:pStyle w:val="ListParagraph"/>
        <w:widowControl w:val="0"/>
        <w:numPr>
          <w:ilvl w:val="0"/>
          <w:numId w:val="32"/>
        </w:numPr>
        <w:tabs>
          <w:tab w:val="left" w:pos="720"/>
          <w:tab w:val="left" w:pos="1440"/>
          <w:tab w:val="left" w:pos="2160"/>
        </w:tabs>
        <w:spacing w:after="240"/>
        <w:ind w:hanging="720"/>
        <w:rPr>
          <w:color w:val="000000"/>
        </w:rPr>
      </w:pPr>
      <w:r w:rsidRPr="006108A9">
        <w:rPr>
          <w:color w:val="000000"/>
        </w:rPr>
        <w:t>HFC-related activities submitted pursuan</w:t>
      </w:r>
      <w:r>
        <w:rPr>
          <w:color w:val="000000"/>
        </w:rPr>
        <w:t xml:space="preserve">t to decision 78/3(g) </w:t>
      </w:r>
      <w:r w:rsidRPr="006108A9">
        <w:rPr>
          <w:color w:val="000000"/>
        </w:rPr>
        <w:t>that had not been included in the 2017-2019 business plans</w:t>
      </w:r>
    </w:p>
    <w:p w:rsidR="0089443B" w:rsidRDefault="00A84439">
      <w:pPr>
        <w:spacing w:after="240"/>
        <w:ind w:left="709"/>
        <w:rPr>
          <w:lang w:val="en-US"/>
        </w:rPr>
      </w:pPr>
      <w:r>
        <w:rPr>
          <w:u w:val="single"/>
          <w:lang w:val="en-US"/>
        </w:rPr>
        <w:t>The Executive Committee may wish</w:t>
      </w:r>
      <w:r w:rsidR="003323BB">
        <w:rPr>
          <w:u w:val="single"/>
          <w:lang w:val="en-US"/>
        </w:rPr>
        <w:t xml:space="preserve"> to note</w:t>
      </w:r>
      <w:r>
        <w:rPr>
          <w:lang w:val="en-US"/>
        </w:rPr>
        <w:t>:</w:t>
      </w:r>
    </w:p>
    <w:p w:rsidR="0089443B" w:rsidRPr="0089443B" w:rsidRDefault="0089443B" w:rsidP="00EE22EC">
      <w:pPr>
        <w:pStyle w:val="Heading2"/>
        <w:numPr>
          <w:ilvl w:val="1"/>
          <w:numId w:val="29"/>
        </w:numPr>
        <w:rPr>
          <w:lang w:val="en-CA"/>
        </w:rPr>
      </w:pPr>
      <w:r w:rsidRPr="0089443B">
        <w:rPr>
          <w:lang w:val="en-CA"/>
        </w:rPr>
        <w:t xml:space="preserve">The </w:t>
      </w:r>
      <w:r w:rsidRPr="0089443B">
        <w:rPr>
          <w:szCs w:val="24"/>
        </w:rPr>
        <w:t>update on the implementation of the 2017-2019 business plans</w:t>
      </w:r>
      <w:r w:rsidRPr="0089443B">
        <w:rPr>
          <w:lang w:val="en-CA"/>
        </w:rPr>
        <w:t xml:space="preserve"> contained in document UNEP/OzL.Pro/ExCom/79/17</w:t>
      </w:r>
      <w:r w:rsidR="00E53675">
        <w:rPr>
          <w:lang w:val="en-CA"/>
        </w:rPr>
        <w:t xml:space="preserve"> and Add.1</w:t>
      </w:r>
      <w:r w:rsidRPr="0089443B">
        <w:rPr>
          <w:lang w:val="en-CA"/>
        </w:rPr>
        <w:t xml:space="preserve">; </w:t>
      </w:r>
    </w:p>
    <w:p w:rsidR="0089443B" w:rsidRPr="00D4286E" w:rsidRDefault="0089443B" w:rsidP="0089443B">
      <w:pPr>
        <w:pStyle w:val="Heading2"/>
        <w:numPr>
          <w:ilvl w:val="1"/>
          <w:numId w:val="1"/>
        </w:numPr>
        <w:spacing w:before="240"/>
        <w:rPr>
          <w:lang w:val="en-CA"/>
        </w:rPr>
      </w:pPr>
      <w:r w:rsidRPr="00D4286E">
        <w:rPr>
          <w:lang w:val="en-CA"/>
        </w:rPr>
        <w:lastRenderedPageBreak/>
        <w:t>That US $9,700,228 in HFC-related activities in the manufacturing sector pursuant to decision 78/3(g) was submitted to the 79</w:t>
      </w:r>
      <w:r w:rsidRPr="00D4286E">
        <w:rPr>
          <w:vertAlign w:val="superscript"/>
          <w:lang w:val="en-CA"/>
        </w:rPr>
        <w:t>th</w:t>
      </w:r>
      <w:r w:rsidRPr="00D4286E">
        <w:rPr>
          <w:lang w:val="en-CA"/>
        </w:rPr>
        <w:t xml:space="preserve"> meeting that had not been included in the 2017-2019 business plans; and</w:t>
      </w:r>
    </w:p>
    <w:p w:rsidR="00C85974" w:rsidRDefault="0089443B" w:rsidP="0089443B">
      <w:pPr>
        <w:pStyle w:val="Heading2"/>
        <w:numPr>
          <w:ilvl w:val="1"/>
          <w:numId w:val="1"/>
        </w:numPr>
        <w:spacing w:before="240"/>
        <w:rPr>
          <w:lang w:val="en-US"/>
        </w:rPr>
      </w:pPr>
      <w:r w:rsidRPr="00D4286E">
        <w:rPr>
          <w:lang w:val="en-CA"/>
        </w:rPr>
        <w:t>That an addendum will be issued to address forward commitments associated with new stage II of HCFC phase-out management plans.</w:t>
      </w:r>
      <w:r w:rsidR="00A84439">
        <w:rPr>
          <w:lang w:val="en-US"/>
        </w:rPr>
        <w:t xml:space="preserve"> </w:t>
      </w:r>
    </w:p>
    <w:p w:rsidR="00C85974" w:rsidRPr="006108A9" w:rsidRDefault="00A84439" w:rsidP="003F32CC">
      <w:pPr>
        <w:pStyle w:val="Heading2"/>
        <w:numPr>
          <w:ilvl w:val="1"/>
          <w:numId w:val="12"/>
        </w:numPr>
        <w:rPr>
          <w:b/>
          <w:bCs/>
          <w:color w:val="000000" w:themeColor="text1"/>
        </w:rPr>
      </w:pPr>
      <w:r>
        <w:rPr>
          <w:b/>
          <w:bCs/>
          <w:lang w:val="en-CA"/>
        </w:rPr>
        <w:t xml:space="preserve">Tranche </w:t>
      </w:r>
      <w:r w:rsidRPr="006108A9">
        <w:rPr>
          <w:b/>
          <w:bCs/>
          <w:lang w:val="en-CA"/>
        </w:rPr>
        <w:t>submission delays</w:t>
      </w:r>
    </w:p>
    <w:p w:rsidR="00C85974" w:rsidRPr="001933D4" w:rsidRDefault="00A84439">
      <w:pPr>
        <w:pStyle w:val="Heading1"/>
        <w:numPr>
          <w:ilvl w:val="0"/>
          <w:numId w:val="0"/>
        </w:numPr>
        <w:ind w:left="709"/>
        <w:rPr>
          <w:lang w:val="en-US"/>
        </w:rPr>
      </w:pPr>
      <w:r w:rsidRPr="006108A9">
        <w:rPr>
          <w:u w:val="single"/>
          <w:lang w:val="en-US"/>
        </w:rPr>
        <w:t xml:space="preserve">Document </w:t>
      </w:r>
      <w:r w:rsidRPr="006108A9">
        <w:rPr>
          <w:color w:val="000000" w:themeColor="text1"/>
          <w:u w:val="single"/>
          <w:lang w:val="en-US"/>
        </w:rPr>
        <w:t>UNEP/OzL.Pro/ExCom/79/18</w:t>
      </w:r>
      <w:r w:rsidR="003352BA" w:rsidRPr="006108A9">
        <w:rPr>
          <w:color w:val="000000" w:themeColor="text1"/>
          <w:lang w:val="en-US"/>
        </w:rPr>
        <w:t xml:space="preserve"> </w:t>
      </w:r>
      <w:r w:rsidR="003352BA" w:rsidRPr="006108A9">
        <w:rPr>
          <w:lang w:val="en-CA"/>
        </w:rPr>
        <w:t>presents actions taken by the Secretariat in response to decisions on tranche submission delays adopted at the 77</w:t>
      </w:r>
      <w:r w:rsidR="003352BA" w:rsidRPr="006108A9">
        <w:rPr>
          <w:vertAlign w:val="superscript"/>
          <w:lang w:val="en-CA"/>
        </w:rPr>
        <w:t>th</w:t>
      </w:r>
      <w:r w:rsidR="003352BA" w:rsidRPr="006108A9">
        <w:rPr>
          <w:lang w:val="en-CA"/>
        </w:rPr>
        <w:t> meeting; an analysis of each of the tranches that were not submitted to the 79</w:t>
      </w:r>
      <w:r w:rsidR="003352BA" w:rsidRPr="006108A9">
        <w:rPr>
          <w:vertAlign w:val="superscript"/>
          <w:lang w:val="en-CA"/>
        </w:rPr>
        <w:t>th</w:t>
      </w:r>
      <w:r w:rsidR="003352BA" w:rsidRPr="006108A9">
        <w:rPr>
          <w:lang w:val="en-CA"/>
        </w:rPr>
        <w:t> meeting; and an analysis of tranches that were submitted to the 79</w:t>
      </w:r>
      <w:r w:rsidR="003352BA" w:rsidRPr="006108A9">
        <w:rPr>
          <w:vertAlign w:val="superscript"/>
          <w:lang w:val="en-CA"/>
        </w:rPr>
        <w:t>th</w:t>
      </w:r>
      <w:r w:rsidR="003352BA" w:rsidRPr="006108A9">
        <w:rPr>
          <w:lang w:val="en-CA"/>
        </w:rPr>
        <w:t> meeting but were subsequently withdrawn.</w:t>
      </w:r>
    </w:p>
    <w:p w:rsidR="00C85974" w:rsidRDefault="00A84439">
      <w:pPr>
        <w:widowControl w:val="0"/>
        <w:tabs>
          <w:tab w:val="left" w:pos="720"/>
          <w:tab w:val="left" w:pos="1440"/>
          <w:tab w:val="left" w:pos="2160"/>
        </w:tabs>
        <w:spacing w:after="240"/>
        <w:ind w:left="720"/>
        <w:rPr>
          <w:color w:val="000000"/>
        </w:rPr>
      </w:pPr>
      <w:r>
        <w:rPr>
          <w:color w:val="000000"/>
          <w:u w:val="single"/>
        </w:rPr>
        <w:t>Issues to be addressed</w:t>
      </w:r>
      <w:r>
        <w:rPr>
          <w:color w:val="000000"/>
        </w:rPr>
        <w:t>: </w:t>
      </w:r>
    </w:p>
    <w:p w:rsidR="00A306D8" w:rsidRPr="00DF5AB5" w:rsidRDefault="00A306D8" w:rsidP="00A306D8">
      <w:pPr>
        <w:numPr>
          <w:ilvl w:val="0"/>
          <w:numId w:val="18"/>
        </w:numPr>
        <w:ind w:left="1418" w:hanging="698"/>
        <w:rPr>
          <w:color w:val="000000" w:themeColor="text1"/>
        </w:rPr>
      </w:pPr>
      <w:r w:rsidRPr="00DF5AB5">
        <w:rPr>
          <w:color w:val="000000" w:themeColor="text1"/>
        </w:rPr>
        <w:t>Forty-</w:t>
      </w:r>
      <w:r w:rsidR="000A7DC3" w:rsidRPr="00DF5AB5">
        <w:rPr>
          <w:color w:val="000000" w:themeColor="text1"/>
        </w:rPr>
        <w:t xml:space="preserve">one </w:t>
      </w:r>
      <w:r w:rsidRPr="00DF5AB5">
        <w:rPr>
          <w:color w:val="000000" w:themeColor="text1"/>
        </w:rPr>
        <w:t>activities with tranches of HPMPs for 2</w:t>
      </w:r>
      <w:r w:rsidR="000A7DC3" w:rsidRPr="00DF5AB5">
        <w:rPr>
          <w:color w:val="000000" w:themeColor="text1"/>
        </w:rPr>
        <w:t>6</w:t>
      </w:r>
      <w:r w:rsidRPr="00DF5AB5">
        <w:rPr>
          <w:color w:val="000000" w:themeColor="text1"/>
        </w:rPr>
        <w:t xml:space="preserve"> countries due for submission to the 7</w:t>
      </w:r>
      <w:r w:rsidR="000A7DC3" w:rsidRPr="00DF5AB5">
        <w:rPr>
          <w:color w:val="000000" w:themeColor="text1"/>
        </w:rPr>
        <w:t>9</w:t>
      </w:r>
      <w:r w:rsidRPr="00DF5AB5">
        <w:rPr>
          <w:color w:val="000000" w:themeColor="text1"/>
          <w:vertAlign w:val="superscript"/>
        </w:rPr>
        <w:t>th</w:t>
      </w:r>
      <w:r w:rsidRPr="00DF5AB5">
        <w:rPr>
          <w:color w:val="000000" w:themeColor="text1"/>
        </w:rPr>
        <w:t xml:space="preserve"> meeting that were not submitted</w:t>
      </w:r>
    </w:p>
    <w:p w:rsidR="00687EE6" w:rsidRPr="00687EE6" w:rsidRDefault="00687EE6" w:rsidP="00A306D8">
      <w:pPr>
        <w:numPr>
          <w:ilvl w:val="0"/>
          <w:numId w:val="18"/>
        </w:numPr>
        <w:ind w:left="1418" w:hanging="698"/>
        <w:rPr>
          <w:color w:val="000000" w:themeColor="text1"/>
        </w:rPr>
      </w:pPr>
      <w:r w:rsidRPr="00DF5AB5">
        <w:rPr>
          <w:color w:val="000000" w:themeColor="text1"/>
        </w:rPr>
        <w:t xml:space="preserve">Reasons for delays included: Government decisions; </w:t>
      </w:r>
      <w:r w:rsidR="00D84963" w:rsidRPr="00DF5AB5">
        <w:rPr>
          <w:color w:val="000000" w:themeColor="text1"/>
          <w:lang w:val="en-CA"/>
        </w:rPr>
        <w:t>signing of agreements;</w:t>
      </w:r>
      <w:r w:rsidRPr="00DF5AB5">
        <w:rPr>
          <w:color w:val="000000" w:themeColor="text1"/>
        </w:rPr>
        <w:t xml:space="preserve"> </w:t>
      </w:r>
      <w:r w:rsidR="00714259" w:rsidRPr="00DF5AB5">
        <w:rPr>
          <w:color w:val="000000" w:themeColor="text1"/>
        </w:rPr>
        <w:t xml:space="preserve">lack of </w:t>
      </w:r>
      <w:r w:rsidRPr="00DF5AB5">
        <w:rPr>
          <w:color w:val="000000" w:themeColor="text1"/>
        </w:rPr>
        <w:t xml:space="preserve">verification report; changes in NOU; </w:t>
      </w:r>
      <w:r w:rsidR="00A306D8" w:rsidRPr="00DF5AB5">
        <w:rPr>
          <w:color w:val="000000" w:themeColor="text1"/>
        </w:rPr>
        <w:t>sufficient funds from previous</w:t>
      </w:r>
      <w:r w:rsidR="00A306D8" w:rsidRPr="00687EE6">
        <w:rPr>
          <w:color w:val="000000" w:themeColor="text1"/>
        </w:rPr>
        <w:t xml:space="preserve"> tranche; </w:t>
      </w:r>
      <w:r w:rsidR="00724A45">
        <w:rPr>
          <w:color w:val="000000" w:themeColor="text1"/>
        </w:rPr>
        <w:t xml:space="preserve">and/or </w:t>
      </w:r>
      <w:r w:rsidR="00DF5AB5">
        <w:rPr>
          <w:color w:val="000000" w:themeColor="text1"/>
        </w:rPr>
        <w:t xml:space="preserve">not meeting the </w:t>
      </w:r>
      <w:r w:rsidRPr="00687EE6">
        <w:rPr>
          <w:color w:val="000000" w:themeColor="text1"/>
        </w:rPr>
        <w:t xml:space="preserve">20 </w:t>
      </w:r>
      <w:r w:rsidR="00DF5AB5">
        <w:rPr>
          <w:color w:val="000000" w:themeColor="text1"/>
        </w:rPr>
        <w:t>per cent disbursement threshold</w:t>
      </w:r>
      <w:r w:rsidR="00A306D8" w:rsidRPr="00687EE6">
        <w:rPr>
          <w:color w:val="000000" w:themeColor="text1"/>
        </w:rPr>
        <w:t>; security issues; delays from previous tranche</w:t>
      </w:r>
      <w:r w:rsidRPr="00687EE6">
        <w:rPr>
          <w:color w:val="000000" w:themeColor="text1"/>
        </w:rPr>
        <w:t xml:space="preserve">; </w:t>
      </w:r>
      <w:r w:rsidRPr="00687EE6">
        <w:rPr>
          <w:color w:val="000000" w:themeColor="text1"/>
          <w:lang w:val="en-CA"/>
        </w:rPr>
        <w:t>lead agency not ready for submission; and progress and/or financial reports not submitted</w:t>
      </w:r>
    </w:p>
    <w:p w:rsidR="00A306D8" w:rsidRPr="00687EE6" w:rsidRDefault="00687EE6" w:rsidP="00DF5AB5">
      <w:pPr>
        <w:numPr>
          <w:ilvl w:val="0"/>
          <w:numId w:val="18"/>
        </w:numPr>
        <w:spacing w:after="240"/>
        <w:ind w:left="1418" w:hanging="698"/>
        <w:rPr>
          <w:color w:val="000000" w:themeColor="text1"/>
        </w:rPr>
      </w:pPr>
      <w:r w:rsidRPr="00687EE6">
        <w:rPr>
          <w:color w:val="000000" w:themeColor="text1"/>
        </w:rPr>
        <w:t xml:space="preserve">Tranches from </w:t>
      </w:r>
      <w:r w:rsidR="00470276">
        <w:rPr>
          <w:color w:val="000000" w:themeColor="text1"/>
        </w:rPr>
        <w:t>four</w:t>
      </w:r>
      <w:r w:rsidRPr="00687EE6">
        <w:rPr>
          <w:color w:val="000000" w:themeColor="text1"/>
        </w:rPr>
        <w:t xml:space="preserve"> countries were submitted but subsequently withdrawn due to</w:t>
      </w:r>
      <w:r>
        <w:rPr>
          <w:color w:val="000000" w:themeColor="text1"/>
        </w:rPr>
        <w:t>:</w:t>
      </w:r>
      <w:r w:rsidRPr="00687EE6">
        <w:rPr>
          <w:color w:val="000000" w:themeColor="text1"/>
        </w:rPr>
        <w:t xml:space="preserve"> </w:t>
      </w:r>
      <w:r>
        <w:rPr>
          <w:color w:val="000000" w:themeColor="text1"/>
        </w:rPr>
        <w:t xml:space="preserve">lack </w:t>
      </w:r>
      <w:r w:rsidRPr="00687EE6">
        <w:rPr>
          <w:color w:val="000000" w:themeColor="text1"/>
          <w:lang w:val="en-CA"/>
        </w:rPr>
        <w:t>of progress and/or verification report; and pen</w:t>
      </w:r>
      <w:r w:rsidR="00714259">
        <w:rPr>
          <w:color w:val="000000" w:themeColor="text1"/>
          <w:lang w:val="en-CA"/>
        </w:rPr>
        <w:t>ding signature of the agreement</w:t>
      </w:r>
    </w:p>
    <w:p w:rsidR="00C85974" w:rsidRDefault="00A84439">
      <w:pPr>
        <w:spacing w:after="240"/>
        <w:ind w:left="709"/>
        <w:rPr>
          <w:lang w:val="en-US"/>
        </w:rPr>
      </w:pPr>
      <w:r>
        <w:rPr>
          <w:u w:val="single"/>
          <w:lang w:val="en-US"/>
        </w:rPr>
        <w:t>The Executive Committee may wish</w:t>
      </w:r>
      <w:r>
        <w:rPr>
          <w:lang w:val="en-US"/>
        </w:rPr>
        <w:t xml:space="preserve">: </w:t>
      </w:r>
    </w:p>
    <w:p w:rsidR="003352BA" w:rsidRPr="007446DE" w:rsidRDefault="003352BA" w:rsidP="00EE22EC">
      <w:pPr>
        <w:pStyle w:val="Heading2"/>
        <w:keepNext/>
        <w:numPr>
          <w:ilvl w:val="1"/>
          <w:numId w:val="43"/>
        </w:numPr>
        <w:rPr>
          <w:lang w:val="en-CA"/>
        </w:rPr>
      </w:pPr>
      <w:r w:rsidRPr="007446DE">
        <w:rPr>
          <w:lang w:val="en-CA"/>
        </w:rPr>
        <w:t>To note:</w:t>
      </w:r>
    </w:p>
    <w:p w:rsidR="003352BA" w:rsidRPr="000355F4" w:rsidRDefault="003352BA" w:rsidP="003352BA">
      <w:pPr>
        <w:pStyle w:val="Heading3"/>
        <w:numPr>
          <w:ilvl w:val="2"/>
          <w:numId w:val="19"/>
        </w:numPr>
        <w:rPr>
          <w:lang w:val="en-CA"/>
        </w:rPr>
      </w:pPr>
      <w:r w:rsidRPr="000355F4">
        <w:rPr>
          <w:lang w:val="en-CA"/>
        </w:rPr>
        <w:t>The report on tranche submission delays contained in document UNEP/OzL.Pro/ExCom/79/18;</w:t>
      </w:r>
    </w:p>
    <w:p w:rsidR="003352BA" w:rsidRPr="000355F4" w:rsidRDefault="003352BA" w:rsidP="003352BA">
      <w:pPr>
        <w:pStyle w:val="Heading3"/>
        <w:keepNext/>
        <w:widowControl/>
        <w:numPr>
          <w:ilvl w:val="2"/>
          <w:numId w:val="19"/>
        </w:numPr>
        <w:rPr>
          <w:lang w:val="en-CA"/>
        </w:rPr>
      </w:pPr>
      <w:r w:rsidRPr="000355F4">
        <w:rPr>
          <w:lang w:val="en-CA"/>
        </w:rPr>
        <w:t>The information on tranche submission delays under HCFC phase-out management plans (HPMPs) submitted by the Governments of France, Germany and Japan, and UNDP, UN Environment, UNIDO and the World Bank;</w:t>
      </w:r>
    </w:p>
    <w:p w:rsidR="003352BA" w:rsidRPr="000355F4" w:rsidRDefault="003352BA" w:rsidP="003352BA">
      <w:pPr>
        <w:pStyle w:val="Heading3"/>
        <w:numPr>
          <w:ilvl w:val="2"/>
          <w:numId w:val="19"/>
        </w:numPr>
        <w:rPr>
          <w:lang w:val="en-CA"/>
        </w:rPr>
      </w:pPr>
      <w:r w:rsidRPr="000355F4">
        <w:rPr>
          <w:lang w:val="en-CA"/>
        </w:rPr>
        <w:t>That 24 out of 65 activities related to tranches of HPMPs due for submission to the 79</w:t>
      </w:r>
      <w:r w:rsidRPr="000355F4">
        <w:rPr>
          <w:vertAlign w:val="superscript"/>
          <w:lang w:val="en-CA"/>
        </w:rPr>
        <w:t>th</w:t>
      </w:r>
      <w:r w:rsidRPr="000355F4">
        <w:rPr>
          <w:lang w:val="en-CA"/>
        </w:rPr>
        <w:t> meeting had been submitted on time and that eight of those activities were withdrawn following discussion with the Secretariat;</w:t>
      </w:r>
    </w:p>
    <w:p w:rsidR="003352BA" w:rsidRPr="000355F4" w:rsidRDefault="003352BA" w:rsidP="003352BA">
      <w:pPr>
        <w:pStyle w:val="Heading3"/>
        <w:numPr>
          <w:ilvl w:val="2"/>
          <w:numId w:val="19"/>
        </w:numPr>
        <w:rPr>
          <w:lang w:val="en-CA"/>
        </w:rPr>
      </w:pPr>
      <w:r w:rsidRPr="000355F4">
        <w:rPr>
          <w:lang w:val="en-CA"/>
        </w:rPr>
        <w:t>That relevant implementing agencies indicated that the late submission of the tranches of HPMPs due for the second meeting of 2017, and the withdrawals of the tranches submitted would have no impact, or was unlikely to have an impact on compliance with the Montreal Protocol, and that there had been no indication that any of the countries concerned were in non</w:t>
      </w:r>
      <w:r w:rsidRPr="000355F4">
        <w:rPr>
          <w:lang w:val="en-CA"/>
        </w:rPr>
        <w:noBreakHyphen/>
        <w:t>compliance with the Montreal Protocol control measures; and</w:t>
      </w:r>
    </w:p>
    <w:p w:rsidR="003352BA" w:rsidRDefault="003352BA" w:rsidP="00855A9A">
      <w:pPr>
        <w:pStyle w:val="Heading2"/>
        <w:numPr>
          <w:ilvl w:val="1"/>
          <w:numId w:val="19"/>
        </w:numPr>
        <w:rPr>
          <w:lang w:val="en-US"/>
        </w:rPr>
      </w:pPr>
      <w:r w:rsidRPr="000355F4">
        <w:rPr>
          <w:lang w:val="en-CA"/>
        </w:rPr>
        <w:t>To request the Secretariat to send letters on the decisions on tranche submission delays to relevant Governments as indicated in Annex</w:t>
      </w:r>
      <w:r w:rsidR="00DF5AB5">
        <w:rPr>
          <w:lang w:val="en-CA"/>
        </w:rPr>
        <w:t> </w:t>
      </w:r>
      <w:r w:rsidRPr="000355F4">
        <w:rPr>
          <w:lang w:val="en-CA"/>
        </w:rPr>
        <w:t xml:space="preserve">I to </w:t>
      </w:r>
      <w:r w:rsidR="00DF5AB5">
        <w:rPr>
          <w:lang w:val="en-CA"/>
        </w:rPr>
        <w:t xml:space="preserve">document </w:t>
      </w:r>
      <w:r w:rsidR="00DF5AB5" w:rsidRPr="000355F4">
        <w:rPr>
          <w:lang w:val="en-CA"/>
        </w:rPr>
        <w:t>UNEP/</w:t>
      </w:r>
      <w:proofErr w:type="spellStart"/>
      <w:r w:rsidR="00DF5AB5" w:rsidRPr="000355F4">
        <w:rPr>
          <w:lang w:val="en-CA"/>
        </w:rPr>
        <w:t>OzL.Pro</w:t>
      </w:r>
      <w:proofErr w:type="spellEnd"/>
      <w:r w:rsidR="00DF5AB5" w:rsidRPr="000355F4">
        <w:rPr>
          <w:lang w:val="en-CA"/>
        </w:rPr>
        <w:t>/ExCom/79/18</w:t>
      </w:r>
      <w:r w:rsidRPr="000355F4">
        <w:rPr>
          <w:lang w:val="en-CA"/>
        </w:rPr>
        <w:t>.</w:t>
      </w:r>
    </w:p>
    <w:p w:rsidR="00C85974" w:rsidRDefault="00A84439" w:rsidP="00855A9A">
      <w:pPr>
        <w:keepNext/>
        <w:numPr>
          <w:ilvl w:val="0"/>
          <w:numId w:val="12"/>
        </w:numPr>
        <w:tabs>
          <w:tab w:val="left" w:pos="720"/>
          <w:tab w:val="left" w:pos="1440"/>
          <w:tab w:val="left" w:pos="2160"/>
        </w:tabs>
        <w:spacing w:after="240"/>
        <w:outlineLvl w:val="0"/>
        <w:rPr>
          <w:b/>
        </w:rPr>
      </w:pPr>
      <w:r>
        <w:rPr>
          <w:b/>
        </w:rPr>
        <w:lastRenderedPageBreak/>
        <w:t>Project proposals</w:t>
      </w:r>
    </w:p>
    <w:p w:rsidR="00C85974" w:rsidRDefault="00A84439" w:rsidP="00EE22EC">
      <w:pPr>
        <w:pStyle w:val="Heading2"/>
        <w:keepNext/>
        <w:widowControl/>
        <w:numPr>
          <w:ilvl w:val="1"/>
          <w:numId w:val="20"/>
        </w:numPr>
        <w:rPr>
          <w:b/>
          <w:color w:val="000000"/>
        </w:rPr>
      </w:pPr>
      <w:r>
        <w:rPr>
          <w:b/>
        </w:rPr>
        <w:t>Overview of issues identified during project review</w:t>
      </w:r>
    </w:p>
    <w:p w:rsidR="009849AE" w:rsidRPr="007011E8" w:rsidRDefault="009849AE" w:rsidP="00855A9A">
      <w:pPr>
        <w:pStyle w:val="Heading1"/>
        <w:keepNext/>
        <w:numPr>
          <w:ilvl w:val="0"/>
          <w:numId w:val="0"/>
        </w:numPr>
        <w:ind w:left="709"/>
        <w:rPr>
          <w:color w:val="000000" w:themeColor="text1"/>
          <w:lang w:val="en-US"/>
        </w:rPr>
      </w:pPr>
      <w:r>
        <w:rPr>
          <w:u w:val="single"/>
          <w:lang w:val="en-US"/>
        </w:rPr>
        <w:t>Document UNEP/OzL.Pro/ExCom/7</w:t>
      </w:r>
      <w:r w:rsidR="00CC49F2">
        <w:rPr>
          <w:u w:val="single"/>
          <w:lang w:val="en-US"/>
        </w:rPr>
        <w:t>9</w:t>
      </w:r>
      <w:r>
        <w:rPr>
          <w:u w:val="single"/>
          <w:lang w:val="en-US"/>
        </w:rPr>
        <w:t>/</w:t>
      </w:r>
      <w:r w:rsidRPr="007A7335">
        <w:rPr>
          <w:u w:val="single"/>
          <w:lang w:val="en-US"/>
        </w:rPr>
        <w:t>19:</w:t>
      </w:r>
      <w:r w:rsidRPr="00477640">
        <w:rPr>
          <w:lang w:val="en-US"/>
        </w:rPr>
        <w:t xml:space="preserve"> </w:t>
      </w:r>
      <w:r w:rsidR="00477640" w:rsidRPr="00027811">
        <w:rPr>
          <w:color w:val="000000" w:themeColor="text1"/>
          <w:lang w:val="en-US"/>
        </w:rPr>
        <w:t xml:space="preserve">contains </w:t>
      </w:r>
      <w:r w:rsidR="00477640">
        <w:rPr>
          <w:color w:val="000000" w:themeColor="text1"/>
          <w:lang w:val="en-US"/>
        </w:rPr>
        <w:t xml:space="preserve">four </w:t>
      </w:r>
      <w:r w:rsidR="00477640" w:rsidRPr="00027811">
        <w:rPr>
          <w:color w:val="000000" w:themeColor="text1"/>
          <w:lang w:val="en-US"/>
        </w:rPr>
        <w:t>sections: An analysis of the number of projects and activities submitted to the 7</w:t>
      </w:r>
      <w:r w:rsidR="00477640">
        <w:rPr>
          <w:color w:val="000000" w:themeColor="text1"/>
          <w:lang w:val="en-US"/>
        </w:rPr>
        <w:t>9</w:t>
      </w:r>
      <w:r w:rsidR="00477640" w:rsidRPr="00027811">
        <w:rPr>
          <w:color w:val="000000" w:themeColor="text1"/>
          <w:vertAlign w:val="superscript"/>
          <w:lang w:val="en-US"/>
        </w:rPr>
        <w:t>th</w:t>
      </w:r>
      <w:r w:rsidR="00477640">
        <w:rPr>
          <w:color w:val="000000" w:themeColor="text1"/>
          <w:lang w:val="en-US"/>
        </w:rPr>
        <w:t> </w:t>
      </w:r>
      <w:r w:rsidR="00477640" w:rsidRPr="00027811">
        <w:rPr>
          <w:color w:val="000000" w:themeColor="text1"/>
          <w:lang w:val="en-US"/>
        </w:rPr>
        <w:t>meeting; issues identified during the project review process;</w:t>
      </w:r>
      <w:r w:rsidR="00477640" w:rsidRPr="00780DD3">
        <w:rPr>
          <w:color w:val="000000" w:themeColor="text1"/>
          <w:lang w:val="en-US"/>
        </w:rPr>
        <w:t xml:space="preserve"> projects and activities submitted for blanket approval</w:t>
      </w:r>
      <w:r w:rsidR="00477640">
        <w:rPr>
          <w:color w:val="000000" w:themeColor="text1"/>
          <w:lang w:val="en-US"/>
        </w:rPr>
        <w:t xml:space="preserve"> including </w:t>
      </w:r>
      <w:r w:rsidR="00477640" w:rsidRPr="00780DD3">
        <w:rPr>
          <w:color w:val="000000" w:themeColor="text1"/>
          <w:lang w:val="en-US"/>
        </w:rPr>
        <w:t xml:space="preserve">verification reports of low-volume consuming </w:t>
      </w:r>
      <w:r w:rsidR="00477640">
        <w:rPr>
          <w:color w:val="000000" w:themeColor="text1"/>
          <w:lang w:val="en-US"/>
        </w:rPr>
        <w:t xml:space="preserve">(LVC) </w:t>
      </w:r>
      <w:r w:rsidR="00477640" w:rsidRPr="00780DD3">
        <w:rPr>
          <w:color w:val="000000" w:themeColor="text1"/>
          <w:lang w:val="en-US"/>
        </w:rPr>
        <w:t xml:space="preserve">countries’ compliance with their </w:t>
      </w:r>
      <w:r w:rsidR="00477640">
        <w:rPr>
          <w:color w:val="000000" w:themeColor="text1"/>
          <w:lang w:val="en-US"/>
        </w:rPr>
        <w:t xml:space="preserve">HPMP </w:t>
      </w:r>
      <w:r w:rsidR="00477640" w:rsidRPr="00780DD3">
        <w:rPr>
          <w:color w:val="000000" w:themeColor="text1"/>
          <w:lang w:val="en-US"/>
        </w:rPr>
        <w:t>agreements; and investment projects for individual consideration. The document also informs the Committee on the review of institutional strengthening (IS) renewal requests</w:t>
      </w:r>
      <w:r w:rsidR="00477640">
        <w:rPr>
          <w:color w:val="000000" w:themeColor="text1"/>
          <w:lang w:val="en-US"/>
        </w:rPr>
        <w:t>;</w:t>
      </w:r>
      <w:r w:rsidR="00477640" w:rsidRPr="00027811">
        <w:rPr>
          <w:color w:val="000000" w:themeColor="text1"/>
          <w:lang w:val="en-US"/>
        </w:rPr>
        <w:t xml:space="preserve"> </w:t>
      </w:r>
      <w:r w:rsidR="00477640">
        <w:rPr>
          <w:color w:val="000000" w:themeColor="text1"/>
          <w:lang w:val="en-US"/>
        </w:rPr>
        <w:t>f</w:t>
      </w:r>
      <w:r w:rsidR="00477640" w:rsidRPr="00CC49F2">
        <w:rPr>
          <w:color w:val="000000" w:themeColor="text1"/>
          <w:lang w:val="en-US"/>
        </w:rPr>
        <w:t>unding withheld pending submission of verification reports or meeting specific conditions</w:t>
      </w:r>
      <w:r w:rsidR="00477640">
        <w:rPr>
          <w:color w:val="000000" w:themeColor="text1"/>
          <w:lang w:val="en-US"/>
        </w:rPr>
        <w:t xml:space="preserve">; </w:t>
      </w:r>
      <w:r w:rsidR="00477640" w:rsidRPr="00027811">
        <w:rPr>
          <w:color w:val="000000" w:themeColor="text1"/>
          <w:lang w:val="en-US"/>
        </w:rPr>
        <w:t xml:space="preserve">and the projects and activities </w:t>
      </w:r>
      <w:r w:rsidR="00477640" w:rsidRPr="007011E8">
        <w:rPr>
          <w:color w:val="000000" w:themeColor="text1"/>
          <w:lang w:val="en-US"/>
        </w:rPr>
        <w:t>submitted to the 7</w:t>
      </w:r>
      <w:r w:rsidR="00477640">
        <w:rPr>
          <w:color w:val="000000" w:themeColor="text1"/>
          <w:lang w:val="en-US"/>
        </w:rPr>
        <w:t>9</w:t>
      </w:r>
      <w:r w:rsidR="00477640" w:rsidRPr="007011E8">
        <w:rPr>
          <w:color w:val="000000" w:themeColor="text1"/>
          <w:vertAlign w:val="superscript"/>
          <w:lang w:val="en-US"/>
        </w:rPr>
        <w:t>th</w:t>
      </w:r>
      <w:r w:rsidR="00477640" w:rsidRPr="007011E8">
        <w:rPr>
          <w:color w:val="000000" w:themeColor="text1"/>
          <w:lang w:val="en-US"/>
        </w:rPr>
        <w:t> meeting but subsequently withdrawn.</w:t>
      </w:r>
    </w:p>
    <w:p w:rsidR="009849AE" w:rsidRPr="00FB5A9A" w:rsidRDefault="009849AE" w:rsidP="009849AE">
      <w:pPr>
        <w:tabs>
          <w:tab w:val="left" w:pos="720"/>
          <w:tab w:val="left" w:pos="1440"/>
          <w:tab w:val="left" w:pos="2160"/>
        </w:tabs>
        <w:spacing w:after="240"/>
        <w:ind w:left="720"/>
        <w:rPr>
          <w:color w:val="000000" w:themeColor="text1"/>
        </w:rPr>
      </w:pPr>
      <w:r w:rsidRPr="00FB5A9A">
        <w:rPr>
          <w:color w:val="000000" w:themeColor="text1"/>
          <w:u w:val="single"/>
        </w:rPr>
        <w:t>Issues to be addressed</w:t>
      </w:r>
      <w:r w:rsidRPr="00FB5A9A">
        <w:rPr>
          <w:color w:val="000000" w:themeColor="text1"/>
        </w:rPr>
        <w:t>: </w:t>
      </w:r>
    </w:p>
    <w:p w:rsidR="00477640" w:rsidRPr="00FB5A9A" w:rsidRDefault="00477640" w:rsidP="00EE22EC">
      <w:pPr>
        <w:pStyle w:val="ListParagraph"/>
        <w:numPr>
          <w:ilvl w:val="0"/>
          <w:numId w:val="32"/>
        </w:numPr>
        <w:tabs>
          <w:tab w:val="left" w:pos="720"/>
          <w:tab w:val="left" w:pos="1440"/>
          <w:tab w:val="left" w:pos="2160"/>
        </w:tabs>
        <w:spacing w:after="240"/>
        <w:ind w:hanging="720"/>
        <w:rPr>
          <w:color w:val="000000" w:themeColor="text1"/>
        </w:rPr>
      </w:pPr>
      <w:r w:rsidRPr="00FB5A9A">
        <w:rPr>
          <w:color w:val="000000" w:themeColor="text1"/>
        </w:rPr>
        <w:t>Submission of investment projects for the phase-down of HFCs pursuant to decision 78/3(g)</w:t>
      </w:r>
    </w:p>
    <w:p w:rsidR="00477640" w:rsidRPr="00FB5A9A" w:rsidRDefault="00477640" w:rsidP="00EE22EC">
      <w:pPr>
        <w:pStyle w:val="ListParagraph"/>
        <w:numPr>
          <w:ilvl w:val="0"/>
          <w:numId w:val="32"/>
        </w:numPr>
        <w:tabs>
          <w:tab w:val="left" w:pos="720"/>
          <w:tab w:val="left" w:pos="1440"/>
          <w:tab w:val="left" w:pos="2160"/>
        </w:tabs>
        <w:spacing w:after="240"/>
        <w:ind w:hanging="720"/>
        <w:rPr>
          <w:color w:val="000000" w:themeColor="text1"/>
        </w:rPr>
      </w:pPr>
      <w:r w:rsidRPr="00FB5A9A">
        <w:rPr>
          <w:color w:val="000000" w:themeColor="text1"/>
        </w:rPr>
        <w:t>Regulatory measures to ensure s</w:t>
      </w:r>
      <w:r w:rsidR="00714259">
        <w:rPr>
          <w:color w:val="000000" w:themeColor="text1"/>
        </w:rPr>
        <w:t>ustainability of complete phase-</w:t>
      </w:r>
      <w:r w:rsidRPr="00FB5A9A">
        <w:rPr>
          <w:color w:val="000000" w:themeColor="text1"/>
        </w:rPr>
        <w:t>out of HCFCs in manufacturing sectors assisted by the Multilateral Fund</w:t>
      </w:r>
    </w:p>
    <w:p w:rsidR="008A182E" w:rsidRPr="00FB5A9A" w:rsidRDefault="008A182E" w:rsidP="008A182E">
      <w:pPr>
        <w:tabs>
          <w:tab w:val="left" w:pos="720"/>
          <w:tab w:val="left" w:pos="1440"/>
          <w:tab w:val="left" w:pos="2160"/>
        </w:tabs>
        <w:spacing w:after="240"/>
        <w:rPr>
          <w:i/>
          <w:color w:val="000000" w:themeColor="text1"/>
        </w:rPr>
      </w:pPr>
      <w:r w:rsidRPr="00FB5A9A">
        <w:rPr>
          <w:color w:val="000000" w:themeColor="text1"/>
        </w:rPr>
        <w:tab/>
      </w:r>
      <w:r w:rsidRPr="00FB5A9A">
        <w:rPr>
          <w:i/>
          <w:color w:val="000000" w:themeColor="text1"/>
        </w:rPr>
        <w:t>Submission of investment projects for the phase-down of HFCs pursuant to decision 78/3(g)</w:t>
      </w:r>
    </w:p>
    <w:p w:rsidR="00477640" w:rsidRDefault="00714259" w:rsidP="00477640">
      <w:pPr>
        <w:tabs>
          <w:tab w:val="left" w:pos="720"/>
          <w:tab w:val="left" w:pos="1440"/>
          <w:tab w:val="left" w:pos="2160"/>
        </w:tabs>
        <w:spacing w:after="240"/>
        <w:ind w:left="709"/>
        <w:rPr>
          <w:color w:val="000000" w:themeColor="text1"/>
          <w:lang w:val="en-CA"/>
        </w:rPr>
      </w:pPr>
      <w:r>
        <w:rPr>
          <w:color w:val="000000" w:themeColor="text1"/>
          <w:lang w:val="en-CA"/>
        </w:rPr>
        <w:t xml:space="preserve">The </w:t>
      </w:r>
      <w:r w:rsidR="00477640" w:rsidRPr="00BB518D">
        <w:rPr>
          <w:color w:val="000000" w:themeColor="text1"/>
          <w:lang w:val="en-CA"/>
        </w:rPr>
        <w:t xml:space="preserve">Executive Committee may wish to consider the investment projects to replace the use of HFC-134a used in domestic refrigeration </w:t>
      </w:r>
      <w:r w:rsidR="00477640" w:rsidRPr="00714259">
        <w:rPr>
          <w:color w:val="000000" w:themeColor="text1"/>
          <w:lang w:val="en-CA"/>
        </w:rPr>
        <w:t>manufacturing with R-600a in Bangladesh and Colombia and the funding requests for the preparation of investment/demonstration projects to phase-down HFC in China, Ecuador, Lebanon, Mexico, Viet</w:t>
      </w:r>
      <w:r w:rsidR="000E6BDB" w:rsidRPr="00714259">
        <w:rPr>
          <w:color w:val="000000" w:themeColor="text1"/>
          <w:lang w:val="en-CA"/>
        </w:rPr>
        <w:t xml:space="preserve"> N</w:t>
      </w:r>
      <w:r w:rsidR="00477640" w:rsidRPr="00714259">
        <w:rPr>
          <w:color w:val="000000" w:themeColor="text1"/>
          <w:lang w:val="en-CA"/>
        </w:rPr>
        <w:t>am in light of decision 78/3(g), noting that no funding was allocated in the current triennium for those activities.</w:t>
      </w:r>
    </w:p>
    <w:p w:rsidR="009849AE" w:rsidRPr="007011E8" w:rsidRDefault="008A182E" w:rsidP="0042013C">
      <w:pPr>
        <w:tabs>
          <w:tab w:val="left" w:pos="720"/>
          <w:tab w:val="left" w:pos="1440"/>
          <w:tab w:val="left" w:pos="2160"/>
        </w:tabs>
        <w:spacing w:after="240"/>
        <w:ind w:left="709"/>
        <w:rPr>
          <w:i/>
          <w:color w:val="000000" w:themeColor="text1"/>
        </w:rPr>
      </w:pPr>
      <w:r w:rsidRPr="007011E8">
        <w:rPr>
          <w:i/>
          <w:color w:val="000000" w:themeColor="text1"/>
        </w:rPr>
        <w:t>Regulatory measures to ensure sustainability of complete phase out of HCFCs in manufacturing sectors assisted by the Multilateral Fund</w:t>
      </w:r>
    </w:p>
    <w:p w:rsidR="008A182E" w:rsidRPr="00E3212D" w:rsidRDefault="00E3212D" w:rsidP="008A182E">
      <w:pPr>
        <w:tabs>
          <w:tab w:val="left" w:pos="720"/>
          <w:tab w:val="left" w:pos="1440"/>
          <w:tab w:val="left" w:pos="2160"/>
        </w:tabs>
        <w:spacing w:after="240"/>
        <w:ind w:left="709"/>
        <w:rPr>
          <w:color w:val="000000" w:themeColor="text1"/>
        </w:rPr>
      </w:pPr>
      <w:r w:rsidRPr="00E3212D">
        <w:rPr>
          <w:color w:val="000000" w:themeColor="text1"/>
          <w:u w:val="single"/>
          <w:lang w:val="en-CA"/>
        </w:rPr>
        <w:t>The Executive Committee may wish</w:t>
      </w:r>
      <w:r w:rsidRPr="00E3212D">
        <w:rPr>
          <w:color w:val="000000" w:themeColor="text1"/>
          <w:lang w:val="en-CA"/>
        </w:rPr>
        <w:t xml:space="preserve"> to consider requesting bilateral and implementing agencies together with Article 5 countries when preparing a request of funding for complete HCFC phase</w:t>
      </w:r>
      <w:r w:rsidRPr="00E3212D">
        <w:rPr>
          <w:color w:val="000000" w:themeColor="text1"/>
          <w:lang w:val="en-CA"/>
        </w:rPr>
        <w:noBreakHyphen/>
        <w:t>out plans in manufacturing sectors to include the necessary regulatory measures to ensure the sustainability of the complete HCFC phase</w:t>
      </w:r>
      <w:r w:rsidR="00724A45">
        <w:rPr>
          <w:color w:val="000000" w:themeColor="text1"/>
          <w:lang w:val="en-CA"/>
        </w:rPr>
        <w:t>-</w:t>
      </w:r>
      <w:r w:rsidRPr="00E3212D">
        <w:rPr>
          <w:color w:val="000000" w:themeColor="text1"/>
          <w:lang w:val="en-CA"/>
        </w:rPr>
        <w:t>out in the sector, including policies banning the import and/or the use of HCFC for the specific sector.</w:t>
      </w:r>
    </w:p>
    <w:p w:rsidR="009849AE" w:rsidRPr="00027811" w:rsidRDefault="009849AE" w:rsidP="009849AE">
      <w:pPr>
        <w:widowControl w:val="0"/>
        <w:spacing w:after="240"/>
        <w:ind w:left="709"/>
        <w:rPr>
          <w:b/>
          <w:i/>
          <w:color w:val="000000" w:themeColor="text1"/>
        </w:rPr>
      </w:pPr>
      <w:r w:rsidRPr="00027811">
        <w:rPr>
          <w:b/>
          <w:i/>
          <w:color w:val="000000" w:themeColor="text1"/>
        </w:rPr>
        <w:t>Blanket approval</w:t>
      </w:r>
    </w:p>
    <w:p w:rsidR="009849AE" w:rsidRPr="00027811" w:rsidRDefault="009849AE" w:rsidP="009849AE">
      <w:pPr>
        <w:spacing w:after="240"/>
        <w:ind w:left="709"/>
        <w:rPr>
          <w:i/>
          <w:color w:val="000000" w:themeColor="text1"/>
        </w:rPr>
      </w:pPr>
      <w:r w:rsidRPr="00027811">
        <w:rPr>
          <w:i/>
          <w:color w:val="000000" w:themeColor="text1"/>
        </w:rPr>
        <w:t>Verification reports of LVC countries’ compliance with their HPMP agreement</w:t>
      </w:r>
    </w:p>
    <w:p w:rsidR="009849AE" w:rsidRDefault="00E3212D" w:rsidP="00C827D3">
      <w:pPr>
        <w:widowControl w:val="0"/>
        <w:spacing w:after="240"/>
        <w:ind w:left="709"/>
      </w:pPr>
      <w:r w:rsidRPr="00027811">
        <w:rPr>
          <w:u w:val="single"/>
          <w:lang w:val="en-CA"/>
        </w:rPr>
        <w:t>The Executive Committee may wish</w:t>
      </w:r>
      <w:r w:rsidRPr="00027811">
        <w:rPr>
          <w:lang w:val="en-CA"/>
        </w:rPr>
        <w:t xml:space="preserve"> to </w:t>
      </w:r>
      <w:r w:rsidRPr="00027811">
        <w:t>consider requesting relevant bilateral and implementing agencies to include in their respective amendments to the work pro</w:t>
      </w:r>
      <w:r>
        <w:t>grammes for submission to the 80</w:t>
      </w:r>
      <w:r w:rsidRPr="00027811">
        <w:rPr>
          <w:vertAlign w:val="superscript"/>
        </w:rPr>
        <w:t>th</w:t>
      </w:r>
      <w:r>
        <w:t> </w:t>
      </w:r>
      <w:r w:rsidRPr="00027811">
        <w:t>meeting, funding for verification reports for stage I of the HPMPs in the amount of US</w:t>
      </w:r>
      <w:r>
        <w:t> </w:t>
      </w:r>
      <w:r w:rsidRPr="00027811">
        <w:t xml:space="preserve">$30,000, plus agency support costs, for </w:t>
      </w:r>
      <w:r>
        <w:t xml:space="preserve">the following 15 </w:t>
      </w:r>
      <w:r w:rsidRPr="00027811">
        <w:t>Article 5 countries</w:t>
      </w:r>
      <w:r>
        <w:t>:</w:t>
      </w:r>
      <w:r w:rsidRPr="008B2C95">
        <w:t xml:space="preserve"> </w:t>
      </w:r>
      <w:r>
        <w:t xml:space="preserve">Belize; Botswana; Comoros; Djibouti; Eritrea; Gabon; Guinea-Bissau; </w:t>
      </w:r>
      <w:r w:rsidRPr="008B2C95">
        <w:rPr>
          <w:lang w:val="en-US"/>
        </w:rPr>
        <w:t xml:space="preserve">Oman; Palau; Samoa; Solomon Islands; Sudan; </w:t>
      </w:r>
      <w:r>
        <w:rPr>
          <w:lang w:val="en-US"/>
        </w:rPr>
        <w:t xml:space="preserve">United Republic of </w:t>
      </w:r>
      <w:r>
        <w:t>Tanzania; Togo; and Tonga.</w:t>
      </w:r>
      <w:r w:rsidR="009849AE">
        <w:t xml:space="preserve"> </w:t>
      </w:r>
    </w:p>
    <w:p w:rsidR="009849AE" w:rsidRPr="00027811" w:rsidRDefault="009849AE" w:rsidP="009809FE">
      <w:pPr>
        <w:widowControl w:val="0"/>
        <w:spacing w:after="240"/>
        <w:ind w:left="709"/>
        <w:rPr>
          <w:i/>
        </w:rPr>
      </w:pPr>
      <w:r w:rsidRPr="00027811">
        <w:rPr>
          <w:i/>
        </w:rPr>
        <w:t>Project and activities submitted for blanket approval</w:t>
      </w:r>
    </w:p>
    <w:p w:rsidR="00E3212D" w:rsidRPr="00CB516B" w:rsidRDefault="00E3212D" w:rsidP="003356C7">
      <w:pPr>
        <w:widowControl w:val="0"/>
        <w:tabs>
          <w:tab w:val="left" w:pos="720"/>
          <w:tab w:val="left" w:pos="1440"/>
          <w:tab w:val="left" w:pos="2160"/>
        </w:tabs>
        <w:spacing w:after="240"/>
        <w:ind w:left="720"/>
        <w:rPr>
          <w:color w:val="000000" w:themeColor="text1"/>
        </w:rPr>
      </w:pPr>
      <w:r w:rsidRPr="00CB516B">
        <w:rPr>
          <w:color w:val="000000" w:themeColor="text1"/>
          <w:u w:val="single"/>
          <w:lang w:val="en-CA"/>
        </w:rPr>
        <w:t>The Executive Committee may wish</w:t>
      </w:r>
      <w:r w:rsidRPr="00CB516B">
        <w:rPr>
          <w:color w:val="000000" w:themeColor="text1"/>
          <w:lang w:val="en-CA"/>
        </w:rPr>
        <w:t>:</w:t>
      </w:r>
      <w:r w:rsidRPr="00CB516B">
        <w:rPr>
          <w:color w:val="000000" w:themeColor="text1"/>
        </w:rPr>
        <w:t xml:space="preserve"> </w:t>
      </w:r>
    </w:p>
    <w:p w:rsidR="00E3212D" w:rsidRPr="00CB516B" w:rsidRDefault="00E3212D" w:rsidP="003356C7">
      <w:pPr>
        <w:pStyle w:val="Heading2"/>
        <w:numPr>
          <w:ilvl w:val="1"/>
          <w:numId w:val="41"/>
        </w:numPr>
        <w:rPr>
          <w:color w:val="000000" w:themeColor="text1"/>
        </w:rPr>
      </w:pPr>
      <w:r w:rsidRPr="00CB516B">
        <w:rPr>
          <w:color w:val="000000" w:themeColor="text1"/>
        </w:rPr>
        <w:t xml:space="preserve">To approve the projects and activities submitted for blanket approval at the levels of </w:t>
      </w:r>
      <w:r w:rsidRPr="00CB516B">
        <w:rPr>
          <w:color w:val="000000" w:themeColor="text1"/>
        </w:rPr>
        <w:lastRenderedPageBreak/>
        <w:t xml:space="preserve">funding indicated in Annex [ ] to the final report, together with the conditions or provisions included in the corresponding project evaluation documents and the conditions attached to the projects by the Executive Committee; and noting that the agreement between the Government of Afghanistan and the Executive Committee had been updated based on </w:t>
      </w:r>
      <w:r w:rsidRPr="00CB516B">
        <w:rPr>
          <w:color w:val="000000" w:themeColor="text1"/>
          <w:lang w:val="en-US"/>
        </w:rPr>
        <w:t>on the established HCFC baseline for compliance</w:t>
      </w:r>
      <w:r w:rsidR="00714259">
        <w:rPr>
          <w:color w:val="000000" w:themeColor="text1"/>
          <w:lang w:val="en-US"/>
        </w:rPr>
        <w:t>,</w:t>
      </w:r>
      <w:r w:rsidRPr="00CB516B">
        <w:rPr>
          <w:color w:val="000000" w:themeColor="text1"/>
          <w:lang w:val="en-US"/>
        </w:rPr>
        <w:t xml:space="preserve"> and the transfer of the component of the Government of Germany to UNIDO; </w:t>
      </w:r>
      <w:r>
        <w:rPr>
          <w:color w:val="000000" w:themeColor="text1"/>
          <w:lang w:val="en-US"/>
        </w:rPr>
        <w:t xml:space="preserve">and </w:t>
      </w:r>
      <w:r w:rsidRPr="00CB516B">
        <w:rPr>
          <w:color w:val="000000" w:themeColor="text1"/>
          <w:lang w:val="en-US"/>
        </w:rPr>
        <w:t xml:space="preserve">that of </w:t>
      </w:r>
      <w:r w:rsidRPr="00CB516B">
        <w:rPr>
          <w:color w:val="000000" w:themeColor="text1"/>
        </w:rPr>
        <w:t xml:space="preserve">the Government of </w:t>
      </w:r>
      <w:r>
        <w:rPr>
          <w:color w:val="000000" w:themeColor="text1"/>
        </w:rPr>
        <w:t xml:space="preserve">Belize </w:t>
      </w:r>
      <w:r w:rsidRPr="00CB516B">
        <w:rPr>
          <w:color w:val="000000" w:themeColor="text1"/>
        </w:rPr>
        <w:t xml:space="preserve">and the Executive Committee had been updated based </w:t>
      </w:r>
      <w:r w:rsidRPr="00CB516B">
        <w:rPr>
          <w:color w:val="000000" w:themeColor="text1"/>
          <w:lang w:val="en-US"/>
        </w:rPr>
        <w:t xml:space="preserve">on the established HCFC baseline for compliance. </w:t>
      </w:r>
    </w:p>
    <w:p w:rsidR="00E3212D" w:rsidRPr="00CB516B" w:rsidRDefault="00E3212D" w:rsidP="00EE22EC">
      <w:pPr>
        <w:pStyle w:val="Heading2"/>
        <w:keepNext/>
        <w:widowControl/>
        <w:numPr>
          <w:ilvl w:val="1"/>
          <w:numId w:val="41"/>
        </w:numPr>
        <w:rPr>
          <w:color w:val="000000" w:themeColor="text1"/>
        </w:rPr>
      </w:pPr>
      <w:r w:rsidRPr="00CB516B">
        <w:rPr>
          <w:color w:val="000000" w:themeColor="text1"/>
        </w:rPr>
        <w:t>To decide that, for projects related to renewal of institutional strengthening, blanket approval included approval of the observations to be communicated to recipient governments contained in Annex [ ] to the final report.</w:t>
      </w:r>
    </w:p>
    <w:p w:rsidR="00C85974" w:rsidRDefault="00A84439" w:rsidP="00EE22EC">
      <w:pPr>
        <w:pStyle w:val="Heading2"/>
        <w:numPr>
          <w:ilvl w:val="1"/>
          <w:numId w:val="20"/>
        </w:numPr>
        <w:rPr>
          <w:b/>
        </w:rPr>
      </w:pPr>
      <w:r>
        <w:rPr>
          <w:b/>
        </w:rPr>
        <w:t>Bilateral cooperation</w:t>
      </w:r>
      <w:r>
        <w:rPr>
          <w:b/>
        </w:rPr>
        <w:tab/>
      </w:r>
    </w:p>
    <w:p w:rsidR="00E3212D" w:rsidRDefault="00A84439" w:rsidP="00E3212D">
      <w:pPr>
        <w:tabs>
          <w:tab w:val="left" w:pos="720"/>
          <w:tab w:val="left" w:pos="1440"/>
          <w:tab w:val="left" w:pos="2160"/>
        </w:tabs>
        <w:spacing w:after="240"/>
        <w:ind w:left="709" w:firstLine="11"/>
        <w:outlineLvl w:val="1"/>
      </w:pPr>
      <w:r w:rsidRPr="005C67EB">
        <w:rPr>
          <w:u w:val="single"/>
          <w:lang w:val="en-US"/>
        </w:rPr>
        <w:t>Document UNEP/OzL.Pro/ExCom/79/20</w:t>
      </w:r>
      <w:r w:rsidRPr="005C67EB">
        <w:t> </w:t>
      </w:r>
      <w:r w:rsidR="00E3212D" w:rsidRPr="005C67EB">
        <w:rPr>
          <w:color w:val="000000" w:themeColor="text1"/>
          <w:lang w:val="en-US"/>
        </w:rPr>
        <w:t xml:space="preserve">provides an overview of the three requests from bilateral agencies and their eligibility for approval in light of the maximum level of bilateral cooperation available for 2017. </w:t>
      </w:r>
      <w:r w:rsidR="00E3212D" w:rsidRPr="005C67EB">
        <w:t>It cross-references relevant meeting documents that include a discussion on the bilateral requests, and contains the recommendation on the year or years of assignment for bilateral cooperation.</w:t>
      </w:r>
    </w:p>
    <w:p w:rsidR="00E3212D" w:rsidRDefault="00E3212D" w:rsidP="00E3212D">
      <w:pPr>
        <w:keepNext/>
        <w:keepLines/>
        <w:tabs>
          <w:tab w:val="left" w:pos="720"/>
          <w:tab w:val="left" w:pos="1440"/>
          <w:tab w:val="left" w:pos="2160"/>
        </w:tabs>
        <w:spacing w:before="100" w:beforeAutospacing="1" w:after="100" w:afterAutospacing="1"/>
        <w:ind w:left="720"/>
        <w:rPr>
          <w:color w:val="000000" w:themeColor="text1"/>
        </w:rPr>
      </w:pPr>
      <w:r>
        <w:rPr>
          <w:color w:val="000000" w:themeColor="text1"/>
          <w:u w:val="single"/>
        </w:rPr>
        <w:t>Issues to be addressed</w:t>
      </w:r>
      <w:r>
        <w:rPr>
          <w:color w:val="000000" w:themeColor="text1"/>
        </w:rPr>
        <w:t xml:space="preserve">: </w:t>
      </w:r>
      <w:r w:rsidR="00714259">
        <w:rPr>
          <w:color w:val="000000" w:themeColor="text1"/>
        </w:rPr>
        <w:t>None</w:t>
      </w:r>
    </w:p>
    <w:p w:rsidR="00E3212D" w:rsidRDefault="00E3212D" w:rsidP="00E3212D">
      <w:pPr>
        <w:ind w:left="720"/>
        <w:outlineLvl w:val="0"/>
      </w:pPr>
      <w:r>
        <w:rPr>
          <w:u w:val="single"/>
        </w:rPr>
        <w:t>The Executive Committee may wish to</w:t>
      </w:r>
      <w:r>
        <w:t xml:space="preserve"> </w:t>
      </w:r>
      <w:r w:rsidRPr="001937F4">
        <w:t>request the Treasurer to offset the costs of the bilateral projects approved at the 7</w:t>
      </w:r>
      <w:r>
        <w:t>9</w:t>
      </w:r>
      <w:r w:rsidRPr="001937F4">
        <w:rPr>
          <w:vertAlign w:val="superscript"/>
        </w:rPr>
        <w:t>th</w:t>
      </w:r>
      <w:r w:rsidRPr="001937F4">
        <w:t xml:space="preserve"> </w:t>
      </w:r>
      <w:r w:rsidRPr="005C0CBF">
        <w:t>meeting</w:t>
      </w:r>
      <w:r w:rsidRPr="001937F4">
        <w:t xml:space="preserve"> as follows:</w:t>
      </w:r>
    </w:p>
    <w:p w:rsidR="00E3212D" w:rsidRPr="001937F4" w:rsidRDefault="00E3212D" w:rsidP="00E3212D">
      <w:pPr>
        <w:outlineLvl w:val="0"/>
      </w:pPr>
    </w:p>
    <w:p w:rsidR="00E3212D" w:rsidRPr="00731970" w:rsidRDefault="00E3212D" w:rsidP="00EE22EC">
      <w:pPr>
        <w:pStyle w:val="Heading2"/>
        <w:numPr>
          <w:ilvl w:val="1"/>
          <w:numId w:val="49"/>
        </w:numPr>
      </w:pPr>
      <w:r w:rsidRPr="001937F4">
        <w:t xml:space="preserve">US $XX (including agency fees) against the balance of </w:t>
      </w:r>
      <w:r>
        <w:t>Germany</w:t>
      </w:r>
      <w:r w:rsidRPr="001937F4">
        <w:t xml:space="preserve">’s bilateral contribution for </w:t>
      </w:r>
      <w:r>
        <w:t>2015-</w:t>
      </w:r>
      <w:r w:rsidRPr="00E3212D">
        <w:rPr>
          <w:color w:val="000000"/>
          <w:lang w:eastAsia="en-CA"/>
        </w:rPr>
        <w:t>2017</w:t>
      </w:r>
      <w:r w:rsidRPr="00731970">
        <w:t>;</w:t>
      </w:r>
      <w:r>
        <w:t xml:space="preserve"> and</w:t>
      </w:r>
    </w:p>
    <w:p w:rsidR="00E3212D" w:rsidRDefault="00E3212D" w:rsidP="00E3212D">
      <w:pPr>
        <w:widowControl w:val="0"/>
        <w:numPr>
          <w:ilvl w:val="1"/>
          <w:numId w:val="1"/>
        </w:numPr>
        <w:spacing w:after="240"/>
        <w:outlineLvl w:val="1"/>
      </w:pPr>
      <w:r w:rsidRPr="00731970">
        <w:t>US $XX</w:t>
      </w:r>
      <w:r w:rsidRPr="00731970">
        <w:rPr>
          <w:lang w:val="en-CA" w:eastAsia="en-CA"/>
        </w:rPr>
        <w:t xml:space="preserve"> </w:t>
      </w:r>
      <w:r w:rsidRPr="00731970">
        <w:t xml:space="preserve">(including agency fees) against the balance of </w:t>
      </w:r>
      <w:r>
        <w:t>Italy</w:t>
      </w:r>
      <w:r w:rsidRPr="00731970">
        <w:t xml:space="preserve">’s bilateral contribution </w:t>
      </w:r>
      <w:r>
        <w:t xml:space="preserve">for </w:t>
      </w:r>
      <w:r w:rsidRPr="00731970">
        <w:t>2017</w:t>
      </w:r>
      <w:r>
        <w:t>.</w:t>
      </w:r>
    </w:p>
    <w:p w:rsidR="00C85974" w:rsidRDefault="00A84439" w:rsidP="00EE22EC">
      <w:pPr>
        <w:pStyle w:val="Heading2"/>
        <w:numPr>
          <w:ilvl w:val="1"/>
          <w:numId w:val="20"/>
        </w:numPr>
        <w:rPr>
          <w:b/>
        </w:rPr>
      </w:pPr>
      <w:r>
        <w:rPr>
          <w:b/>
        </w:rPr>
        <w:t xml:space="preserve">Work programmes </w:t>
      </w:r>
    </w:p>
    <w:p w:rsidR="00C85974" w:rsidRDefault="00A84439" w:rsidP="00855A9A">
      <w:pPr>
        <w:keepLines/>
        <w:widowControl w:val="0"/>
        <w:numPr>
          <w:ilvl w:val="2"/>
          <w:numId w:val="11"/>
        </w:numPr>
        <w:tabs>
          <w:tab w:val="clear" w:pos="0"/>
          <w:tab w:val="left" w:pos="720"/>
          <w:tab w:val="left" w:pos="1440"/>
          <w:tab w:val="left" w:pos="2160"/>
        </w:tabs>
        <w:spacing w:after="240"/>
        <w:outlineLvl w:val="2"/>
        <w:rPr>
          <w:b/>
          <w:bCs/>
        </w:rPr>
      </w:pPr>
      <w:r>
        <w:rPr>
          <w:b/>
          <w:bCs/>
        </w:rPr>
        <w:t>2017 work programme of UNDP</w:t>
      </w:r>
    </w:p>
    <w:p w:rsidR="00E3212D" w:rsidRPr="001933D4" w:rsidRDefault="00A84439" w:rsidP="00855A9A">
      <w:pPr>
        <w:keepLines/>
        <w:widowControl w:val="0"/>
        <w:tabs>
          <w:tab w:val="left" w:pos="720"/>
          <w:tab w:val="left" w:pos="1440"/>
          <w:tab w:val="left" w:pos="2160"/>
        </w:tabs>
        <w:spacing w:after="240"/>
        <w:ind w:left="709"/>
        <w:outlineLvl w:val="1"/>
        <w:rPr>
          <w:lang w:val="en-US"/>
        </w:rPr>
      </w:pPr>
      <w:r w:rsidRPr="00CE601C">
        <w:rPr>
          <w:u w:val="single"/>
          <w:lang w:val="en-US"/>
        </w:rPr>
        <w:t>Document UNEP/OzL.Pro/ExCom/79/21</w:t>
      </w:r>
      <w:r w:rsidRPr="00CE601C">
        <w:rPr>
          <w:lang w:val="en-US"/>
        </w:rPr>
        <w:t xml:space="preserve"> </w:t>
      </w:r>
      <w:r w:rsidR="00E3212D" w:rsidRPr="00CE601C">
        <w:t xml:space="preserve">contains nine activities including three requests for </w:t>
      </w:r>
      <w:r w:rsidR="00E3212D">
        <w:t>institutional strengthening (</w:t>
      </w:r>
      <w:r w:rsidR="00E3212D" w:rsidRPr="00CE601C">
        <w:t>IS</w:t>
      </w:r>
      <w:r w:rsidR="00E3212D">
        <w:t>)</w:t>
      </w:r>
      <w:r w:rsidR="00E3212D" w:rsidRPr="00CE601C">
        <w:t xml:space="preserve"> renewal projects, one request </w:t>
      </w:r>
      <w:r w:rsidR="00E3212D" w:rsidRPr="00CE601C">
        <w:rPr>
          <w:lang w:val="en-US"/>
        </w:rPr>
        <w:t>for project preparation for stage II of the HPMP</w:t>
      </w:r>
      <w:r w:rsidR="00E3212D" w:rsidRPr="00CE601C">
        <w:t xml:space="preserve">, and </w:t>
      </w:r>
      <w:r w:rsidR="00E3212D" w:rsidRPr="00CE601C">
        <w:rPr>
          <w:bCs/>
        </w:rPr>
        <w:t xml:space="preserve">one request for </w:t>
      </w:r>
      <w:r w:rsidR="00E3212D" w:rsidRPr="00CE601C">
        <w:t xml:space="preserve">technical assistance for preparation of </w:t>
      </w:r>
      <w:r w:rsidR="003356C7">
        <w:t>a verification report</w:t>
      </w:r>
      <w:r w:rsidR="00E3212D" w:rsidRPr="00CE601C">
        <w:t>, for blanket approval for considerat</w:t>
      </w:r>
      <w:r w:rsidR="003356C7">
        <w:t>ion under agenda item 9(a); and</w:t>
      </w:r>
      <w:r w:rsidR="00E3212D" w:rsidRPr="00CE601C">
        <w:t xml:space="preserve"> four requests for project preparation for HFC-related projects, for individual consideration.</w:t>
      </w:r>
    </w:p>
    <w:p w:rsidR="00E3212D" w:rsidRDefault="00E3212D" w:rsidP="00855A9A">
      <w:pPr>
        <w:keepNext/>
        <w:tabs>
          <w:tab w:val="left" w:pos="720"/>
          <w:tab w:val="left" w:pos="1440"/>
          <w:tab w:val="left" w:pos="2160"/>
          <w:tab w:val="left" w:pos="7160"/>
        </w:tabs>
        <w:spacing w:after="240"/>
        <w:ind w:left="720"/>
      </w:pPr>
      <w:r>
        <w:rPr>
          <w:u w:val="single"/>
        </w:rPr>
        <w:t>Issues to be addressed</w:t>
      </w:r>
      <w:r>
        <w:t xml:space="preserve">: </w:t>
      </w:r>
    </w:p>
    <w:p w:rsidR="00E3212D" w:rsidRDefault="00E3212D" w:rsidP="00EE22EC">
      <w:pPr>
        <w:pStyle w:val="ListParagraph"/>
        <w:keepNext/>
        <w:numPr>
          <w:ilvl w:val="0"/>
          <w:numId w:val="32"/>
        </w:numPr>
        <w:tabs>
          <w:tab w:val="left" w:pos="720"/>
          <w:tab w:val="left" w:pos="1440"/>
          <w:tab w:val="left" w:pos="2160"/>
          <w:tab w:val="left" w:pos="7160"/>
        </w:tabs>
        <w:spacing w:after="240"/>
        <w:ind w:hanging="720"/>
      </w:pPr>
      <w:r>
        <w:t xml:space="preserve">Consideration of HFC-related projects in light of guidance provided under agenda item 9(a) </w:t>
      </w:r>
    </w:p>
    <w:p w:rsidR="00E3212D" w:rsidRDefault="00E3212D" w:rsidP="00E3212D">
      <w:pPr>
        <w:tabs>
          <w:tab w:val="left" w:pos="720"/>
          <w:tab w:val="left" w:pos="1440"/>
          <w:tab w:val="left" w:pos="2160"/>
          <w:tab w:val="left" w:pos="7160"/>
        </w:tabs>
        <w:spacing w:after="240"/>
        <w:ind w:left="720"/>
      </w:pPr>
      <w:r w:rsidRPr="00F5059C">
        <w:rPr>
          <w:u w:val="single"/>
        </w:rPr>
        <w:t>The Executive Committee may wish</w:t>
      </w:r>
      <w:r w:rsidRPr="003F09E7">
        <w:t xml:space="preserve"> to</w:t>
      </w:r>
      <w:r>
        <w:t xml:space="preserve"> consider t</w:t>
      </w:r>
      <w:r w:rsidRPr="006B218A">
        <w:t xml:space="preserve">he proposals for the preparation of HFC-related projects for the manufacturing sector as listed in Table 1 of document </w:t>
      </w:r>
      <w:r w:rsidR="00CB73FE" w:rsidRPr="00CB73FE">
        <w:t xml:space="preserve">UNEP/OzL.Pro/ExCom/79/21 </w:t>
      </w:r>
      <w:r w:rsidRPr="006B218A">
        <w:t xml:space="preserve">in the context </w:t>
      </w:r>
      <w:r w:rsidRPr="00976124">
        <w:t>of its discussion of the proposals for HFC-related projects described in the document on Overview of issues identified during project review (UNEP/OzL.Pro/ExCom/79/19)</w:t>
      </w:r>
      <w:r>
        <w:t>.</w:t>
      </w:r>
    </w:p>
    <w:p w:rsidR="00E3212D" w:rsidRDefault="00E3212D" w:rsidP="00E3212D">
      <w:pPr>
        <w:numPr>
          <w:ilvl w:val="2"/>
          <w:numId w:val="11"/>
        </w:numPr>
        <w:tabs>
          <w:tab w:val="left" w:pos="720"/>
          <w:tab w:val="left" w:pos="1440"/>
          <w:tab w:val="left" w:pos="2160"/>
        </w:tabs>
        <w:spacing w:after="240"/>
        <w:outlineLvl w:val="2"/>
        <w:rPr>
          <w:b/>
          <w:bCs/>
        </w:rPr>
      </w:pPr>
      <w:r>
        <w:rPr>
          <w:b/>
          <w:bCs/>
        </w:rPr>
        <w:lastRenderedPageBreak/>
        <w:t>2017 work programme of UN Environment</w:t>
      </w:r>
    </w:p>
    <w:p w:rsidR="00E3212D" w:rsidRPr="00ED1A6A" w:rsidRDefault="00E3212D" w:rsidP="00E3212D">
      <w:pPr>
        <w:tabs>
          <w:tab w:val="left" w:pos="720"/>
          <w:tab w:val="left" w:pos="1440"/>
          <w:tab w:val="left" w:pos="2160"/>
        </w:tabs>
        <w:spacing w:after="240"/>
        <w:ind w:left="720"/>
        <w:outlineLvl w:val="2"/>
        <w:rPr>
          <w:lang w:val="en-US"/>
        </w:rPr>
      </w:pPr>
      <w:r w:rsidRPr="00ED1A6A">
        <w:rPr>
          <w:u w:val="single"/>
          <w:lang w:val="en-US"/>
        </w:rPr>
        <w:t>Document UNEP/OzL.Pro/ExCom/79/22</w:t>
      </w:r>
      <w:r w:rsidRPr="00ED1A6A">
        <w:rPr>
          <w:lang w:val="en-US"/>
        </w:rPr>
        <w:t xml:space="preserve"> </w:t>
      </w:r>
      <w:r w:rsidRPr="00ED1A6A">
        <w:rPr>
          <w:color w:val="000000" w:themeColor="text1"/>
        </w:rPr>
        <w:t xml:space="preserve">contains nine </w:t>
      </w:r>
      <w:r w:rsidR="00A12F1C">
        <w:rPr>
          <w:color w:val="000000" w:themeColor="text1"/>
        </w:rPr>
        <w:t xml:space="preserve"> activities </w:t>
      </w:r>
      <w:r w:rsidRPr="00ED1A6A">
        <w:rPr>
          <w:color w:val="000000" w:themeColor="text1"/>
        </w:rPr>
        <w:t xml:space="preserve">including eight for IS renewal projects and one for project preparation for stage II of the </w:t>
      </w:r>
      <w:r w:rsidR="00A12F1C">
        <w:rPr>
          <w:color w:val="000000" w:themeColor="text1"/>
        </w:rPr>
        <w:t xml:space="preserve">HPMP </w:t>
      </w:r>
      <w:r w:rsidRPr="00ED1A6A">
        <w:rPr>
          <w:color w:val="000000" w:themeColor="text1"/>
        </w:rPr>
        <w:t>for consideration under agenda item 9(a) as projects for blanket approval</w:t>
      </w:r>
      <w:r w:rsidR="00A12F1C">
        <w:rPr>
          <w:color w:val="000000" w:themeColor="text1"/>
        </w:rPr>
        <w:t xml:space="preserve">. </w:t>
      </w:r>
      <w:r w:rsidRPr="00ED1A6A">
        <w:rPr>
          <w:color w:val="000000" w:themeColor="text1"/>
        </w:rPr>
        <w:t xml:space="preserve"> </w:t>
      </w:r>
    </w:p>
    <w:p w:rsidR="00E3212D" w:rsidRDefault="00E3212D" w:rsidP="00E3212D">
      <w:pPr>
        <w:tabs>
          <w:tab w:val="left" w:pos="720"/>
          <w:tab w:val="left" w:pos="1440"/>
          <w:tab w:val="left" w:pos="2160"/>
        </w:tabs>
        <w:spacing w:after="240"/>
        <w:ind w:left="720"/>
      </w:pPr>
      <w:r w:rsidRPr="00ED1A6A">
        <w:rPr>
          <w:u w:val="single"/>
        </w:rPr>
        <w:t>Issues to be addressed</w:t>
      </w:r>
      <w:r w:rsidRPr="00ED1A6A">
        <w:t>: None</w:t>
      </w:r>
    </w:p>
    <w:p w:rsidR="00E3212D" w:rsidRDefault="00E3212D" w:rsidP="00E3212D">
      <w:pPr>
        <w:numPr>
          <w:ilvl w:val="2"/>
          <w:numId w:val="11"/>
        </w:numPr>
        <w:tabs>
          <w:tab w:val="left" w:pos="720"/>
          <w:tab w:val="left" w:pos="1440"/>
          <w:tab w:val="left" w:pos="2160"/>
        </w:tabs>
        <w:spacing w:after="240"/>
        <w:outlineLvl w:val="2"/>
        <w:rPr>
          <w:b/>
          <w:bCs/>
        </w:rPr>
      </w:pPr>
      <w:r>
        <w:rPr>
          <w:b/>
          <w:bCs/>
        </w:rPr>
        <w:t>2017 work programme of UNIDO</w:t>
      </w:r>
    </w:p>
    <w:p w:rsidR="00E3212D" w:rsidRDefault="00E3212D" w:rsidP="00E3212D">
      <w:pPr>
        <w:tabs>
          <w:tab w:val="left" w:pos="720"/>
          <w:tab w:val="left" w:pos="1440"/>
          <w:tab w:val="left" w:pos="2160"/>
        </w:tabs>
        <w:spacing w:after="240"/>
        <w:ind w:left="720"/>
        <w:outlineLvl w:val="2"/>
        <w:rPr>
          <w:lang w:val="en-US"/>
        </w:rPr>
      </w:pPr>
      <w:r w:rsidRPr="006B00ED">
        <w:rPr>
          <w:u w:val="single"/>
          <w:lang w:val="en-US"/>
        </w:rPr>
        <w:t>Documents UNEP/OzL.Pro/ExCom/79/23</w:t>
      </w:r>
      <w:r w:rsidRPr="006B00ED">
        <w:rPr>
          <w:lang w:val="en-US"/>
        </w:rPr>
        <w:t xml:space="preserve"> </w:t>
      </w:r>
      <w:r w:rsidRPr="006B00ED">
        <w:t>contains eight activities including two requests for IS renewal projects</w:t>
      </w:r>
      <w:r w:rsidR="00A12F1C">
        <w:t>;</w:t>
      </w:r>
      <w:r w:rsidRPr="006B00ED">
        <w:t xml:space="preserve"> </w:t>
      </w:r>
      <w:r w:rsidR="00A12F1C">
        <w:t>two</w:t>
      </w:r>
      <w:r w:rsidRPr="006B00ED">
        <w:t xml:space="preserve"> project preparation</w:t>
      </w:r>
      <w:r w:rsidR="00C13FF3">
        <w:t xml:space="preserve"> activities</w:t>
      </w:r>
      <w:r w:rsidRPr="006B00ED">
        <w:t xml:space="preserve"> for stage II of an HPMP for </w:t>
      </w:r>
      <w:r w:rsidR="00C13FF3">
        <w:t xml:space="preserve">one country </w:t>
      </w:r>
      <w:r w:rsidRPr="006B00ED">
        <w:t xml:space="preserve">for consideration under agenda item 9(a) as projects for blanket approval; </w:t>
      </w:r>
      <w:r w:rsidR="003356C7">
        <w:rPr>
          <w:color w:val="000000" w:themeColor="text1"/>
        </w:rPr>
        <w:t>and</w:t>
      </w:r>
      <w:r w:rsidRPr="006B00ED">
        <w:rPr>
          <w:color w:val="000000" w:themeColor="text1"/>
        </w:rPr>
        <w:t xml:space="preserve"> four </w:t>
      </w:r>
      <w:r w:rsidRPr="006B00ED">
        <w:t>proposals for the preparation of HFC-related demonstration projects in the manufacturing sector, for individual consideration.</w:t>
      </w:r>
    </w:p>
    <w:p w:rsidR="00E3212D" w:rsidRDefault="00E3212D" w:rsidP="00E3212D">
      <w:pPr>
        <w:tabs>
          <w:tab w:val="left" w:pos="720"/>
          <w:tab w:val="left" w:pos="1440"/>
          <w:tab w:val="left" w:pos="2160"/>
        </w:tabs>
        <w:spacing w:after="240"/>
        <w:ind w:left="720"/>
      </w:pPr>
      <w:r>
        <w:rPr>
          <w:u w:val="single"/>
        </w:rPr>
        <w:t>Issues to be addressed</w:t>
      </w:r>
      <w:r>
        <w:t xml:space="preserve">: </w:t>
      </w:r>
    </w:p>
    <w:p w:rsidR="006B00ED" w:rsidRDefault="00E3212D" w:rsidP="003356C7">
      <w:pPr>
        <w:pStyle w:val="ListParagraph"/>
        <w:numPr>
          <w:ilvl w:val="0"/>
          <w:numId w:val="32"/>
        </w:numPr>
        <w:tabs>
          <w:tab w:val="left" w:pos="720"/>
          <w:tab w:val="left" w:pos="1440"/>
          <w:tab w:val="left" w:pos="2160"/>
          <w:tab w:val="left" w:pos="7160"/>
        </w:tabs>
        <w:spacing w:after="240"/>
        <w:ind w:hanging="720"/>
        <w:contextualSpacing w:val="0"/>
      </w:pPr>
      <w:r>
        <w:t>Consideration of HFC-related projects in light of guidance provided under agenda item 9(a)</w:t>
      </w:r>
      <w:r w:rsidR="006B00ED">
        <w:t xml:space="preserve"> </w:t>
      </w:r>
    </w:p>
    <w:p w:rsidR="00714259" w:rsidRDefault="00714259" w:rsidP="00714259">
      <w:pPr>
        <w:pStyle w:val="ListParagraph"/>
        <w:tabs>
          <w:tab w:val="left" w:pos="720"/>
          <w:tab w:val="left" w:pos="1440"/>
          <w:tab w:val="left" w:pos="2160"/>
          <w:tab w:val="left" w:pos="7160"/>
        </w:tabs>
        <w:spacing w:after="240"/>
      </w:pPr>
      <w:r w:rsidRPr="00F5059C">
        <w:rPr>
          <w:u w:val="single"/>
        </w:rPr>
        <w:t>The Executive Committee may wish</w:t>
      </w:r>
      <w:r w:rsidRPr="00714259">
        <w:t xml:space="preserve"> </w:t>
      </w:r>
      <w:r>
        <w:t xml:space="preserve">to consider the proposals for the preparation of HFC-related projects for the manufacturing sector as listed in </w:t>
      </w:r>
      <w:r w:rsidR="003356C7">
        <w:t>T</w:t>
      </w:r>
      <w:r w:rsidR="00CB73FE">
        <w:t xml:space="preserve">able 1 of document </w:t>
      </w:r>
      <w:r w:rsidR="00CB73FE" w:rsidRPr="00CB73FE">
        <w:t>UNEP/OzL.Pro/ExCom/79/2</w:t>
      </w:r>
      <w:r w:rsidR="00C13FF3">
        <w:t>3</w:t>
      </w:r>
      <w:r w:rsidR="00CB73FE" w:rsidRPr="00CB73FE">
        <w:t xml:space="preserve"> </w:t>
      </w:r>
      <w:r>
        <w:t>in the context of its discussion of the proposals for HFC-related projects described in the document on Overview of issues identified during project review (UNEP/OzL.Pro/ExCom/79/19).</w:t>
      </w:r>
    </w:p>
    <w:p w:rsidR="00C85974" w:rsidRDefault="00A84439" w:rsidP="00EE22EC">
      <w:pPr>
        <w:pStyle w:val="Heading2"/>
        <w:numPr>
          <w:ilvl w:val="1"/>
          <w:numId w:val="20"/>
        </w:numPr>
        <w:rPr>
          <w:b/>
        </w:rPr>
      </w:pPr>
      <w:r>
        <w:rPr>
          <w:b/>
        </w:rPr>
        <w:t>Review of the overall structure of the Compliance Assistance Programme (decision77/38</w:t>
      </w:r>
      <w:r w:rsidR="00C13FF3">
        <w:rPr>
          <w:b/>
        </w:rPr>
        <w:t>(</w:t>
      </w:r>
      <w:r>
        <w:rPr>
          <w:b/>
        </w:rPr>
        <w:t>c)</w:t>
      </w:r>
      <w:r w:rsidR="00C13FF3">
        <w:rPr>
          <w:b/>
        </w:rPr>
        <w:t>)</w:t>
      </w:r>
    </w:p>
    <w:p w:rsidR="00C85974" w:rsidRPr="00BB518D" w:rsidRDefault="00A84439">
      <w:pPr>
        <w:tabs>
          <w:tab w:val="left" w:pos="720"/>
          <w:tab w:val="left" w:pos="1440"/>
          <w:tab w:val="left" w:pos="2160"/>
        </w:tabs>
        <w:spacing w:after="240"/>
        <w:ind w:left="709"/>
        <w:outlineLvl w:val="2"/>
        <w:rPr>
          <w:color w:val="000000" w:themeColor="text1"/>
          <w:lang w:val="en-CA"/>
        </w:rPr>
      </w:pPr>
      <w:r w:rsidRPr="00BB518D">
        <w:rPr>
          <w:color w:val="000000" w:themeColor="text1"/>
          <w:u w:val="single"/>
        </w:rPr>
        <w:t>Document UNEP/OzL.Pro</w:t>
      </w:r>
      <w:r w:rsidR="00723018" w:rsidRPr="00BB518D">
        <w:rPr>
          <w:color w:val="000000" w:themeColor="text1"/>
          <w:u w:val="single"/>
        </w:rPr>
        <w:t>/ExCom/79/24</w:t>
      </w:r>
      <w:r w:rsidR="00723018" w:rsidRPr="00BB518D">
        <w:rPr>
          <w:color w:val="000000" w:themeColor="text1"/>
        </w:rPr>
        <w:t xml:space="preserve"> was not issued. </w:t>
      </w:r>
    </w:p>
    <w:p w:rsidR="00FB5A9A" w:rsidRPr="00BB518D" w:rsidRDefault="00A84439">
      <w:pPr>
        <w:tabs>
          <w:tab w:val="left" w:pos="720"/>
          <w:tab w:val="left" w:pos="1440"/>
          <w:tab w:val="left" w:pos="2160"/>
        </w:tabs>
        <w:spacing w:after="240"/>
        <w:ind w:left="720"/>
        <w:rPr>
          <w:color w:val="000000" w:themeColor="text1"/>
        </w:rPr>
      </w:pPr>
      <w:r w:rsidRPr="00BB518D">
        <w:rPr>
          <w:color w:val="000000" w:themeColor="text1"/>
          <w:u w:val="single"/>
        </w:rPr>
        <w:t>Issues to be addressed</w:t>
      </w:r>
      <w:r w:rsidRPr="00BB518D">
        <w:rPr>
          <w:color w:val="000000" w:themeColor="text1"/>
        </w:rPr>
        <w:t xml:space="preserve">: </w:t>
      </w:r>
      <w:r w:rsidR="00940203" w:rsidRPr="00BB518D">
        <w:rPr>
          <w:color w:val="000000" w:themeColor="text1"/>
        </w:rPr>
        <w:t xml:space="preserve"> </w:t>
      </w:r>
    </w:p>
    <w:p w:rsidR="00C85974" w:rsidRPr="00BB518D" w:rsidRDefault="00FB5A9A" w:rsidP="00201958">
      <w:pPr>
        <w:pStyle w:val="ListParagraph"/>
        <w:numPr>
          <w:ilvl w:val="0"/>
          <w:numId w:val="32"/>
        </w:numPr>
        <w:tabs>
          <w:tab w:val="left" w:pos="720"/>
          <w:tab w:val="left" w:pos="1440"/>
          <w:tab w:val="left" w:pos="2160"/>
        </w:tabs>
        <w:spacing w:after="240"/>
        <w:ind w:hanging="720"/>
        <w:rPr>
          <w:color w:val="000000" w:themeColor="text1"/>
        </w:rPr>
      </w:pPr>
      <w:r w:rsidRPr="00BB518D">
        <w:rPr>
          <w:color w:val="000000" w:themeColor="text1"/>
        </w:rPr>
        <w:t xml:space="preserve">UN Environment requested that this report be submitted along with the 2018 </w:t>
      </w:r>
      <w:r w:rsidR="00AC709A" w:rsidRPr="00AC709A">
        <w:rPr>
          <w:color w:val="000000" w:themeColor="text1"/>
        </w:rPr>
        <w:t xml:space="preserve">Compliance Assistance Programme </w:t>
      </w:r>
      <w:r w:rsidRPr="00BB518D">
        <w:rPr>
          <w:color w:val="000000" w:themeColor="text1"/>
        </w:rPr>
        <w:t>work programme due at the 80</w:t>
      </w:r>
      <w:r w:rsidRPr="00BB518D">
        <w:rPr>
          <w:color w:val="000000" w:themeColor="text1"/>
          <w:vertAlign w:val="superscript"/>
        </w:rPr>
        <w:t>th</w:t>
      </w:r>
      <w:r w:rsidRPr="00BB518D">
        <w:rPr>
          <w:color w:val="000000" w:themeColor="text1"/>
        </w:rPr>
        <w:t xml:space="preserve"> meeting.</w:t>
      </w:r>
    </w:p>
    <w:p w:rsidR="00C85974" w:rsidRPr="00BB518D" w:rsidRDefault="00A84439" w:rsidP="00EE22EC">
      <w:pPr>
        <w:pStyle w:val="Heading2"/>
        <w:numPr>
          <w:ilvl w:val="1"/>
          <w:numId w:val="20"/>
        </w:numPr>
        <w:rPr>
          <w:b/>
        </w:rPr>
      </w:pPr>
      <w:r w:rsidRPr="00BB518D">
        <w:rPr>
          <w:b/>
        </w:rPr>
        <w:t>Investment projects</w:t>
      </w:r>
    </w:p>
    <w:p w:rsidR="005D5256" w:rsidRPr="005A4EA5" w:rsidRDefault="005D5256" w:rsidP="005D5256">
      <w:pPr>
        <w:pStyle w:val="Heading1"/>
        <w:numPr>
          <w:ilvl w:val="0"/>
          <w:numId w:val="0"/>
        </w:numPr>
        <w:ind w:left="709"/>
        <w:rPr>
          <w:lang w:val="en-US"/>
        </w:rPr>
      </w:pPr>
      <w:r w:rsidRPr="00FB5A9A">
        <w:rPr>
          <w:u w:val="single"/>
          <w:lang w:val="en-US"/>
        </w:rPr>
        <w:t>Document UNEP/OzL.Pro/ExCom/79/</w:t>
      </w:r>
      <w:r w:rsidRPr="00FB5A9A">
        <w:rPr>
          <w:color w:val="000000" w:themeColor="text1"/>
          <w:u w:val="single"/>
          <w:lang w:val="en-US"/>
        </w:rPr>
        <w:t>19</w:t>
      </w:r>
      <w:r w:rsidRPr="00FB5A9A">
        <w:rPr>
          <w:color w:val="000000" w:themeColor="text1"/>
          <w:lang w:val="en-US"/>
        </w:rPr>
        <w:t xml:space="preserve"> contains the list of projects for individual consideration (see table below) considered under agenda item 9(</w:t>
      </w:r>
      <w:r w:rsidR="00AC709A">
        <w:rPr>
          <w:color w:val="000000" w:themeColor="text1"/>
          <w:lang w:val="en-US"/>
        </w:rPr>
        <w:t>e</w:t>
      </w:r>
      <w:r w:rsidRPr="00FB5A9A">
        <w:rPr>
          <w:color w:val="000000" w:themeColor="text1"/>
          <w:lang w:val="en-US"/>
        </w:rPr>
        <w:t>).</w:t>
      </w:r>
    </w:p>
    <w:p w:rsidR="005D5256" w:rsidRDefault="005D5256" w:rsidP="003356C7">
      <w:pPr>
        <w:widowControl w:val="0"/>
        <w:tabs>
          <w:tab w:val="left" w:pos="720"/>
          <w:tab w:val="left" w:pos="1440"/>
          <w:tab w:val="left" w:pos="2160"/>
        </w:tabs>
        <w:spacing w:after="240"/>
        <w:ind w:left="720"/>
      </w:pPr>
      <w:r w:rsidRPr="005A4EA5">
        <w:rPr>
          <w:color w:val="000000"/>
          <w:u w:val="single"/>
        </w:rPr>
        <w:t>Issues to be addressed</w:t>
      </w:r>
      <w:r w:rsidRPr="005A4EA5">
        <w:rPr>
          <w:color w:val="000000"/>
        </w:rPr>
        <w:t>: </w:t>
      </w:r>
      <w:r w:rsidR="00E3212D">
        <w:t>E</w:t>
      </w:r>
      <w:r w:rsidR="00E3212D" w:rsidRPr="005A4EA5">
        <w:t xml:space="preserve">ach </w:t>
      </w:r>
      <w:r w:rsidR="00E3212D">
        <w:t>project</w:t>
      </w:r>
      <w:r w:rsidR="00E3212D" w:rsidRPr="005A4EA5">
        <w:t xml:space="preserve"> should be considered for approval individually.</w:t>
      </w:r>
      <w:r w:rsidR="00E3212D">
        <w:t xml:space="preserve"> The p</w:t>
      </w:r>
      <w:r w:rsidR="00E3212D" w:rsidRPr="005A4EA5">
        <w:t>roject descripti</w:t>
      </w:r>
      <w:r w:rsidR="00E3212D">
        <w:t>on</w:t>
      </w:r>
      <w:r w:rsidR="00E3212D" w:rsidRPr="005A4EA5">
        <w:t>, and the comments and recommendations of the Secretariat can be found in the relevant country project document referred to in the table</w:t>
      </w:r>
      <w:r w:rsidR="00E85886">
        <w:t xml:space="preserve"> </w:t>
      </w:r>
      <w:r w:rsidR="00E3212D">
        <w:t>below</w:t>
      </w:r>
      <w:r w:rsidR="00E3212D" w:rsidRPr="005A4EA5">
        <w:t>.</w:t>
      </w:r>
    </w:p>
    <w:p w:rsidR="00E85886" w:rsidRPr="002E7624" w:rsidRDefault="00E85886" w:rsidP="003356C7">
      <w:pPr>
        <w:pStyle w:val="Heading1"/>
        <w:keepNext/>
        <w:numPr>
          <w:ilvl w:val="0"/>
          <w:numId w:val="0"/>
        </w:numPr>
        <w:spacing w:after="0"/>
        <w:rPr>
          <w:b/>
          <w:snapToGrid w:val="0"/>
        </w:rPr>
      </w:pPr>
      <w:r w:rsidRPr="002E7624">
        <w:rPr>
          <w:b/>
          <w:snapToGrid w:val="0"/>
        </w:rPr>
        <w:lastRenderedPageBreak/>
        <w:t>Projects submitted for individual consideration</w:t>
      </w:r>
    </w:p>
    <w:tbl>
      <w:tblPr>
        <w:tblStyle w:val="TableGrid"/>
        <w:tblW w:w="9875" w:type="dxa"/>
        <w:tblInd w:w="108" w:type="dxa"/>
        <w:tblLayout w:type="fixed"/>
        <w:tblLook w:val="04A0" w:firstRow="1" w:lastRow="0" w:firstColumn="1" w:lastColumn="0" w:noHBand="0" w:noVBand="1"/>
      </w:tblPr>
      <w:tblGrid>
        <w:gridCol w:w="1350"/>
        <w:gridCol w:w="13"/>
        <w:gridCol w:w="2790"/>
        <w:gridCol w:w="1801"/>
        <w:gridCol w:w="861"/>
        <w:gridCol w:w="3060"/>
      </w:tblGrid>
      <w:tr w:rsidR="00E85886" w:rsidRPr="00200867" w:rsidTr="00E85886">
        <w:trPr>
          <w:tblHeader/>
        </w:trPr>
        <w:tc>
          <w:tcPr>
            <w:tcW w:w="1363" w:type="dxa"/>
            <w:gridSpan w:val="2"/>
          </w:tcPr>
          <w:p w:rsidR="00E85886" w:rsidRPr="00200867" w:rsidRDefault="00E85886" w:rsidP="003356C7">
            <w:pPr>
              <w:keepNext/>
              <w:jc w:val="left"/>
              <w:rPr>
                <w:b/>
                <w:sz w:val="20"/>
                <w:szCs w:val="20"/>
              </w:rPr>
            </w:pPr>
            <w:r w:rsidRPr="00200867">
              <w:rPr>
                <w:b/>
                <w:sz w:val="20"/>
                <w:szCs w:val="20"/>
              </w:rPr>
              <w:t>Country</w:t>
            </w:r>
          </w:p>
        </w:tc>
        <w:tc>
          <w:tcPr>
            <w:tcW w:w="2790" w:type="dxa"/>
          </w:tcPr>
          <w:p w:rsidR="00E85886" w:rsidRPr="00200867" w:rsidRDefault="00E85886" w:rsidP="003356C7">
            <w:pPr>
              <w:keepNext/>
              <w:jc w:val="left"/>
              <w:rPr>
                <w:b/>
                <w:sz w:val="20"/>
                <w:szCs w:val="20"/>
              </w:rPr>
            </w:pPr>
            <w:r w:rsidRPr="00200867">
              <w:rPr>
                <w:b/>
                <w:sz w:val="20"/>
                <w:szCs w:val="20"/>
              </w:rPr>
              <w:t>Project</w:t>
            </w:r>
          </w:p>
        </w:tc>
        <w:tc>
          <w:tcPr>
            <w:tcW w:w="1801" w:type="dxa"/>
          </w:tcPr>
          <w:p w:rsidR="00E85886" w:rsidRPr="00200867" w:rsidRDefault="00E85886" w:rsidP="003356C7">
            <w:pPr>
              <w:keepNext/>
              <w:jc w:val="center"/>
              <w:rPr>
                <w:b/>
                <w:sz w:val="20"/>
                <w:szCs w:val="20"/>
              </w:rPr>
            </w:pPr>
            <w:r w:rsidRPr="00200867">
              <w:rPr>
                <w:b/>
                <w:sz w:val="20"/>
                <w:szCs w:val="20"/>
              </w:rPr>
              <w:t>Agency</w:t>
            </w:r>
          </w:p>
        </w:tc>
        <w:tc>
          <w:tcPr>
            <w:tcW w:w="861" w:type="dxa"/>
          </w:tcPr>
          <w:p w:rsidR="00E85886" w:rsidRPr="00200867" w:rsidRDefault="00E85886" w:rsidP="003356C7">
            <w:pPr>
              <w:keepNext/>
              <w:jc w:val="left"/>
              <w:rPr>
                <w:b/>
                <w:sz w:val="20"/>
                <w:szCs w:val="20"/>
              </w:rPr>
            </w:pPr>
            <w:r w:rsidRPr="00200867">
              <w:rPr>
                <w:b/>
                <w:sz w:val="20"/>
                <w:szCs w:val="20"/>
              </w:rPr>
              <w:t>ExCom</w:t>
            </w:r>
          </w:p>
        </w:tc>
        <w:tc>
          <w:tcPr>
            <w:tcW w:w="3060" w:type="dxa"/>
          </w:tcPr>
          <w:p w:rsidR="00E85886" w:rsidRPr="00200867" w:rsidRDefault="00E85886" w:rsidP="003356C7">
            <w:pPr>
              <w:keepNext/>
              <w:jc w:val="left"/>
              <w:rPr>
                <w:b/>
                <w:sz w:val="20"/>
                <w:szCs w:val="20"/>
              </w:rPr>
            </w:pPr>
            <w:r w:rsidRPr="00200867">
              <w:rPr>
                <w:b/>
                <w:sz w:val="20"/>
                <w:szCs w:val="20"/>
              </w:rPr>
              <w:t>Issue</w:t>
            </w:r>
          </w:p>
        </w:tc>
      </w:tr>
      <w:tr w:rsidR="00E85886" w:rsidRPr="00200867" w:rsidTr="00E85886">
        <w:tc>
          <w:tcPr>
            <w:tcW w:w="9875" w:type="dxa"/>
            <w:gridSpan w:val="6"/>
            <w:tcMar>
              <w:left w:w="58" w:type="dxa"/>
              <w:right w:w="58" w:type="dxa"/>
            </w:tcMar>
          </w:tcPr>
          <w:p w:rsidR="00E85886" w:rsidRPr="00200867" w:rsidRDefault="00E85886" w:rsidP="009F4857">
            <w:pPr>
              <w:keepNext/>
              <w:jc w:val="left"/>
              <w:rPr>
                <w:b/>
                <w:sz w:val="20"/>
                <w:szCs w:val="20"/>
              </w:rPr>
            </w:pPr>
            <w:r w:rsidRPr="00200867">
              <w:rPr>
                <w:b/>
                <w:sz w:val="20"/>
                <w:szCs w:val="20"/>
              </w:rPr>
              <w:t>Stage II of HPMPs</w:t>
            </w:r>
          </w:p>
        </w:tc>
      </w:tr>
      <w:tr w:rsidR="00E85886" w:rsidRPr="00200867" w:rsidTr="00E85886">
        <w:tc>
          <w:tcPr>
            <w:tcW w:w="1363" w:type="dxa"/>
            <w:gridSpan w:val="2"/>
          </w:tcPr>
          <w:p w:rsidR="00E85886" w:rsidRPr="00200867" w:rsidRDefault="00E85886" w:rsidP="009F4857">
            <w:pPr>
              <w:keepNext/>
              <w:jc w:val="left"/>
              <w:rPr>
                <w:sz w:val="20"/>
                <w:szCs w:val="20"/>
              </w:rPr>
            </w:pPr>
            <w:r>
              <w:rPr>
                <w:sz w:val="20"/>
                <w:szCs w:val="20"/>
              </w:rPr>
              <w:t>Angola</w:t>
            </w:r>
          </w:p>
        </w:tc>
        <w:tc>
          <w:tcPr>
            <w:tcW w:w="2790" w:type="dxa"/>
          </w:tcPr>
          <w:p w:rsidR="00E85886" w:rsidRPr="00200867" w:rsidRDefault="00E85886" w:rsidP="009F4857">
            <w:pPr>
              <w:keepNext/>
              <w:jc w:val="left"/>
              <w:rPr>
                <w:sz w:val="20"/>
                <w:szCs w:val="20"/>
              </w:rPr>
            </w:pPr>
            <w:r w:rsidRPr="00200867">
              <w:rPr>
                <w:sz w:val="20"/>
                <w:szCs w:val="20"/>
              </w:rPr>
              <w:t>HCFC phase-out management plan stage II - first tranche</w:t>
            </w:r>
          </w:p>
        </w:tc>
        <w:tc>
          <w:tcPr>
            <w:tcW w:w="1801" w:type="dxa"/>
            <w:tcMar>
              <w:left w:w="58" w:type="dxa"/>
              <w:right w:w="58" w:type="dxa"/>
            </w:tcMar>
          </w:tcPr>
          <w:p w:rsidR="00E85886" w:rsidRPr="00D36B0C" w:rsidRDefault="00E85886" w:rsidP="009F4857">
            <w:pPr>
              <w:keepNext/>
              <w:jc w:val="left"/>
              <w:rPr>
                <w:sz w:val="20"/>
                <w:szCs w:val="20"/>
              </w:rPr>
            </w:pPr>
            <w:r w:rsidRPr="00D36B0C">
              <w:rPr>
                <w:sz w:val="20"/>
                <w:szCs w:val="20"/>
              </w:rPr>
              <w:t>UNDP</w:t>
            </w:r>
          </w:p>
        </w:tc>
        <w:tc>
          <w:tcPr>
            <w:tcW w:w="861" w:type="dxa"/>
          </w:tcPr>
          <w:p w:rsidR="00E85886" w:rsidRPr="00200867" w:rsidRDefault="00E85886" w:rsidP="009F4857">
            <w:pPr>
              <w:keepNext/>
              <w:jc w:val="center"/>
              <w:rPr>
                <w:sz w:val="20"/>
                <w:szCs w:val="20"/>
              </w:rPr>
            </w:pPr>
            <w:r>
              <w:rPr>
                <w:sz w:val="20"/>
                <w:szCs w:val="20"/>
              </w:rPr>
              <w:t>79/26</w:t>
            </w:r>
          </w:p>
        </w:tc>
        <w:tc>
          <w:tcPr>
            <w:tcW w:w="3060" w:type="dxa"/>
          </w:tcPr>
          <w:p w:rsidR="00E85886" w:rsidRPr="00200867" w:rsidRDefault="00E85886" w:rsidP="009F4857">
            <w:pPr>
              <w:keepNext/>
              <w:jc w:val="left"/>
              <w:rPr>
                <w:sz w:val="20"/>
                <w:szCs w:val="20"/>
              </w:rPr>
            </w:pPr>
            <w:r w:rsidRPr="00200867">
              <w:rPr>
                <w:sz w:val="20"/>
                <w:szCs w:val="20"/>
              </w:rPr>
              <w:t>All technical and cost issues resolved; stage II of an HPMP</w:t>
            </w:r>
          </w:p>
        </w:tc>
      </w:tr>
      <w:tr w:rsidR="00E85886" w:rsidRPr="00200867" w:rsidTr="00E85886">
        <w:tc>
          <w:tcPr>
            <w:tcW w:w="1363" w:type="dxa"/>
            <w:gridSpan w:val="2"/>
          </w:tcPr>
          <w:p w:rsidR="00E85886" w:rsidRPr="00200867" w:rsidRDefault="00E85886" w:rsidP="009F4857">
            <w:pPr>
              <w:keepNext/>
              <w:jc w:val="left"/>
              <w:rPr>
                <w:sz w:val="20"/>
                <w:szCs w:val="20"/>
              </w:rPr>
            </w:pPr>
            <w:r>
              <w:rPr>
                <w:sz w:val="20"/>
                <w:szCs w:val="20"/>
              </w:rPr>
              <w:t>Argentina</w:t>
            </w:r>
          </w:p>
        </w:tc>
        <w:tc>
          <w:tcPr>
            <w:tcW w:w="2790" w:type="dxa"/>
          </w:tcPr>
          <w:p w:rsidR="00E85886" w:rsidRPr="00200867" w:rsidRDefault="00E85886" w:rsidP="009F4857">
            <w:pPr>
              <w:keepNext/>
              <w:jc w:val="left"/>
              <w:rPr>
                <w:sz w:val="20"/>
                <w:szCs w:val="20"/>
              </w:rPr>
            </w:pPr>
            <w:r w:rsidRPr="00200867">
              <w:rPr>
                <w:sz w:val="20"/>
                <w:szCs w:val="20"/>
              </w:rPr>
              <w:t>HCFC phase-out management plan stage II - first tranche</w:t>
            </w:r>
          </w:p>
        </w:tc>
        <w:tc>
          <w:tcPr>
            <w:tcW w:w="1801" w:type="dxa"/>
            <w:tcMar>
              <w:left w:w="58" w:type="dxa"/>
              <w:right w:w="58" w:type="dxa"/>
            </w:tcMar>
          </w:tcPr>
          <w:p w:rsidR="00E85886" w:rsidRPr="00D36B0C" w:rsidRDefault="00E85886" w:rsidP="009F4857">
            <w:pPr>
              <w:keepNext/>
              <w:jc w:val="left"/>
              <w:rPr>
                <w:sz w:val="20"/>
                <w:szCs w:val="20"/>
              </w:rPr>
            </w:pPr>
            <w:r w:rsidRPr="00D36B0C">
              <w:rPr>
                <w:sz w:val="20"/>
                <w:szCs w:val="20"/>
              </w:rPr>
              <w:t>UNIDO</w:t>
            </w:r>
            <w:r>
              <w:rPr>
                <w:sz w:val="20"/>
                <w:szCs w:val="20"/>
              </w:rPr>
              <w:t> (Lead)</w:t>
            </w:r>
            <w:r w:rsidRPr="00D36B0C">
              <w:rPr>
                <w:sz w:val="20"/>
                <w:szCs w:val="20"/>
              </w:rPr>
              <w:t>/</w:t>
            </w:r>
            <w:r>
              <w:rPr>
                <w:sz w:val="20"/>
                <w:szCs w:val="20"/>
              </w:rPr>
              <w:t xml:space="preserve"> </w:t>
            </w:r>
            <w:r w:rsidRPr="00D36B0C">
              <w:rPr>
                <w:sz w:val="20"/>
                <w:szCs w:val="20"/>
              </w:rPr>
              <w:t>World Bank</w:t>
            </w:r>
            <w:r>
              <w:rPr>
                <w:sz w:val="20"/>
                <w:szCs w:val="20"/>
              </w:rPr>
              <w:t>/Italy</w:t>
            </w:r>
          </w:p>
        </w:tc>
        <w:tc>
          <w:tcPr>
            <w:tcW w:w="861" w:type="dxa"/>
          </w:tcPr>
          <w:p w:rsidR="00E85886" w:rsidRPr="00200867" w:rsidRDefault="00E85886" w:rsidP="009F4857">
            <w:pPr>
              <w:keepNext/>
              <w:jc w:val="center"/>
              <w:rPr>
                <w:sz w:val="20"/>
                <w:szCs w:val="20"/>
              </w:rPr>
            </w:pPr>
            <w:r>
              <w:rPr>
                <w:sz w:val="20"/>
                <w:szCs w:val="20"/>
              </w:rPr>
              <w:t>79/27*</w:t>
            </w:r>
          </w:p>
        </w:tc>
        <w:tc>
          <w:tcPr>
            <w:tcW w:w="3060" w:type="dxa"/>
          </w:tcPr>
          <w:p w:rsidR="00E85886" w:rsidRPr="00200867" w:rsidRDefault="00E85886" w:rsidP="009F4857">
            <w:pPr>
              <w:keepNext/>
              <w:jc w:val="left"/>
              <w:rPr>
                <w:sz w:val="20"/>
                <w:szCs w:val="20"/>
              </w:rPr>
            </w:pPr>
            <w:r w:rsidRPr="00200867">
              <w:rPr>
                <w:sz w:val="20"/>
                <w:szCs w:val="20"/>
              </w:rPr>
              <w:t>All technical and cost issues resolved; stage II of an HPMP</w:t>
            </w:r>
          </w:p>
        </w:tc>
      </w:tr>
      <w:tr w:rsidR="00E85886" w:rsidRPr="00200867" w:rsidTr="00E85886">
        <w:tc>
          <w:tcPr>
            <w:tcW w:w="1363" w:type="dxa"/>
            <w:gridSpan w:val="2"/>
          </w:tcPr>
          <w:p w:rsidR="00E85886" w:rsidRPr="00200867" w:rsidRDefault="00E85886" w:rsidP="009F4857">
            <w:pPr>
              <w:keepNext/>
              <w:jc w:val="left"/>
              <w:rPr>
                <w:sz w:val="20"/>
                <w:szCs w:val="20"/>
              </w:rPr>
            </w:pPr>
            <w:r>
              <w:rPr>
                <w:sz w:val="20"/>
                <w:szCs w:val="20"/>
              </w:rPr>
              <w:t>Egypt</w:t>
            </w:r>
          </w:p>
        </w:tc>
        <w:tc>
          <w:tcPr>
            <w:tcW w:w="2790" w:type="dxa"/>
          </w:tcPr>
          <w:p w:rsidR="00E85886" w:rsidRPr="00200867" w:rsidRDefault="00E85886" w:rsidP="009F4857">
            <w:pPr>
              <w:keepNext/>
              <w:jc w:val="left"/>
              <w:rPr>
                <w:sz w:val="20"/>
                <w:szCs w:val="20"/>
              </w:rPr>
            </w:pPr>
            <w:r w:rsidRPr="00200867">
              <w:rPr>
                <w:sz w:val="20"/>
                <w:szCs w:val="20"/>
              </w:rPr>
              <w:t>HCFC phase-out management plan stage II - first tranche</w:t>
            </w:r>
          </w:p>
        </w:tc>
        <w:tc>
          <w:tcPr>
            <w:tcW w:w="1801" w:type="dxa"/>
            <w:tcMar>
              <w:left w:w="58" w:type="dxa"/>
              <w:right w:w="58" w:type="dxa"/>
            </w:tcMar>
          </w:tcPr>
          <w:p w:rsidR="00E85886" w:rsidRPr="00D36B0C" w:rsidRDefault="00E85886" w:rsidP="009F4857">
            <w:pPr>
              <w:keepNext/>
              <w:jc w:val="left"/>
              <w:rPr>
                <w:sz w:val="20"/>
                <w:szCs w:val="20"/>
              </w:rPr>
            </w:pPr>
            <w:r w:rsidRPr="00D36B0C">
              <w:rPr>
                <w:sz w:val="20"/>
                <w:szCs w:val="20"/>
              </w:rPr>
              <w:t>UN</w:t>
            </w:r>
            <w:r>
              <w:rPr>
                <w:sz w:val="20"/>
                <w:szCs w:val="20"/>
              </w:rPr>
              <w:t xml:space="preserve">IDO (Lead)/ </w:t>
            </w:r>
            <w:r w:rsidRPr="00D36B0C">
              <w:rPr>
                <w:sz w:val="20"/>
                <w:szCs w:val="20"/>
              </w:rPr>
              <w:t>UNDP/</w:t>
            </w:r>
          </w:p>
          <w:p w:rsidR="00E85886" w:rsidRPr="00D36B0C" w:rsidRDefault="00E85886" w:rsidP="009F4857">
            <w:pPr>
              <w:keepNext/>
              <w:jc w:val="left"/>
              <w:rPr>
                <w:sz w:val="20"/>
                <w:szCs w:val="20"/>
              </w:rPr>
            </w:pPr>
            <w:r w:rsidRPr="00D36B0C">
              <w:rPr>
                <w:sz w:val="20"/>
                <w:szCs w:val="20"/>
              </w:rPr>
              <w:t>UN</w:t>
            </w:r>
            <w:r>
              <w:rPr>
                <w:sz w:val="20"/>
                <w:szCs w:val="20"/>
              </w:rPr>
              <w:t xml:space="preserve"> Environment </w:t>
            </w:r>
            <w:r w:rsidRPr="00D36B0C">
              <w:rPr>
                <w:sz w:val="20"/>
                <w:szCs w:val="20"/>
              </w:rPr>
              <w:t>/Germany</w:t>
            </w:r>
          </w:p>
        </w:tc>
        <w:tc>
          <w:tcPr>
            <w:tcW w:w="861" w:type="dxa"/>
          </w:tcPr>
          <w:p w:rsidR="00E85886" w:rsidRPr="00200867" w:rsidRDefault="00E85886" w:rsidP="009F4857">
            <w:pPr>
              <w:keepNext/>
              <w:jc w:val="center"/>
              <w:rPr>
                <w:sz w:val="20"/>
                <w:szCs w:val="20"/>
              </w:rPr>
            </w:pPr>
            <w:r>
              <w:rPr>
                <w:sz w:val="20"/>
                <w:szCs w:val="20"/>
              </w:rPr>
              <w:t>79/32</w:t>
            </w:r>
          </w:p>
        </w:tc>
        <w:tc>
          <w:tcPr>
            <w:tcW w:w="3060" w:type="dxa"/>
          </w:tcPr>
          <w:p w:rsidR="00E85886" w:rsidRPr="00200867" w:rsidRDefault="00E85886" w:rsidP="009F4857">
            <w:pPr>
              <w:keepNext/>
              <w:jc w:val="left"/>
              <w:rPr>
                <w:sz w:val="20"/>
                <w:szCs w:val="20"/>
              </w:rPr>
            </w:pPr>
            <w:r w:rsidRPr="00200867">
              <w:rPr>
                <w:sz w:val="20"/>
                <w:szCs w:val="20"/>
              </w:rPr>
              <w:t>All technical and cost issues resolved; stage II of an HPMP</w:t>
            </w:r>
          </w:p>
        </w:tc>
      </w:tr>
      <w:tr w:rsidR="00E85886" w:rsidRPr="00200867" w:rsidTr="00E85886">
        <w:tc>
          <w:tcPr>
            <w:tcW w:w="9875" w:type="dxa"/>
            <w:gridSpan w:val="6"/>
          </w:tcPr>
          <w:p w:rsidR="00E85886" w:rsidRPr="00200867" w:rsidRDefault="00E85886" w:rsidP="009F4857">
            <w:pPr>
              <w:jc w:val="left"/>
              <w:rPr>
                <w:sz w:val="20"/>
                <w:szCs w:val="20"/>
              </w:rPr>
            </w:pPr>
            <w:r w:rsidRPr="00200867">
              <w:rPr>
                <w:b/>
                <w:sz w:val="20"/>
                <w:szCs w:val="20"/>
              </w:rPr>
              <w:t>Stage II of the HPMP for China</w:t>
            </w:r>
          </w:p>
        </w:tc>
      </w:tr>
      <w:tr w:rsidR="00E85886" w:rsidRPr="00200867" w:rsidTr="00E85886">
        <w:tc>
          <w:tcPr>
            <w:tcW w:w="1350" w:type="dxa"/>
          </w:tcPr>
          <w:p w:rsidR="00E85886" w:rsidRPr="00200867" w:rsidRDefault="00E85886" w:rsidP="009F4857">
            <w:pPr>
              <w:jc w:val="left"/>
              <w:rPr>
                <w:sz w:val="20"/>
                <w:szCs w:val="20"/>
              </w:rPr>
            </w:pPr>
            <w:r w:rsidRPr="00200867">
              <w:rPr>
                <w:sz w:val="20"/>
                <w:szCs w:val="20"/>
              </w:rPr>
              <w:t>China</w:t>
            </w:r>
          </w:p>
        </w:tc>
        <w:tc>
          <w:tcPr>
            <w:tcW w:w="2803" w:type="dxa"/>
            <w:gridSpan w:val="2"/>
          </w:tcPr>
          <w:p w:rsidR="00E85886" w:rsidRPr="00200867" w:rsidRDefault="00E85886" w:rsidP="009F4857">
            <w:pPr>
              <w:rPr>
                <w:sz w:val="20"/>
                <w:szCs w:val="20"/>
              </w:rPr>
            </w:pPr>
            <w:r w:rsidRPr="00200867">
              <w:rPr>
                <w:sz w:val="20"/>
                <w:szCs w:val="20"/>
              </w:rPr>
              <w:t xml:space="preserve">HCFC phase-out management plan stage II </w:t>
            </w:r>
            <w:r>
              <w:rPr>
                <w:sz w:val="20"/>
                <w:szCs w:val="20"/>
              </w:rPr>
              <w:t>–</w:t>
            </w:r>
            <w:r w:rsidRPr="00200867">
              <w:rPr>
                <w:sz w:val="20"/>
                <w:szCs w:val="20"/>
              </w:rPr>
              <w:t xml:space="preserve"> </w:t>
            </w:r>
            <w:r>
              <w:rPr>
                <w:sz w:val="20"/>
                <w:szCs w:val="20"/>
              </w:rPr>
              <w:t>Draft agreement between the Executive Committee and the Government of China</w:t>
            </w:r>
          </w:p>
        </w:tc>
        <w:tc>
          <w:tcPr>
            <w:tcW w:w="1801" w:type="dxa"/>
            <w:tcMar>
              <w:left w:w="29" w:type="dxa"/>
              <w:right w:w="0" w:type="dxa"/>
            </w:tcMar>
          </w:tcPr>
          <w:p w:rsidR="00E85886" w:rsidRPr="00200867" w:rsidRDefault="00E85886" w:rsidP="009F4857">
            <w:pPr>
              <w:keepNext/>
              <w:jc w:val="left"/>
              <w:rPr>
                <w:sz w:val="20"/>
                <w:szCs w:val="20"/>
              </w:rPr>
            </w:pPr>
            <w:r w:rsidRPr="009F6F54">
              <w:rPr>
                <w:sz w:val="20"/>
                <w:szCs w:val="20"/>
              </w:rPr>
              <w:t>UNDP</w:t>
            </w:r>
            <w:r>
              <w:rPr>
                <w:sz w:val="20"/>
                <w:szCs w:val="20"/>
              </w:rPr>
              <w:t xml:space="preserve"> (Lead)/ </w:t>
            </w:r>
            <w:r w:rsidRPr="009F6F54">
              <w:rPr>
                <w:sz w:val="20"/>
                <w:szCs w:val="20"/>
              </w:rPr>
              <w:t>UN</w:t>
            </w:r>
            <w:r>
              <w:rPr>
                <w:sz w:val="20"/>
                <w:szCs w:val="20"/>
              </w:rPr>
              <w:t> </w:t>
            </w:r>
            <w:r w:rsidRPr="009F6F54">
              <w:rPr>
                <w:sz w:val="20"/>
                <w:szCs w:val="20"/>
              </w:rPr>
              <w:t>Environment</w:t>
            </w:r>
            <w:r>
              <w:rPr>
                <w:sz w:val="20"/>
                <w:szCs w:val="20"/>
              </w:rPr>
              <w:t>/</w:t>
            </w:r>
            <w:r w:rsidRPr="009F6F54">
              <w:rPr>
                <w:sz w:val="20"/>
                <w:szCs w:val="20"/>
              </w:rPr>
              <w:t xml:space="preserve"> UNIDO</w:t>
            </w:r>
            <w:r>
              <w:rPr>
                <w:sz w:val="20"/>
                <w:szCs w:val="20"/>
              </w:rPr>
              <w:t>/</w:t>
            </w:r>
            <w:r w:rsidRPr="009F6F54">
              <w:rPr>
                <w:sz w:val="20"/>
                <w:szCs w:val="20"/>
              </w:rPr>
              <w:t>World Bank</w:t>
            </w:r>
            <w:r>
              <w:rPr>
                <w:sz w:val="20"/>
                <w:szCs w:val="20"/>
              </w:rPr>
              <w:t>/</w:t>
            </w:r>
            <w:r w:rsidRPr="009F6F54">
              <w:rPr>
                <w:sz w:val="20"/>
                <w:szCs w:val="20"/>
              </w:rPr>
              <w:t xml:space="preserve"> Germany</w:t>
            </w:r>
            <w:r>
              <w:rPr>
                <w:sz w:val="20"/>
                <w:szCs w:val="20"/>
              </w:rPr>
              <w:t>/</w:t>
            </w:r>
            <w:r w:rsidRPr="009F6F54">
              <w:rPr>
                <w:sz w:val="20"/>
                <w:szCs w:val="20"/>
              </w:rPr>
              <w:t>Italy</w:t>
            </w:r>
            <w:r>
              <w:rPr>
                <w:sz w:val="20"/>
                <w:szCs w:val="20"/>
              </w:rPr>
              <w:t>/</w:t>
            </w:r>
            <w:r w:rsidRPr="009F6F54">
              <w:rPr>
                <w:sz w:val="20"/>
                <w:szCs w:val="20"/>
              </w:rPr>
              <w:t>Japan</w:t>
            </w:r>
          </w:p>
        </w:tc>
        <w:tc>
          <w:tcPr>
            <w:tcW w:w="861" w:type="dxa"/>
          </w:tcPr>
          <w:p w:rsidR="00E85886" w:rsidRPr="00200867" w:rsidRDefault="00E85886" w:rsidP="009F4857">
            <w:pPr>
              <w:jc w:val="center"/>
              <w:rPr>
                <w:sz w:val="20"/>
                <w:szCs w:val="20"/>
              </w:rPr>
            </w:pPr>
            <w:r>
              <w:rPr>
                <w:sz w:val="20"/>
                <w:szCs w:val="20"/>
              </w:rPr>
              <w:t>79/30</w:t>
            </w:r>
          </w:p>
        </w:tc>
        <w:tc>
          <w:tcPr>
            <w:tcW w:w="3060" w:type="dxa"/>
          </w:tcPr>
          <w:p w:rsidR="00E85886" w:rsidRDefault="00E85886" w:rsidP="009F4857">
            <w:pPr>
              <w:jc w:val="left"/>
              <w:rPr>
                <w:sz w:val="20"/>
                <w:szCs w:val="20"/>
              </w:rPr>
            </w:pPr>
            <w:r>
              <w:rPr>
                <w:sz w:val="20"/>
                <w:szCs w:val="20"/>
              </w:rPr>
              <w:t>Penalty clause and deadline for submission of tranches with a value below US $5 million</w:t>
            </w:r>
            <w:r w:rsidR="003356C7">
              <w:rPr>
                <w:sz w:val="20"/>
                <w:szCs w:val="20"/>
              </w:rPr>
              <w:t>.</w:t>
            </w:r>
          </w:p>
          <w:p w:rsidR="00AC709A" w:rsidRPr="00200867" w:rsidRDefault="00AC709A" w:rsidP="009F4857">
            <w:pPr>
              <w:jc w:val="left"/>
              <w:rPr>
                <w:sz w:val="20"/>
                <w:szCs w:val="20"/>
              </w:rPr>
            </w:pPr>
            <w:r>
              <w:rPr>
                <w:sz w:val="20"/>
                <w:szCs w:val="20"/>
              </w:rPr>
              <w:t xml:space="preserve">Agency support costs </w:t>
            </w:r>
          </w:p>
        </w:tc>
      </w:tr>
      <w:tr w:rsidR="00E85886" w:rsidRPr="00200867" w:rsidTr="00E85886">
        <w:tc>
          <w:tcPr>
            <w:tcW w:w="9875" w:type="dxa"/>
            <w:gridSpan w:val="6"/>
          </w:tcPr>
          <w:p w:rsidR="00E85886" w:rsidRPr="004F4527" w:rsidRDefault="00E85886" w:rsidP="009F4857">
            <w:pPr>
              <w:keepNext/>
              <w:jc w:val="left"/>
              <w:rPr>
                <w:b/>
                <w:sz w:val="20"/>
                <w:szCs w:val="20"/>
              </w:rPr>
            </w:pPr>
            <w:r>
              <w:rPr>
                <w:b/>
                <w:sz w:val="20"/>
                <w:szCs w:val="20"/>
              </w:rPr>
              <w:t>Individual investment project to phase out HCFCs</w:t>
            </w:r>
          </w:p>
        </w:tc>
      </w:tr>
      <w:tr w:rsidR="00E85886" w:rsidRPr="00200867" w:rsidTr="00E85886">
        <w:tc>
          <w:tcPr>
            <w:tcW w:w="1363" w:type="dxa"/>
            <w:gridSpan w:val="2"/>
          </w:tcPr>
          <w:p w:rsidR="00E85886" w:rsidRPr="00200867" w:rsidRDefault="00E85886" w:rsidP="009F4857">
            <w:pPr>
              <w:keepNext/>
              <w:jc w:val="left"/>
              <w:rPr>
                <w:sz w:val="20"/>
                <w:szCs w:val="20"/>
              </w:rPr>
            </w:pPr>
            <w:r>
              <w:rPr>
                <w:sz w:val="20"/>
                <w:szCs w:val="20"/>
              </w:rPr>
              <w:t>Mexico</w:t>
            </w:r>
          </w:p>
        </w:tc>
        <w:tc>
          <w:tcPr>
            <w:tcW w:w="2790" w:type="dxa"/>
          </w:tcPr>
          <w:p w:rsidR="00E85886" w:rsidRPr="00200867" w:rsidRDefault="00E85886" w:rsidP="009F4857">
            <w:pPr>
              <w:keepNext/>
              <w:rPr>
                <w:sz w:val="20"/>
                <w:szCs w:val="20"/>
              </w:rPr>
            </w:pPr>
            <w:r>
              <w:rPr>
                <w:sz w:val="20"/>
                <w:szCs w:val="20"/>
              </w:rPr>
              <w:t>HCFC phase out in extruded polystyrene (XPS) foam plank applications</w:t>
            </w:r>
          </w:p>
        </w:tc>
        <w:tc>
          <w:tcPr>
            <w:tcW w:w="1801" w:type="dxa"/>
            <w:tcMar>
              <w:left w:w="58" w:type="dxa"/>
              <w:right w:w="58" w:type="dxa"/>
            </w:tcMar>
          </w:tcPr>
          <w:p w:rsidR="00E85886" w:rsidRPr="00200867" w:rsidRDefault="00E85886" w:rsidP="009F4857">
            <w:pPr>
              <w:keepNext/>
              <w:jc w:val="left"/>
              <w:rPr>
                <w:sz w:val="20"/>
                <w:szCs w:val="20"/>
              </w:rPr>
            </w:pPr>
            <w:r>
              <w:rPr>
                <w:sz w:val="20"/>
                <w:szCs w:val="20"/>
              </w:rPr>
              <w:t>UNDP</w:t>
            </w:r>
          </w:p>
        </w:tc>
        <w:tc>
          <w:tcPr>
            <w:tcW w:w="861" w:type="dxa"/>
          </w:tcPr>
          <w:p w:rsidR="00E85886" w:rsidRPr="00200867" w:rsidRDefault="00E85886" w:rsidP="009F4857">
            <w:pPr>
              <w:jc w:val="center"/>
              <w:rPr>
                <w:sz w:val="20"/>
                <w:szCs w:val="20"/>
              </w:rPr>
            </w:pPr>
            <w:r>
              <w:rPr>
                <w:sz w:val="20"/>
                <w:szCs w:val="20"/>
              </w:rPr>
              <w:t>79/36</w:t>
            </w:r>
          </w:p>
        </w:tc>
        <w:tc>
          <w:tcPr>
            <w:tcW w:w="3060" w:type="dxa"/>
          </w:tcPr>
          <w:p w:rsidR="00E85886" w:rsidRPr="00200867" w:rsidRDefault="00E85886" w:rsidP="009F4857">
            <w:pPr>
              <w:jc w:val="left"/>
              <w:rPr>
                <w:sz w:val="20"/>
                <w:szCs w:val="20"/>
              </w:rPr>
            </w:pPr>
            <w:r>
              <w:rPr>
                <w:sz w:val="20"/>
                <w:szCs w:val="20"/>
              </w:rPr>
              <w:t xml:space="preserve">Use of flexibility clause of stage I of the HPMP to reallocate savings in the PU foam to convert two XPS foam enterprises to HFO-1234ze. Ban on use of HCFCs in XPS foam manufacturing </w:t>
            </w:r>
          </w:p>
        </w:tc>
      </w:tr>
      <w:tr w:rsidR="00E85886" w:rsidRPr="00200867" w:rsidTr="00E85886">
        <w:tc>
          <w:tcPr>
            <w:tcW w:w="9875" w:type="dxa"/>
            <w:gridSpan w:val="6"/>
          </w:tcPr>
          <w:p w:rsidR="00E85886" w:rsidRPr="004F4527" w:rsidRDefault="00E85886" w:rsidP="009F4857">
            <w:pPr>
              <w:keepNext/>
              <w:jc w:val="left"/>
              <w:rPr>
                <w:b/>
                <w:sz w:val="20"/>
                <w:szCs w:val="20"/>
              </w:rPr>
            </w:pPr>
            <w:r>
              <w:rPr>
                <w:b/>
                <w:sz w:val="20"/>
                <w:szCs w:val="20"/>
              </w:rPr>
              <w:t>Individual investment project to phase out HFCs</w:t>
            </w:r>
          </w:p>
        </w:tc>
      </w:tr>
      <w:tr w:rsidR="00E85886" w:rsidRPr="00200867" w:rsidTr="00E85886">
        <w:tc>
          <w:tcPr>
            <w:tcW w:w="1363" w:type="dxa"/>
            <w:gridSpan w:val="2"/>
          </w:tcPr>
          <w:p w:rsidR="00E85886" w:rsidRPr="00200867" w:rsidRDefault="00E85886" w:rsidP="009F4857">
            <w:pPr>
              <w:keepNext/>
              <w:jc w:val="left"/>
              <w:rPr>
                <w:sz w:val="20"/>
                <w:szCs w:val="20"/>
              </w:rPr>
            </w:pPr>
            <w:r>
              <w:rPr>
                <w:sz w:val="20"/>
                <w:szCs w:val="20"/>
              </w:rPr>
              <w:t>Bangladesh</w:t>
            </w:r>
          </w:p>
        </w:tc>
        <w:tc>
          <w:tcPr>
            <w:tcW w:w="2790" w:type="dxa"/>
          </w:tcPr>
          <w:p w:rsidR="00E85886" w:rsidRPr="00200867" w:rsidRDefault="00AC709A" w:rsidP="009F4857">
            <w:pPr>
              <w:keepNext/>
              <w:rPr>
                <w:sz w:val="20"/>
                <w:szCs w:val="20"/>
              </w:rPr>
            </w:pPr>
            <w:r w:rsidRPr="00AC709A">
              <w:rPr>
                <w:sz w:val="20"/>
                <w:szCs w:val="20"/>
              </w:rPr>
              <w:t xml:space="preserve">Demonstration for the conversion of domestic refrigerator manufacturing facility from HFC-134a to </w:t>
            </w:r>
            <w:proofErr w:type="spellStart"/>
            <w:r w:rsidRPr="00AC709A">
              <w:rPr>
                <w:sz w:val="20"/>
                <w:szCs w:val="20"/>
              </w:rPr>
              <w:t>isobutane</w:t>
            </w:r>
            <w:proofErr w:type="spellEnd"/>
            <w:r w:rsidRPr="00AC709A">
              <w:rPr>
                <w:sz w:val="20"/>
                <w:szCs w:val="20"/>
              </w:rPr>
              <w:t xml:space="preserve"> as a refrigerant and conversion of compressor manufacturing facility from HFC-134a-based compressors to </w:t>
            </w:r>
            <w:proofErr w:type="spellStart"/>
            <w:r w:rsidRPr="00AC709A">
              <w:rPr>
                <w:sz w:val="20"/>
                <w:szCs w:val="20"/>
              </w:rPr>
              <w:t>isobutane</w:t>
            </w:r>
            <w:proofErr w:type="spellEnd"/>
            <w:r w:rsidRPr="00AC709A">
              <w:rPr>
                <w:sz w:val="20"/>
                <w:szCs w:val="20"/>
              </w:rPr>
              <w:t>-based compressors at Walton Hitech Industries Limited (“Walton”)</w:t>
            </w:r>
          </w:p>
        </w:tc>
        <w:tc>
          <w:tcPr>
            <w:tcW w:w="1801" w:type="dxa"/>
            <w:tcMar>
              <w:left w:w="58" w:type="dxa"/>
              <w:right w:w="58" w:type="dxa"/>
            </w:tcMar>
          </w:tcPr>
          <w:p w:rsidR="00E85886" w:rsidRPr="00200867" w:rsidRDefault="00E85886" w:rsidP="009F4857">
            <w:pPr>
              <w:keepNext/>
              <w:jc w:val="left"/>
              <w:rPr>
                <w:sz w:val="20"/>
                <w:szCs w:val="20"/>
              </w:rPr>
            </w:pPr>
            <w:r>
              <w:rPr>
                <w:sz w:val="20"/>
                <w:szCs w:val="20"/>
              </w:rPr>
              <w:t>UNDP</w:t>
            </w:r>
          </w:p>
        </w:tc>
        <w:tc>
          <w:tcPr>
            <w:tcW w:w="861" w:type="dxa"/>
          </w:tcPr>
          <w:p w:rsidR="00E85886" w:rsidRPr="00200867" w:rsidRDefault="00E85886" w:rsidP="009F4857">
            <w:pPr>
              <w:jc w:val="center"/>
              <w:rPr>
                <w:sz w:val="20"/>
                <w:szCs w:val="20"/>
              </w:rPr>
            </w:pPr>
            <w:r>
              <w:rPr>
                <w:sz w:val="20"/>
                <w:szCs w:val="20"/>
              </w:rPr>
              <w:t>79/28</w:t>
            </w:r>
          </w:p>
        </w:tc>
        <w:tc>
          <w:tcPr>
            <w:tcW w:w="3060" w:type="dxa"/>
          </w:tcPr>
          <w:p w:rsidR="00E85886" w:rsidRPr="00200867" w:rsidRDefault="00E85886" w:rsidP="009F4857">
            <w:pPr>
              <w:jc w:val="left"/>
              <w:rPr>
                <w:sz w:val="20"/>
                <w:szCs w:val="20"/>
              </w:rPr>
            </w:pPr>
            <w:r>
              <w:rPr>
                <w:sz w:val="20"/>
                <w:szCs w:val="20"/>
              </w:rPr>
              <w:t>HFC phase-down project pursuant decision 78/3(g)</w:t>
            </w:r>
          </w:p>
        </w:tc>
      </w:tr>
      <w:tr w:rsidR="00E85886" w:rsidRPr="00200867" w:rsidTr="00E85886">
        <w:tc>
          <w:tcPr>
            <w:tcW w:w="1363" w:type="dxa"/>
            <w:gridSpan w:val="2"/>
          </w:tcPr>
          <w:p w:rsidR="00E85886" w:rsidRDefault="00E85886" w:rsidP="009F4857">
            <w:pPr>
              <w:jc w:val="left"/>
              <w:rPr>
                <w:sz w:val="20"/>
                <w:szCs w:val="20"/>
              </w:rPr>
            </w:pPr>
            <w:r>
              <w:rPr>
                <w:sz w:val="20"/>
                <w:szCs w:val="20"/>
              </w:rPr>
              <w:t>Colombia</w:t>
            </w:r>
          </w:p>
        </w:tc>
        <w:tc>
          <w:tcPr>
            <w:tcW w:w="2790" w:type="dxa"/>
          </w:tcPr>
          <w:p w:rsidR="00E85886" w:rsidRPr="00200867" w:rsidRDefault="00E85886" w:rsidP="009F4857">
            <w:pPr>
              <w:rPr>
                <w:sz w:val="20"/>
                <w:szCs w:val="20"/>
              </w:rPr>
            </w:pPr>
            <w:r>
              <w:rPr>
                <w:sz w:val="20"/>
                <w:szCs w:val="20"/>
              </w:rPr>
              <w:t xml:space="preserve">Conversion from HFC-134a to </w:t>
            </w:r>
            <w:proofErr w:type="spellStart"/>
            <w:r>
              <w:rPr>
                <w:sz w:val="20"/>
                <w:szCs w:val="20"/>
              </w:rPr>
              <w:t>isobutane</w:t>
            </w:r>
            <w:proofErr w:type="spellEnd"/>
            <w:r>
              <w:rPr>
                <w:sz w:val="20"/>
                <w:szCs w:val="20"/>
              </w:rPr>
              <w:t xml:space="preserve"> in the manufacture of domestic refrigerators at </w:t>
            </w:r>
            <w:proofErr w:type="spellStart"/>
            <w:r>
              <w:rPr>
                <w:sz w:val="20"/>
                <w:szCs w:val="20"/>
              </w:rPr>
              <w:t>Mabe</w:t>
            </w:r>
            <w:proofErr w:type="spellEnd"/>
          </w:p>
        </w:tc>
        <w:tc>
          <w:tcPr>
            <w:tcW w:w="1801" w:type="dxa"/>
            <w:tcMar>
              <w:left w:w="58" w:type="dxa"/>
              <w:right w:w="58" w:type="dxa"/>
            </w:tcMar>
          </w:tcPr>
          <w:p w:rsidR="00E85886" w:rsidRPr="00200867" w:rsidRDefault="00E85886" w:rsidP="009F4857">
            <w:pPr>
              <w:jc w:val="left"/>
              <w:rPr>
                <w:sz w:val="20"/>
                <w:szCs w:val="20"/>
              </w:rPr>
            </w:pPr>
            <w:r>
              <w:rPr>
                <w:sz w:val="20"/>
                <w:szCs w:val="20"/>
              </w:rPr>
              <w:t>UNDP</w:t>
            </w:r>
          </w:p>
        </w:tc>
        <w:tc>
          <w:tcPr>
            <w:tcW w:w="861" w:type="dxa"/>
          </w:tcPr>
          <w:p w:rsidR="00E85886" w:rsidRPr="00200867" w:rsidRDefault="00E85886" w:rsidP="009F4857">
            <w:pPr>
              <w:jc w:val="center"/>
              <w:rPr>
                <w:sz w:val="20"/>
                <w:szCs w:val="20"/>
              </w:rPr>
            </w:pPr>
            <w:r>
              <w:rPr>
                <w:sz w:val="20"/>
                <w:szCs w:val="20"/>
              </w:rPr>
              <w:t>79/31</w:t>
            </w:r>
          </w:p>
        </w:tc>
        <w:tc>
          <w:tcPr>
            <w:tcW w:w="3060" w:type="dxa"/>
          </w:tcPr>
          <w:p w:rsidR="00E85886" w:rsidRPr="00200867" w:rsidRDefault="00E85886" w:rsidP="009F4857">
            <w:pPr>
              <w:jc w:val="left"/>
              <w:rPr>
                <w:sz w:val="20"/>
                <w:szCs w:val="20"/>
              </w:rPr>
            </w:pPr>
            <w:r>
              <w:rPr>
                <w:sz w:val="20"/>
                <w:szCs w:val="20"/>
              </w:rPr>
              <w:t>HFC phase-down project pursuant decision 78/3(g)</w:t>
            </w:r>
          </w:p>
        </w:tc>
      </w:tr>
    </w:tbl>
    <w:p w:rsidR="00E3212D" w:rsidRDefault="00E85886" w:rsidP="005D5256">
      <w:pPr>
        <w:keepNext/>
        <w:tabs>
          <w:tab w:val="left" w:pos="720"/>
          <w:tab w:val="left" w:pos="1440"/>
          <w:tab w:val="left" w:pos="2160"/>
        </w:tabs>
        <w:spacing w:after="240"/>
        <w:ind w:left="720"/>
      </w:pPr>
      <w:r w:rsidRPr="00575911">
        <w:t>*</w:t>
      </w:r>
      <w:r w:rsidRPr="00575911">
        <w:rPr>
          <w:sz w:val="20"/>
          <w:szCs w:val="20"/>
        </w:rPr>
        <w:t>Document also includes a tranche request for stage I of the HPMP</w:t>
      </w:r>
      <w:r>
        <w:rPr>
          <w:sz w:val="20"/>
          <w:szCs w:val="20"/>
        </w:rPr>
        <w:t>, which is for blanket approval.</w:t>
      </w:r>
    </w:p>
    <w:p w:rsidR="00C85974" w:rsidRPr="00E85886" w:rsidRDefault="00A84439" w:rsidP="00E85886">
      <w:pPr>
        <w:pStyle w:val="Heading1"/>
        <w:numPr>
          <w:ilvl w:val="0"/>
          <w:numId w:val="12"/>
        </w:numPr>
        <w:tabs>
          <w:tab w:val="clear" w:pos="0"/>
        </w:tabs>
        <w:ind w:left="709" w:hanging="709"/>
        <w:rPr>
          <w:b/>
          <w:bCs/>
        </w:rPr>
      </w:pPr>
      <w:r w:rsidRPr="00E85886">
        <w:rPr>
          <w:b/>
          <w:bCs/>
        </w:rPr>
        <w:t xml:space="preserve">Report on the review of the administrative cost regime and its core unit </w:t>
      </w:r>
      <w:r w:rsidR="00724A45">
        <w:rPr>
          <w:b/>
          <w:bCs/>
        </w:rPr>
        <w:t>funding budget (decision 75/69)</w:t>
      </w:r>
    </w:p>
    <w:p w:rsidR="00E85886" w:rsidRDefault="00E85886" w:rsidP="00E85886">
      <w:pPr>
        <w:pStyle w:val="Heading1"/>
        <w:numPr>
          <w:ilvl w:val="0"/>
          <w:numId w:val="0"/>
        </w:numPr>
        <w:tabs>
          <w:tab w:val="left" w:pos="720"/>
        </w:tabs>
        <w:ind w:left="709"/>
        <w:rPr>
          <w:color w:val="000000"/>
          <w:kern w:val="36"/>
        </w:rPr>
      </w:pPr>
      <w:r>
        <w:rPr>
          <w:kern w:val="36"/>
          <w:u w:val="single"/>
          <w:lang w:val="en-US"/>
        </w:rPr>
        <w:t>Document UNEP/OzL.Pro/ExCom/79/43</w:t>
      </w:r>
      <w:r>
        <w:rPr>
          <w:kern w:val="36"/>
          <w:lang w:val="en-US"/>
        </w:rPr>
        <w:t xml:space="preserve"> presents an overview of administrative cost under the United Nations system and under the Multilateral Fund; the reporting formats currently used by the Compliance Assistance Programme and the core units of UNDP, UNIDO and the World Bank, and a proposed  revised format; an outlook of the administrat</w:t>
      </w:r>
      <w:r w:rsidR="005A0CEF">
        <w:rPr>
          <w:kern w:val="36"/>
          <w:lang w:val="en-US"/>
        </w:rPr>
        <w:t>ive cost regime for the 2018</w:t>
      </w:r>
      <w:r w:rsidR="005A0CEF">
        <w:rPr>
          <w:kern w:val="36"/>
          <w:lang w:val="en-US"/>
        </w:rPr>
        <w:noBreakHyphen/>
      </w:r>
      <w:r>
        <w:rPr>
          <w:kern w:val="36"/>
          <w:lang w:val="en-US"/>
        </w:rPr>
        <w:t xml:space="preserve">2020 triennium including the implication of changing the levels of the agency support costs for the two largest projects of the Multilateral Fund for the 2018-2020 business plan. </w:t>
      </w:r>
      <w:r w:rsidR="00CA51B0">
        <w:rPr>
          <w:kern w:val="36"/>
          <w:lang w:val="en-US"/>
        </w:rPr>
        <w:t xml:space="preserve">It includes </w:t>
      </w:r>
      <w:r>
        <w:rPr>
          <w:kern w:val="36"/>
          <w:lang w:val="en-US"/>
        </w:rPr>
        <w:t xml:space="preserve">observations and a recommendation. Annexes I to IV contain, respectively: a </w:t>
      </w:r>
      <w:r>
        <w:rPr>
          <w:color w:val="000000"/>
          <w:kern w:val="36"/>
        </w:rPr>
        <w:t xml:space="preserve">summary of the administrative cost regimes of the Multilateral Fund; the proposed revised format for reporting administrative costs; the terms of reference for the review of the administrative cost regime and its core unit funding budget; and the questionnaire for the administrative cost study. </w:t>
      </w:r>
    </w:p>
    <w:p w:rsidR="00E85886" w:rsidRDefault="00E85886" w:rsidP="00F744A7">
      <w:pPr>
        <w:pStyle w:val="ListParagraph"/>
        <w:keepNext/>
        <w:spacing w:after="240"/>
        <w:ind w:left="709"/>
        <w:contextualSpacing w:val="0"/>
      </w:pPr>
      <w:r>
        <w:rPr>
          <w:u w:val="single"/>
        </w:rPr>
        <w:lastRenderedPageBreak/>
        <w:t>Issues to be addressed</w:t>
      </w:r>
      <w:r>
        <w:t xml:space="preserve">: </w:t>
      </w:r>
    </w:p>
    <w:p w:rsidR="00724A45" w:rsidRDefault="00E701ED" w:rsidP="00724A45">
      <w:pPr>
        <w:pStyle w:val="ListParagraph"/>
        <w:keepNext/>
        <w:numPr>
          <w:ilvl w:val="0"/>
          <w:numId w:val="50"/>
        </w:numPr>
        <w:spacing w:after="240"/>
        <w:ind w:hanging="720"/>
        <w:rPr>
          <w:lang w:val="en-US"/>
        </w:rPr>
      </w:pPr>
      <w:r>
        <w:rPr>
          <w:lang w:val="en-US"/>
        </w:rPr>
        <w:t xml:space="preserve">Whether to maintain the current administrative cost regime </w:t>
      </w:r>
    </w:p>
    <w:p w:rsidR="00E701ED" w:rsidRDefault="00724A45" w:rsidP="00F744A7">
      <w:pPr>
        <w:pStyle w:val="ListParagraph"/>
        <w:keepNext/>
        <w:numPr>
          <w:ilvl w:val="0"/>
          <w:numId w:val="50"/>
        </w:numPr>
        <w:spacing w:after="240"/>
        <w:ind w:hanging="720"/>
        <w:rPr>
          <w:lang w:val="en-US"/>
        </w:rPr>
      </w:pPr>
      <w:r>
        <w:rPr>
          <w:lang w:val="en-US"/>
        </w:rPr>
        <w:t>Revision of the reporting format for the core units of the implementing agencies</w:t>
      </w:r>
    </w:p>
    <w:p w:rsidR="00E85886" w:rsidRDefault="00E85886" w:rsidP="00F744A7">
      <w:pPr>
        <w:pStyle w:val="ListParagraph"/>
        <w:keepNext/>
        <w:numPr>
          <w:ilvl w:val="0"/>
          <w:numId w:val="50"/>
        </w:numPr>
        <w:spacing w:after="240"/>
        <w:ind w:hanging="720"/>
        <w:rPr>
          <w:lang w:val="en-US"/>
        </w:rPr>
      </w:pPr>
      <w:r>
        <w:rPr>
          <w:lang w:val="en-US"/>
        </w:rPr>
        <w:t xml:space="preserve">Level of administrative costs for implementing agencies for the 2018-2020 and later years </w:t>
      </w:r>
    </w:p>
    <w:p w:rsidR="006F49E4" w:rsidRPr="00024601" w:rsidRDefault="006F49E4" w:rsidP="006F49E4">
      <w:pPr>
        <w:pStyle w:val="Heading1"/>
        <w:numPr>
          <w:ilvl w:val="0"/>
          <w:numId w:val="0"/>
        </w:numPr>
        <w:ind w:left="709"/>
        <w:rPr>
          <w:color w:val="000000" w:themeColor="text1"/>
        </w:rPr>
      </w:pPr>
      <w:r w:rsidRPr="006F49E4">
        <w:rPr>
          <w:color w:val="000000" w:themeColor="text1"/>
          <w:u w:val="single"/>
        </w:rPr>
        <w:t>The Executive Committee may wish</w:t>
      </w:r>
      <w:r w:rsidRPr="00024601">
        <w:rPr>
          <w:color w:val="000000" w:themeColor="text1"/>
        </w:rPr>
        <w:t>:</w:t>
      </w:r>
    </w:p>
    <w:p w:rsidR="006F49E4" w:rsidRPr="00024601" w:rsidRDefault="006F49E4" w:rsidP="006F49E4">
      <w:pPr>
        <w:pStyle w:val="Heading2"/>
        <w:numPr>
          <w:ilvl w:val="1"/>
          <w:numId w:val="53"/>
        </w:numPr>
      </w:pPr>
      <w:r w:rsidRPr="00024601">
        <w:t>To note the outcome of the review of the administrative cost regime and its core unit funding budget (decision 75/69(b)) contained in document UNEP/</w:t>
      </w:r>
      <w:proofErr w:type="spellStart"/>
      <w:r w:rsidRPr="00024601">
        <w:t>OzL.Pro</w:t>
      </w:r>
      <w:proofErr w:type="spellEnd"/>
      <w:r w:rsidRPr="00024601">
        <w:t>/ExCom/79/44;</w:t>
      </w:r>
    </w:p>
    <w:p w:rsidR="006F49E4" w:rsidRPr="00024601" w:rsidRDefault="006F49E4" w:rsidP="006F49E4">
      <w:pPr>
        <w:pStyle w:val="Heading2"/>
        <w:numPr>
          <w:ilvl w:val="1"/>
          <w:numId w:val="1"/>
        </w:numPr>
      </w:pPr>
      <w:r w:rsidRPr="00024601">
        <w:t>To note with appreciation the information provided by the implementing agencies through the questionnaire that was developed to collect information on administrative costs;</w:t>
      </w:r>
    </w:p>
    <w:p w:rsidR="006F49E4" w:rsidRPr="00024601" w:rsidRDefault="006F49E4" w:rsidP="006F49E4">
      <w:pPr>
        <w:pStyle w:val="Heading2"/>
        <w:numPr>
          <w:ilvl w:val="1"/>
          <w:numId w:val="1"/>
        </w:numPr>
      </w:pPr>
      <w:r w:rsidRPr="00024601">
        <w:t>To consider maintaining the current administrative cost regime of the Multilateral Fund for the 2018</w:t>
      </w:r>
      <w:r w:rsidRPr="00024601">
        <w:noBreakHyphen/>
        <w:t>2020 triennium and keep it under review as relevant for subsequent triennia</w:t>
      </w:r>
      <w:r>
        <w:t>;</w:t>
      </w:r>
    </w:p>
    <w:p w:rsidR="006F49E4" w:rsidRPr="00024601" w:rsidRDefault="006F49E4" w:rsidP="006F49E4">
      <w:pPr>
        <w:pStyle w:val="Heading2"/>
        <w:numPr>
          <w:ilvl w:val="1"/>
          <w:numId w:val="1"/>
        </w:numPr>
      </w:pPr>
      <w:r w:rsidRPr="00024601">
        <w:t>To request UNDP, UNIDO and the World Bank to present their annual report on core unit funding using the revised format contained in Annex II to the present document; and</w:t>
      </w:r>
    </w:p>
    <w:p w:rsidR="00FB5A9A" w:rsidRDefault="006F49E4" w:rsidP="009A0659">
      <w:pPr>
        <w:pStyle w:val="Heading2"/>
        <w:numPr>
          <w:ilvl w:val="1"/>
          <w:numId w:val="1"/>
        </w:numPr>
      </w:pPr>
      <w:r w:rsidRPr="00024601">
        <w:t>To request the Secretariat to continue monitoring the administrative costs regime and report back to the Executive Committee, as relevant.</w:t>
      </w:r>
    </w:p>
    <w:p w:rsidR="00C85974" w:rsidRDefault="00A84439" w:rsidP="003F32CC">
      <w:pPr>
        <w:numPr>
          <w:ilvl w:val="0"/>
          <w:numId w:val="12"/>
        </w:numPr>
        <w:tabs>
          <w:tab w:val="left" w:pos="1440"/>
          <w:tab w:val="left" w:pos="2160"/>
        </w:tabs>
        <w:spacing w:after="240"/>
        <w:ind w:left="709" w:hanging="709"/>
        <w:outlineLvl w:val="0"/>
        <w:rPr>
          <w:b/>
        </w:rPr>
      </w:pPr>
      <w:r>
        <w:rPr>
          <w:b/>
        </w:rPr>
        <w:t>Matters related to the Kigali Amendment to the Montreal Protocol</w:t>
      </w:r>
    </w:p>
    <w:p w:rsidR="00C85974" w:rsidRDefault="00A84439" w:rsidP="003F32CC">
      <w:pPr>
        <w:numPr>
          <w:ilvl w:val="1"/>
          <w:numId w:val="12"/>
        </w:numPr>
        <w:tabs>
          <w:tab w:val="left" w:pos="1440"/>
          <w:tab w:val="left" w:pos="2160"/>
        </w:tabs>
        <w:spacing w:after="240"/>
        <w:outlineLvl w:val="0"/>
        <w:rPr>
          <w:b/>
        </w:rPr>
      </w:pPr>
      <w:r>
        <w:rPr>
          <w:b/>
        </w:rPr>
        <w:t>Status of additional contributions to the Multilateral Fund (decision 78/1(c)</w:t>
      </w:r>
      <w:r w:rsidR="00724A45">
        <w:rPr>
          <w:b/>
        </w:rPr>
        <w:t>)</w:t>
      </w:r>
    </w:p>
    <w:p w:rsidR="00C85974" w:rsidRDefault="00A84439" w:rsidP="009809FE">
      <w:pPr>
        <w:pStyle w:val="ListParagraph"/>
        <w:tabs>
          <w:tab w:val="left" w:pos="720"/>
          <w:tab w:val="left" w:pos="1440"/>
          <w:tab w:val="left" w:pos="2160"/>
        </w:tabs>
        <w:spacing w:after="240"/>
        <w:contextualSpacing w:val="0"/>
        <w:rPr>
          <w:color w:val="000000" w:themeColor="text1"/>
          <w:szCs w:val="24"/>
          <w:lang w:val="en-US"/>
        </w:rPr>
      </w:pPr>
      <w:r w:rsidRPr="003361F6">
        <w:rPr>
          <w:u w:val="single"/>
          <w:lang w:val="en-US"/>
        </w:rPr>
        <w:t xml:space="preserve">Document </w:t>
      </w:r>
      <w:r w:rsidRPr="003361F6">
        <w:rPr>
          <w:color w:val="000000" w:themeColor="text1"/>
          <w:u w:val="single"/>
          <w:lang w:val="en-US"/>
        </w:rPr>
        <w:t>UNEP/Oz</w:t>
      </w:r>
      <w:r w:rsidRPr="003361F6">
        <w:rPr>
          <w:color w:val="000000" w:themeColor="text1"/>
          <w:szCs w:val="24"/>
          <w:u w:val="single"/>
          <w:lang w:val="en-US"/>
        </w:rPr>
        <w:t>L.Pro/ExCom/79/44</w:t>
      </w:r>
      <w:r w:rsidRPr="003361F6">
        <w:rPr>
          <w:color w:val="000000" w:themeColor="text1"/>
          <w:szCs w:val="24"/>
          <w:lang w:val="en-US"/>
        </w:rPr>
        <w:t xml:space="preserve"> </w:t>
      </w:r>
      <w:r w:rsidR="003361F6" w:rsidRPr="003361F6">
        <w:t xml:space="preserve">provides </w:t>
      </w:r>
      <w:r w:rsidR="0011309A" w:rsidRPr="003361F6">
        <w:t>information on the status of additional contributions, pledged by a group of donor countries intended to provide fast-start support for the imple</w:t>
      </w:r>
      <w:r w:rsidR="003361F6" w:rsidRPr="003361F6">
        <w:t xml:space="preserve">mentation of the HFC phase-down, </w:t>
      </w:r>
      <w:r w:rsidR="003361F6" w:rsidRPr="003361F6">
        <w:rPr>
          <w:color w:val="000000" w:themeColor="text1"/>
          <w:szCs w:val="24"/>
          <w:lang w:val="en-US"/>
        </w:rPr>
        <w:t xml:space="preserve">in accordance with </w:t>
      </w:r>
      <w:r w:rsidR="003361F6" w:rsidRPr="003361F6">
        <w:t>decision 78/1(c).</w:t>
      </w:r>
      <w:r w:rsidR="003361F6">
        <w:t xml:space="preserve"> </w:t>
      </w:r>
    </w:p>
    <w:p w:rsidR="00C85974" w:rsidRDefault="00A84439">
      <w:pPr>
        <w:pStyle w:val="ListParagraph"/>
        <w:tabs>
          <w:tab w:val="left" w:pos="720"/>
          <w:tab w:val="left" w:pos="1440"/>
          <w:tab w:val="left" w:pos="2160"/>
        </w:tabs>
        <w:spacing w:after="240"/>
        <w:contextualSpacing w:val="0"/>
        <w:outlineLvl w:val="2"/>
      </w:pPr>
      <w:r>
        <w:rPr>
          <w:u w:val="single"/>
        </w:rPr>
        <w:t>Issues to be addressed</w:t>
      </w:r>
      <w:r>
        <w:t>:</w:t>
      </w:r>
      <w:r w:rsidR="003361F6">
        <w:t xml:space="preserve"> None</w:t>
      </w:r>
    </w:p>
    <w:p w:rsidR="00C85974" w:rsidRDefault="00A84439">
      <w:pPr>
        <w:pStyle w:val="ListParagraph"/>
        <w:tabs>
          <w:tab w:val="left" w:pos="720"/>
          <w:tab w:val="left" w:pos="1440"/>
          <w:tab w:val="left" w:pos="2160"/>
        </w:tabs>
        <w:spacing w:after="240"/>
        <w:contextualSpacing w:val="0"/>
      </w:pPr>
      <w:r>
        <w:rPr>
          <w:u w:val="single"/>
        </w:rPr>
        <w:t>The Executive Committee may wish</w:t>
      </w:r>
      <w:r w:rsidR="00315075">
        <w:t>:</w:t>
      </w:r>
    </w:p>
    <w:p w:rsidR="00315075" w:rsidRPr="008513E1" w:rsidRDefault="00315075" w:rsidP="00EE22EC">
      <w:pPr>
        <w:pStyle w:val="ListParagraph"/>
        <w:numPr>
          <w:ilvl w:val="0"/>
          <w:numId w:val="48"/>
        </w:numPr>
        <w:autoSpaceDE w:val="0"/>
        <w:autoSpaceDN w:val="0"/>
        <w:adjustRightInd w:val="0"/>
        <w:spacing w:after="240"/>
        <w:ind w:left="1418" w:hanging="709"/>
        <w:contextualSpacing w:val="0"/>
        <w:rPr>
          <w:lang w:val="en-US" w:bidi="hi-IN"/>
        </w:rPr>
      </w:pPr>
      <w:r w:rsidRPr="008513E1">
        <w:rPr>
          <w:lang w:val="en-US" w:bidi="hi-IN"/>
        </w:rPr>
        <w:t>To note the report by the Treasurer on the status of additional contributions as contained in document UNEP/OzL.Pro/ExCom/79/4</w:t>
      </w:r>
      <w:r w:rsidR="006B5932" w:rsidRPr="00C827D3">
        <w:rPr>
          <w:lang w:val="en-US" w:bidi="hi-IN"/>
        </w:rPr>
        <w:t>4</w:t>
      </w:r>
      <w:r w:rsidRPr="008513E1">
        <w:rPr>
          <w:lang w:val="en-US" w:bidi="hi-IN"/>
        </w:rPr>
        <w:t xml:space="preserve">; </w:t>
      </w:r>
    </w:p>
    <w:p w:rsidR="00315075" w:rsidRPr="008513E1" w:rsidRDefault="00315075" w:rsidP="00EE22EC">
      <w:pPr>
        <w:pStyle w:val="ListParagraph"/>
        <w:numPr>
          <w:ilvl w:val="0"/>
          <w:numId w:val="48"/>
        </w:numPr>
        <w:autoSpaceDE w:val="0"/>
        <w:autoSpaceDN w:val="0"/>
        <w:adjustRightInd w:val="0"/>
        <w:spacing w:after="240"/>
        <w:ind w:left="1417" w:hanging="697"/>
        <w:contextualSpacing w:val="0"/>
        <w:rPr>
          <w:lang w:val="en-US" w:bidi="hi-IN"/>
        </w:rPr>
      </w:pPr>
      <w:r w:rsidRPr="008513E1">
        <w:rPr>
          <w:lang w:val="en-US" w:bidi="hi-IN"/>
        </w:rPr>
        <w:t>Further to note with appreciation the non-Article 5 countries that ha</w:t>
      </w:r>
      <w:r>
        <w:rPr>
          <w:lang w:val="en-US" w:bidi="hi-IN"/>
        </w:rPr>
        <w:t>d</w:t>
      </w:r>
      <w:r w:rsidRPr="008513E1">
        <w:rPr>
          <w:lang w:val="en-US" w:bidi="hi-IN"/>
        </w:rPr>
        <w:t xml:space="preserve"> made payments to provide fast</w:t>
      </w:r>
      <w:r>
        <w:rPr>
          <w:lang w:val="en-US" w:bidi="hi-IN"/>
        </w:rPr>
        <w:t>-</w:t>
      </w:r>
      <w:r w:rsidRPr="008513E1">
        <w:rPr>
          <w:lang w:val="en-US" w:bidi="hi-IN"/>
        </w:rPr>
        <w:t xml:space="preserve">start support for the implementation of the HFC phase-down; and </w:t>
      </w:r>
    </w:p>
    <w:p w:rsidR="00315075" w:rsidRDefault="00315075" w:rsidP="00EE22EC">
      <w:pPr>
        <w:pStyle w:val="ListParagraph"/>
        <w:numPr>
          <w:ilvl w:val="0"/>
          <w:numId w:val="48"/>
        </w:numPr>
        <w:autoSpaceDE w:val="0"/>
        <w:autoSpaceDN w:val="0"/>
        <w:adjustRightInd w:val="0"/>
        <w:spacing w:after="240"/>
        <w:ind w:left="1418" w:hanging="698"/>
      </w:pPr>
      <w:r w:rsidRPr="00280524">
        <w:rPr>
          <w:lang w:val="en-US" w:bidi="hi-IN"/>
        </w:rPr>
        <w:t>To request the Treasurer to report to the Executive Committee on the status of the additional contributions for fast</w:t>
      </w:r>
      <w:r>
        <w:rPr>
          <w:lang w:val="en-US" w:bidi="hi-IN"/>
        </w:rPr>
        <w:t>-</w:t>
      </w:r>
      <w:r w:rsidRPr="00280524">
        <w:rPr>
          <w:lang w:val="en-US" w:bidi="hi-IN"/>
        </w:rPr>
        <w:t>start support separately from other pledged contributions to the Multilateral Fund to the 80</w:t>
      </w:r>
      <w:r w:rsidRPr="00280524">
        <w:rPr>
          <w:vertAlign w:val="superscript"/>
          <w:lang w:val="en-US" w:bidi="hi-IN"/>
        </w:rPr>
        <w:t>th</w:t>
      </w:r>
      <w:r w:rsidRPr="00280524">
        <w:rPr>
          <w:lang w:val="en-US" w:bidi="hi-IN"/>
        </w:rPr>
        <w:t xml:space="preserve"> meeting</w:t>
      </w:r>
    </w:p>
    <w:p w:rsidR="00C85974" w:rsidRDefault="00A84439" w:rsidP="003F32CC">
      <w:pPr>
        <w:numPr>
          <w:ilvl w:val="1"/>
          <w:numId w:val="12"/>
        </w:numPr>
        <w:tabs>
          <w:tab w:val="left" w:pos="1440"/>
          <w:tab w:val="left" w:pos="2160"/>
        </w:tabs>
        <w:spacing w:after="240"/>
        <w:outlineLvl w:val="0"/>
        <w:rPr>
          <w:b/>
          <w:color w:val="000000" w:themeColor="text1"/>
        </w:rPr>
      </w:pPr>
      <w:r>
        <w:rPr>
          <w:b/>
          <w:color w:val="000000" w:themeColor="text1"/>
        </w:rPr>
        <w:t>Overall analysis of the results of the surveys of ODS alternatives (decision 74/53)</w:t>
      </w:r>
    </w:p>
    <w:p w:rsidR="00C85974" w:rsidRDefault="00A84439">
      <w:pPr>
        <w:pStyle w:val="ListParagraph"/>
        <w:tabs>
          <w:tab w:val="left" w:pos="720"/>
          <w:tab w:val="left" w:pos="1440"/>
          <w:tab w:val="left" w:pos="2160"/>
        </w:tabs>
        <w:spacing w:after="240"/>
        <w:contextualSpacing w:val="0"/>
        <w:rPr>
          <w:color w:val="000000" w:themeColor="text1"/>
          <w:lang w:val="en-US"/>
        </w:rPr>
      </w:pPr>
      <w:r>
        <w:rPr>
          <w:color w:val="000000" w:themeColor="text1"/>
          <w:u w:val="single"/>
          <w:lang w:val="en-US"/>
        </w:rPr>
        <w:t>Document</w:t>
      </w:r>
      <w:r w:rsidR="00C55E55">
        <w:rPr>
          <w:color w:val="000000" w:themeColor="text1"/>
          <w:u w:val="single"/>
          <w:lang w:val="en-US"/>
        </w:rPr>
        <w:t>s</w:t>
      </w:r>
      <w:r>
        <w:rPr>
          <w:color w:val="000000" w:themeColor="text1"/>
          <w:u w:val="single"/>
          <w:lang w:val="en-US"/>
        </w:rPr>
        <w:t xml:space="preserve"> UNEP/OzL.Pro/ExCom/79</w:t>
      </w:r>
      <w:r w:rsidRPr="00690B8F">
        <w:rPr>
          <w:color w:val="000000" w:themeColor="text1"/>
          <w:u w:val="single"/>
          <w:lang w:val="en-US"/>
        </w:rPr>
        <w:t>/45</w:t>
      </w:r>
      <w:r w:rsidR="00C827D3">
        <w:rPr>
          <w:color w:val="000000" w:themeColor="text1"/>
          <w:u w:val="single"/>
          <w:lang w:val="en-US"/>
        </w:rPr>
        <w:t xml:space="preserve"> and Corr.1</w:t>
      </w:r>
      <w:r w:rsidRPr="00690B8F">
        <w:rPr>
          <w:color w:val="000000" w:themeColor="text1"/>
          <w:lang w:val="en-US"/>
        </w:rPr>
        <w:t xml:space="preserve"> </w:t>
      </w:r>
      <w:r w:rsidR="00C55E55">
        <w:rPr>
          <w:color w:val="000000" w:themeColor="text1"/>
          <w:lang w:val="en-US"/>
        </w:rPr>
        <w:t xml:space="preserve">were </w:t>
      </w:r>
      <w:r w:rsidR="003361F6">
        <w:rPr>
          <w:color w:val="000000" w:themeColor="text1"/>
          <w:lang w:val="en-US"/>
        </w:rPr>
        <w:t xml:space="preserve">prepared in accordance with </w:t>
      </w:r>
      <w:r w:rsidR="003361F6" w:rsidRPr="00873520">
        <w:t>decision 74/53(h</w:t>
      </w:r>
      <w:r w:rsidR="00606BA4">
        <w:rPr>
          <w:color w:val="000000" w:themeColor="text1"/>
          <w:lang w:val="en-US"/>
        </w:rPr>
        <w:t>) and provide</w:t>
      </w:r>
      <w:r w:rsidR="003361F6">
        <w:rPr>
          <w:color w:val="000000" w:themeColor="text1"/>
          <w:lang w:val="en-US"/>
        </w:rPr>
        <w:t xml:space="preserve"> </w:t>
      </w:r>
      <w:r w:rsidR="003361F6">
        <w:t xml:space="preserve">an overview of the 57 reports </w:t>
      </w:r>
      <w:r w:rsidR="003361F6" w:rsidRPr="003361F6">
        <w:t>on surveys on ODS alternatives that were submitted prior to 8 May 2017 (out of 127 approved)</w:t>
      </w:r>
      <w:r w:rsidR="003361F6">
        <w:t xml:space="preserve">; a brief description of </w:t>
      </w:r>
      <w:r w:rsidR="003361F6" w:rsidRPr="003361F6">
        <w:t>the methodology followed</w:t>
      </w:r>
      <w:r w:rsidR="003361F6">
        <w:t>;</w:t>
      </w:r>
      <w:r w:rsidR="003361F6" w:rsidRPr="003361F6">
        <w:t xml:space="preserve"> broad observations</w:t>
      </w:r>
      <w:r w:rsidR="003361F6">
        <w:t xml:space="preserve"> by the Secretariat; p</w:t>
      </w:r>
      <w:r w:rsidR="003361F6" w:rsidRPr="003361F6">
        <w:t>reliminary information on alternatives to ODS, particularly related to HFCs</w:t>
      </w:r>
      <w:r w:rsidR="00C55E55">
        <w:t xml:space="preserve">, </w:t>
      </w:r>
      <w:r w:rsidR="003361F6" w:rsidRPr="003361F6">
        <w:t>and the distribution of the consumption by sector and subsector</w:t>
      </w:r>
      <w:r w:rsidR="003361F6">
        <w:t xml:space="preserve">; </w:t>
      </w:r>
      <w:r w:rsidR="003361F6" w:rsidRPr="003361F6">
        <w:t xml:space="preserve">a </w:t>
      </w:r>
      <w:r w:rsidR="003361F6" w:rsidRPr="003361F6">
        <w:lastRenderedPageBreak/>
        <w:t xml:space="preserve">forecast of </w:t>
      </w:r>
      <w:r w:rsidR="003361F6">
        <w:t xml:space="preserve">ODS alternatives </w:t>
      </w:r>
      <w:r w:rsidR="003361F6" w:rsidRPr="003361F6">
        <w:t>consumption up to 2030</w:t>
      </w:r>
      <w:r w:rsidR="003361F6">
        <w:t>;</w:t>
      </w:r>
      <w:r w:rsidR="003361F6" w:rsidRPr="003361F6">
        <w:t xml:space="preserve"> and a recommendation. </w:t>
      </w:r>
      <w:r w:rsidR="006B5932">
        <w:t>Annex I to the document provides tabular information on HFC consumption from surveys on ODS alternatives from 57 Article 5 countries, and Annex II provides a list of Article 5 countries with approved funding to conduct surveys on ODS alternatives.</w:t>
      </w:r>
    </w:p>
    <w:p w:rsidR="00C85974" w:rsidRDefault="00A84439" w:rsidP="009809FE">
      <w:pPr>
        <w:pStyle w:val="ListParagraph"/>
        <w:widowControl w:val="0"/>
        <w:tabs>
          <w:tab w:val="left" w:pos="720"/>
          <w:tab w:val="left" w:pos="1440"/>
          <w:tab w:val="left" w:pos="2160"/>
        </w:tabs>
        <w:spacing w:after="240"/>
        <w:ind w:left="0" w:firstLine="720"/>
        <w:contextualSpacing w:val="0"/>
        <w:rPr>
          <w:color w:val="000000" w:themeColor="text1"/>
        </w:rPr>
      </w:pPr>
      <w:r>
        <w:rPr>
          <w:color w:val="000000" w:themeColor="text1"/>
          <w:u w:val="single"/>
        </w:rPr>
        <w:t>Issues to be addressed</w:t>
      </w:r>
      <w:r>
        <w:rPr>
          <w:color w:val="000000" w:themeColor="text1"/>
        </w:rPr>
        <w:t xml:space="preserve">: </w:t>
      </w:r>
    </w:p>
    <w:p w:rsidR="003361F6" w:rsidRDefault="003361F6" w:rsidP="00EE22EC">
      <w:pPr>
        <w:pStyle w:val="ListParagraph"/>
        <w:widowControl w:val="0"/>
        <w:numPr>
          <w:ilvl w:val="0"/>
          <w:numId w:val="32"/>
        </w:numPr>
        <w:tabs>
          <w:tab w:val="left" w:pos="720"/>
          <w:tab w:val="left" w:pos="1440"/>
          <w:tab w:val="left" w:pos="2160"/>
        </w:tabs>
        <w:spacing w:after="240"/>
        <w:ind w:hanging="720"/>
        <w:rPr>
          <w:color w:val="000000" w:themeColor="text1"/>
        </w:rPr>
      </w:pPr>
      <w:r>
        <w:rPr>
          <w:color w:val="000000" w:themeColor="text1"/>
        </w:rPr>
        <w:t xml:space="preserve">Submission of </w:t>
      </w:r>
      <w:r w:rsidRPr="003361F6">
        <w:rPr>
          <w:color w:val="000000" w:themeColor="text1"/>
        </w:rPr>
        <w:t>outstanding surveys on ODS alternatives</w:t>
      </w:r>
      <w:r w:rsidR="006B5932">
        <w:rPr>
          <w:color w:val="000000" w:themeColor="text1"/>
        </w:rPr>
        <w:t xml:space="preserve"> by 18 September 2017</w:t>
      </w:r>
    </w:p>
    <w:p w:rsidR="00C85974" w:rsidRDefault="00A84439">
      <w:pPr>
        <w:pStyle w:val="Heading2"/>
        <w:numPr>
          <w:ilvl w:val="0"/>
          <w:numId w:val="0"/>
        </w:numPr>
        <w:tabs>
          <w:tab w:val="left" w:pos="720"/>
          <w:tab w:val="left" w:pos="1440"/>
          <w:tab w:val="left" w:pos="2160"/>
        </w:tabs>
        <w:ind w:left="720"/>
      </w:pPr>
      <w:r>
        <w:rPr>
          <w:u w:val="single"/>
        </w:rPr>
        <w:t>The Executive Committee may wish</w:t>
      </w:r>
      <w:r>
        <w:t>:</w:t>
      </w:r>
    </w:p>
    <w:p w:rsidR="00690B8F" w:rsidRPr="00690B8F" w:rsidRDefault="00690B8F" w:rsidP="00EE22EC">
      <w:pPr>
        <w:pStyle w:val="Heading2"/>
        <w:numPr>
          <w:ilvl w:val="1"/>
          <w:numId w:val="35"/>
        </w:numPr>
        <w:tabs>
          <w:tab w:val="num" w:pos="131"/>
        </w:tabs>
        <w:rPr>
          <w:lang w:val="en-CA"/>
        </w:rPr>
      </w:pPr>
      <w:r w:rsidRPr="00690B8F">
        <w:rPr>
          <w:lang w:val="en-CA"/>
        </w:rPr>
        <w:t>To note the overall preliminary analysis of the results of the surveys of ODS alternatives contained in document</w:t>
      </w:r>
      <w:r w:rsidR="00C55E55">
        <w:rPr>
          <w:lang w:val="en-CA"/>
        </w:rPr>
        <w:t>s</w:t>
      </w:r>
      <w:r w:rsidRPr="00690B8F">
        <w:rPr>
          <w:lang w:val="en-CA"/>
        </w:rPr>
        <w:t xml:space="preserve"> UNEP/OzL.Pro/ExCom/79/45</w:t>
      </w:r>
      <w:r w:rsidR="00C827D3">
        <w:rPr>
          <w:lang w:val="en-CA"/>
        </w:rPr>
        <w:t xml:space="preserve"> and Corr.1</w:t>
      </w:r>
      <w:r w:rsidRPr="00690B8F">
        <w:rPr>
          <w:lang w:val="en-CA"/>
        </w:rPr>
        <w:t>;</w:t>
      </w:r>
    </w:p>
    <w:p w:rsidR="00690B8F" w:rsidRPr="00C93598" w:rsidRDefault="00690B8F" w:rsidP="00690B8F">
      <w:pPr>
        <w:pStyle w:val="Heading2"/>
        <w:numPr>
          <w:ilvl w:val="1"/>
          <w:numId w:val="19"/>
        </w:numPr>
        <w:tabs>
          <w:tab w:val="num" w:pos="131"/>
        </w:tabs>
        <w:rPr>
          <w:lang w:val="en-CA"/>
        </w:rPr>
      </w:pPr>
      <w:r>
        <w:rPr>
          <w:lang w:val="en-CA"/>
        </w:rPr>
        <w:t>To u</w:t>
      </w:r>
      <w:r w:rsidRPr="00C93598">
        <w:rPr>
          <w:lang w:val="en-CA"/>
        </w:rPr>
        <w:t xml:space="preserve">rge bilateral and implementing agencies to work with relevant Article 5 countries to complete and submit </w:t>
      </w:r>
      <w:r>
        <w:rPr>
          <w:lang w:val="en-CA"/>
        </w:rPr>
        <w:t xml:space="preserve">all </w:t>
      </w:r>
      <w:r w:rsidRPr="00C93598">
        <w:rPr>
          <w:lang w:val="en-CA"/>
        </w:rPr>
        <w:t xml:space="preserve">outstanding </w:t>
      </w:r>
      <w:r>
        <w:rPr>
          <w:lang w:val="en-CA"/>
        </w:rPr>
        <w:t xml:space="preserve">surveys on </w:t>
      </w:r>
      <w:r w:rsidRPr="00C93598">
        <w:rPr>
          <w:lang w:val="en-CA"/>
        </w:rPr>
        <w:t>ODS alternatives</w:t>
      </w:r>
      <w:r>
        <w:rPr>
          <w:lang w:val="en-CA"/>
        </w:rPr>
        <w:t xml:space="preserve">, </w:t>
      </w:r>
      <w:r w:rsidRPr="00C93598">
        <w:rPr>
          <w:lang w:val="en-CA"/>
        </w:rPr>
        <w:t>no later than 18</w:t>
      </w:r>
      <w:r>
        <w:rPr>
          <w:lang w:val="en-CA"/>
        </w:rPr>
        <w:t> </w:t>
      </w:r>
      <w:r w:rsidRPr="00C93598">
        <w:rPr>
          <w:lang w:val="en-CA"/>
        </w:rPr>
        <w:t>September 2017</w:t>
      </w:r>
      <w:r>
        <w:rPr>
          <w:lang w:val="en-CA"/>
        </w:rPr>
        <w:t>, noting that unspent balances of surveys not submitted to the 80</w:t>
      </w:r>
      <w:r w:rsidRPr="002A6623">
        <w:rPr>
          <w:vertAlign w:val="superscript"/>
          <w:lang w:val="en-CA"/>
        </w:rPr>
        <w:t>th</w:t>
      </w:r>
      <w:r>
        <w:rPr>
          <w:vertAlign w:val="superscript"/>
          <w:lang w:val="en-CA"/>
        </w:rPr>
        <w:t> </w:t>
      </w:r>
      <w:r>
        <w:rPr>
          <w:lang w:val="en-CA"/>
        </w:rPr>
        <w:t xml:space="preserve">meeting would be </w:t>
      </w:r>
      <w:r w:rsidRPr="00C93598">
        <w:rPr>
          <w:lang w:val="en-CA"/>
        </w:rPr>
        <w:t>return</w:t>
      </w:r>
      <w:r>
        <w:rPr>
          <w:lang w:val="en-CA"/>
        </w:rPr>
        <w:t>ed</w:t>
      </w:r>
      <w:r w:rsidRPr="00C93598">
        <w:rPr>
          <w:lang w:val="en-CA"/>
        </w:rPr>
        <w:t xml:space="preserve"> to the 81</w:t>
      </w:r>
      <w:r w:rsidRPr="002A6623">
        <w:rPr>
          <w:vertAlign w:val="superscript"/>
          <w:lang w:val="en-CA"/>
        </w:rPr>
        <w:t>st</w:t>
      </w:r>
      <w:r>
        <w:rPr>
          <w:lang w:val="en-CA"/>
        </w:rPr>
        <w:t xml:space="preserve"> </w:t>
      </w:r>
      <w:r w:rsidRPr="00C93598">
        <w:rPr>
          <w:lang w:val="en-CA"/>
        </w:rPr>
        <w:t xml:space="preserve">meeting </w:t>
      </w:r>
      <w:r>
        <w:rPr>
          <w:lang w:val="en-CA"/>
        </w:rPr>
        <w:t xml:space="preserve">in line with decision 78/2(c); </w:t>
      </w:r>
      <w:r w:rsidRPr="00C93598">
        <w:rPr>
          <w:lang w:val="en-CA"/>
        </w:rPr>
        <w:t>and</w:t>
      </w:r>
    </w:p>
    <w:p w:rsidR="00C85974" w:rsidRDefault="00690B8F" w:rsidP="00690B8F">
      <w:pPr>
        <w:pStyle w:val="Heading2"/>
        <w:numPr>
          <w:ilvl w:val="1"/>
          <w:numId w:val="19"/>
        </w:numPr>
        <w:tabs>
          <w:tab w:val="num" w:pos="131"/>
        </w:tabs>
        <w:rPr>
          <w:color w:val="000000"/>
          <w:lang w:val="en-CA"/>
        </w:rPr>
      </w:pPr>
      <w:r>
        <w:rPr>
          <w:lang w:val="en-CA"/>
        </w:rPr>
        <w:t>To r</w:t>
      </w:r>
      <w:r w:rsidRPr="00C93598">
        <w:rPr>
          <w:lang w:val="en-CA"/>
        </w:rPr>
        <w:t xml:space="preserve">equest the Secretariat to </w:t>
      </w:r>
      <w:r>
        <w:rPr>
          <w:lang w:val="en-CA"/>
        </w:rPr>
        <w:t xml:space="preserve">submit an updated overall </w:t>
      </w:r>
      <w:r w:rsidRPr="00C93598">
        <w:rPr>
          <w:lang w:val="en-CA"/>
        </w:rPr>
        <w:t xml:space="preserve">analysis of the results of </w:t>
      </w:r>
      <w:r>
        <w:rPr>
          <w:lang w:val="en-CA"/>
        </w:rPr>
        <w:t xml:space="preserve">the </w:t>
      </w:r>
      <w:r w:rsidRPr="00C93598">
        <w:rPr>
          <w:lang w:val="en-CA"/>
        </w:rPr>
        <w:t xml:space="preserve">surveys </w:t>
      </w:r>
      <w:r>
        <w:rPr>
          <w:lang w:val="en-CA"/>
        </w:rPr>
        <w:t xml:space="preserve">of ODS alternatives </w:t>
      </w:r>
      <w:r w:rsidRPr="00C93598">
        <w:rPr>
          <w:lang w:val="en-CA"/>
        </w:rPr>
        <w:t xml:space="preserve">to include </w:t>
      </w:r>
      <w:r>
        <w:rPr>
          <w:lang w:val="en-CA"/>
        </w:rPr>
        <w:t xml:space="preserve">the </w:t>
      </w:r>
      <w:r w:rsidRPr="00C93598">
        <w:rPr>
          <w:lang w:val="en-CA"/>
        </w:rPr>
        <w:t xml:space="preserve">reports </w:t>
      </w:r>
      <w:r>
        <w:rPr>
          <w:lang w:val="en-CA"/>
        </w:rPr>
        <w:t xml:space="preserve">that would be submitted to the Secretariat </w:t>
      </w:r>
      <w:r w:rsidRPr="00C93598">
        <w:rPr>
          <w:lang w:val="en-CA"/>
        </w:rPr>
        <w:t>no later than 18 September 2017</w:t>
      </w:r>
      <w:r>
        <w:rPr>
          <w:lang w:val="en-CA"/>
        </w:rPr>
        <w:t xml:space="preserve">, to </w:t>
      </w:r>
      <w:r w:rsidRPr="00C93598">
        <w:rPr>
          <w:lang w:val="en-CA"/>
        </w:rPr>
        <w:t>the 80</w:t>
      </w:r>
      <w:r w:rsidRPr="002A6623">
        <w:rPr>
          <w:vertAlign w:val="superscript"/>
          <w:lang w:val="en-CA"/>
        </w:rPr>
        <w:t>th</w:t>
      </w:r>
      <w:r>
        <w:rPr>
          <w:lang w:val="en-CA"/>
        </w:rPr>
        <w:t xml:space="preserve"> m</w:t>
      </w:r>
      <w:r w:rsidRPr="00C93598">
        <w:rPr>
          <w:lang w:val="en-CA"/>
        </w:rPr>
        <w:t>eeting.</w:t>
      </w:r>
    </w:p>
    <w:p w:rsidR="00C85974" w:rsidRDefault="00A84439" w:rsidP="003F32CC">
      <w:pPr>
        <w:numPr>
          <w:ilvl w:val="1"/>
          <w:numId w:val="12"/>
        </w:numPr>
        <w:tabs>
          <w:tab w:val="left" w:pos="1440"/>
          <w:tab w:val="left" w:pos="2160"/>
        </w:tabs>
        <w:spacing w:after="240"/>
        <w:outlineLvl w:val="0"/>
        <w:rPr>
          <w:b/>
        </w:rPr>
      </w:pPr>
      <w:r>
        <w:rPr>
          <w:b/>
        </w:rPr>
        <w:t>Development of the cost guidelines for the phase-down of HFCs in A</w:t>
      </w:r>
      <w:r w:rsidR="00F86C1D">
        <w:rPr>
          <w:b/>
        </w:rPr>
        <w:t xml:space="preserve">rticle </w:t>
      </w:r>
      <w:r>
        <w:rPr>
          <w:b/>
        </w:rPr>
        <w:t>5 countries:</w:t>
      </w:r>
    </w:p>
    <w:p w:rsidR="00C85974" w:rsidRDefault="00A84439" w:rsidP="00606BA4">
      <w:pPr>
        <w:numPr>
          <w:ilvl w:val="2"/>
          <w:numId w:val="52"/>
        </w:numPr>
        <w:tabs>
          <w:tab w:val="left" w:pos="720"/>
          <w:tab w:val="left" w:pos="1440"/>
          <w:tab w:val="left" w:pos="2160"/>
        </w:tabs>
        <w:spacing w:after="240"/>
        <w:outlineLvl w:val="2"/>
        <w:rPr>
          <w:b/>
        </w:rPr>
      </w:pPr>
      <w:r>
        <w:rPr>
          <w:b/>
        </w:rPr>
        <w:t>Draft criteria for funding (decision 78/3)</w:t>
      </w:r>
    </w:p>
    <w:p w:rsidR="00C85974" w:rsidRPr="001C2460" w:rsidRDefault="00A84439" w:rsidP="001C2460">
      <w:pPr>
        <w:pStyle w:val="Heading1"/>
        <w:numPr>
          <w:ilvl w:val="0"/>
          <w:numId w:val="0"/>
        </w:numPr>
        <w:tabs>
          <w:tab w:val="left" w:pos="720"/>
          <w:tab w:val="left" w:pos="1440"/>
          <w:tab w:val="left" w:pos="2160"/>
        </w:tabs>
        <w:ind w:left="709"/>
        <w:rPr>
          <w:color w:val="000000" w:themeColor="text1"/>
          <w:lang w:val="en-CA"/>
        </w:rPr>
      </w:pPr>
      <w:r w:rsidRPr="001C2460">
        <w:rPr>
          <w:color w:val="000000" w:themeColor="text1"/>
          <w:u w:val="single"/>
          <w:lang w:val="en-CA"/>
        </w:rPr>
        <w:t>Document UNEP/</w:t>
      </w:r>
      <w:proofErr w:type="spellStart"/>
      <w:r w:rsidRPr="001C2460">
        <w:rPr>
          <w:color w:val="000000" w:themeColor="text1"/>
          <w:u w:val="single"/>
          <w:lang w:val="en-CA"/>
        </w:rPr>
        <w:t>Oz</w:t>
      </w:r>
      <w:r w:rsidRPr="001C2460">
        <w:rPr>
          <w:color w:val="000000" w:themeColor="text1"/>
          <w:szCs w:val="24"/>
          <w:u w:val="single"/>
          <w:lang w:val="en-CA"/>
        </w:rPr>
        <w:t>L.Pro</w:t>
      </w:r>
      <w:proofErr w:type="spellEnd"/>
      <w:r w:rsidRPr="001C2460">
        <w:rPr>
          <w:color w:val="000000" w:themeColor="text1"/>
          <w:szCs w:val="24"/>
          <w:u w:val="single"/>
          <w:lang w:val="en-CA"/>
        </w:rPr>
        <w:t>/ExCom</w:t>
      </w:r>
      <w:r w:rsidRPr="001B68A8">
        <w:rPr>
          <w:color w:val="000000" w:themeColor="text1"/>
          <w:szCs w:val="24"/>
          <w:u w:val="single"/>
          <w:lang w:val="en-CA"/>
        </w:rPr>
        <w:t>/79/46</w:t>
      </w:r>
      <w:r w:rsidRPr="001B68A8">
        <w:rPr>
          <w:color w:val="000000" w:themeColor="text1"/>
          <w:lang w:val="en-CA"/>
        </w:rPr>
        <w:t xml:space="preserve"> </w:t>
      </w:r>
      <w:r w:rsidR="00AA4F28" w:rsidRPr="001B68A8">
        <w:rPr>
          <w:color w:val="000000" w:themeColor="text1"/>
          <w:lang w:val="en-CA"/>
        </w:rPr>
        <w:t xml:space="preserve">is </w:t>
      </w:r>
      <w:r w:rsidR="00AA4F28" w:rsidRPr="001B68A8">
        <w:t>prepared pursuant to decision 78/3 and consists of three sections</w:t>
      </w:r>
      <w:r w:rsidR="001C2460" w:rsidRPr="001B68A8">
        <w:t>, each of which</w:t>
      </w:r>
      <w:r w:rsidR="00AA4F28" w:rsidRPr="001B68A8">
        <w:t xml:space="preserve"> reference </w:t>
      </w:r>
      <w:r w:rsidR="001C2460" w:rsidRPr="001B68A8">
        <w:t xml:space="preserve">relevant </w:t>
      </w:r>
      <w:r w:rsidR="00AA4F28" w:rsidRPr="001B68A8">
        <w:t xml:space="preserve">paragraphs of document UNEP/OzL.Pro/ExCom/78/5 describing </w:t>
      </w:r>
      <w:r w:rsidR="001C2460" w:rsidRPr="001B68A8">
        <w:t xml:space="preserve">the relevant </w:t>
      </w:r>
      <w:r w:rsidR="00AA4F28" w:rsidRPr="001B68A8">
        <w:t>element of decision XXVIII/2, and the paragraphs of document UNEP/OzL.Pro/ExCom/78/11 reflecting the Executive Committee discussions</w:t>
      </w:r>
      <w:r w:rsidR="001C2460" w:rsidRPr="001B68A8">
        <w:t xml:space="preserve"> at the 78</w:t>
      </w:r>
      <w:r w:rsidR="001C2460" w:rsidRPr="001B68A8">
        <w:rPr>
          <w:vertAlign w:val="superscript"/>
        </w:rPr>
        <w:t>th</w:t>
      </w:r>
      <w:r w:rsidR="001C2460" w:rsidRPr="001B68A8">
        <w:t xml:space="preserve"> meeting: overarching principles and timelines for which no consensus was reached at the 78</w:t>
      </w:r>
      <w:r w:rsidR="001C2460" w:rsidRPr="001B68A8">
        <w:rPr>
          <w:vertAlign w:val="superscript"/>
        </w:rPr>
        <w:t>th</w:t>
      </w:r>
      <w:r w:rsidR="001C2460" w:rsidRPr="001B68A8">
        <w:t xml:space="preserve"> meeting; further discussions on specific elements of decision XXVIII/2 about which a common understanding had been reached at the 78</w:t>
      </w:r>
      <w:r w:rsidR="001C2460" w:rsidRPr="001B68A8">
        <w:rPr>
          <w:vertAlign w:val="superscript"/>
        </w:rPr>
        <w:t>th</w:t>
      </w:r>
      <w:r w:rsidR="001C2460" w:rsidRPr="001B68A8">
        <w:t xml:space="preserve"> meeting; and, recommendations. Annexes contain: a draft template of the cost guidelines for the phase-down of HFCs as at the close of the 78</w:t>
      </w:r>
      <w:r w:rsidR="001C2460" w:rsidRPr="001B68A8">
        <w:rPr>
          <w:vertAlign w:val="superscript"/>
        </w:rPr>
        <w:t>th</w:t>
      </w:r>
      <w:r w:rsidR="001C2460" w:rsidRPr="001B68A8">
        <w:t xml:space="preserve"> meeting; discussions by Executive Committee members under agenda item 6(a</w:t>
      </w:r>
      <w:proofErr w:type="gramStart"/>
      <w:r w:rsidR="001C2460" w:rsidRPr="001B68A8">
        <w:t>)(</w:t>
      </w:r>
      <w:proofErr w:type="gramEnd"/>
      <w:r w:rsidR="001C2460" w:rsidRPr="001B68A8">
        <w:t xml:space="preserve">i) on the draft criteria for funding; </w:t>
      </w:r>
      <w:r w:rsidR="00606BA4">
        <w:t>and</w:t>
      </w:r>
      <w:r w:rsidR="00C55E55">
        <w:t xml:space="preserve"> </w:t>
      </w:r>
      <w:r w:rsidR="001C2460" w:rsidRPr="001B68A8">
        <w:t>decision 78/3 on the cost guidelines for the phase</w:t>
      </w:r>
      <w:r w:rsidR="001C2460" w:rsidRPr="001B68A8">
        <w:noBreakHyphen/>
        <w:t>down of HFCs in Article 5 countries.</w:t>
      </w:r>
      <w:r w:rsidR="00AA4F28" w:rsidRPr="001B68A8">
        <w:t xml:space="preserve"> </w:t>
      </w:r>
    </w:p>
    <w:p w:rsidR="00C85974" w:rsidRDefault="00A84439">
      <w:pPr>
        <w:tabs>
          <w:tab w:val="left" w:pos="720"/>
          <w:tab w:val="left" w:pos="1440"/>
          <w:tab w:val="left" w:pos="2160"/>
        </w:tabs>
        <w:spacing w:after="240"/>
        <w:ind w:left="720"/>
        <w:rPr>
          <w:color w:val="000000" w:themeColor="text1"/>
        </w:rPr>
      </w:pPr>
      <w:r>
        <w:rPr>
          <w:color w:val="000000" w:themeColor="text1"/>
          <w:u w:val="single"/>
        </w:rPr>
        <w:t>Issues to be addressed</w:t>
      </w:r>
      <w:r>
        <w:rPr>
          <w:color w:val="000000" w:themeColor="text1"/>
        </w:rPr>
        <w:t xml:space="preserve">: </w:t>
      </w:r>
    </w:p>
    <w:p w:rsidR="00F86C1D" w:rsidRDefault="00F86C1D" w:rsidP="00EE22EC">
      <w:pPr>
        <w:pStyle w:val="ListParagraph"/>
        <w:widowControl w:val="0"/>
        <w:numPr>
          <w:ilvl w:val="0"/>
          <w:numId w:val="32"/>
        </w:numPr>
        <w:tabs>
          <w:tab w:val="left" w:pos="720"/>
          <w:tab w:val="left" w:pos="1440"/>
          <w:tab w:val="left" w:pos="2160"/>
        </w:tabs>
        <w:spacing w:after="240"/>
        <w:ind w:hanging="720"/>
        <w:rPr>
          <w:color w:val="000000" w:themeColor="text1"/>
        </w:rPr>
      </w:pPr>
      <w:r>
        <w:rPr>
          <w:color w:val="000000" w:themeColor="text1"/>
        </w:rPr>
        <w:t>Consideration of the draft costs guidelines for the phase-down of HFCs in Article 5 countries</w:t>
      </w:r>
    </w:p>
    <w:p w:rsidR="005D7714" w:rsidRDefault="00A84439" w:rsidP="00902844">
      <w:pPr>
        <w:pStyle w:val="Heading1"/>
        <w:numPr>
          <w:ilvl w:val="0"/>
          <w:numId w:val="0"/>
        </w:numPr>
        <w:ind w:left="709"/>
      </w:pPr>
      <w:r>
        <w:rPr>
          <w:color w:val="000000" w:themeColor="text1"/>
          <w:u w:val="single"/>
        </w:rPr>
        <w:t xml:space="preserve">The Executive Committee may </w:t>
      </w:r>
      <w:r>
        <w:rPr>
          <w:u w:val="single"/>
        </w:rPr>
        <w:t>wish</w:t>
      </w:r>
      <w:r w:rsidR="00C55E55">
        <w:rPr>
          <w:u w:val="single"/>
        </w:rPr>
        <w:t>:</w:t>
      </w:r>
      <w:r w:rsidR="00A14313" w:rsidRPr="005D7714">
        <w:t xml:space="preserve"> </w:t>
      </w:r>
    </w:p>
    <w:p w:rsidR="00902844" w:rsidRPr="004C5059" w:rsidRDefault="00902844" w:rsidP="00EE22EC">
      <w:pPr>
        <w:pStyle w:val="Heading2"/>
        <w:keepNext/>
        <w:widowControl/>
        <w:numPr>
          <w:ilvl w:val="1"/>
          <w:numId w:val="25"/>
        </w:numPr>
        <w:tabs>
          <w:tab w:val="clear" w:pos="0"/>
        </w:tabs>
      </w:pPr>
      <w:r w:rsidRPr="004C5059">
        <w:t>T</w:t>
      </w:r>
      <w:r>
        <w:t>o t</w:t>
      </w:r>
      <w:r w:rsidRPr="004C5059">
        <w:t xml:space="preserve">ake note of the draft criteria for funding </w:t>
      </w:r>
      <w:r>
        <w:t xml:space="preserve">HFC </w:t>
      </w:r>
      <w:r w:rsidRPr="004C5059">
        <w:t>phase-down</w:t>
      </w:r>
      <w:r>
        <w:t xml:space="preserve"> </w:t>
      </w:r>
      <w:r w:rsidRPr="004C5059">
        <w:t xml:space="preserve">contained in </w:t>
      </w:r>
      <w:r>
        <w:t xml:space="preserve">Annex I of </w:t>
      </w:r>
      <w:r w:rsidRPr="004C5059">
        <w:t>document UNEP/OzL.Pro/ExCom/79/</w:t>
      </w:r>
      <w:r>
        <w:t>46</w:t>
      </w:r>
      <w:r w:rsidRPr="004C5059">
        <w:t>;</w:t>
      </w:r>
    </w:p>
    <w:p w:rsidR="00902844" w:rsidRPr="004C5059" w:rsidRDefault="00902844" w:rsidP="00902844">
      <w:pPr>
        <w:pStyle w:val="Heading1"/>
        <w:numPr>
          <w:ilvl w:val="0"/>
          <w:numId w:val="0"/>
        </w:numPr>
        <w:rPr>
          <w:u w:val="single"/>
        </w:rPr>
      </w:pPr>
      <w:r w:rsidRPr="004C5059">
        <w:tab/>
      </w:r>
      <w:r w:rsidRPr="004C5059">
        <w:rPr>
          <w:u w:val="single"/>
        </w:rPr>
        <w:t>In relation to overarching principles and timelines</w:t>
      </w:r>
    </w:p>
    <w:p w:rsidR="00902844" w:rsidRPr="004C5059" w:rsidRDefault="00902844" w:rsidP="00902844">
      <w:pPr>
        <w:pStyle w:val="Heading2"/>
        <w:numPr>
          <w:ilvl w:val="1"/>
          <w:numId w:val="1"/>
        </w:numPr>
        <w:tabs>
          <w:tab w:val="clear" w:pos="0"/>
        </w:tabs>
      </w:pPr>
      <w:r w:rsidRPr="004C5059">
        <w:t>To develop guidelines for f</w:t>
      </w:r>
      <w:r>
        <w:t>unding</w:t>
      </w:r>
      <w:r w:rsidRPr="004C5059">
        <w:t xml:space="preserve"> the phase-down of HFC consumption and production </w:t>
      </w:r>
      <w:r w:rsidRPr="004C5059">
        <w:lastRenderedPageBreak/>
        <w:t xml:space="preserve">for submission to the Thirtieth Meeting of the Parties in 2018, and to finalize the guidelines as soon as possible thereafter, taking into account the views and input provided by the Parties; </w:t>
      </w:r>
    </w:p>
    <w:p w:rsidR="00902844" w:rsidRPr="004C5059" w:rsidRDefault="00902844" w:rsidP="00902844">
      <w:pPr>
        <w:pStyle w:val="Heading2"/>
        <w:numPr>
          <w:ilvl w:val="1"/>
          <w:numId w:val="1"/>
        </w:numPr>
        <w:tabs>
          <w:tab w:val="clear" w:pos="0"/>
        </w:tabs>
      </w:pPr>
      <w:r w:rsidRPr="008F2553">
        <w:t>T</w:t>
      </w:r>
      <w:r>
        <w:t>o agree t</w:t>
      </w:r>
      <w:r w:rsidRPr="008F2553">
        <w:t>hat,</w:t>
      </w:r>
      <w:r>
        <w:t xml:space="preserve"> </w:t>
      </w:r>
      <w:r w:rsidRPr="004C5059">
        <w:t>in line with paragraph 11 of decision XXVIII/2, the Chair of the Executive Committee would report</w:t>
      </w:r>
      <w:r w:rsidRPr="0062215C">
        <w:t xml:space="preserve"> </w:t>
      </w:r>
      <w:r>
        <w:t xml:space="preserve">in relation to the </w:t>
      </w:r>
      <w:r w:rsidRPr="0062215C">
        <w:t>HFC phase-down</w:t>
      </w:r>
      <w:r w:rsidRPr="004C5059">
        <w:t>:</w:t>
      </w:r>
    </w:p>
    <w:p w:rsidR="00902844" w:rsidRPr="004C5059" w:rsidRDefault="00902844" w:rsidP="00902844">
      <w:pPr>
        <w:pStyle w:val="Heading3"/>
        <w:numPr>
          <w:ilvl w:val="2"/>
          <w:numId w:val="1"/>
        </w:numPr>
      </w:pPr>
      <w:r w:rsidRPr="004C5059">
        <w:t>To the Twenty-Ninth Meeting of the Parties on the progress of the Executive Committee in developing cost guidelines for funding HFC phase</w:t>
      </w:r>
      <w:r>
        <w:t>-</w:t>
      </w:r>
      <w:r w:rsidRPr="004C5059">
        <w:t>down;</w:t>
      </w:r>
    </w:p>
    <w:p w:rsidR="00902844" w:rsidRPr="004C5059" w:rsidRDefault="00902844" w:rsidP="00902844">
      <w:pPr>
        <w:pStyle w:val="Heading3"/>
        <w:numPr>
          <w:ilvl w:val="2"/>
          <w:numId w:val="1"/>
        </w:numPr>
      </w:pPr>
      <w:r w:rsidRPr="004C5059">
        <w:t>To future Meetings of the Parties on cases where Executive Committee deliberations had resulted in a change in a national strategy or a national technology choice submitted to the Executive Committee;</w:t>
      </w:r>
    </w:p>
    <w:p w:rsidR="00902844" w:rsidRPr="004C5059" w:rsidRDefault="00902844" w:rsidP="00902844">
      <w:pPr>
        <w:pStyle w:val="Heading2"/>
        <w:numPr>
          <w:ilvl w:val="1"/>
          <w:numId w:val="1"/>
        </w:numPr>
        <w:tabs>
          <w:tab w:val="clear" w:pos="0"/>
        </w:tabs>
      </w:pPr>
      <w:r w:rsidRPr="004C5059">
        <w:t>To agree on the following prerequisites for an Article 5 country to access Multilateral Fund funding other than for enabling activities for the phase-down of HFC consumption:</w:t>
      </w:r>
    </w:p>
    <w:p w:rsidR="00902844" w:rsidRPr="004C5059" w:rsidRDefault="00902844" w:rsidP="00902844">
      <w:pPr>
        <w:pStyle w:val="Heading3"/>
        <w:numPr>
          <w:ilvl w:val="2"/>
          <w:numId w:val="1"/>
        </w:numPr>
      </w:pPr>
      <w:r w:rsidRPr="004C5059">
        <w:t>Ratification, acceptance, or accession to the Kigali Amendment;</w:t>
      </w:r>
    </w:p>
    <w:p w:rsidR="00902844" w:rsidRPr="004C5059" w:rsidRDefault="00902844" w:rsidP="00902844">
      <w:pPr>
        <w:pStyle w:val="Heading3"/>
        <w:numPr>
          <w:ilvl w:val="2"/>
          <w:numId w:val="1"/>
        </w:numPr>
      </w:pPr>
      <w:r w:rsidRPr="004C5059">
        <w:t>Establishment of an agreed starting point for a sustained aggregate reduction in HFC consumption, on the understanding that any phase</w:t>
      </w:r>
      <w:r w:rsidRPr="00B77913">
        <w:t>-down</w:t>
      </w:r>
      <w:r w:rsidRPr="004C5059">
        <w:t xml:space="preserve"> of HFCs resulting from any project that might be approved by the Executive Committee would be deducted from the country’s starting point;</w:t>
      </w:r>
    </w:p>
    <w:p w:rsidR="00902844" w:rsidRPr="004C5059" w:rsidRDefault="00902844" w:rsidP="00902844">
      <w:pPr>
        <w:pStyle w:val="Heading2"/>
        <w:keepNext/>
        <w:widowControl/>
        <w:numPr>
          <w:ilvl w:val="1"/>
          <w:numId w:val="1"/>
        </w:numPr>
        <w:tabs>
          <w:tab w:val="clear" w:pos="0"/>
        </w:tabs>
      </w:pPr>
      <w:r w:rsidRPr="004C5059">
        <w:t>T</w:t>
      </w:r>
      <w:r>
        <w:t>o agree t</w:t>
      </w:r>
      <w:r w:rsidRPr="004C5059">
        <w:t>hat institutions and capacities in Article 5 countries developed with Multilateral Fund assistance for the phase-out of ODS should be used to the extent possible for the phase</w:t>
      </w:r>
      <w:r w:rsidRPr="004C5059">
        <w:noBreakHyphen/>
        <w:t>down of HFCs, as appropriate;</w:t>
      </w:r>
    </w:p>
    <w:p w:rsidR="00902844" w:rsidRPr="004C5059" w:rsidRDefault="00902844" w:rsidP="00902844">
      <w:pPr>
        <w:pStyle w:val="Heading2"/>
        <w:numPr>
          <w:ilvl w:val="1"/>
          <w:numId w:val="1"/>
        </w:numPr>
        <w:tabs>
          <w:tab w:val="clear" w:pos="0"/>
        </w:tabs>
      </w:pPr>
      <w:r w:rsidRPr="004C5059">
        <w:t>T</w:t>
      </w:r>
      <w:r>
        <w:t>o agree t</w:t>
      </w:r>
      <w:r w:rsidRPr="004C5059">
        <w:t>hat the existing policies and guidelines of the Multilateral Fund for funding the phase</w:t>
      </w:r>
      <w:r w:rsidRPr="004C5059">
        <w:noBreakHyphen/>
        <w:t>out of ODS would be applicable to the funding of HFC phase-down unless decided otherwise by the Executive Committee;</w:t>
      </w:r>
    </w:p>
    <w:p w:rsidR="00902844" w:rsidRPr="00316BCB" w:rsidRDefault="00902844" w:rsidP="00902844">
      <w:pPr>
        <w:ind w:left="720"/>
        <w:rPr>
          <w:u w:val="single"/>
        </w:rPr>
      </w:pPr>
      <w:r w:rsidRPr="00316BCB">
        <w:rPr>
          <w:u w:val="single"/>
        </w:rPr>
        <w:t>In relation to elements of decision XXVIII/2 with common understanding reached at the 78</w:t>
      </w:r>
      <w:r w:rsidRPr="00316BCB">
        <w:rPr>
          <w:u w:val="single"/>
          <w:vertAlign w:val="superscript"/>
        </w:rPr>
        <w:t>th </w:t>
      </w:r>
      <w:r w:rsidRPr="00316BCB">
        <w:rPr>
          <w:u w:val="single"/>
        </w:rPr>
        <w:t>meeting</w:t>
      </w:r>
    </w:p>
    <w:p w:rsidR="00902844" w:rsidRPr="00316BCB" w:rsidRDefault="00902844" w:rsidP="00902844"/>
    <w:p w:rsidR="00902844" w:rsidRPr="00316BCB" w:rsidRDefault="00902844" w:rsidP="00714259">
      <w:pPr>
        <w:pStyle w:val="Heading2"/>
      </w:pPr>
      <w:r w:rsidRPr="00316BCB">
        <w:t xml:space="preserve">To note that the text of the elements of decision XXVIII/2 contained in paragraph 13 on flexibility in implementation that enables parties to select their own strategies and priorities in sectors and technologies; paragraph 17 on cut-off date for eligible capacity; paragraph 18 on second and third conversions; and paragraph 15(a) on eligible incremental costs in the consumption manufacturing sector, have been moved to the draft template </w:t>
      </w:r>
      <w:r>
        <w:t xml:space="preserve">of the </w:t>
      </w:r>
      <w:r w:rsidRPr="00316BCB">
        <w:t>cost guidelines contained in Annex I to document</w:t>
      </w:r>
      <w:r w:rsidR="00714259">
        <w:t xml:space="preserve"> </w:t>
      </w:r>
      <w:r w:rsidR="00714259" w:rsidRPr="00714259">
        <w:t>UNEP/OzL.Pro/ExCom/79/46</w:t>
      </w:r>
      <w:r w:rsidRPr="00316BCB">
        <w:t>;</w:t>
      </w:r>
    </w:p>
    <w:p w:rsidR="00902844" w:rsidRPr="004C5059" w:rsidRDefault="00902844" w:rsidP="00902844">
      <w:pPr>
        <w:pStyle w:val="Heading1"/>
        <w:keepNext/>
        <w:numPr>
          <w:ilvl w:val="0"/>
          <w:numId w:val="0"/>
        </w:numPr>
        <w:ind w:firstLine="720"/>
        <w:rPr>
          <w:u w:val="single"/>
        </w:rPr>
      </w:pPr>
      <w:r w:rsidRPr="004C5059">
        <w:rPr>
          <w:u w:val="single"/>
        </w:rPr>
        <w:t>In relation to sustained aggregate reductions in HFC consumption and production</w:t>
      </w:r>
    </w:p>
    <w:p w:rsidR="00902844" w:rsidRPr="00CC4A27" w:rsidRDefault="00902844" w:rsidP="00902844">
      <w:pPr>
        <w:pStyle w:val="Heading2"/>
        <w:keepNext/>
        <w:widowControl/>
        <w:numPr>
          <w:ilvl w:val="1"/>
          <w:numId w:val="1"/>
        </w:numPr>
        <w:tabs>
          <w:tab w:val="clear" w:pos="0"/>
        </w:tabs>
      </w:pPr>
      <w:r w:rsidRPr="004C5059">
        <w:t xml:space="preserve">To include paragraph 19 of decision XXVIII/2 in the relevant section of the draft cost guidelines </w:t>
      </w:r>
      <w:r w:rsidRPr="00CC4A27">
        <w:t xml:space="preserve">for the phase-down of HFCs; </w:t>
      </w:r>
    </w:p>
    <w:p w:rsidR="00902844" w:rsidRPr="004C5059" w:rsidRDefault="00902844" w:rsidP="00902844">
      <w:pPr>
        <w:pStyle w:val="Heading2"/>
        <w:numPr>
          <w:ilvl w:val="1"/>
          <w:numId w:val="1"/>
        </w:numPr>
        <w:tabs>
          <w:tab w:val="clear" w:pos="0"/>
        </w:tabs>
      </w:pPr>
      <w:r w:rsidRPr="00CC4A27">
        <w:t>To use the following methodology [to be proposed by the Executive Committee] for determining the starting point for sustained aggregate reduction in HFC consumption and production, noting that the starting should be expressed</w:t>
      </w:r>
      <w:r w:rsidRPr="004C5059">
        <w:t xml:space="preserve"> in </w:t>
      </w:r>
      <w:r>
        <w:t>[</w:t>
      </w:r>
      <w:r w:rsidRPr="004C5059">
        <w:t>CO</w:t>
      </w:r>
      <w:r w:rsidRPr="004C5059">
        <w:rPr>
          <w:vertAlign w:val="subscript"/>
        </w:rPr>
        <w:t>2</w:t>
      </w:r>
      <w:r w:rsidRPr="004C5059">
        <w:t xml:space="preserve"> equivalents and</w:t>
      </w:r>
      <w:r>
        <w:t>/or</w:t>
      </w:r>
      <w:r w:rsidRPr="004C5059">
        <w:t xml:space="preserve"> metric tonnes</w:t>
      </w:r>
      <w:r>
        <w:t>]</w:t>
      </w:r>
      <w:r w:rsidRPr="004C5059">
        <w:t xml:space="preserve">; </w:t>
      </w:r>
    </w:p>
    <w:p w:rsidR="00902844" w:rsidRPr="004C5059" w:rsidRDefault="00902844" w:rsidP="00201958">
      <w:pPr>
        <w:pStyle w:val="Heading1"/>
        <w:keepNext/>
        <w:numPr>
          <w:ilvl w:val="0"/>
          <w:numId w:val="0"/>
        </w:numPr>
        <w:ind w:firstLine="720"/>
        <w:jc w:val="left"/>
        <w:rPr>
          <w:u w:val="single"/>
        </w:rPr>
      </w:pPr>
      <w:r w:rsidRPr="004C5059">
        <w:rPr>
          <w:u w:val="single"/>
        </w:rPr>
        <w:lastRenderedPageBreak/>
        <w:t xml:space="preserve">In relation to eligible incremental costs </w:t>
      </w:r>
    </w:p>
    <w:p w:rsidR="00902844" w:rsidRPr="004C5059" w:rsidRDefault="00902844" w:rsidP="00201958">
      <w:pPr>
        <w:pStyle w:val="Heading1"/>
        <w:keepNext/>
        <w:numPr>
          <w:ilvl w:val="0"/>
          <w:numId w:val="0"/>
        </w:numPr>
        <w:ind w:firstLine="720"/>
        <w:jc w:val="left"/>
        <w:rPr>
          <w:i/>
        </w:rPr>
      </w:pPr>
      <w:r w:rsidRPr="004C5059">
        <w:rPr>
          <w:i/>
        </w:rPr>
        <w:t>Consumption manufacturing sector</w:t>
      </w:r>
    </w:p>
    <w:p w:rsidR="00902844" w:rsidRPr="004E095A" w:rsidRDefault="00902844" w:rsidP="00902844">
      <w:pPr>
        <w:pStyle w:val="Heading2"/>
        <w:numPr>
          <w:ilvl w:val="1"/>
          <w:numId w:val="1"/>
        </w:numPr>
        <w:tabs>
          <w:tab w:val="clear" w:pos="0"/>
        </w:tabs>
      </w:pPr>
      <w:r w:rsidRPr="004E095A">
        <w:t>To note that paragraphs (k) to (n) supersede decision 78/3(g) and (h);</w:t>
      </w:r>
    </w:p>
    <w:p w:rsidR="00902844" w:rsidRPr="00316BCB" w:rsidRDefault="00902844" w:rsidP="00902844">
      <w:pPr>
        <w:pStyle w:val="Heading2"/>
        <w:numPr>
          <w:ilvl w:val="1"/>
          <w:numId w:val="1"/>
        </w:numPr>
        <w:tabs>
          <w:tab w:val="clear" w:pos="0"/>
        </w:tabs>
      </w:pPr>
      <w:r w:rsidRPr="00316BCB">
        <w:t xml:space="preserve">To consider approving a limited number of HFC-related projects in the manufacturing sector only, without prejudice to different kinds of technology, no later than at the first meeting of 2019, to allow the </w:t>
      </w:r>
      <w:r>
        <w:t xml:space="preserve">Executive </w:t>
      </w:r>
      <w:r w:rsidRPr="00316BCB">
        <w:t xml:space="preserve">Committee to gain experience in the incremental capital costs and incremental operating costs that might be associated with phasing down HFCs, on the understanding: </w:t>
      </w:r>
    </w:p>
    <w:p w:rsidR="00902844" w:rsidRPr="00316BCB" w:rsidRDefault="00902844" w:rsidP="00902844">
      <w:pPr>
        <w:pStyle w:val="Heading3"/>
        <w:numPr>
          <w:ilvl w:val="2"/>
          <w:numId w:val="1"/>
        </w:numPr>
      </w:pPr>
      <w:r w:rsidRPr="00316BCB">
        <w:t xml:space="preserve">That any Article 5 country that submitted a project should have ratified the Kigali Amendment or submitted a formal letter to the Fund Secretariat indicating the government’s intention to ratify the Amendment; </w:t>
      </w:r>
    </w:p>
    <w:p w:rsidR="00902844" w:rsidRPr="00316BCB" w:rsidRDefault="00902844" w:rsidP="00902844">
      <w:pPr>
        <w:pStyle w:val="Heading3"/>
        <w:numPr>
          <w:ilvl w:val="2"/>
          <w:numId w:val="1"/>
        </w:numPr>
      </w:pPr>
      <w:r w:rsidRPr="00316BCB">
        <w:t xml:space="preserve">That no further funding would be available to any Article 5 country that submitted a project until the instrument of ratification, acceptance or approval had been received by the depositary at the United Nations Headquarters in New York; </w:t>
      </w:r>
    </w:p>
    <w:p w:rsidR="00902844" w:rsidRPr="00316BCB" w:rsidRDefault="00902844" w:rsidP="00855A9A">
      <w:pPr>
        <w:pStyle w:val="Heading3"/>
        <w:keepNext/>
        <w:widowControl/>
        <w:numPr>
          <w:ilvl w:val="2"/>
          <w:numId w:val="1"/>
        </w:numPr>
      </w:pPr>
      <w:r w:rsidRPr="00316BCB">
        <w:t xml:space="preserve">That any amount of HFC reduced as a result of the project would be deducted from the starting point; </w:t>
      </w:r>
    </w:p>
    <w:p w:rsidR="00902844" w:rsidRPr="00B77913" w:rsidRDefault="00902844" w:rsidP="00902844">
      <w:pPr>
        <w:pStyle w:val="Heading3"/>
        <w:keepNext/>
        <w:widowControl/>
        <w:numPr>
          <w:ilvl w:val="2"/>
          <w:numId w:val="1"/>
        </w:numPr>
      </w:pPr>
      <w:r w:rsidRPr="00316BCB">
        <w:t xml:space="preserve">That potential projects should be included in the bilateral and implementing </w:t>
      </w:r>
      <w:r w:rsidRPr="00B77913">
        <w:t>agencies’ 2018 to 2020 business plans for submission at the 80</w:t>
      </w:r>
      <w:r w:rsidRPr="00B77913">
        <w:rPr>
          <w:vertAlign w:val="superscript"/>
        </w:rPr>
        <w:t>th</w:t>
      </w:r>
      <w:r w:rsidRPr="00B77913">
        <w:t xml:space="preserve"> meeting or 2019 to 2021 business plans for submission at the last meeting of 2018;</w:t>
      </w:r>
    </w:p>
    <w:p w:rsidR="00902844" w:rsidRDefault="00902844" w:rsidP="00902844">
      <w:pPr>
        <w:pStyle w:val="Heading3"/>
        <w:numPr>
          <w:ilvl w:val="2"/>
          <w:numId w:val="1"/>
        </w:numPr>
      </w:pPr>
      <w:r w:rsidRPr="00316BCB">
        <w:t>That priority would be given to project</w:t>
      </w:r>
      <w:r>
        <w:t xml:space="preserve"> proposal</w:t>
      </w:r>
      <w:r w:rsidRPr="00316BCB">
        <w:t>s related to the air</w:t>
      </w:r>
      <w:r>
        <w:t xml:space="preserve">-conditioning </w:t>
      </w:r>
      <w:r w:rsidRPr="004C5059">
        <w:t>and refrigeration manufacturing sectors</w:t>
      </w:r>
      <w:r>
        <w:t>,</w:t>
      </w:r>
      <w:r w:rsidRPr="004C5059">
        <w:t xml:space="preserve"> </w:t>
      </w:r>
      <w:r w:rsidRPr="00F44C5E">
        <w:t>and project</w:t>
      </w:r>
      <w:r>
        <w:t xml:space="preserve"> proposal</w:t>
      </w:r>
      <w:r w:rsidRPr="00F44C5E">
        <w:t xml:space="preserve">s in </w:t>
      </w:r>
      <w:r>
        <w:t>other manufacturing</w:t>
      </w:r>
      <w:r w:rsidRPr="00F44C5E">
        <w:t xml:space="preserve"> sector</w:t>
      </w:r>
      <w:r>
        <w:t>s</w:t>
      </w:r>
      <w:r w:rsidRPr="00F44C5E">
        <w:t xml:space="preserve"> </w:t>
      </w:r>
      <w:r>
        <w:t xml:space="preserve">would be considered </w:t>
      </w:r>
      <w:r w:rsidRPr="00F44C5E">
        <w:t>on a case-by-case basis</w:t>
      </w:r>
      <w:r>
        <w:t>;</w:t>
      </w:r>
    </w:p>
    <w:p w:rsidR="00902844" w:rsidRPr="004C5059" w:rsidRDefault="00902844" w:rsidP="00902844">
      <w:pPr>
        <w:pStyle w:val="Heading3"/>
        <w:numPr>
          <w:ilvl w:val="2"/>
          <w:numId w:val="1"/>
        </w:numPr>
      </w:pPr>
      <w:r>
        <w:t>That the submitted projects should consider appropriate geographic distribution</w:t>
      </w:r>
      <w:r w:rsidRPr="004C5059">
        <w:t>;</w:t>
      </w:r>
    </w:p>
    <w:p w:rsidR="00902844" w:rsidRPr="004C5059" w:rsidRDefault="00902844" w:rsidP="00902844">
      <w:pPr>
        <w:pStyle w:val="Heading3"/>
        <w:numPr>
          <w:ilvl w:val="2"/>
          <w:numId w:val="1"/>
        </w:numPr>
      </w:pPr>
      <w:r w:rsidRPr="004C5059">
        <w:t xml:space="preserve">That projects must be fully implemented no later than two years from the time of their approval; </w:t>
      </w:r>
      <w:r>
        <w:t xml:space="preserve">the relevant project </w:t>
      </w:r>
      <w:r w:rsidRPr="004C5059">
        <w:t xml:space="preserve">completion reports </w:t>
      </w:r>
      <w:r>
        <w:t xml:space="preserve">would be comprehensive </w:t>
      </w:r>
      <w:r w:rsidRPr="004C5059">
        <w:t xml:space="preserve">with detailed </w:t>
      </w:r>
      <w:r>
        <w:t xml:space="preserve">information on the </w:t>
      </w:r>
      <w:r w:rsidRPr="004C5059">
        <w:t xml:space="preserve">eligible incremental capital </w:t>
      </w:r>
      <w:r>
        <w:t xml:space="preserve">costs (ICC) and incremental </w:t>
      </w:r>
      <w:r w:rsidRPr="004C5059">
        <w:t>operating costs</w:t>
      </w:r>
      <w:r>
        <w:t xml:space="preserve"> (IOC) incurred during the conversion;</w:t>
      </w:r>
      <w:r w:rsidRPr="004C5059">
        <w:t xml:space="preserve"> and that any remaining funds would be returned to the Multilateral Fund no later than one year after the </w:t>
      </w:r>
      <w:r>
        <w:t xml:space="preserve">date of </w:t>
      </w:r>
      <w:r w:rsidRPr="004C5059">
        <w:t>project completion</w:t>
      </w:r>
      <w:r>
        <w:t xml:space="preserve"> as per the project proposals</w:t>
      </w:r>
      <w:r w:rsidRPr="004C5059">
        <w:t>;</w:t>
      </w:r>
    </w:p>
    <w:p w:rsidR="00902844" w:rsidRPr="004C5059" w:rsidRDefault="00902844" w:rsidP="00902844">
      <w:pPr>
        <w:pStyle w:val="Heading3"/>
        <w:numPr>
          <w:ilvl w:val="2"/>
          <w:numId w:val="1"/>
        </w:numPr>
      </w:pPr>
      <w:r w:rsidRPr="004C5059">
        <w:t>That a total funding of [US $ to be decided] would be available for such project</w:t>
      </w:r>
      <w:r>
        <w:t xml:space="preserve"> proposal</w:t>
      </w:r>
      <w:r w:rsidRPr="004C5059">
        <w:t>s and would include project preparation and agency support costs;</w:t>
      </w:r>
    </w:p>
    <w:p w:rsidR="00902844" w:rsidRPr="004C5059" w:rsidRDefault="00902844" w:rsidP="00902844">
      <w:pPr>
        <w:pStyle w:val="Heading2"/>
        <w:numPr>
          <w:ilvl w:val="1"/>
          <w:numId w:val="1"/>
        </w:numPr>
        <w:tabs>
          <w:tab w:val="clear" w:pos="0"/>
        </w:tabs>
      </w:pPr>
      <w:r w:rsidRPr="004C5059">
        <w:t xml:space="preserve">To consider costs and savings related to opportunities for further avoiding HFCs in </w:t>
      </w:r>
      <w:r w:rsidRPr="00A31F45">
        <w:t>HCFC</w:t>
      </w:r>
      <w:r w:rsidRPr="004C5059">
        <w:t xml:space="preserve"> phase-out activities and how they could be addressed</w:t>
      </w:r>
      <w:r>
        <w:t>;</w:t>
      </w:r>
    </w:p>
    <w:p w:rsidR="00902844" w:rsidRPr="004C5059" w:rsidRDefault="00902844" w:rsidP="00902844">
      <w:pPr>
        <w:pStyle w:val="Heading2"/>
        <w:numPr>
          <w:ilvl w:val="1"/>
          <w:numId w:val="1"/>
        </w:numPr>
        <w:tabs>
          <w:tab w:val="clear" w:pos="0"/>
        </w:tabs>
      </w:pPr>
      <w:r w:rsidRPr="004C5059">
        <w:t xml:space="preserve">To consider whether or not to request to the Secretariat </w:t>
      </w:r>
      <w:r>
        <w:t xml:space="preserve">to undertake </w:t>
      </w:r>
      <w:r w:rsidRPr="004C5059">
        <w:t>the following additional work:</w:t>
      </w:r>
    </w:p>
    <w:p w:rsidR="00902844" w:rsidRPr="004C5059" w:rsidRDefault="00902844" w:rsidP="00201958">
      <w:pPr>
        <w:pStyle w:val="Heading3"/>
        <w:keepNext/>
        <w:widowControl/>
        <w:numPr>
          <w:ilvl w:val="2"/>
          <w:numId w:val="1"/>
        </w:numPr>
      </w:pPr>
      <w:r w:rsidRPr="004C5059">
        <w:t>To prepare a document for the [8</w:t>
      </w:r>
      <w:r>
        <w:t>1</w:t>
      </w:r>
      <w:r w:rsidRPr="00FD0856">
        <w:rPr>
          <w:vertAlign w:val="superscript"/>
        </w:rPr>
        <w:t>st</w:t>
      </w:r>
      <w:r w:rsidRPr="004C5059">
        <w:t xml:space="preserve"> meeting] </w:t>
      </w:r>
      <w:r>
        <w:t>featuring</w:t>
      </w:r>
      <w:r w:rsidRPr="004C5059">
        <w:t xml:space="preserve"> a table summarizing the projects approved so far</w:t>
      </w:r>
      <w:r>
        <w:t xml:space="preserve"> for the consumption manufacturing sector</w:t>
      </w:r>
      <w:r w:rsidRPr="004C5059">
        <w:t>,</w:t>
      </w:r>
      <w:r>
        <w:t xml:space="preserve"> and</w:t>
      </w:r>
      <w:r w:rsidRPr="004C5059">
        <w:t xml:space="preserve"> including information on the technology used, the ICC and IOC approved, </w:t>
      </w:r>
      <w:r w:rsidRPr="004C5059">
        <w:lastRenderedPageBreak/>
        <w:t>cost</w:t>
      </w:r>
      <w:r w:rsidRPr="004C5059">
        <w:noBreakHyphen/>
        <w:t>effectiveness, and the lessons learned, including cases where low-</w:t>
      </w:r>
      <w:r>
        <w:t>global warming potential (</w:t>
      </w:r>
      <w:r w:rsidRPr="004C5059">
        <w:t>GWP</w:t>
      </w:r>
      <w:r>
        <w:t>)</w:t>
      </w:r>
      <w:r w:rsidRPr="004C5059">
        <w:t xml:space="preserve"> technologies could not be selected;</w:t>
      </w:r>
    </w:p>
    <w:p w:rsidR="00902844" w:rsidRPr="004C5059" w:rsidRDefault="00902844" w:rsidP="00902844">
      <w:pPr>
        <w:pStyle w:val="Heading3"/>
        <w:numPr>
          <w:ilvl w:val="2"/>
          <w:numId w:val="1"/>
        </w:numPr>
      </w:pPr>
      <w:r w:rsidRPr="004C5059">
        <w:t>To prepare a document for the [8</w:t>
      </w:r>
      <w:r>
        <w:t>1</w:t>
      </w:r>
      <w:r w:rsidRPr="00FD0856">
        <w:rPr>
          <w:vertAlign w:val="superscript"/>
        </w:rPr>
        <w:t>st</w:t>
      </w:r>
      <w:r w:rsidRPr="004C5059">
        <w:t xml:space="preserve"> meeting] </w:t>
      </w:r>
      <w:r>
        <w:t xml:space="preserve">compiling </w:t>
      </w:r>
      <w:r w:rsidRPr="004C5059">
        <w:t>information on the various types of technical assistance activities approved</w:t>
      </w:r>
      <w:r w:rsidRPr="004C5059" w:rsidDel="00602599">
        <w:t xml:space="preserve"> </w:t>
      </w:r>
      <w:r w:rsidRPr="004C5059">
        <w:t>so far by the Multilateral Fund, including the level of funding approved;</w:t>
      </w:r>
    </w:p>
    <w:p w:rsidR="00902844" w:rsidRPr="004C5059" w:rsidRDefault="00902844" w:rsidP="00902844">
      <w:pPr>
        <w:pStyle w:val="Heading2"/>
        <w:numPr>
          <w:ilvl w:val="1"/>
          <w:numId w:val="1"/>
        </w:numPr>
        <w:tabs>
          <w:tab w:val="clear" w:pos="0"/>
        </w:tabs>
      </w:pPr>
      <w:r>
        <w:t xml:space="preserve">To </w:t>
      </w:r>
      <w:r w:rsidRPr="004C5059">
        <w:t>gather</w:t>
      </w:r>
      <w:r>
        <w:t xml:space="preserve"> additional </w:t>
      </w:r>
      <w:r w:rsidRPr="004C5059">
        <w:t xml:space="preserve">information for </w:t>
      </w:r>
      <w:r w:rsidRPr="006A7125">
        <w:t xml:space="preserve">determining the </w:t>
      </w:r>
      <w:r>
        <w:t xml:space="preserve">ICC </w:t>
      </w:r>
      <w:r w:rsidRPr="006A7125">
        <w:t xml:space="preserve">and </w:t>
      </w:r>
      <w:r>
        <w:t xml:space="preserve">IOC </w:t>
      </w:r>
      <w:r w:rsidRPr="006A7125">
        <w:t>of conversions, through [requesting a review by the Secretariat, in consultation with the bilateral and implementing agencies/consulting independent experts, with terms of reference to be decided/developing a list of major equipment items required for conversions by sector and their likely</w:t>
      </w:r>
      <w:r w:rsidRPr="004C5059">
        <w:t xml:space="preserve"> costs</w:t>
      </w:r>
      <w:r>
        <w:t>];</w:t>
      </w:r>
    </w:p>
    <w:p w:rsidR="00902844" w:rsidRPr="004C5059" w:rsidRDefault="00902844" w:rsidP="00606BA4">
      <w:pPr>
        <w:spacing w:after="240"/>
        <w:ind w:firstLine="720"/>
        <w:rPr>
          <w:u w:val="single"/>
        </w:rPr>
      </w:pPr>
      <w:r w:rsidRPr="004C5059">
        <w:rPr>
          <w:i/>
        </w:rPr>
        <w:t>Production sector</w:t>
      </w:r>
    </w:p>
    <w:p w:rsidR="00902844" w:rsidRPr="004C5059" w:rsidRDefault="00902844" w:rsidP="00902844">
      <w:pPr>
        <w:pStyle w:val="Heading2"/>
        <w:numPr>
          <w:ilvl w:val="1"/>
          <w:numId w:val="1"/>
        </w:numPr>
        <w:tabs>
          <w:tab w:val="clear" w:pos="0"/>
        </w:tabs>
      </w:pPr>
      <w:r w:rsidRPr="004C5059">
        <w:t xml:space="preserve">In accordance with paragraph 15(b) of decision XXVIII/2 to make the following categories of costs eligible and to include them in the cost calculation associated with the phase-down of HFCs in the production sector contained </w:t>
      </w:r>
      <w:r w:rsidRPr="001248BD">
        <w:t>in [Annex ##] t</w:t>
      </w:r>
      <w:r>
        <w:t>o the R</w:t>
      </w:r>
      <w:r w:rsidRPr="004C5059">
        <w:t>eport</w:t>
      </w:r>
      <w:r>
        <w:t xml:space="preserve"> of the 79</w:t>
      </w:r>
      <w:r w:rsidRPr="004F1442">
        <w:rPr>
          <w:vertAlign w:val="superscript"/>
        </w:rPr>
        <w:t>th</w:t>
      </w:r>
      <w:r>
        <w:t xml:space="preserve"> meeting of the Executive Committee</w:t>
      </w:r>
      <w:r w:rsidRPr="004C5059">
        <w:t>:</w:t>
      </w:r>
    </w:p>
    <w:p w:rsidR="00902844" w:rsidRPr="004C5059" w:rsidRDefault="00902844" w:rsidP="00EE22EC">
      <w:pPr>
        <w:pStyle w:val="Heading3"/>
        <w:keepNext/>
        <w:widowControl/>
        <w:numPr>
          <w:ilvl w:val="2"/>
          <w:numId w:val="24"/>
        </w:numPr>
      </w:pPr>
      <w:r w:rsidRPr="004C5059">
        <w:t>Lost profit due to the shutdown/closure of production facilities, as well as production reduction;</w:t>
      </w:r>
    </w:p>
    <w:p w:rsidR="00902844" w:rsidRPr="004C5059" w:rsidRDefault="00902844" w:rsidP="00902844">
      <w:pPr>
        <w:pStyle w:val="Heading3"/>
        <w:numPr>
          <w:ilvl w:val="2"/>
          <w:numId w:val="1"/>
        </w:numPr>
      </w:pPr>
      <w:r w:rsidRPr="004C5059">
        <w:t>Compensation for displaced workers;</w:t>
      </w:r>
    </w:p>
    <w:p w:rsidR="00902844" w:rsidRPr="004C5059" w:rsidRDefault="00902844" w:rsidP="00902844">
      <w:pPr>
        <w:pStyle w:val="Heading3"/>
        <w:numPr>
          <w:ilvl w:val="2"/>
          <w:numId w:val="1"/>
        </w:numPr>
      </w:pPr>
      <w:r w:rsidRPr="004C5059">
        <w:t>Dismantling of production facilities;</w:t>
      </w:r>
    </w:p>
    <w:p w:rsidR="00902844" w:rsidRPr="004C5059" w:rsidRDefault="00902844" w:rsidP="00902844">
      <w:pPr>
        <w:pStyle w:val="Heading3"/>
        <w:numPr>
          <w:ilvl w:val="2"/>
          <w:numId w:val="1"/>
        </w:numPr>
      </w:pPr>
      <w:r w:rsidRPr="004C5059">
        <w:t>Technical assistance activities;</w:t>
      </w:r>
    </w:p>
    <w:p w:rsidR="00902844" w:rsidRPr="004C5059" w:rsidRDefault="00902844" w:rsidP="00902844">
      <w:pPr>
        <w:pStyle w:val="Heading3"/>
        <w:numPr>
          <w:ilvl w:val="2"/>
          <w:numId w:val="1"/>
        </w:numPr>
      </w:pPr>
      <w:r w:rsidRPr="004C5059">
        <w:t xml:space="preserve">Research and development related to the production of low-GWP or zero-GWP alternatives to HFCs with a view to lowering the costs of alternatives; </w:t>
      </w:r>
    </w:p>
    <w:p w:rsidR="00902844" w:rsidRPr="004C5059" w:rsidRDefault="00902844" w:rsidP="00902844">
      <w:pPr>
        <w:pStyle w:val="Heading3"/>
        <w:numPr>
          <w:ilvl w:val="2"/>
          <w:numId w:val="1"/>
        </w:numPr>
      </w:pPr>
      <w:r w:rsidRPr="004C5059">
        <w:t>Costs of patents and designs or incremental costs of royalties;</w:t>
      </w:r>
    </w:p>
    <w:p w:rsidR="00902844" w:rsidRPr="004C5059" w:rsidRDefault="00902844" w:rsidP="00902844">
      <w:pPr>
        <w:pStyle w:val="Heading3"/>
        <w:numPr>
          <w:ilvl w:val="2"/>
          <w:numId w:val="1"/>
        </w:numPr>
      </w:pPr>
      <w:r w:rsidRPr="004C5059">
        <w:t>Costs of converting facilities to produce low-GWP or zero-GWP alternatives to HFCs when technically feasible and cost-effective;</w:t>
      </w:r>
    </w:p>
    <w:p w:rsidR="00902844" w:rsidRPr="004C5059" w:rsidRDefault="00902844" w:rsidP="00902844">
      <w:pPr>
        <w:pStyle w:val="Heading3"/>
        <w:numPr>
          <w:ilvl w:val="2"/>
          <w:numId w:val="1"/>
        </w:numPr>
      </w:pPr>
      <w:r w:rsidRPr="004C5059">
        <w:t>Costs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r>
        <w:t>;</w:t>
      </w:r>
    </w:p>
    <w:p w:rsidR="00902844" w:rsidRPr="004C5059" w:rsidRDefault="00902844" w:rsidP="00902844">
      <w:pPr>
        <w:pStyle w:val="Heading2"/>
        <w:keepNext/>
        <w:widowControl/>
        <w:numPr>
          <w:ilvl w:val="1"/>
          <w:numId w:val="1"/>
        </w:numPr>
        <w:tabs>
          <w:tab w:val="clear" w:pos="0"/>
        </w:tabs>
      </w:pPr>
      <w:r w:rsidRPr="004C5059">
        <w:t>To consider whether to continue discussing cost guidelines for the production sector or to request the Sub-group on the Production Sector to do so and to report back to the Executive Committee once the draft guidelines have been finalized;</w:t>
      </w:r>
    </w:p>
    <w:p w:rsidR="00902844" w:rsidRPr="004C5059" w:rsidRDefault="00902844" w:rsidP="00855A9A">
      <w:pPr>
        <w:spacing w:after="240"/>
        <w:ind w:firstLine="720"/>
        <w:rPr>
          <w:i/>
        </w:rPr>
      </w:pPr>
      <w:r w:rsidRPr="004C5059">
        <w:rPr>
          <w:i/>
        </w:rPr>
        <w:t>Refrigeration servicing sector</w:t>
      </w:r>
    </w:p>
    <w:p w:rsidR="00902844" w:rsidRPr="00B77913" w:rsidRDefault="00902844" w:rsidP="00902844">
      <w:pPr>
        <w:pStyle w:val="Heading2"/>
        <w:numPr>
          <w:ilvl w:val="1"/>
          <w:numId w:val="1"/>
        </w:numPr>
        <w:tabs>
          <w:tab w:val="clear" w:pos="0"/>
        </w:tabs>
      </w:pPr>
      <w:r w:rsidRPr="004C5059">
        <w:t xml:space="preserve">In accordance with paragraph 15(c) of decision XXVIII/2 to make the following categories of costs eligible and to include them in the cost calculation associated with the phase-down of HFCs in the refrigeration servicing sector </w:t>
      </w:r>
      <w:r w:rsidRPr="00B77913">
        <w:t xml:space="preserve">contained </w:t>
      </w:r>
      <w:r w:rsidRPr="00116FE8">
        <w:t>in [Annex ##] to</w:t>
      </w:r>
      <w:r w:rsidRPr="00B77913">
        <w:t xml:space="preserve"> the Report of the 79</w:t>
      </w:r>
      <w:r w:rsidRPr="00B77913">
        <w:rPr>
          <w:vertAlign w:val="superscript"/>
        </w:rPr>
        <w:t>th</w:t>
      </w:r>
      <w:r w:rsidRPr="00B77913">
        <w:t xml:space="preserve"> meeting of the Executive Committee:</w:t>
      </w:r>
    </w:p>
    <w:p w:rsidR="00902844" w:rsidRPr="004C5059" w:rsidRDefault="00902844" w:rsidP="00902844">
      <w:pPr>
        <w:pStyle w:val="Heading3"/>
        <w:numPr>
          <w:ilvl w:val="2"/>
          <w:numId w:val="1"/>
        </w:numPr>
      </w:pPr>
      <w:r w:rsidRPr="004C5059">
        <w:lastRenderedPageBreak/>
        <w:t>Public-awareness activities;</w:t>
      </w:r>
    </w:p>
    <w:p w:rsidR="00902844" w:rsidRPr="004C5059" w:rsidRDefault="00902844" w:rsidP="00902844">
      <w:pPr>
        <w:pStyle w:val="Heading3"/>
        <w:numPr>
          <w:ilvl w:val="2"/>
          <w:numId w:val="1"/>
        </w:numPr>
      </w:pPr>
      <w:r w:rsidRPr="004C5059">
        <w:t>Policy development and implementation;</w:t>
      </w:r>
    </w:p>
    <w:p w:rsidR="00902844" w:rsidRPr="004C5059" w:rsidRDefault="00902844" w:rsidP="00902844">
      <w:pPr>
        <w:pStyle w:val="Heading3"/>
        <w:numPr>
          <w:ilvl w:val="2"/>
          <w:numId w:val="1"/>
        </w:numPr>
      </w:pPr>
      <w:r w:rsidRPr="004C5059">
        <w:t>Certification programmes and training of technicians on safe handling, good practice and safety in respect of alternatives, including training equipment;</w:t>
      </w:r>
    </w:p>
    <w:p w:rsidR="00902844" w:rsidRPr="004C5059" w:rsidRDefault="00902844" w:rsidP="00902844">
      <w:pPr>
        <w:pStyle w:val="Heading3"/>
        <w:numPr>
          <w:ilvl w:val="2"/>
          <w:numId w:val="1"/>
        </w:numPr>
      </w:pPr>
      <w:r w:rsidRPr="004C5059">
        <w:t>Training of customs officers;</w:t>
      </w:r>
    </w:p>
    <w:p w:rsidR="00902844" w:rsidRPr="004C5059" w:rsidRDefault="00902844" w:rsidP="00902844">
      <w:pPr>
        <w:pStyle w:val="Heading3"/>
        <w:numPr>
          <w:ilvl w:val="2"/>
          <w:numId w:val="1"/>
        </w:numPr>
      </w:pPr>
      <w:r w:rsidRPr="004C5059">
        <w:t>Prevention of illegal trade of HFCs;</w:t>
      </w:r>
    </w:p>
    <w:p w:rsidR="00902844" w:rsidRPr="004C5059" w:rsidRDefault="00902844" w:rsidP="00902844">
      <w:pPr>
        <w:pStyle w:val="Heading3"/>
        <w:numPr>
          <w:ilvl w:val="2"/>
          <w:numId w:val="1"/>
        </w:numPr>
      </w:pPr>
      <w:r w:rsidRPr="004C5059">
        <w:t xml:space="preserve">Servicing tools; </w:t>
      </w:r>
    </w:p>
    <w:p w:rsidR="00902844" w:rsidRPr="004C5059" w:rsidRDefault="00902844" w:rsidP="00902844">
      <w:pPr>
        <w:pStyle w:val="Heading3"/>
        <w:numPr>
          <w:ilvl w:val="2"/>
          <w:numId w:val="1"/>
        </w:numPr>
      </w:pPr>
      <w:r w:rsidRPr="004C5059">
        <w:t>Refrigerant testing equipment for the refrigeration and air-conditioning sector;</w:t>
      </w:r>
    </w:p>
    <w:p w:rsidR="00902844" w:rsidRPr="004C5059" w:rsidRDefault="00902844" w:rsidP="00902844">
      <w:pPr>
        <w:pStyle w:val="Heading3"/>
        <w:numPr>
          <w:ilvl w:val="2"/>
          <w:numId w:val="1"/>
        </w:numPr>
      </w:pPr>
      <w:r w:rsidRPr="004C5059">
        <w:t>Recycling and recovery of HFCs</w:t>
      </w:r>
      <w:r>
        <w:t>;</w:t>
      </w:r>
    </w:p>
    <w:p w:rsidR="00902844" w:rsidRPr="004C5059" w:rsidRDefault="00902844" w:rsidP="00855A9A">
      <w:pPr>
        <w:pStyle w:val="Heading2"/>
        <w:keepNext/>
        <w:widowControl/>
        <w:numPr>
          <w:ilvl w:val="1"/>
          <w:numId w:val="1"/>
        </w:numPr>
        <w:tabs>
          <w:tab w:val="clear" w:pos="0"/>
        </w:tabs>
      </w:pPr>
      <w:r w:rsidRPr="004C5059">
        <w:t>T</w:t>
      </w:r>
      <w:r>
        <w:t>o</w:t>
      </w:r>
      <w:r w:rsidRPr="004C5059">
        <w:t xml:space="preserve"> request the Secretariat to prepare a preliminary document for </w:t>
      </w:r>
      <w:r>
        <w:t>a future</w:t>
      </w:r>
      <w:r w:rsidRPr="004C5059">
        <w:t> meeting</w:t>
      </w:r>
      <w:r>
        <w:t xml:space="preserve"> [taking into account the results of the evaluation of the SMEO and]</w:t>
      </w:r>
      <w:r w:rsidRPr="004C5059">
        <w:t xml:space="preserve"> in cooperation with bilateral and implementing agencies, on all aspects related to the refrigeration servicing sector, taking into account:</w:t>
      </w:r>
    </w:p>
    <w:p w:rsidR="00902844" w:rsidRPr="004C5059" w:rsidRDefault="00902844" w:rsidP="00902844">
      <w:pPr>
        <w:pStyle w:val="Heading3"/>
        <w:numPr>
          <w:ilvl w:val="2"/>
          <w:numId w:val="1"/>
        </w:numPr>
      </w:pPr>
      <w:r w:rsidRPr="004C5059">
        <w:t xml:space="preserve">Previous policy documents, case studies, monitoring and evaluation reviews, the work undertaken by bilateral and implementing agencies in developing and implementing training and technical assistance programmes, in particular the partnership that </w:t>
      </w:r>
      <w:r>
        <w:t xml:space="preserve">the Compliance Assistance Programme </w:t>
      </w:r>
      <w:r w:rsidRPr="004C5059">
        <w:t>had established with world-recognized training and certification institutes;</w:t>
      </w:r>
    </w:p>
    <w:p w:rsidR="00902844" w:rsidRPr="004C5059" w:rsidRDefault="00902844" w:rsidP="00902844">
      <w:pPr>
        <w:pStyle w:val="Heading3"/>
        <w:numPr>
          <w:ilvl w:val="2"/>
          <w:numId w:val="1"/>
        </w:numPr>
      </w:pPr>
      <w:r w:rsidRPr="004C5059">
        <w:t xml:space="preserve">Analysis of the existing capacities in Article 5 countries with the funding approved so far for the refrigeration servicing sector and how those could be utilized for HFC phase-down; results of funded recovery, recycling and reclamation activities and their potential to reduce refrigerant emissions; and the extent of the involvement of the private sector (e.g. equipment, components and refrigerant suppliers) </w:t>
      </w:r>
      <w:r>
        <w:t>i</w:t>
      </w:r>
      <w:r w:rsidRPr="004C5059">
        <w:t>n introducing and adopting low</w:t>
      </w:r>
      <w:r w:rsidRPr="004C5059">
        <w:noBreakHyphen/>
        <w:t>GWP technologies in the servicing sector;</w:t>
      </w:r>
    </w:p>
    <w:p w:rsidR="00902844" w:rsidRPr="004C5059" w:rsidRDefault="00902844" w:rsidP="00902844">
      <w:pPr>
        <w:pStyle w:val="Heading2"/>
        <w:numPr>
          <w:ilvl w:val="1"/>
          <w:numId w:val="1"/>
        </w:numPr>
        <w:tabs>
          <w:tab w:val="clear" w:pos="0"/>
        </w:tabs>
      </w:pPr>
      <w:r w:rsidRPr="004C5059">
        <w:t>To request the Secretariat to prepare a preliminary document for</w:t>
      </w:r>
      <w:r>
        <w:t xml:space="preserve"> a</w:t>
      </w:r>
      <w:r w:rsidRPr="004C5059">
        <w:t xml:space="preserve"> </w:t>
      </w:r>
      <w:r>
        <w:t>future</w:t>
      </w:r>
      <w:r w:rsidRPr="004C5059">
        <w:t> meeting</w:t>
      </w:r>
      <w:r>
        <w:t xml:space="preserve"> [taking into account the results of the evaluation of the SMEO and]</w:t>
      </w:r>
      <w:r w:rsidRPr="004C5059">
        <w:t xml:space="preserve"> in cooperation with bilateral and implementing agencies, covering key aspects for the development of a set of specific </w:t>
      </w:r>
      <w:r>
        <w:t xml:space="preserve">training and testing </w:t>
      </w:r>
      <w:r w:rsidRPr="004C5059">
        <w:t>modules for customs officers and refrigeration and air</w:t>
      </w:r>
      <w:r w:rsidRPr="004C5059">
        <w:noBreakHyphen/>
        <w:t>conditioning service technicians that would be used as the basis for training programmes provided under the Multilateral Fund in Article 5 countries, including costs and implementation modalities;</w:t>
      </w:r>
    </w:p>
    <w:p w:rsidR="00902844" w:rsidRPr="004C5059" w:rsidRDefault="00902844" w:rsidP="00606BA4">
      <w:pPr>
        <w:keepNext/>
        <w:spacing w:after="240"/>
        <w:ind w:firstLine="720"/>
        <w:rPr>
          <w:u w:val="single"/>
        </w:rPr>
      </w:pPr>
      <w:r w:rsidRPr="004C5059">
        <w:rPr>
          <w:u w:val="single"/>
        </w:rPr>
        <w:t>In relation to other costs</w:t>
      </w:r>
    </w:p>
    <w:p w:rsidR="00902844" w:rsidRPr="00116FE8" w:rsidRDefault="00902844" w:rsidP="00902844">
      <w:pPr>
        <w:pStyle w:val="Heading2"/>
        <w:numPr>
          <w:ilvl w:val="1"/>
          <w:numId w:val="1"/>
        </w:numPr>
        <w:tabs>
          <w:tab w:val="clear" w:pos="0"/>
        </w:tabs>
      </w:pPr>
      <w:r w:rsidRPr="004C5059">
        <w:t xml:space="preserve">To include paragraph 25 of decision XXVIII/2 in the relevant section of the draft template of the cost guidelines for the phase-down of HFCs </w:t>
      </w:r>
      <w:r w:rsidRPr="00B77913">
        <w:t xml:space="preserve">contained in </w:t>
      </w:r>
      <w:r w:rsidRPr="00116FE8">
        <w:t>[Annex ##] to the Report of the 79</w:t>
      </w:r>
      <w:r w:rsidRPr="00116FE8">
        <w:rPr>
          <w:vertAlign w:val="superscript"/>
        </w:rPr>
        <w:t>th</w:t>
      </w:r>
      <w:r w:rsidRPr="00116FE8">
        <w:t xml:space="preserve"> meeting of the Executive Committee</w:t>
      </w:r>
      <w:r>
        <w:t>;</w:t>
      </w:r>
    </w:p>
    <w:p w:rsidR="00902844" w:rsidRPr="00116FE8" w:rsidRDefault="00902844" w:rsidP="00201958">
      <w:pPr>
        <w:pStyle w:val="0Heading0"/>
        <w:keepNext/>
        <w:spacing w:after="240"/>
        <w:ind w:firstLine="720"/>
        <w:rPr>
          <w:u w:val="single"/>
        </w:rPr>
      </w:pPr>
      <w:r w:rsidRPr="00116FE8">
        <w:rPr>
          <w:u w:val="single"/>
        </w:rPr>
        <w:lastRenderedPageBreak/>
        <w:t>In relation to energy efficiency</w:t>
      </w:r>
    </w:p>
    <w:p w:rsidR="00902844" w:rsidRPr="00116FE8" w:rsidRDefault="00902844" w:rsidP="00201958">
      <w:pPr>
        <w:pStyle w:val="Heading2"/>
        <w:keepNext/>
        <w:widowControl/>
        <w:numPr>
          <w:ilvl w:val="1"/>
          <w:numId w:val="1"/>
        </w:numPr>
        <w:tabs>
          <w:tab w:val="clear" w:pos="0"/>
        </w:tabs>
      </w:pPr>
      <w:r w:rsidRPr="00116FE8">
        <w:t>To include paragraph 22 of decision XXVIII/2 in the relevant section of the draft template of the cost guidelines for the phase-down of HFCs contained in [Annex ##] of the Report of the 79</w:t>
      </w:r>
      <w:r w:rsidRPr="00116FE8">
        <w:rPr>
          <w:vertAlign w:val="superscript"/>
        </w:rPr>
        <w:t>th</w:t>
      </w:r>
      <w:r w:rsidRPr="00116FE8">
        <w:t xml:space="preserve"> meeting of the Executive Committee;</w:t>
      </w:r>
    </w:p>
    <w:p w:rsidR="00902844" w:rsidRPr="00116FE8" w:rsidRDefault="00902844" w:rsidP="00902844">
      <w:pPr>
        <w:pStyle w:val="Heading2"/>
        <w:numPr>
          <w:ilvl w:val="1"/>
          <w:numId w:val="1"/>
        </w:numPr>
        <w:tabs>
          <w:tab w:val="clear" w:pos="0"/>
        </w:tabs>
      </w:pPr>
      <w:r w:rsidRPr="00116FE8">
        <w:t>To request the Secretariat to prepare, for the [81</w:t>
      </w:r>
      <w:r w:rsidRPr="00116FE8">
        <w:rPr>
          <w:vertAlign w:val="superscript"/>
        </w:rPr>
        <w:t>st </w:t>
      </w:r>
      <w:r w:rsidRPr="00116FE8">
        <w:t>meeting], a document on issues associated with maintaining and/or enhancing the energy efficiency of low-GWP or zero</w:t>
      </w:r>
      <w:r w:rsidRPr="00116FE8">
        <w:noBreakHyphen/>
        <w:t>GWP replacement technologies and equipment when phasing down HFCs, including:</w:t>
      </w:r>
    </w:p>
    <w:p w:rsidR="00902844" w:rsidRPr="004C5059" w:rsidRDefault="00902844" w:rsidP="00902844">
      <w:pPr>
        <w:pStyle w:val="Heading3"/>
        <w:numPr>
          <w:ilvl w:val="2"/>
          <w:numId w:val="1"/>
        </w:numPr>
      </w:pPr>
      <w:r w:rsidRPr="00116FE8">
        <w:t>Incremental costs for maintaining and/or enhancing energy efficiency in the</w:t>
      </w:r>
      <w:r w:rsidRPr="004C5059">
        <w:t xml:space="preserve"> manufacturing and servicing of refrigeration and air-conditioning equipment, including in situ manufacturing; </w:t>
      </w:r>
    </w:p>
    <w:p w:rsidR="00902844" w:rsidRPr="004C5059" w:rsidRDefault="00902844" w:rsidP="00902844">
      <w:pPr>
        <w:pStyle w:val="Heading3"/>
        <w:numPr>
          <w:ilvl w:val="2"/>
          <w:numId w:val="1"/>
        </w:numPr>
      </w:pPr>
      <w:r w:rsidRPr="004C5059">
        <w:t>Pay-back periods and economic benefits associated with energy</w:t>
      </w:r>
      <w:r>
        <w:t>-</w:t>
      </w:r>
      <w:r w:rsidRPr="004C5059">
        <w:t>efficiency improvements in the refrigeration and air-conditioning sector;</w:t>
      </w:r>
    </w:p>
    <w:p w:rsidR="00902844" w:rsidRPr="004C5059" w:rsidRDefault="00902844" w:rsidP="00902844">
      <w:pPr>
        <w:pStyle w:val="Heading3"/>
        <w:numPr>
          <w:ilvl w:val="2"/>
          <w:numId w:val="1"/>
        </w:numPr>
      </w:pPr>
      <w:r w:rsidRPr="004C5059">
        <w:t>Possible modalities for funding including operational modalities for co</w:t>
      </w:r>
      <w:r w:rsidRPr="004C5059">
        <w:noBreakHyphen/>
        <w:t xml:space="preserve">funding with other institutions at national and global level, in order to maintain and/or enhance energy efficiency and address associated challenges in the refrigeration and air-conditioning sector; </w:t>
      </w:r>
    </w:p>
    <w:p w:rsidR="00902844" w:rsidRPr="004C5059" w:rsidRDefault="00902844" w:rsidP="00902844">
      <w:pPr>
        <w:pStyle w:val="Heading3"/>
        <w:numPr>
          <w:ilvl w:val="2"/>
          <w:numId w:val="1"/>
        </w:numPr>
      </w:pPr>
      <w:r w:rsidRPr="004C5059">
        <w:t>Requirements for establishing minimum energy</w:t>
      </w:r>
      <w:r>
        <w:t>-</w:t>
      </w:r>
      <w:r w:rsidRPr="004C5059">
        <w:t xml:space="preserve">efficiency standards, including the testing and verification of energy efficiency in equipment; </w:t>
      </w:r>
    </w:p>
    <w:p w:rsidR="00902844" w:rsidRPr="004C5059" w:rsidRDefault="00902844" w:rsidP="00902844">
      <w:pPr>
        <w:pStyle w:val="Heading3"/>
        <w:numPr>
          <w:ilvl w:val="2"/>
          <w:numId w:val="1"/>
        </w:numPr>
      </w:pPr>
      <w:r w:rsidRPr="004C5059">
        <w:t xml:space="preserve">The institutional and regulatory framework needed in Article 5 countries to support and monitor improvements in energy efficiency, including in the refrigeration and air-conditioning servicing sector; </w:t>
      </w:r>
    </w:p>
    <w:p w:rsidR="00902844" w:rsidRDefault="00902844" w:rsidP="00902844">
      <w:pPr>
        <w:pStyle w:val="Heading3"/>
        <w:numPr>
          <w:ilvl w:val="2"/>
          <w:numId w:val="1"/>
        </w:numPr>
      </w:pPr>
      <w:r w:rsidRPr="004C5059">
        <w:t>To consider, when preparing the document, the four European Union directives for reducing greenhouse gas emissions in Europe</w:t>
      </w:r>
      <w:r>
        <w:t xml:space="preserve"> on </w:t>
      </w:r>
      <w:r w:rsidRPr="004C5059">
        <w:t>Energy Efficiency, Ecodesign, Energy Performance of Buildings and Industrial Emissions, to determine the best available technologies</w:t>
      </w:r>
      <w:r>
        <w:t>;</w:t>
      </w:r>
    </w:p>
    <w:p w:rsidR="00902844" w:rsidRPr="00B77913" w:rsidRDefault="00902844" w:rsidP="00902844">
      <w:pPr>
        <w:pStyle w:val="Heading2"/>
        <w:numPr>
          <w:ilvl w:val="1"/>
          <w:numId w:val="1"/>
        </w:numPr>
        <w:tabs>
          <w:tab w:val="clear" w:pos="0"/>
        </w:tabs>
      </w:pPr>
      <w:r w:rsidRPr="00B77913">
        <w:t>To consider whether or not to allocate [US $ to be decided] to the Secretariat to accomplish the tasks identified in subparagraph (v) above;</w:t>
      </w:r>
    </w:p>
    <w:p w:rsidR="00902844" w:rsidRPr="004C5059" w:rsidRDefault="00902844" w:rsidP="00855A9A">
      <w:pPr>
        <w:spacing w:after="240"/>
        <w:ind w:firstLine="720"/>
        <w:rPr>
          <w:highlight w:val="yellow"/>
          <w:u w:val="single"/>
        </w:rPr>
      </w:pPr>
      <w:r w:rsidRPr="004C5059">
        <w:rPr>
          <w:u w:val="single"/>
        </w:rPr>
        <w:t>In relation to capacity</w:t>
      </w:r>
      <w:r>
        <w:rPr>
          <w:u w:val="single"/>
        </w:rPr>
        <w:t xml:space="preserve"> </w:t>
      </w:r>
      <w:r w:rsidRPr="004C5059">
        <w:rPr>
          <w:u w:val="single"/>
        </w:rPr>
        <w:t>building to address safety</w:t>
      </w:r>
    </w:p>
    <w:p w:rsidR="00902844" w:rsidRPr="004C5059" w:rsidRDefault="00902844" w:rsidP="00902844">
      <w:pPr>
        <w:pStyle w:val="Heading2"/>
        <w:numPr>
          <w:ilvl w:val="1"/>
          <w:numId w:val="1"/>
        </w:numPr>
        <w:tabs>
          <w:tab w:val="clear" w:pos="0"/>
        </w:tabs>
      </w:pPr>
      <w:r w:rsidRPr="004C5059">
        <w:t>To note that capacity building to address safety is being addressed in the context of the consumption manufacturing and the refrigeration servicing sectors</w:t>
      </w:r>
      <w:r>
        <w:t>;</w:t>
      </w:r>
    </w:p>
    <w:p w:rsidR="00902844" w:rsidRPr="004C5059" w:rsidRDefault="00902844" w:rsidP="00902844">
      <w:pPr>
        <w:pStyle w:val="Heading1"/>
        <w:numPr>
          <w:ilvl w:val="0"/>
          <w:numId w:val="0"/>
        </w:numPr>
        <w:ind w:firstLine="720"/>
        <w:rPr>
          <w:u w:val="single"/>
        </w:rPr>
      </w:pPr>
      <w:r w:rsidRPr="004C5059">
        <w:rPr>
          <w:u w:val="single"/>
        </w:rPr>
        <w:t>In relation to disposal</w:t>
      </w:r>
    </w:p>
    <w:p w:rsidR="00902844" w:rsidRPr="004C5059" w:rsidRDefault="00902844" w:rsidP="00902844">
      <w:pPr>
        <w:pStyle w:val="Heading2"/>
        <w:numPr>
          <w:ilvl w:val="1"/>
          <w:numId w:val="1"/>
        </w:numPr>
        <w:tabs>
          <w:tab w:val="clear" w:pos="0"/>
        </w:tabs>
      </w:pPr>
      <w:r>
        <w:t>To consider w</w:t>
      </w:r>
      <w:r w:rsidRPr="004C5059">
        <w:t xml:space="preserve">hether to further discuss matters related to disposal at </w:t>
      </w:r>
      <w:r>
        <w:t xml:space="preserve">a future </w:t>
      </w:r>
      <w:r w:rsidRPr="004C5059">
        <w:t>meeting</w:t>
      </w:r>
      <w:r>
        <w:t>; and</w:t>
      </w:r>
    </w:p>
    <w:p w:rsidR="00902844" w:rsidRPr="004C5059" w:rsidRDefault="00902844" w:rsidP="00855A9A">
      <w:pPr>
        <w:keepNext/>
        <w:spacing w:after="240"/>
        <w:ind w:left="709" w:firstLine="11"/>
        <w:rPr>
          <w:b/>
        </w:rPr>
      </w:pPr>
      <w:r w:rsidRPr="004C5059">
        <w:rPr>
          <w:u w:val="single"/>
        </w:rPr>
        <w:t xml:space="preserve">In relation to </w:t>
      </w:r>
      <w:r>
        <w:rPr>
          <w:u w:val="single"/>
        </w:rPr>
        <w:t xml:space="preserve">the </w:t>
      </w:r>
      <w:r w:rsidRPr="004C5059">
        <w:rPr>
          <w:u w:val="single"/>
        </w:rPr>
        <w:t>eligibility of Annex F substances subject to high ambient temperature exemptions</w:t>
      </w:r>
    </w:p>
    <w:p w:rsidR="005D7714" w:rsidRPr="005118D5" w:rsidRDefault="00902844" w:rsidP="00902844">
      <w:pPr>
        <w:pStyle w:val="Heading2"/>
        <w:numPr>
          <w:ilvl w:val="1"/>
          <w:numId w:val="1"/>
        </w:numPr>
        <w:tabs>
          <w:tab w:val="clear" w:pos="0"/>
        </w:tabs>
      </w:pPr>
      <w:r w:rsidRPr="004C5059">
        <w:t xml:space="preserve">To include paragraph 35 of decision XXVIII/2 in the relevant section of the draft template of the cost guidelines for the phase-down of HFCs contained in Annex </w:t>
      </w:r>
      <w:r>
        <w:t>I</w:t>
      </w:r>
      <w:r w:rsidRPr="004C5059">
        <w:t xml:space="preserve"> to the present report</w:t>
      </w:r>
      <w:r>
        <w:t>.</w:t>
      </w:r>
    </w:p>
    <w:p w:rsidR="00C85974" w:rsidRDefault="00A84439" w:rsidP="00606BA4">
      <w:pPr>
        <w:numPr>
          <w:ilvl w:val="2"/>
          <w:numId w:val="52"/>
        </w:numPr>
        <w:tabs>
          <w:tab w:val="left" w:pos="720"/>
          <w:tab w:val="left" w:pos="1440"/>
          <w:tab w:val="left" w:pos="2160"/>
        </w:tabs>
        <w:spacing w:after="240"/>
        <w:outlineLvl w:val="2"/>
        <w:rPr>
          <w:b/>
          <w:u w:val="single"/>
        </w:rPr>
      </w:pPr>
      <w:r>
        <w:rPr>
          <w:b/>
        </w:rPr>
        <w:lastRenderedPageBreak/>
        <w:t>Draft guidelines on ena</w:t>
      </w:r>
      <w:r w:rsidR="00F20823">
        <w:rPr>
          <w:b/>
        </w:rPr>
        <w:t>bling activities (decision 78/4(</w:t>
      </w:r>
      <w:r>
        <w:rPr>
          <w:b/>
        </w:rPr>
        <w:t>a</w:t>
      </w:r>
      <w:r w:rsidR="00F20823">
        <w:rPr>
          <w:b/>
        </w:rPr>
        <w:t>)</w:t>
      </w:r>
      <w:r>
        <w:rPr>
          <w:b/>
        </w:rPr>
        <w:t>)</w:t>
      </w:r>
    </w:p>
    <w:p w:rsidR="00C85974" w:rsidRDefault="00A84439">
      <w:pPr>
        <w:pStyle w:val="Heading1"/>
        <w:numPr>
          <w:ilvl w:val="0"/>
          <w:numId w:val="0"/>
        </w:numPr>
        <w:tabs>
          <w:tab w:val="left" w:pos="720"/>
        </w:tabs>
        <w:ind w:left="709"/>
        <w:rPr>
          <w:kern w:val="36"/>
          <w:lang w:val="en-US"/>
        </w:rPr>
      </w:pPr>
      <w:r>
        <w:rPr>
          <w:u w:val="single"/>
          <w:lang w:val="en-US"/>
        </w:rPr>
        <w:t>Document UNEP/Oz</w:t>
      </w:r>
      <w:r>
        <w:rPr>
          <w:szCs w:val="24"/>
          <w:u w:val="single"/>
          <w:lang w:val="en-US"/>
        </w:rPr>
        <w:t>L.Pro/ExCom/79/47</w:t>
      </w:r>
      <w:r>
        <w:rPr>
          <w:kern w:val="36"/>
          <w:lang w:val="en-US"/>
        </w:rPr>
        <w:t xml:space="preserve"> </w:t>
      </w:r>
      <w:r w:rsidR="00F20823" w:rsidRPr="00F20823">
        <w:t>builds upon the information provided at the 78</w:t>
      </w:r>
      <w:r w:rsidR="00F20823" w:rsidRPr="00F20823">
        <w:rPr>
          <w:vertAlign w:val="superscript"/>
        </w:rPr>
        <w:t>th</w:t>
      </w:r>
      <w:r w:rsidR="000A1D1A">
        <w:t> </w:t>
      </w:r>
      <w:r w:rsidR="00F20823" w:rsidRPr="00F20823">
        <w:t>meeting that described the enabling activities that have been approved since the establishment of the Multilateral Fund</w:t>
      </w:r>
      <w:r w:rsidR="00606BA4">
        <w:t>,</w:t>
      </w:r>
      <w:r w:rsidR="00F20823" w:rsidRPr="00F20823">
        <w:t xml:space="preserve"> and the roles and responsibilities of stakeholders at the national level, in particular </w:t>
      </w:r>
      <w:r w:rsidR="00606BA4">
        <w:t>NOUs</w:t>
      </w:r>
      <w:r w:rsidR="00F20823" w:rsidRPr="00F20823">
        <w:t xml:space="preserve">. </w:t>
      </w:r>
      <w:r w:rsidR="00F20823">
        <w:t>A</w:t>
      </w:r>
      <w:r w:rsidR="00F20823" w:rsidRPr="00F20823">
        <w:t xml:space="preserve"> sequence for implementing such activities </w:t>
      </w:r>
      <w:r w:rsidR="00F20823">
        <w:t>is proposed together with a proposed timing</w:t>
      </w:r>
      <w:r w:rsidR="00F20823" w:rsidRPr="00F20823">
        <w:t xml:space="preserve"> </w:t>
      </w:r>
      <w:r w:rsidR="00F20823">
        <w:t xml:space="preserve">of when they would be required </w:t>
      </w:r>
      <w:r w:rsidR="00F20823" w:rsidRPr="00F20823">
        <w:t>in the context of the Kigali Amendment</w:t>
      </w:r>
      <w:r w:rsidR="00F20823">
        <w:t>.</w:t>
      </w:r>
    </w:p>
    <w:p w:rsidR="00C85974" w:rsidRDefault="00A84439">
      <w:pPr>
        <w:tabs>
          <w:tab w:val="left" w:pos="720"/>
          <w:tab w:val="left" w:pos="1440"/>
          <w:tab w:val="left" w:pos="2160"/>
        </w:tabs>
        <w:spacing w:after="240"/>
        <w:ind w:left="720"/>
      </w:pPr>
      <w:r>
        <w:rPr>
          <w:u w:val="single"/>
        </w:rPr>
        <w:t>Issues to be addressed</w:t>
      </w:r>
      <w:r>
        <w:t xml:space="preserve">: </w:t>
      </w:r>
      <w:r>
        <w:tab/>
      </w:r>
    </w:p>
    <w:p w:rsidR="0016035F" w:rsidRPr="0016035F" w:rsidRDefault="0016035F" w:rsidP="00EE22EC">
      <w:pPr>
        <w:pStyle w:val="ListParagraph"/>
        <w:widowControl w:val="0"/>
        <w:numPr>
          <w:ilvl w:val="0"/>
          <w:numId w:val="32"/>
        </w:numPr>
        <w:tabs>
          <w:tab w:val="left" w:pos="720"/>
          <w:tab w:val="left" w:pos="1440"/>
          <w:tab w:val="left" w:pos="2160"/>
        </w:tabs>
        <w:spacing w:after="240"/>
        <w:ind w:hanging="720"/>
        <w:rPr>
          <w:color w:val="000000" w:themeColor="text1"/>
        </w:rPr>
      </w:pPr>
      <w:r w:rsidRPr="0016035F">
        <w:rPr>
          <w:color w:val="000000" w:themeColor="text1"/>
        </w:rPr>
        <w:t>Draft guidelines</w:t>
      </w:r>
    </w:p>
    <w:p w:rsidR="0016035F" w:rsidRPr="0016035F" w:rsidRDefault="00723018" w:rsidP="00EE22EC">
      <w:pPr>
        <w:pStyle w:val="ListParagraph"/>
        <w:widowControl w:val="0"/>
        <w:numPr>
          <w:ilvl w:val="0"/>
          <w:numId w:val="32"/>
        </w:numPr>
        <w:tabs>
          <w:tab w:val="left" w:pos="720"/>
          <w:tab w:val="left" w:pos="1440"/>
          <w:tab w:val="left" w:pos="2160"/>
        </w:tabs>
        <w:spacing w:after="240"/>
        <w:ind w:hanging="720"/>
        <w:rPr>
          <w:color w:val="000000" w:themeColor="text1"/>
        </w:rPr>
      </w:pPr>
      <w:r>
        <w:rPr>
          <w:color w:val="000000" w:themeColor="text1"/>
        </w:rPr>
        <w:t xml:space="preserve">Sequencing and timing of </w:t>
      </w:r>
      <w:r w:rsidR="0016035F" w:rsidRPr="0016035F">
        <w:rPr>
          <w:color w:val="000000" w:themeColor="text1"/>
        </w:rPr>
        <w:t>sup</w:t>
      </w:r>
      <w:r>
        <w:rPr>
          <w:color w:val="000000" w:themeColor="text1"/>
        </w:rPr>
        <w:t xml:space="preserve">port for </w:t>
      </w:r>
      <w:r w:rsidR="0016035F" w:rsidRPr="0016035F">
        <w:rPr>
          <w:color w:val="000000" w:themeColor="text1"/>
        </w:rPr>
        <w:t xml:space="preserve">enabling activities </w:t>
      </w:r>
    </w:p>
    <w:p w:rsidR="00C85974" w:rsidRPr="00C55E55" w:rsidRDefault="00A84439">
      <w:pPr>
        <w:pStyle w:val="Heading1"/>
        <w:numPr>
          <w:ilvl w:val="0"/>
          <w:numId w:val="0"/>
        </w:numPr>
        <w:tabs>
          <w:tab w:val="left" w:pos="720"/>
          <w:tab w:val="left" w:pos="1440"/>
          <w:tab w:val="left" w:pos="2160"/>
        </w:tabs>
        <w:ind w:left="709"/>
        <w:rPr>
          <w:color w:val="000000" w:themeColor="text1"/>
        </w:rPr>
      </w:pPr>
      <w:r w:rsidRPr="00C55E55">
        <w:rPr>
          <w:color w:val="000000" w:themeColor="text1"/>
          <w:u w:val="single"/>
        </w:rPr>
        <w:t>The Executive Committee may wish</w:t>
      </w:r>
      <w:r w:rsidRPr="00C55E55">
        <w:rPr>
          <w:color w:val="000000" w:themeColor="text1"/>
        </w:rPr>
        <w:t xml:space="preserve">: </w:t>
      </w:r>
    </w:p>
    <w:p w:rsidR="000E2DC3" w:rsidRPr="00C55E55" w:rsidRDefault="000E2DC3" w:rsidP="00EE22EC">
      <w:pPr>
        <w:pStyle w:val="Heading2"/>
        <w:numPr>
          <w:ilvl w:val="1"/>
          <w:numId w:val="30"/>
        </w:numPr>
        <w:rPr>
          <w:color w:val="000000" w:themeColor="text1"/>
        </w:rPr>
      </w:pPr>
      <w:r w:rsidRPr="00C55E55">
        <w:rPr>
          <w:color w:val="000000" w:themeColor="text1"/>
        </w:rPr>
        <w:t>To note:</w:t>
      </w:r>
    </w:p>
    <w:p w:rsidR="000E2DC3" w:rsidRPr="00C55E55" w:rsidRDefault="000E2DC3" w:rsidP="000E2DC3">
      <w:pPr>
        <w:pStyle w:val="Heading3"/>
        <w:numPr>
          <w:ilvl w:val="2"/>
          <w:numId w:val="1"/>
        </w:numPr>
        <w:rPr>
          <w:color w:val="000000" w:themeColor="text1"/>
        </w:rPr>
      </w:pPr>
      <w:r w:rsidRPr="00C55E55">
        <w:rPr>
          <w:color w:val="000000" w:themeColor="text1"/>
        </w:rPr>
        <w:t xml:space="preserve">The </w:t>
      </w:r>
      <w:r w:rsidR="009409A2" w:rsidRPr="00C55E55">
        <w:rPr>
          <w:color w:val="000000" w:themeColor="text1"/>
        </w:rPr>
        <w:t>d</w:t>
      </w:r>
      <w:r w:rsidRPr="00C55E55">
        <w:rPr>
          <w:color w:val="000000" w:themeColor="text1"/>
        </w:rPr>
        <w:t>raft guidelines for enabling activities contained in document UNEP/OzL.Pro/ExCom/79/47;</w:t>
      </w:r>
    </w:p>
    <w:p w:rsidR="000E2DC3" w:rsidRPr="00C55E55" w:rsidRDefault="000E2DC3" w:rsidP="000E2DC3">
      <w:pPr>
        <w:pStyle w:val="Heading3"/>
        <w:keepNext/>
        <w:keepLines/>
        <w:numPr>
          <w:ilvl w:val="2"/>
          <w:numId w:val="1"/>
        </w:numPr>
        <w:rPr>
          <w:color w:val="000000" w:themeColor="text1"/>
        </w:rPr>
      </w:pPr>
      <w:r w:rsidRPr="00C55E55">
        <w:rPr>
          <w:color w:val="000000" w:themeColor="text1"/>
        </w:rPr>
        <w:t xml:space="preserve">With appreciation the ratification of the Kigali Amendment to the Montreal Protocol by </w:t>
      </w:r>
      <w:r w:rsidRPr="00C55E55">
        <w:rPr>
          <w:color w:val="000000" w:themeColor="text1"/>
          <w:lang w:val="en"/>
        </w:rPr>
        <w:t>Mali, Marshall Islands, the Federated States of Micronesia and Rwanda;</w:t>
      </w:r>
      <w:r w:rsidRPr="00C55E55">
        <w:rPr>
          <w:color w:val="000000" w:themeColor="text1"/>
        </w:rPr>
        <w:t xml:space="preserve"> </w:t>
      </w:r>
    </w:p>
    <w:p w:rsidR="000E2DC3" w:rsidRPr="00606BA4" w:rsidRDefault="000E2DC3" w:rsidP="000E2DC3">
      <w:pPr>
        <w:pStyle w:val="Heading2"/>
        <w:numPr>
          <w:ilvl w:val="1"/>
          <w:numId w:val="1"/>
        </w:numPr>
      </w:pPr>
      <w:r w:rsidRPr="00C55E55">
        <w:rPr>
          <w:color w:val="000000" w:themeColor="text1"/>
          <w:lang w:val="en"/>
        </w:rPr>
        <w:t xml:space="preserve">To invite National Ozone Units, within the limits of their mandate and available capacity to consider initiating the activities listed in paragraphs 18 and 20 of document </w:t>
      </w:r>
      <w:r w:rsidRPr="00606BA4">
        <w:rPr>
          <w:lang w:val="en"/>
        </w:rPr>
        <w:t xml:space="preserve">UNEP/OzL.Pro/ExCom/79/47; and </w:t>
      </w:r>
    </w:p>
    <w:p w:rsidR="000E2DC3" w:rsidRPr="00C55E55" w:rsidRDefault="000E2DC3" w:rsidP="000E2DC3">
      <w:pPr>
        <w:pStyle w:val="Heading2"/>
        <w:numPr>
          <w:ilvl w:val="1"/>
          <w:numId w:val="1"/>
        </w:numPr>
        <w:rPr>
          <w:color w:val="000000" w:themeColor="text1"/>
        </w:rPr>
      </w:pPr>
      <w:r w:rsidRPr="00C55E55">
        <w:rPr>
          <w:color w:val="000000" w:themeColor="text1"/>
        </w:rPr>
        <w:t>To consider an appropriate schedule for supporting enabling activities for phasing down HFCs based on the information contained in document UNEP/OzL.Pro/ExCom/79/47.</w:t>
      </w:r>
    </w:p>
    <w:p w:rsidR="00C85974" w:rsidRDefault="00A84439" w:rsidP="00C827D3">
      <w:pPr>
        <w:widowControl w:val="0"/>
        <w:numPr>
          <w:ilvl w:val="1"/>
          <w:numId w:val="12"/>
        </w:numPr>
        <w:tabs>
          <w:tab w:val="left" w:pos="1440"/>
          <w:tab w:val="left" w:pos="2160"/>
        </w:tabs>
        <w:spacing w:after="240"/>
        <w:outlineLvl w:val="0"/>
        <w:rPr>
          <w:b/>
        </w:rPr>
      </w:pPr>
      <w:r>
        <w:rPr>
          <w:b/>
        </w:rPr>
        <w:t>Key aspects related to HFC-23 by-product control technologies (decision 78/5)</w:t>
      </w:r>
    </w:p>
    <w:p w:rsidR="00FB2BCC" w:rsidRPr="00FB2BCC" w:rsidRDefault="00A84439" w:rsidP="00C827D3">
      <w:pPr>
        <w:pStyle w:val="Heading1"/>
        <w:widowControl w:val="0"/>
        <w:numPr>
          <w:ilvl w:val="0"/>
          <w:numId w:val="0"/>
        </w:numPr>
        <w:tabs>
          <w:tab w:val="left" w:pos="720"/>
          <w:tab w:val="left" w:pos="1440"/>
          <w:tab w:val="left" w:pos="2160"/>
        </w:tabs>
        <w:ind w:left="706"/>
        <w:rPr>
          <w:color w:val="000000" w:themeColor="text1"/>
        </w:rPr>
      </w:pPr>
      <w:r>
        <w:rPr>
          <w:u w:val="single"/>
          <w:lang w:val="en-US"/>
        </w:rPr>
        <w:t>Document</w:t>
      </w:r>
      <w:r w:rsidR="00F20823">
        <w:rPr>
          <w:u w:val="single"/>
          <w:lang w:val="en-US"/>
        </w:rPr>
        <w:t>s</w:t>
      </w:r>
      <w:r>
        <w:rPr>
          <w:u w:val="single"/>
          <w:lang w:val="en-US"/>
        </w:rPr>
        <w:t xml:space="preserve"> </w:t>
      </w:r>
      <w:r>
        <w:rPr>
          <w:color w:val="000000" w:themeColor="text1"/>
          <w:u w:val="single"/>
          <w:lang w:val="en-US"/>
        </w:rPr>
        <w:t>UNEP/Oz</w:t>
      </w:r>
      <w:r>
        <w:rPr>
          <w:color w:val="000000" w:themeColor="text1"/>
          <w:szCs w:val="24"/>
          <w:u w:val="single"/>
          <w:lang w:val="en-US"/>
        </w:rPr>
        <w:t>L.Pro/ExCom/79</w:t>
      </w:r>
      <w:r w:rsidRPr="00470276">
        <w:rPr>
          <w:color w:val="000000" w:themeColor="text1"/>
          <w:szCs w:val="24"/>
          <w:u w:val="single"/>
          <w:lang w:val="en-US"/>
        </w:rPr>
        <w:t>/48</w:t>
      </w:r>
      <w:r w:rsidR="00855A9A">
        <w:rPr>
          <w:color w:val="000000" w:themeColor="text1"/>
          <w:szCs w:val="24"/>
          <w:u w:val="single"/>
          <w:lang w:val="en-US"/>
        </w:rPr>
        <w:t>, Corr.1, Corr. 2</w:t>
      </w:r>
      <w:r w:rsidR="00FB2BCC" w:rsidRPr="00470276">
        <w:rPr>
          <w:color w:val="000000" w:themeColor="text1"/>
          <w:szCs w:val="24"/>
          <w:u w:val="single"/>
          <w:lang w:val="en-US"/>
        </w:rPr>
        <w:t xml:space="preserve"> </w:t>
      </w:r>
      <w:r w:rsidR="00855A9A">
        <w:rPr>
          <w:color w:val="000000" w:themeColor="text1"/>
          <w:szCs w:val="24"/>
          <w:u w:val="single"/>
          <w:lang w:val="en-US"/>
        </w:rPr>
        <w:t>and</w:t>
      </w:r>
      <w:r w:rsidR="00FB2BCC" w:rsidRPr="00470276">
        <w:rPr>
          <w:color w:val="000000" w:themeColor="text1"/>
          <w:szCs w:val="24"/>
          <w:u w:val="single"/>
          <w:lang w:val="en-US"/>
        </w:rPr>
        <w:t xml:space="preserve"> Add.1</w:t>
      </w:r>
      <w:r w:rsidRPr="00F20823">
        <w:rPr>
          <w:lang w:val="en-US"/>
        </w:rPr>
        <w:t xml:space="preserve"> </w:t>
      </w:r>
      <w:r w:rsidR="00F20823" w:rsidRPr="00F20823">
        <w:rPr>
          <w:lang w:val="en-US"/>
        </w:rPr>
        <w:t>contain</w:t>
      </w:r>
      <w:r w:rsidRPr="00F20823">
        <w:rPr>
          <w:lang w:val="en-US"/>
        </w:rPr>
        <w:t xml:space="preserve"> </w:t>
      </w:r>
      <w:r w:rsidR="00437F15" w:rsidRPr="00F20823">
        <w:rPr>
          <w:lang w:val="en-CA"/>
        </w:rPr>
        <w:t>the information requested in decision 78/5(f), including information from document UNEP/OzL.Pro/ExCom/78/9 that was extracted and referenced in this updated document, organized in five parts</w:t>
      </w:r>
      <w:r w:rsidR="00FB2BCC" w:rsidRPr="00F20823">
        <w:rPr>
          <w:lang w:val="en-CA"/>
        </w:rPr>
        <w:t xml:space="preserve"> as follows</w:t>
      </w:r>
      <w:r w:rsidR="00437F15" w:rsidRPr="00F20823">
        <w:rPr>
          <w:lang w:val="en-CA"/>
        </w:rPr>
        <w:t>:</w:t>
      </w:r>
      <w:r w:rsidR="00FB2BCC" w:rsidRPr="00F20823">
        <w:rPr>
          <w:lang w:val="en-CA"/>
        </w:rPr>
        <w:t xml:space="preserve"> </w:t>
      </w:r>
      <w:r w:rsidR="00C55E55">
        <w:rPr>
          <w:color w:val="000000" w:themeColor="text1"/>
        </w:rPr>
        <w:t>the current levels of HCFC-</w:t>
      </w:r>
      <w:r w:rsidR="00FB2BCC" w:rsidRPr="00F20823">
        <w:rPr>
          <w:color w:val="000000" w:themeColor="text1"/>
        </w:rPr>
        <w:t>22 production and HFC-23 emissions, and information on management practices, as per deci</w:t>
      </w:r>
      <w:r w:rsidR="00470276">
        <w:rPr>
          <w:color w:val="000000" w:themeColor="text1"/>
        </w:rPr>
        <w:t>sion 78/5(f)(iv) (</w:t>
      </w:r>
      <w:r w:rsidR="00FB2BCC" w:rsidRPr="00F20823">
        <w:rPr>
          <w:color w:val="000000" w:themeColor="text1"/>
        </w:rPr>
        <w:t xml:space="preserve">Part I); </w:t>
      </w:r>
      <w:r w:rsidR="007011E8">
        <w:rPr>
          <w:color w:val="000000" w:themeColor="text1"/>
        </w:rPr>
        <w:t xml:space="preserve">information relevant to </w:t>
      </w:r>
      <w:r w:rsidR="00FB2BCC" w:rsidRPr="00F20823">
        <w:rPr>
          <w:color w:val="000000" w:themeColor="text1"/>
        </w:rPr>
        <w:t>the cost of closure of HCFC</w:t>
      </w:r>
      <w:r w:rsidR="007011E8">
        <w:rPr>
          <w:color w:val="000000" w:themeColor="text1"/>
        </w:rPr>
        <w:noBreakHyphen/>
      </w:r>
      <w:r w:rsidR="00FB2BCC" w:rsidRPr="00F20823">
        <w:rPr>
          <w:color w:val="000000" w:themeColor="text1"/>
        </w:rPr>
        <w:t xml:space="preserve">22 production swing plants </w:t>
      </w:r>
      <w:r w:rsidR="00C55E55">
        <w:rPr>
          <w:color w:val="000000" w:themeColor="text1"/>
        </w:rPr>
        <w:t>as per decision 78/5</w:t>
      </w:r>
      <w:r w:rsidR="006079B4" w:rsidRPr="00F20823">
        <w:rPr>
          <w:color w:val="000000" w:themeColor="text1"/>
        </w:rPr>
        <w:t>(f)(</w:t>
      </w:r>
      <w:proofErr w:type="spellStart"/>
      <w:r w:rsidR="006079B4" w:rsidRPr="00F20823">
        <w:rPr>
          <w:color w:val="000000" w:themeColor="text1"/>
        </w:rPr>
        <w:t>i</w:t>
      </w:r>
      <w:proofErr w:type="spellEnd"/>
      <w:r w:rsidR="006079B4" w:rsidRPr="00F20823">
        <w:rPr>
          <w:color w:val="000000" w:themeColor="text1"/>
        </w:rPr>
        <w:t xml:space="preserve">) </w:t>
      </w:r>
      <w:r w:rsidR="00470276">
        <w:rPr>
          <w:color w:val="000000" w:themeColor="text1"/>
        </w:rPr>
        <w:t>(</w:t>
      </w:r>
      <w:r w:rsidR="00FB2BCC" w:rsidRPr="00F20823">
        <w:rPr>
          <w:color w:val="000000" w:themeColor="text1"/>
        </w:rPr>
        <w:t>Part II);</w:t>
      </w:r>
      <w:r w:rsidR="006079B4" w:rsidRPr="00F20823">
        <w:rPr>
          <w:color w:val="000000" w:themeColor="text1"/>
        </w:rPr>
        <w:t xml:space="preserve"> </w:t>
      </w:r>
      <w:r w:rsidR="00FB2BCC" w:rsidRPr="00F20823">
        <w:rPr>
          <w:color w:val="000000" w:themeColor="text1"/>
        </w:rPr>
        <w:t>policies and regulations supporting the control and monitoring of HFC-23 emissions and requirements for sustaining those measure</w:t>
      </w:r>
      <w:r w:rsidR="006079B4" w:rsidRPr="00F20823">
        <w:rPr>
          <w:color w:val="000000" w:themeColor="text1"/>
        </w:rPr>
        <w:t xml:space="preserve">s in Article 5 countries as per decision 78/5(f)(ii) (Part III); </w:t>
      </w:r>
      <w:r w:rsidR="00FB2BCC" w:rsidRPr="00F20823">
        <w:rPr>
          <w:color w:val="000000" w:themeColor="text1"/>
        </w:rPr>
        <w:t xml:space="preserve">further analysis of methods to control HFC-23 emissions </w:t>
      </w:r>
      <w:r w:rsidR="006079B4" w:rsidRPr="00F20823">
        <w:rPr>
          <w:color w:val="000000" w:themeColor="text1"/>
        </w:rPr>
        <w:t xml:space="preserve">as per decision 78/5(f)(iii) </w:t>
      </w:r>
      <w:r w:rsidR="00FB2BCC" w:rsidRPr="00F20823">
        <w:rPr>
          <w:color w:val="000000" w:themeColor="text1"/>
        </w:rPr>
        <w:t>(</w:t>
      </w:r>
      <w:r w:rsidR="00606BA4">
        <w:rPr>
          <w:color w:val="000000" w:themeColor="text1"/>
        </w:rPr>
        <w:t>part IV); and</w:t>
      </w:r>
      <w:r w:rsidR="00C55E55">
        <w:rPr>
          <w:color w:val="000000" w:themeColor="text1"/>
        </w:rPr>
        <w:t xml:space="preserve"> </w:t>
      </w:r>
      <w:r w:rsidR="006079B4" w:rsidRPr="00F20823">
        <w:rPr>
          <w:color w:val="000000" w:themeColor="text1"/>
        </w:rPr>
        <w:t xml:space="preserve">information on </w:t>
      </w:r>
      <w:r w:rsidR="00FB2BCC" w:rsidRPr="00F20823">
        <w:rPr>
          <w:color w:val="000000" w:themeColor="text1"/>
        </w:rPr>
        <w:t xml:space="preserve">options for monitoring HFC-23 emissions including on approved monitoring methodologies under the UNFCCC </w:t>
      </w:r>
      <w:r w:rsidR="006079B4" w:rsidRPr="00F20823">
        <w:rPr>
          <w:color w:val="000000" w:themeColor="text1"/>
        </w:rPr>
        <w:t>as per decision 78/5(f)(iv) and (v) (part V).</w:t>
      </w:r>
      <w:r w:rsidR="0019573F" w:rsidRPr="00F20823">
        <w:rPr>
          <w:color w:val="000000" w:themeColor="text1"/>
        </w:rPr>
        <w:t xml:space="preserve">  Four annexes</w:t>
      </w:r>
      <w:r w:rsidR="00205E54">
        <w:rPr>
          <w:color w:val="000000" w:themeColor="text1"/>
        </w:rPr>
        <w:t xml:space="preserve"> contain</w:t>
      </w:r>
      <w:r w:rsidR="0019573F" w:rsidRPr="00F20823">
        <w:rPr>
          <w:color w:val="000000" w:themeColor="text1"/>
        </w:rPr>
        <w:t xml:space="preserve">: decision 78/5; </w:t>
      </w:r>
      <w:r w:rsidR="00C55E55">
        <w:rPr>
          <w:color w:val="000000" w:themeColor="text1"/>
        </w:rPr>
        <w:t>u</w:t>
      </w:r>
      <w:r w:rsidR="001B600A" w:rsidRPr="00F20823">
        <w:rPr>
          <w:color w:val="000000" w:themeColor="text1"/>
        </w:rPr>
        <w:t>se and cost of consumables and waste at 19 HFC-23 facilities under the Clean Development Mechanism; information provided by Parties in response to decision 78/5(d); and monitoring methodologies for HFC-23 by-product.</w:t>
      </w:r>
    </w:p>
    <w:p w:rsidR="00C85974" w:rsidRDefault="00A84439" w:rsidP="00201958">
      <w:pPr>
        <w:keepNext/>
        <w:tabs>
          <w:tab w:val="left" w:pos="720"/>
          <w:tab w:val="left" w:pos="1440"/>
          <w:tab w:val="left" w:pos="2160"/>
        </w:tabs>
        <w:spacing w:after="240"/>
        <w:ind w:left="720"/>
        <w:rPr>
          <w:color w:val="000000" w:themeColor="text1"/>
        </w:rPr>
      </w:pPr>
      <w:r>
        <w:rPr>
          <w:color w:val="000000" w:themeColor="text1"/>
          <w:u w:val="single"/>
        </w:rPr>
        <w:lastRenderedPageBreak/>
        <w:t>Issues to be addressed</w:t>
      </w:r>
      <w:r>
        <w:rPr>
          <w:color w:val="000000" w:themeColor="text1"/>
        </w:rPr>
        <w:t xml:space="preserve">: </w:t>
      </w:r>
    </w:p>
    <w:p w:rsidR="001D51E9" w:rsidRDefault="001D51E9" w:rsidP="00201958">
      <w:pPr>
        <w:pStyle w:val="ListParagraph"/>
        <w:keepNext/>
        <w:numPr>
          <w:ilvl w:val="0"/>
          <w:numId w:val="32"/>
        </w:numPr>
        <w:tabs>
          <w:tab w:val="left" w:pos="720"/>
          <w:tab w:val="left" w:pos="1440"/>
          <w:tab w:val="left" w:pos="2160"/>
        </w:tabs>
        <w:spacing w:after="240"/>
        <w:ind w:hanging="720"/>
        <w:contextualSpacing w:val="0"/>
        <w:rPr>
          <w:color w:val="000000" w:themeColor="text1"/>
        </w:rPr>
      </w:pPr>
      <w:r w:rsidRPr="001D51E9">
        <w:rPr>
          <w:color w:val="000000" w:themeColor="text1"/>
        </w:rPr>
        <w:t>Consideration</w:t>
      </w:r>
      <w:r>
        <w:rPr>
          <w:color w:val="000000" w:themeColor="text1"/>
        </w:rPr>
        <w:t>,</w:t>
      </w:r>
      <w:r w:rsidRPr="001D51E9">
        <w:rPr>
          <w:color w:val="000000" w:themeColor="text1"/>
        </w:rPr>
        <w:t xml:space="preserve"> or not</w:t>
      </w:r>
      <w:r>
        <w:rPr>
          <w:color w:val="000000" w:themeColor="text1"/>
        </w:rPr>
        <w:t>,</w:t>
      </w:r>
      <w:r w:rsidRPr="001D51E9">
        <w:rPr>
          <w:color w:val="000000" w:themeColor="text1"/>
        </w:rPr>
        <w:t xml:space="preserve"> of:</w:t>
      </w:r>
    </w:p>
    <w:p w:rsidR="001D51E9" w:rsidRPr="001D51E9" w:rsidRDefault="001D51E9" w:rsidP="00201958">
      <w:pPr>
        <w:pStyle w:val="ListParagraph"/>
        <w:keepNext/>
        <w:numPr>
          <w:ilvl w:val="1"/>
          <w:numId w:val="32"/>
        </w:numPr>
        <w:tabs>
          <w:tab w:val="left" w:pos="720"/>
        </w:tabs>
        <w:spacing w:after="240"/>
        <w:ind w:hanging="731"/>
        <w:rPr>
          <w:color w:val="000000" w:themeColor="text1"/>
        </w:rPr>
      </w:pPr>
      <w:r w:rsidRPr="001D51E9">
        <w:rPr>
          <w:color w:val="000000" w:themeColor="text1"/>
        </w:rPr>
        <w:t>Eligibility for funding the closure of the HCFC-22 production swing plants in those countries that wish to do so to enable compliance with the control measures under the Kigali Amendment once the country concerned ratified the Amendment</w:t>
      </w:r>
    </w:p>
    <w:p w:rsidR="001D51E9" w:rsidRPr="001D51E9" w:rsidRDefault="001D51E9" w:rsidP="00E86A82">
      <w:pPr>
        <w:pStyle w:val="ListParagraph"/>
        <w:widowControl w:val="0"/>
        <w:numPr>
          <w:ilvl w:val="1"/>
          <w:numId w:val="32"/>
        </w:numPr>
        <w:tabs>
          <w:tab w:val="left" w:pos="720"/>
        </w:tabs>
        <w:spacing w:after="240"/>
        <w:ind w:hanging="731"/>
        <w:rPr>
          <w:color w:val="000000" w:themeColor="text1"/>
        </w:rPr>
      </w:pPr>
      <w:r w:rsidRPr="001D51E9">
        <w:rPr>
          <w:color w:val="000000" w:themeColor="text1"/>
        </w:rPr>
        <w:t>Requesting Governments wishing to close their production swing plants to submit preliminary data as per decision </w:t>
      </w:r>
      <w:r w:rsidR="007011E8">
        <w:rPr>
          <w:color w:val="000000" w:themeColor="text1"/>
        </w:rPr>
        <w:t>19/36</w:t>
      </w:r>
      <w:r w:rsidRPr="001D51E9">
        <w:rPr>
          <w:color w:val="000000" w:themeColor="text1"/>
        </w:rPr>
        <w:t xml:space="preserve"> </w:t>
      </w:r>
    </w:p>
    <w:p w:rsidR="001D51E9" w:rsidRPr="001D51E9" w:rsidRDefault="001D51E9" w:rsidP="00E86A82">
      <w:pPr>
        <w:pStyle w:val="ListParagraph"/>
        <w:widowControl w:val="0"/>
        <w:numPr>
          <w:ilvl w:val="1"/>
          <w:numId w:val="32"/>
        </w:numPr>
        <w:tabs>
          <w:tab w:val="left" w:pos="720"/>
        </w:tabs>
        <w:spacing w:after="240"/>
        <w:ind w:hanging="731"/>
        <w:rPr>
          <w:color w:val="000000" w:themeColor="text1"/>
        </w:rPr>
      </w:pPr>
      <w:r w:rsidRPr="001D51E9">
        <w:rPr>
          <w:color w:val="000000" w:themeColor="text1"/>
        </w:rPr>
        <w:t>Requesting the Secretariat to contract an independent consultant to undertake a desk study on the cost of HFC-23 destruction and allocate the necessary budget, accordingly</w:t>
      </w:r>
    </w:p>
    <w:p w:rsidR="00C85974" w:rsidRDefault="00A84439">
      <w:pPr>
        <w:tabs>
          <w:tab w:val="left" w:pos="720"/>
          <w:tab w:val="left" w:pos="1440"/>
          <w:tab w:val="left" w:pos="2160"/>
        </w:tabs>
        <w:spacing w:after="240"/>
        <w:ind w:left="720"/>
        <w:outlineLvl w:val="2"/>
      </w:pPr>
      <w:r>
        <w:rPr>
          <w:u w:val="single"/>
        </w:rPr>
        <w:t xml:space="preserve">The Executive Committee may wish </w:t>
      </w:r>
      <w:r w:rsidR="00437F15">
        <w:rPr>
          <w:u w:val="single"/>
        </w:rPr>
        <w:t>to</w:t>
      </w:r>
      <w:r>
        <w:t>:</w:t>
      </w:r>
    </w:p>
    <w:p w:rsidR="00437F15" w:rsidRPr="00DB37A3" w:rsidRDefault="00437F15" w:rsidP="00EE22EC">
      <w:pPr>
        <w:pStyle w:val="Heading2"/>
        <w:numPr>
          <w:ilvl w:val="1"/>
          <w:numId w:val="31"/>
        </w:numPr>
        <w:rPr>
          <w:lang w:val="en-CA"/>
        </w:rPr>
      </w:pPr>
      <w:r w:rsidRPr="00DB37A3">
        <w:rPr>
          <w:lang w:val="en-CA"/>
        </w:rPr>
        <w:t>Note document</w:t>
      </w:r>
      <w:r w:rsidR="00E86A82">
        <w:rPr>
          <w:lang w:val="en-CA"/>
        </w:rPr>
        <w:t>s</w:t>
      </w:r>
      <w:r w:rsidRPr="00DB37A3">
        <w:rPr>
          <w:lang w:val="en-CA"/>
        </w:rPr>
        <w:t> UNEP/</w:t>
      </w:r>
      <w:proofErr w:type="spellStart"/>
      <w:r w:rsidRPr="00DB37A3">
        <w:rPr>
          <w:lang w:val="en-CA"/>
        </w:rPr>
        <w:t>OzL.Pro</w:t>
      </w:r>
      <w:proofErr w:type="spellEnd"/>
      <w:r w:rsidRPr="00DB37A3">
        <w:rPr>
          <w:lang w:val="en-CA"/>
        </w:rPr>
        <w:t>/ExCom/79/48</w:t>
      </w:r>
      <w:r w:rsidR="00E40E88">
        <w:rPr>
          <w:lang w:val="en-CA"/>
        </w:rPr>
        <w:t xml:space="preserve">, </w:t>
      </w:r>
      <w:r w:rsidR="00E40E88" w:rsidRPr="00E40E88">
        <w:rPr>
          <w:color w:val="000000" w:themeColor="text1"/>
          <w:szCs w:val="24"/>
          <w:lang w:val="en-US"/>
        </w:rPr>
        <w:t>Corr.1</w:t>
      </w:r>
      <w:r w:rsidR="00C55E55">
        <w:rPr>
          <w:color w:val="000000" w:themeColor="text1"/>
          <w:szCs w:val="24"/>
          <w:lang w:val="en-US"/>
        </w:rPr>
        <w:t>, Corr.2</w:t>
      </w:r>
      <w:r w:rsidR="00E40E88" w:rsidRPr="00E40E88">
        <w:rPr>
          <w:color w:val="000000" w:themeColor="text1"/>
          <w:szCs w:val="24"/>
          <w:lang w:val="en-US"/>
        </w:rPr>
        <w:t xml:space="preserve"> </w:t>
      </w:r>
      <w:r w:rsidR="00C55E55">
        <w:rPr>
          <w:color w:val="000000" w:themeColor="text1"/>
          <w:szCs w:val="24"/>
          <w:lang w:val="en-US"/>
        </w:rPr>
        <w:t>and</w:t>
      </w:r>
      <w:r w:rsidR="00E40E88" w:rsidRPr="00E40E88">
        <w:rPr>
          <w:color w:val="000000" w:themeColor="text1"/>
          <w:szCs w:val="24"/>
          <w:lang w:val="en-US"/>
        </w:rPr>
        <w:t xml:space="preserve"> Add.1</w:t>
      </w:r>
      <w:r w:rsidR="00E40E88" w:rsidRPr="00F20823">
        <w:rPr>
          <w:lang w:val="en-US"/>
        </w:rPr>
        <w:t xml:space="preserve"> </w:t>
      </w:r>
      <w:r w:rsidR="00E40E88">
        <w:rPr>
          <w:lang w:val="en-CA"/>
        </w:rPr>
        <w:t>on k</w:t>
      </w:r>
      <w:r w:rsidRPr="00DB37A3">
        <w:rPr>
          <w:lang w:val="en-CA"/>
        </w:rPr>
        <w:t>ey aspects related to HFC-23 by</w:t>
      </w:r>
      <w:r w:rsidRPr="00DB37A3">
        <w:rPr>
          <w:lang w:val="en-CA"/>
        </w:rPr>
        <w:noBreakHyphen/>
        <w:t>product-control technologies;</w:t>
      </w:r>
    </w:p>
    <w:p w:rsidR="00437F15" w:rsidRPr="00200A7B" w:rsidRDefault="00437F15" w:rsidP="00437F15">
      <w:pPr>
        <w:pStyle w:val="Heading2"/>
        <w:numPr>
          <w:ilvl w:val="1"/>
          <w:numId w:val="1"/>
        </w:numPr>
        <w:rPr>
          <w:lang w:val="en-CA"/>
        </w:rPr>
      </w:pPr>
      <w:r>
        <w:rPr>
          <w:lang w:val="en-CA"/>
        </w:rPr>
        <w:t xml:space="preserve">Note with appreciation the information related to HFC-23 by-product provided by the Governments of Argentina, China, the Democratic People’s Republic of Korea, </w:t>
      </w:r>
      <w:r w:rsidR="007011E8">
        <w:rPr>
          <w:lang w:val="en-CA"/>
        </w:rPr>
        <w:t>[</w:t>
      </w:r>
      <w:r w:rsidR="007011E8" w:rsidRPr="00C827D3">
        <w:rPr>
          <w:lang w:val="en-CA"/>
        </w:rPr>
        <w:t>Germany, India</w:t>
      </w:r>
      <w:r w:rsidR="007011E8">
        <w:rPr>
          <w:lang w:val="en-CA"/>
        </w:rPr>
        <w:t xml:space="preserve">,] </w:t>
      </w:r>
      <w:r>
        <w:rPr>
          <w:lang w:val="en-CA"/>
        </w:rPr>
        <w:t>Japan, the Republic of Korea, Mexico, the Russian Federation, the United Kingdom of Great Britain and Northern Ireland, and the United States of America; the European Union; the Secretariat of the United Nations Framework Convention on Climate Change; a fluorochemical producer; and an independent research and consulting organization; and</w:t>
      </w:r>
    </w:p>
    <w:p w:rsidR="00437F15" w:rsidRPr="00200A7B" w:rsidRDefault="00437F15" w:rsidP="00437F15">
      <w:pPr>
        <w:pStyle w:val="Heading2"/>
        <w:numPr>
          <w:ilvl w:val="1"/>
          <w:numId w:val="1"/>
        </w:numPr>
        <w:rPr>
          <w:lang w:val="en-CA"/>
        </w:rPr>
      </w:pPr>
      <w:r>
        <w:rPr>
          <w:lang w:val="en-CA"/>
        </w:rPr>
        <w:t>C</w:t>
      </w:r>
      <w:r w:rsidRPr="00200A7B">
        <w:rPr>
          <w:lang w:val="en-CA"/>
        </w:rPr>
        <w:t xml:space="preserve">onsider whether or not: </w:t>
      </w:r>
    </w:p>
    <w:p w:rsidR="00437F15" w:rsidRPr="00200A7B" w:rsidRDefault="00437F15" w:rsidP="00437F15">
      <w:pPr>
        <w:pStyle w:val="Heading3"/>
        <w:numPr>
          <w:ilvl w:val="2"/>
          <w:numId w:val="1"/>
        </w:numPr>
        <w:rPr>
          <w:lang w:val="en-CA"/>
        </w:rPr>
      </w:pPr>
      <w:r w:rsidRPr="00200A7B">
        <w:rPr>
          <w:lang w:val="en-CA"/>
        </w:rPr>
        <w:t xml:space="preserve">To </w:t>
      </w:r>
      <w:r>
        <w:rPr>
          <w:lang w:val="en-CA"/>
        </w:rPr>
        <w:t>consider eligible for funding the</w:t>
      </w:r>
      <w:r w:rsidRPr="00200A7B">
        <w:rPr>
          <w:lang w:val="en-CA"/>
        </w:rPr>
        <w:t xml:space="preserve"> closure of </w:t>
      </w:r>
      <w:r>
        <w:rPr>
          <w:lang w:val="en-CA"/>
        </w:rPr>
        <w:t xml:space="preserve">the HCFC-22 </w:t>
      </w:r>
      <w:r w:rsidRPr="00200A7B">
        <w:rPr>
          <w:lang w:val="en-CA"/>
        </w:rPr>
        <w:t xml:space="preserve">production swing plants </w:t>
      </w:r>
      <w:r>
        <w:rPr>
          <w:lang w:val="en-CA"/>
        </w:rPr>
        <w:t xml:space="preserve">in those countries that wish to do so </w:t>
      </w:r>
      <w:r w:rsidRPr="00200A7B">
        <w:rPr>
          <w:lang w:val="en-CA"/>
        </w:rPr>
        <w:t>to enable compliance with the control measures under the Kigali Amendment</w:t>
      </w:r>
      <w:r>
        <w:rPr>
          <w:lang w:val="en-CA"/>
        </w:rPr>
        <w:t xml:space="preserve"> once the country concerned ratified the Amendment</w:t>
      </w:r>
      <w:r w:rsidRPr="00200A7B">
        <w:rPr>
          <w:lang w:val="en-CA"/>
        </w:rPr>
        <w:t>;</w:t>
      </w:r>
    </w:p>
    <w:p w:rsidR="00437F15" w:rsidRPr="00200A7B" w:rsidRDefault="00437F15" w:rsidP="00437F15">
      <w:pPr>
        <w:pStyle w:val="Heading3"/>
        <w:numPr>
          <w:ilvl w:val="2"/>
          <w:numId w:val="1"/>
        </w:numPr>
        <w:rPr>
          <w:lang w:val="en-CA"/>
        </w:rPr>
      </w:pPr>
      <w:r w:rsidRPr="00200A7B">
        <w:rPr>
          <w:lang w:val="en-CA"/>
        </w:rPr>
        <w:t>To request the Governments wishing to close their production swing plants to submit pre</w:t>
      </w:r>
      <w:r w:rsidR="007011E8">
        <w:rPr>
          <w:lang w:val="en-CA"/>
        </w:rPr>
        <w:t>liminary data as per decision </w:t>
      </w:r>
      <w:r w:rsidRPr="00200A7B">
        <w:rPr>
          <w:lang w:val="en-CA"/>
        </w:rPr>
        <w:t>19</w:t>
      </w:r>
      <w:r w:rsidR="007011E8">
        <w:rPr>
          <w:lang w:val="en-CA"/>
        </w:rPr>
        <w:t>/36</w:t>
      </w:r>
      <w:r w:rsidRPr="00200A7B">
        <w:rPr>
          <w:lang w:val="en-CA"/>
        </w:rPr>
        <w:t xml:space="preserve">; and </w:t>
      </w:r>
    </w:p>
    <w:p w:rsidR="00437F15" w:rsidRDefault="00437F15" w:rsidP="00437F15">
      <w:pPr>
        <w:pStyle w:val="Heading3"/>
        <w:numPr>
          <w:ilvl w:val="2"/>
          <w:numId w:val="1"/>
        </w:numPr>
      </w:pPr>
      <w:r w:rsidRPr="00200A7B">
        <w:rPr>
          <w:lang w:val="en-CA"/>
        </w:rPr>
        <w:t>To request the Secretariat to contract an independent consultant to undertake a desk study on the cost of HFC-23 destruction and allocate the necessary budget, accordingly.</w:t>
      </w:r>
    </w:p>
    <w:p w:rsidR="00C85974" w:rsidRDefault="00A84439" w:rsidP="003F32CC">
      <w:pPr>
        <w:keepNext/>
        <w:keepLines/>
        <w:numPr>
          <w:ilvl w:val="1"/>
          <w:numId w:val="12"/>
        </w:numPr>
        <w:tabs>
          <w:tab w:val="left" w:pos="1440"/>
          <w:tab w:val="left" w:pos="2160"/>
        </w:tabs>
        <w:spacing w:after="240"/>
        <w:outlineLvl w:val="0"/>
        <w:rPr>
          <w:b/>
          <w:bCs/>
        </w:rPr>
      </w:pPr>
      <w:r>
        <w:rPr>
          <w:b/>
          <w:bCs/>
        </w:rPr>
        <w:t>Procedures for Article 5 countries that have HFC consumption baseline years from 2020 to 2022 in accessing additional voluntary contri</w:t>
      </w:r>
      <w:r w:rsidR="00C55E55">
        <w:rPr>
          <w:b/>
          <w:bCs/>
        </w:rPr>
        <w:t>butions for enabling activities</w:t>
      </w:r>
      <w:r>
        <w:rPr>
          <w:b/>
          <w:bCs/>
        </w:rPr>
        <w:t xml:space="preserve"> </w:t>
      </w:r>
    </w:p>
    <w:p w:rsidR="008605EC" w:rsidRDefault="00A84439" w:rsidP="008605EC">
      <w:pPr>
        <w:pStyle w:val="Heading1"/>
        <w:keepNext/>
        <w:keepLines/>
        <w:numPr>
          <w:ilvl w:val="0"/>
          <w:numId w:val="0"/>
        </w:numPr>
        <w:tabs>
          <w:tab w:val="left" w:pos="720"/>
          <w:tab w:val="left" w:pos="1440"/>
          <w:tab w:val="left" w:pos="2160"/>
        </w:tabs>
        <w:ind w:left="706"/>
      </w:pPr>
      <w:r w:rsidRPr="008605EC">
        <w:rPr>
          <w:u w:val="single"/>
          <w:lang w:val="en-US"/>
        </w:rPr>
        <w:t xml:space="preserve">Document </w:t>
      </w:r>
      <w:r w:rsidRPr="008605EC">
        <w:rPr>
          <w:color w:val="000000" w:themeColor="text1"/>
          <w:u w:val="single"/>
          <w:lang w:val="en-US"/>
        </w:rPr>
        <w:t>UNEP/Oz</w:t>
      </w:r>
      <w:r w:rsidRPr="008605EC">
        <w:rPr>
          <w:color w:val="000000" w:themeColor="text1"/>
          <w:szCs w:val="24"/>
          <w:u w:val="single"/>
          <w:lang w:val="en-US"/>
        </w:rPr>
        <w:t>L.Pro/ExCom/79/49</w:t>
      </w:r>
      <w:r w:rsidRPr="008605EC">
        <w:rPr>
          <w:color w:val="000000" w:themeColor="text1"/>
          <w:szCs w:val="24"/>
          <w:lang w:val="en-US"/>
        </w:rPr>
        <w:t xml:space="preserve"> </w:t>
      </w:r>
      <w:r w:rsidR="008605EC">
        <w:rPr>
          <w:color w:val="000000" w:themeColor="text1"/>
          <w:szCs w:val="24"/>
          <w:lang w:val="en-US"/>
        </w:rPr>
        <w:t xml:space="preserve">contains </w:t>
      </w:r>
      <w:r w:rsidR="008C5E9B" w:rsidRPr="008605EC">
        <w:t xml:space="preserve">documents UNEP/OzL.Pro/ExCom/78/10 and Corr.1 </w:t>
      </w:r>
      <w:r w:rsidR="000E3C1F">
        <w:t xml:space="preserve">that </w:t>
      </w:r>
      <w:r w:rsidR="008605EC">
        <w:t>describe</w:t>
      </w:r>
      <w:r w:rsidR="008605EC" w:rsidRPr="008605EC">
        <w:t xml:space="preserve"> possible procedures and funding modalities for enabling activities to be implemented in eligible Article 5 countries to facilitate fast-start actions for the implementation of the Kigali Amendment</w:t>
      </w:r>
      <w:r w:rsidR="000E3C1F">
        <w:t>, and which were considered at the 78</w:t>
      </w:r>
      <w:r w:rsidR="000E3C1F" w:rsidRPr="000E3C1F">
        <w:rPr>
          <w:vertAlign w:val="superscript"/>
        </w:rPr>
        <w:t>th</w:t>
      </w:r>
      <w:r w:rsidR="000E3C1F">
        <w:t xml:space="preserve"> meeting</w:t>
      </w:r>
      <w:r w:rsidR="008605EC">
        <w:t xml:space="preserve">. A </w:t>
      </w:r>
      <w:r w:rsidR="008605EC" w:rsidRPr="008605EC">
        <w:rPr>
          <w:lang w:val="en-US"/>
        </w:rPr>
        <w:t xml:space="preserve">note </w:t>
      </w:r>
      <w:r w:rsidR="008605EC">
        <w:rPr>
          <w:lang w:val="en-US"/>
        </w:rPr>
        <w:t xml:space="preserve">from </w:t>
      </w:r>
      <w:r w:rsidR="008605EC" w:rsidRPr="008605EC">
        <w:rPr>
          <w:lang w:val="en-US"/>
        </w:rPr>
        <w:t xml:space="preserve">the Secretariat </w:t>
      </w:r>
      <w:r w:rsidR="0086386F">
        <w:rPr>
          <w:lang w:val="en-US"/>
        </w:rPr>
        <w:t>summarizes</w:t>
      </w:r>
      <w:r w:rsidR="008605EC">
        <w:rPr>
          <w:lang w:val="en-US"/>
        </w:rPr>
        <w:t xml:space="preserve"> the discussion on the attached documents at the 78</w:t>
      </w:r>
      <w:r w:rsidR="008605EC" w:rsidRPr="008605EC">
        <w:rPr>
          <w:vertAlign w:val="superscript"/>
          <w:lang w:val="en-US"/>
        </w:rPr>
        <w:t>th</w:t>
      </w:r>
      <w:r w:rsidR="008605EC">
        <w:rPr>
          <w:lang w:val="en-US"/>
        </w:rPr>
        <w:t xml:space="preserve"> meeting</w:t>
      </w:r>
      <w:r w:rsidR="003251AF">
        <w:rPr>
          <w:lang w:val="en-US"/>
        </w:rPr>
        <w:t>.</w:t>
      </w:r>
    </w:p>
    <w:p w:rsidR="00C85974" w:rsidRDefault="00A84439" w:rsidP="008605EC">
      <w:pPr>
        <w:pStyle w:val="Heading1"/>
        <w:keepNext/>
        <w:keepLines/>
        <w:numPr>
          <w:ilvl w:val="0"/>
          <w:numId w:val="0"/>
        </w:numPr>
        <w:tabs>
          <w:tab w:val="left" w:pos="720"/>
          <w:tab w:val="left" w:pos="1440"/>
          <w:tab w:val="left" w:pos="2160"/>
        </w:tabs>
        <w:ind w:left="706"/>
        <w:rPr>
          <w:color w:val="000000" w:themeColor="text1"/>
        </w:rPr>
      </w:pPr>
      <w:r>
        <w:rPr>
          <w:color w:val="000000" w:themeColor="text1"/>
          <w:u w:val="single"/>
        </w:rPr>
        <w:t>Issues to be addressed</w:t>
      </w:r>
      <w:r>
        <w:rPr>
          <w:color w:val="000000" w:themeColor="text1"/>
        </w:rPr>
        <w:t xml:space="preserve">: </w:t>
      </w:r>
    </w:p>
    <w:p w:rsidR="009409A2" w:rsidRPr="0040028D" w:rsidRDefault="000E3C1F" w:rsidP="00EE22EC">
      <w:pPr>
        <w:pStyle w:val="ListParagraph"/>
        <w:widowControl w:val="0"/>
        <w:numPr>
          <w:ilvl w:val="0"/>
          <w:numId w:val="32"/>
        </w:numPr>
        <w:tabs>
          <w:tab w:val="left" w:pos="720"/>
          <w:tab w:val="left" w:pos="1440"/>
          <w:tab w:val="left" w:pos="2160"/>
        </w:tabs>
        <w:spacing w:after="240"/>
        <w:ind w:hanging="720"/>
        <w:rPr>
          <w:color w:val="000000" w:themeColor="text1"/>
        </w:rPr>
      </w:pPr>
      <w:r>
        <w:rPr>
          <w:color w:val="000000" w:themeColor="text1"/>
        </w:rPr>
        <w:t>E</w:t>
      </w:r>
      <w:r w:rsidR="009409A2" w:rsidRPr="0040028D">
        <w:rPr>
          <w:color w:val="000000" w:themeColor="text1"/>
        </w:rPr>
        <w:t>nabling activities required for fast-start actions to implement the Kigali Amendment</w:t>
      </w:r>
    </w:p>
    <w:p w:rsidR="009409A2" w:rsidRPr="0040028D" w:rsidRDefault="000E3C1F" w:rsidP="00EE22EC">
      <w:pPr>
        <w:pStyle w:val="ListParagraph"/>
        <w:widowControl w:val="0"/>
        <w:numPr>
          <w:ilvl w:val="0"/>
          <w:numId w:val="32"/>
        </w:numPr>
        <w:tabs>
          <w:tab w:val="left" w:pos="720"/>
          <w:tab w:val="left" w:pos="1440"/>
          <w:tab w:val="left" w:pos="2160"/>
        </w:tabs>
        <w:spacing w:after="240"/>
        <w:ind w:hanging="720"/>
        <w:rPr>
          <w:color w:val="000000" w:themeColor="text1"/>
        </w:rPr>
      </w:pPr>
      <w:r>
        <w:rPr>
          <w:color w:val="000000" w:themeColor="text1"/>
        </w:rPr>
        <w:t>F</w:t>
      </w:r>
      <w:r w:rsidR="009409A2" w:rsidRPr="0040028D">
        <w:rPr>
          <w:color w:val="000000" w:themeColor="text1"/>
        </w:rPr>
        <w:t>unding modalities for the distribution of the additional funds</w:t>
      </w:r>
    </w:p>
    <w:p w:rsidR="009409A2" w:rsidRPr="0040028D" w:rsidRDefault="000E3C1F" w:rsidP="00EE22EC">
      <w:pPr>
        <w:pStyle w:val="ListParagraph"/>
        <w:widowControl w:val="0"/>
        <w:numPr>
          <w:ilvl w:val="0"/>
          <w:numId w:val="32"/>
        </w:numPr>
        <w:tabs>
          <w:tab w:val="left" w:pos="720"/>
          <w:tab w:val="left" w:pos="1440"/>
          <w:tab w:val="left" w:pos="2160"/>
        </w:tabs>
        <w:spacing w:after="240"/>
        <w:ind w:hanging="720"/>
        <w:rPr>
          <w:color w:val="000000" w:themeColor="text1"/>
        </w:rPr>
      </w:pPr>
      <w:r>
        <w:rPr>
          <w:color w:val="000000" w:themeColor="text1"/>
        </w:rPr>
        <w:lastRenderedPageBreak/>
        <w:t>S</w:t>
      </w:r>
      <w:r w:rsidR="009409A2" w:rsidRPr="0040028D">
        <w:rPr>
          <w:color w:val="000000" w:themeColor="text1"/>
        </w:rPr>
        <w:t xml:space="preserve">pecial business plan </w:t>
      </w:r>
      <w:r w:rsidR="0040028D">
        <w:rPr>
          <w:color w:val="000000" w:themeColor="text1"/>
        </w:rPr>
        <w:t>with</w:t>
      </w:r>
      <w:r w:rsidR="009409A2" w:rsidRPr="0040028D">
        <w:rPr>
          <w:color w:val="000000" w:themeColor="text1"/>
        </w:rPr>
        <w:t xml:space="preserve"> funding requests for enabling activities for the additional contributions by a group of donor cou</w:t>
      </w:r>
      <w:r w:rsidR="0040028D">
        <w:rPr>
          <w:color w:val="000000" w:themeColor="text1"/>
        </w:rPr>
        <w:t xml:space="preserve">ntries </w:t>
      </w:r>
    </w:p>
    <w:p w:rsidR="008C5E9B" w:rsidRDefault="00A84439" w:rsidP="00C827D3">
      <w:pPr>
        <w:spacing w:after="240"/>
        <w:ind w:left="709"/>
      </w:pPr>
      <w:r w:rsidRPr="00C55E55">
        <w:rPr>
          <w:u w:val="single"/>
        </w:rPr>
        <w:t>The Executive Committee may wish</w:t>
      </w:r>
      <w:r w:rsidRPr="009409A2">
        <w:t>:</w:t>
      </w:r>
      <w:r w:rsidR="008C5E9B" w:rsidRPr="009409A2">
        <w:t xml:space="preserve"> </w:t>
      </w:r>
    </w:p>
    <w:p w:rsidR="008C5E9B" w:rsidRPr="00A77831" w:rsidRDefault="008C5E9B" w:rsidP="00EE22EC">
      <w:pPr>
        <w:pStyle w:val="Heading2"/>
        <w:numPr>
          <w:ilvl w:val="1"/>
          <w:numId w:val="42"/>
        </w:numPr>
      </w:pPr>
      <w:r w:rsidRPr="00A77831">
        <w:t>To take note of document</w:t>
      </w:r>
      <w:r w:rsidR="00331BB9">
        <w:t xml:space="preserve"> </w:t>
      </w:r>
      <w:r w:rsidR="00331BB9" w:rsidRPr="00331BB9">
        <w:t xml:space="preserve">UNEP/OzL.Pro/ExCom/79/49 </w:t>
      </w:r>
      <w:r w:rsidR="00331BB9">
        <w:t xml:space="preserve">containing </w:t>
      </w:r>
      <w:r w:rsidRPr="00A77831">
        <w:t xml:space="preserve"> UNEP/OzL.Pro/ExCom/78/10</w:t>
      </w:r>
      <w:r>
        <w:t xml:space="preserve"> </w:t>
      </w:r>
      <w:r w:rsidR="00331BB9">
        <w:t>and Corr.1</w:t>
      </w:r>
      <w:r w:rsidR="00723018">
        <w:t xml:space="preserve"> </w:t>
      </w:r>
      <w:r>
        <w:t xml:space="preserve">on Draft </w:t>
      </w:r>
      <w:r w:rsidRPr="00A77831">
        <w:t>p</w:t>
      </w:r>
      <w:r>
        <w:t>rocedures for Article </w:t>
      </w:r>
      <w:r w:rsidRPr="00A77831">
        <w:t xml:space="preserve">5 countries that </w:t>
      </w:r>
      <w:r>
        <w:t>have</w:t>
      </w:r>
      <w:r w:rsidRPr="00A77831">
        <w:t xml:space="preserve"> HFC consumption baseline year</w:t>
      </w:r>
      <w:r>
        <w:t>s</w:t>
      </w:r>
      <w:r w:rsidRPr="00A77831">
        <w:t xml:space="preserve"> </w:t>
      </w:r>
      <w:r>
        <w:t>from</w:t>
      </w:r>
      <w:r w:rsidRPr="00A77831">
        <w:t xml:space="preserve"> 2020 </w:t>
      </w:r>
      <w:r>
        <w:t>to</w:t>
      </w:r>
      <w:r w:rsidRPr="00A77831">
        <w:t xml:space="preserve"> 2022 in accessing additional contributions for enabling activities;</w:t>
      </w:r>
    </w:p>
    <w:p w:rsidR="008C5E9B" w:rsidRDefault="008C5E9B" w:rsidP="008C5E9B">
      <w:pPr>
        <w:pStyle w:val="Heading2"/>
        <w:keepNext/>
        <w:widowControl/>
        <w:numPr>
          <w:ilvl w:val="1"/>
          <w:numId w:val="1"/>
        </w:numPr>
      </w:pPr>
      <w:r w:rsidRPr="00A77831">
        <w:t xml:space="preserve">To consider </w:t>
      </w:r>
      <w:r>
        <w:t>whether:</w:t>
      </w:r>
    </w:p>
    <w:p w:rsidR="008C5E9B" w:rsidRDefault="008C5E9B" w:rsidP="008C5E9B">
      <w:pPr>
        <w:pStyle w:val="Heading3"/>
        <w:keepNext/>
        <w:widowControl/>
        <w:numPr>
          <w:ilvl w:val="2"/>
          <w:numId w:val="1"/>
        </w:numPr>
      </w:pPr>
      <w:r>
        <w:t>The enabling activities contained in the document are those required for fast-start actions to implement the Kigali Amendment;</w:t>
      </w:r>
    </w:p>
    <w:p w:rsidR="008C5E9B" w:rsidRPr="00630085" w:rsidRDefault="008C5E9B" w:rsidP="008C5E9B">
      <w:pPr>
        <w:pStyle w:val="Heading3"/>
        <w:numPr>
          <w:ilvl w:val="2"/>
          <w:numId w:val="1"/>
        </w:numPr>
      </w:pPr>
      <w:r>
        <w:t xml:space="preserve">The possible funding modalities described in the document may be </w:t>
      </w:r>
      <w:r w:rsidRPr="004A5CB6">
        <w:t xml:space="preserve">used for the </w:t>
      </w:r>
      <w:r w:rsidRPr="00630085">
        <w:t>distribution of the add</w:t>
      </w:r>
      <w:r w:rsidR="00E86A82">
        <w:t>itional funds among Article 5 (G</w:t>
      </w:r>
      <w:r w:rsidRPr="00630085">
        <w:t xml:space="preserve">roup I) countries; </w:t>
      </w:r>
      <w:r>
        <w:t>and</w:t>
      </w:r>
    </w:p>
    <w:p w:rsidR="00C85974" w:rsidRDefault="008C5E9B" w:rsidP="008C5E9B">
      <w:pPr>
        <w:pStyle w:val="Heading3"/>
        <w:numPr>
          <w:ilvl w:val="2"/>
          <w:numId w:val="1"/>
        </w:numPr>
      </w:pPr>
      <w:r w:rsidRPr="00630085">
        <w:t>To request bilateral and implementing agencies to prepare a special business plan strictly following the same requirements for business plan submissions, containing funding requests for enabling activities in Article 5 (Group I) countries, for the additional contributions by a group of donor countries to the Multilateral Fund</w:t>
      </w:r>
      <w:r>
        <w:t>.</w:t>
      </w:r>
    </w:p>
    <w:p w:rsidR="00C85974" w:rsidRDefault="00A84439" w:rsidP="00855A9A">
      <w:pPr>
        <w:keepNext/>
        <w:numPr>
          <w:ilvl w:val="0"/>
          <w:numId w:val="12"/>
        </w:numPr>
        <w:tabs>
          <w:tab w:val="left" w:pos="1440"/>
          <w:tab w:val="left" w:pos="2160"/>
        </w:tabs>
        <w:spacing w:after="240"/>
        <w:ind w:left="709" w:hanging="709"/>
        <w:outlineLvl w:val="0"/>
        <w:rPr>
          <w:b/>
          <w:color w:val="000000" w:themeColor="text1"/>
        </w:rPr>
      </w:pPr>
      <w:r>
        <w:rPr>
          <w:b/>
        </w:rPr>
        <w:t xml:space="preserve">Report of the Sub-group on the Production Sector </w:t>
      </w:r>
    </w:p>
    <w:p w:rsidR="00C85974" w:rsidRDefault="00A84439" w:rsidP="00855A9A">
      <w:pPr>
        <w:keepNext/>
        <w:tabs>
          <w:tab w:val="left" w:pos="720"/>
          <w:tab w:val="left" w:pos="1440"/>
          <w:tab w:val="left" w:pos="2160"/>
        </w:tabs>
        <w:spacing w:after="240"/>
        <w:ind w:left="720"/>
        <w:outlineLvl w:val="2"/>
        <w:rPr>
          <w:color w:val="000000" w:themeColor="text1"/>
          <w:szCs w:val="24"/>
          <w:lang w:val="en-US"/>
        </w:rPr>
      </w:pPr>
      <w:r>
        <w:rPr>
          <w:u w:val="single"/>
          <w:lang w:val="en-US"/>
        </w:rPr>
        <w:t xml:space="preserve">Document </w:t>
      </w:r>
      <w:r>
        <w:rPr>
          <w:color w:val="000000" w:themeColor="text1"/>
          <w:u w:val="single"/>
          <w:lang w:val="en-US"/>
        </w:rPr>
        <w:t>UNEP/Oz</w:t>
      </w:r>
      <w:r>
        <w:rPr>
          <w:color w:val="000000" w:themeColor="text1"/>
          <w:szCs w:val="24"/>
          <w:u w:val="single"/>
          <w:lang w:val="en-US"/>
        </w:rPr>
        <w:t>L.Pro/ExCom/79/50</w:t>
      </w:r>
      <w:r>
        <w:rPr>
          <w:color w:val="000000" w:themeColor="text1"/>
          <w:szCs w:val="24"/>
          <w:lang w:val="en-US"/>
        </w:rPr>
        <w:t xml:space="preserve"> </w:t>
      </w:r>
      <w:r w:rsidR="00E40E88">
        <w:rPr>
          <w:color w:val="000000"/>
          <w:lang w:val="en-US"/>
        </w:rPr>
        <w:t>will be issued during the 79</w:t>
      </w:r>
      <w:r w:rsidR="00E40E88">
        <w:rPr>
          <w:color w:val="000000"/>
          <w:vertAlign w:val="superscript"/>
          <w:lang w:val="en-US"/>
        </w:rPr>
        <w:t>th</w:t>
      </w:r>
      <w:r w:rsidR="00E40E88">
        <w:rPr>
          <w:color w:val="000000"/>
          <w:lang w:val="en-US"/>
        </w:rPr>
        <w:t xml:space="preserve"> meeting and will provide a report of the meeting of the Sub-group on the Production Sector that will take place in the margins of </w:t>
      </w:r>
      <w:r w:rsidR="00E40E88" w:rsidRPr="000577AA">
        <w:rPr>
          <w:color w:val="000000"/>
          <w:lang w:val="en-US"/>
        </w:rPr>
        <w:t xml:space="preserve">the meeting. The document will contain an account of the Sub-group’s consideration of a provisional agenda, the draft HCFC production sector guidelines, stage II of the </w:t>
      </w:r>
      <w:r w:rsidR="00E40E88" w:rsidRPr="000577AA">
        <w:rPr>
          <w:lang w:val="en-US"/>
        </w:rPr>
        <w:t>HCFC production phase-out management plan for China</w:t>
      </w:r>
      <w:r w:rsidR="00240041">
        <w:rPr>
          <w:lang w:val="en-US"/>
        </w:rPr>
        <w:t>,</w:t>
      </w:r>
      <w:r w:rsidR="00E40E88" w:rsidRPr="000577AA">
        <w:rPr>
          <w:color w:val="000000"/>
          <w:lang w:val="en-US"/>
        </w:rPr>
        <w:t xml:space="preserve"> </w:t>
      </w:r>
      <w:r w:rsidR="00963B44" w:rsidRPr="000577AA">
        <w:rPr>
          <w:color w:val="000000"/>
          <w:lang w:val="en-US"/>
        </w:rPr>
        <w:t xml:space="preserve">and a </w:t>
      </w:r>
      <w:r w:rsidR="00E40E88" w:rsidRPr="000577AA">
        <w:rPr>
          <w:color w:val="000000"/>
          <w:lang w:val="en-US"/>
        </w:rPr>
        <w:t>request for a technical audit of the HCFC production sector in the Democratic People’s Republic of Korea</w:t>
      </w:r>
      <w:r w:rsidR="00E40E88" w:rsidRPr="000577AA">
        <w:rPr>
          <w:lang w:val="en-US"/>
        </w:rPr>
        <w:t>.</w:t>
      </w:r>
    </w:p>
    <w:p w:rsidR="00C85974" w:rsidRDefault="00A84439" w:rsidP="003F32CC">
      <w:pPr>
        <w:numPr>
          <w:ilvl w:val="0"/>
          <w:numId w:val="12"/>
        </w:numPr>
        <w:tabs>
          <w:tab w:val="left" w:pos="1440"/>
          <w:tab w:val="left" w:pos="2160"/>
        </w:tabs>
        <w:spacing w:after="240"/>
        <w:ind w:left="709" w:hanging="709"/>
        <w:outlineLvl w:val="0"/>
        <w:rPr>
          <w:b/>
        </w:rPr>
      </w:pPr>
      <w:r>
        <w:rPr>
          <w:b/>
        </w:rPr>
        <w:t>Other matters</w:t>
      </w:r>
    </w:p>
    <w:p w:rsidR="00C85974" w:rsidRDefault="00A84439">
      <w:pPr>
        <w:tabs>
          <w:tab w:val="left" w:pos="1440"/>
          <w:tab w:val="left" w:pos="2160"/>
        </w:tabs>
        <w:spacing w:after="240"/>
        <w:ind w:left="709"/>
        <w:outlineLvl w:val="0"/>
        <w:rPr>
          <w:bCs/>
        </w:rPr>
      </w:pPr>
      <w:r>
        <w:rPr>
          <w:bCs/>
        </w:rPr>
        <w:t>Substantive issues agreed for inclusion in agenda item 2(a) will be taken up under this agenda item.</w:t>
      </w:r>
    </w:p>
    <w:p w:rsidR="00C85974" w:rsidRDefault="00A84439" w:rsidP="003F32CC">
      <w:pPr>
        <w:numPr>
          <w:ilvl w:val="0"/>
          <w:numId w:val="12"/>
        </w:numPr>
        <w:tabs>
          <w:tab w:val="left" w:pos="1440"/>
          <w:tab w:val="left" w:pos="2160"/>
        </w:tabs>
        <w:spacing w:after="240"/>
        <w:ind w:left="709" w:hanging="709"/>
        <w:outlineLvl w:val="0"/>
        <w:rPr>
          <w:b/>
        </w:rPr>
      </w:pPr>
      <w:r>
        <w:rPr>
          <w:b/>
        </w:rPr>
        <w:t>Adoption of the report</w:t>
      </w:r>
    </w:p>
    <w:p w:rsidR="00C85974" w:rsidRDefault="00A84439">
      <w:pPr>
        <w:tabs>
          <w:tab w:val="left" w:pos="720"/>
          <w:tab w:val="left" w:pos="1440"/>
          <w:tab w:val="left" w:pos="2160"/>
        </w:tabs>
        <w:spacing w:after="240"/>
        <w:ind w:left="720" w:hanging="720"/>
        <w:outlineLvl w:val="0"/>
      </w:pPr>
      <w:r>
        <w:tab/>
        <w:t>The Executive Committee will have in front of it the draft report of the 79</w:t>
      </w:r>
      <w:r>
        <w:rPr>
          <w:vertAlign w:val="superscript"/>
        </w:rPr>
        <w:t>th</w:t>
      </w:r>
      <w:r>
        <w:t xml:space="preserve"> meeting for its consideration and adoption.</w:t>
      </w:r>
    </w:p>
    <w:p w:rsidR="00C85974" w:rsidRDefault="00A84439" w:rsidP="003F32CC">
      <w:pPr>
        <w:numPr>
          <w:ilvl w:val="0"/>
          <w:numId w:val="12"/>
        </w:numPr>
        <w:tabs>
          <w:tab w:val="left" w:pos="1440"/>
          <w:tab w:val="left" w:pos="2160"/>
        </w:tabs>
        <w:spacing w:after="240"/>
        <w:ind w:left="709" w:hanging="709"/>
        <w:outlineLvl w:val="0"/>
        <w:rPr>
          <w:b/>
        </w:rPr>
      </w:pPr>
      <w:r>
        <w:rPr>
          <w:b/>
        </w:rPr>
        <w:t>Closure of the meeting</w:t>
      </w:r>
    </w:p>
    <w:p w:rsidR="00C85974" w:rsidRDefault="00A84439">
      <w:pPr>
        <w:tabs>
          <w:tab w:val="left" w:pos="720"/>
          <w:tab w:val="left" w:pos="1440"/>
          <w:tab w:val="left" w:pos="2160"/>
        </w:tabs>
        <w:spacing w:before="100" w:beforeAutospacing="1" w:after="100" w:afterAutospacing="1"/>
        <w:ind w:left="1170" w:hanging="720"/>
        <w:outlineLvl w:val="0"/>
        <w:rPr>
          <w:b/>
        </w:rPr>
      </w:pPr>
      <w:r>
        <w:tab/>
        <w:t>The meeting is expected to be closed on Friday, 7 July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85974">
        <w:tc>
          <w:tcPr>
            <w:tcW w:w="1915" w:type="dxa"/>
          </w:tcPr>
          <w:p w:rsidR="00C85974" w:rsidRDefault="00C85974">
            <w:pPr>
              <w:rPr>
                <w:lang w:val="en-CA"/>
              </w:rPr>
            </w:pPr>
          </w:p>
        </w:tc>
        <w:tc>
          <w:tcPr>
            <w:tcW w:w="1915" w:type="dxa"/>
          </w:tcPr>
          <w:p w:rsidR="00C85974" w:rsidRDefault="00C85974"/>
        </w:tc>
        <w:tc>
          <w:tcPr>
            <w:tcW w:w="1915" w:type="dxa"/>
            <w:tcBorders>
              <w:bottom w:val="single" w:sz="4" w:space="0" w:color="auto"/>
            </w:tcBorders>
          </w:tcPr>
          <w:p w:rsidR="00C85974" w:rsidRDefault="00C85974">
            <w:pPr>
              <w:rPr>
                <w:lang w:val="en-CA"/>
              </w:rPr>
            </w:pPr>
          </w:p>
        </w:tc>
        <w:tc>
          <w:tcPr>
            <w:tcW w:w="1915" w:type="dxa"/>
          </w:tcPr>
          <w:p w:rsidR="00C85974" w:rsidRDefault="00C85974">
            <w:pPr>
              <w:rPr>
                <w:lang w:val="en-CA"/>
              </w:rPr>
            </w:pPr>
          </w:p>
        </w:tc>
        <w:tc>
          <w:tcPr>
            <w:tcW w:w="1916" w:type="dxa"/>
          </w:tcPr>
          <w:p w:rsidR="00C85974" w:rsidRDefault="00C85974">
            <w:pPr>
              <w:rPr>
                <w:lang w:val="en-CA"/>
              </w:rPr>
            </w:pPr>
          </w:p>
        </w:tc>
      </w:tr>
    </w:tbl>
    <w:p w:rsidR="00C85974" w:rsidRDefault="00C85974">
      <w:pPr>
        <w:tabs>
          <w:tab w:val="left" w:pos="720"/>
          <w:tab w:val="left" w:pos="1440"/>
          <w:tab w:val="left" w:pos="2160"/>
        </w:tabs>
        <w:spacing w:before="100" w:beforeAutospacing="1" w:after="100" w:afterAutospacing="1"/>
        <w:jc w:val="center"/>
        <w:rPr>
          <w:b/>
          <w:lang w:val="en-CA"/>
        </w:rPr>
      </w:pPr>
    </w:p>
    <w:sectPr w:rsidR="00C8597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C83" w:rsidRDefault="00274C83">
      <w:r>
        <w:separator/>
      </w:r>
    </w:p>
  </w:endnote>
  <w:endnote w:type="continuationSeparator" w:id="0">
    <w:p w:rsidR="00274C83" w:rsidRDefault="0027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C83" w:rsidRDefault="00274C83">
    <w:pPr>
      <w:jc w:val="center"/>
    </w:pPr>
    <w:r>
      <w:fldChar w:fldCharType="begin"/>
    </w:r>
    <w:r>
      <w:instrText xml:space="preserve"> PAGE </w:instrText>
    </w:r>
    <w:r>
      <w:fldChar w:fldCharType="separate"/>
    </w:r>
    <w:r w:rsidR="0011537E">
      <w:rPr>
        <w:noProof/>
      </w:rPr>
      <w:t>26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C83" w:rsidRDefault="00274C83">
    <w:pPr>
      <w:jc w:val="center"/>
    </w:pPr>
    <w:r>
      <w:fldChar w:fldCharType="begin"/>
    </w:r>
    <w:r>
      <w:instrText xml:space="preserve"> PAGE </w:instrText>
    </w:r>
    <w:r>
      <w:fldChar w:fldCharType="separate"/>
    </w:r>
    <w:r w:rsidR="0011537E">
      <w:rPr>
        <w:noProof/>
      </w:rPr>
      <w:t>27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C83" w:rsidRDefault="00274C83">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274C83" w:rsidRDefault="00274C83">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C83" w:rsidRDefault="00274C83">
      <w:r>
        <w:separator/>
      </w:r>
    </w:p>
  </w:footnote>
  <w:footnote w:type="continuationSeparator" w:id="0">
    <w:p w:rsidR="00274C83" w:rsidRDefault="00274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C83" w:rsidRDefault="00274C83">
    <w:r>
      <w:fldChar w:fldCharType="begin"/>
    </w:r>
    <w:r>
      <w:instrText xml:space="preserve"> DOCPROPERTY "Document number"  \* MERGEFORMAT </w:instrText>
    </w:r>
    <w:r>
      <w:fldChar w:fldCharType="separate"/>
    </w:r>
    <w:r w:rsidR="0011537E">
      <w:t>UNEP/</w:t>
    </w:r>
    <w:proofErr w:type="spellStart"/>
    <w:r w:rsidR="0011537E">
      <w:t>OzL.Pro</w:t>
    </w:r>
    <w:proofErr w:type="spellEnd"/>
    <w:r w:rsidR="0011537E">
      <w:t>/ExCom/79/1/Add.1</w:t>
    </w:r>
    <w:r>
      <w:fldChar w:fldCharType="end"/>
    </w:r>
  </w:p>
  <w:p w:rsidR="00274C83" w:rsidRDefault="00274C83"/>
  <w:p w:rsidR="00274C83" w:rsidRDefault="00274C8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C83" w:rsidRDefault="00274C83">
    <w:pPr>
      <w:jc w:val="right"/>
    </w:pPr>
    <w:r>
      <w:fldChar w:fldCharType="begin"/>
    </w:r>
    <w:r>
      <w:instrText xml:space="preserve"> DOCPROPERTY "Document number"  \* MERGEFORMAT </w:instrText>
    </w:r>
    <w:r>
      <w:fldChar w:fldCharType="separate"/>
    </w:r>
    <w:r w:rsidR="0011537E">
      <w:t>UNEP/</w:t>
    </w:r>
    <w:proofErr w:type="spellStart"/>
    <w:r w:rsidR="0011537E">
      <w:t>OzL.Pro</w:t>
    </w:r>
    <w:proofErr w:type="spellEnd"/>
    <w:r w:rsidR="0011537E">
      <w:t>/ExCom/79/1/Add.1</w:t>
    </w:r>
    <w:r>
      <w:fldChar w:fldCharType="end"/>
    </w:r>
  </w:p>
  <w:p w:rsidR="00274C83" w:rsidRDefault="00274C83"/>
  <w:p w:rsidR="00274C83" w:rsidRDefault="00274C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05C70F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06C90078"/>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nsid w:val="08683371"/>
    <w:multiLevelType w:val="multilevel"/>
    <w:tmpl w:val="A57C3002"/>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nsid w:val="0EE51482"/>
    <w:multiLevelType w:val="hybridMultilevel"/>
    <w:tmpl w:val="C4D0FE9A"/>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4">
    <w:nsid w:val="122E108D"/>
    <w:multiLevelType w:val="hybridMultilevel"/>
    <w:tmpl w:val="6BFAEFCA"/>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2BA6B8D"/>
    <w:multiLevelType w:val="multilevel"/>
    <w:tmpl w:val="10C000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nsid w:val="24AA3841"/>
    <w:multiLevelType w:val="hybridMultilevel"/>
    <w:tmpl w:val="20E0AD6C"/>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nsid w:val="27790C21"/>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nsid w:val="284D52A7"/>
    <w:multiLevelType w:val="multilevel"/>
    <w:tmpl w:val="F5D48590"/>
    <w:lvl w:ilvl="0">
      <w:start w:val="5"/>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31DC036C"/>
    <w:multiLevelType w:val="hybridMultilevel"/>
    <w:tmpl w:val="37728E84"/>
    <w:lvl w:ilvl="0" w:tplc="3DAAF06E">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nsid w:val="34E042EA"/>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4B413D8E"/>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46329CA"/>
    <w:multiLevelType w:val="multilevel"/>
    <w:tmpl w:val="10C000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5F77179D"/>
    <w:multiLevelType w:val="multilevel"/>
    <w:tmpl w:val="10C000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604514D6"/>
    <w:multiLevelType w:val="hybridMultilevel"/>
    <w:tmpl w:val="4D5C22FA"/>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7747211C"/>
    <w:multiLevelType w:val="hybridMultilevel"/>
    <w:tmpl w:val="6BFAEFCA"/>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8C4407A"/>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7A2A6C9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nsid w:val="7CFD49E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9"/>
  </w:num>
  <w:num w:numId="6">
    <w:abstractNumId w:val="14"/>
  </w:num>
  <w:num w:numId="7">
    <w:abstractNumId w:val="15"/>
  </w:num>
  <w:num w:numId="8">
    <w:abstractNumId w:val="24"/>
  </w:num>
  <w:num w:numId="9">
    <w:abstractNumId w:val="11"/>
  </w:num>
  <w:num w:numId="10">
    <w:abstractNumId w:val="2"/>
  </w:num>
  <w:num w:numId="11">
    <w:abstractNumId w:val="16"/>
  </w:num>
  <w:num w:numId="12">
    <w:abstractNumId w:val="7"/>
  </w:num>
  <w:num w:numId="13">
    <w:abstractNumId w:val="19"/>
  </w:num>
  <w:num w:numId="14">
    <w:abstractNumId w:val="1"/>
  </w:num>
  <w:num w:numId="15">
    <w:abstractNumId w:val="13"/>
  </w:num>
  <w:num w:numId="16">
    <w:abstractNumId w:val="17"/>
  </w:num>
  <w:num w:numId="17">
    <w:abstractNumId w:val="12"/>
  </w:num>
  <w:num w:numId="18">
    <w:abstractNumId w:val="1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8"/>
  </w:num>
  <w:num w:numId="2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22"/>
  </w:num>
  <w:num w:numId="52">
    <w:abstractNumId w:val="5"/>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num>
  <w:num w:numId="55">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974"/>
    <w:rsid w:val="00006CA9"/>
    <w:rsid w:val="00033DE3"/>
    <w:rsid w:val="00043B61"/>
    <w:rsid w:val="00046598"/>
    <w:rsid w:val="00052362"/>
    <w:rsid w:val="00052EF3"/>
    <w:rsid w:val="00053539"/>
    <w:rsid w:val="000577AA"/>
    <w:rsid w:val="00060511"/>
    <w:rsid w:val="000A1ACE"/>
    <w:rsid w:val="000A1D1A"/>
    <w:rsid w:val="000A7DC3"/>
    <w:rsid w:val="000B4246"/>
    <w:rsid w:val="000D40D6"/>
    <w:rsid w:val="000D4A6D"/>
    <w:rsid w:val="000E2DC3"/>
    <w:rsid w:val="000E3C1F"/>
    <w:rsid w:val="000E4B9F"/>
    <w:rsid w:val="000E6BDB"/>
    <w:rsid w:val="00111CBC"/>
    <w:rsid w:val="0011309A"/>
    <w:rsid w:val="0011537E"/>
    <w:rsid w:val="00137B0B"/>
    <w:rsid w:val="0016035F"/>
    <w:rsid w:val="00161677"/>
    <w:rsid w:val="00176E1C"/>
    <w:rsid w:val="001933D4"/>
    <w:rsid w:val="0019573F"/>
    <w:rsid w:val="001A1574"/>
    <w:rsid w:val="001A2807"/>
    <w:rsid w:val="001B600A"/>
    <w:rsid w:val="001B68A8"/>
    <w:rsid w:val="001C2460"/>
    <w:rsid w:val="001D3AB6"/>
    <w:rsid w:val="001D51E9"/>
    <w:rsid w:val="00201958"/>
    <w:rsid w:val="00205E54"/>
    <w:rsid w:val="00240041"/>
    <w:rsid w:val="00265277"/>
    <w:rsid w:val="00274C83"/>
    <w:rsid w:val="00274CD0"/>
    <w:rsid w:val="002B3D88"/>
    <w:rsid w:val="002B5E2F"/>
    <w:rsid w:val="002E34B6"/>
    <w:rsid w:val="002F2410"/>
    <w:rsid w:val="00306E71"/>
    <w:rsid w:val="00315075"/>
    <w:rsid w:val="00317F8A"/>
    <w:rsid w:val="003251AF"/>
    <w:rsid w:val="00331BB9"/>
    <w:rsid w:val="003323BB"/>
    <w:rsid w:val="00334F91"/>
    <w:rsid w:val="003352BA"/>
    <w:rsid w:val="003356C7"/>
    <w:rsid w:val="003361F6"/>
    <w:rsid w:val="003C2D65"/>
    <w:rsid w:val="003D26A8"/>
    <w:rsid w:val="003D754B"/>
    <w:rsid w:val="003E44BC"/>
    <w:rsid w:val="003F32CC"/>
    <w:rsid w:val="003F3FAC"/>
    <w:rsid w:val="0040028D"/>
    <w:rsid w:val="0042013C"/>
    <w:rsid w:val="00424D50"/>
    <w:rsid w:val="004315B5"/>
    <w:rsid w:val="00437F15"/>
    <w:rsid w:val="0045327D"/>
    <w:rsid w:val="00461FC9"/>
    <w:rsid w:val="00470276"/>
    <w:rsid w:val="00473128"/>
    <w:rsid w:val="004768BE"/>
    <w:rsid w:val="00477640"/>
    <w:rsid w:val="004B0B02"/>
    <w:rsid w:val="004B1D22"/>
    <w:rsid w:val="004D067C"/>
    <w:rsid w:val="005118D5"/>
    <w:rsid w:val="0052087B"/>
    <w:rsid w:val="00521763"/>
    <w:rsid w:val="005415C4"/>
    <w:rsid w:val="00563C4F"/>
    <w:rsid w:val="00570580"/>
    <w:rsid w:val="00596A2E"/>
    <w:rsid w:val="005A0CEF"/>
    <w:rsid w:val="005B14C2"/>
    <w:rsid w:val="005C0CBF"/>
    <w:rsid w:val="005C67EB"/>
    <w:rsid w:val="005D5256"/>
    <w:rsid w:val="005D7272"/>
    <w:rsid w:val="005D7714"/>
    <w:rsid w:val="005F7B86"/>
    <w:rsid w:val="00604F6A"/>
    <w:rsid w:val="00606BA4"/>
    <w:rsid w:val="006079B4"/>
    <w:rsid w:val="006108A9"/>
    <w:rsid w:val="0061688E"/>
    <w:rsid w:val="00651D47"/>
    <w:rsid w:val="00670857"/>
    <w:rsid w:val="00687EE6"/>
    <w:rsid w:val="00690B8F"/>
    <w:rsid w:val="006B00ED"/>
    <w:rsid w:val="006B5932"/>
    <w:rsid w:val="006D2B1C"/>
    <w:rsid w:val="006E51C6"/>
    <w:rsid w:val="006E7CE5"/>
    <w:rsid w:val="006F49E4"/>
    <w:rsid w:val="007011E8"/>
    <w:rsid w:val="00714259"/>
    <w:rsid w:val="0071737D"/>
    <w:rsid w:val="00723018"/>
    <w:rsid w:val="00724A45"/>
    <w:rsid w:val="007446DE"/>
    <w:rsid w:val="0075062A"/>
    <w:rsid w:val="0075485D"/>
    <w:rsid w:val="007575EC"/>
    <w:rsid w:val="0076333B"/>
    <w:rsid w:val="007A66ED"/>
    <w:rsid w:val="007A7335"/>
    <w:rsid w:val="007C25AB"/>
    <w:rsid w:val="007D03DD"/>
    <w:rsid w:val="007D5944"/>
    <w:rsid w:val="00810EC4"/>
    <w:rsid w:val="00827988"/>
    <w:rsid w:val="00841182"/>
    <w:rsid w:val="00852BB1"/>
    <w:rsid w:val="00855A9A"/>
    <w:rsid w:val="008605EC"/>
    <w:rsid w:val="0086386F"/>
    <w:rsid w:val="00873DDB"/>
    <w:rsid w:val="00875EB8"/>
    <w:rsid w:val="0088007D"/>
    <w:rsid w:val="0089443B"/>
    <w:rsid w:val="008A182E"/>
    <w:rsid w:val="008B2C95"/>
    <w:rsid w:val="008B4519"/>
    <w:rsid w:val="008C5E9B"/>
    <w:rsid w:val="008D55A7"/>
    <w:rsid w:val="008E3587"/>
    <w:rsid w:val="00902844"/>
    <w:rsid w:val="00905FF3"/>
    <w:rsid w:val="00940203"/>
    <w:rsid w:val="009409A2"/>
    <w:rsid w:val="00963B44"/>
    <w:rsid w:val="009809FE"/>
    <w:rsid w:val="00983531"/>
    <w:rsid w:val="009849AE"/>
    <w:rsid w:val="0099670E"/>
    <w:rsid w:val="009A0659"/>
    <w:rsid w:val="009B1B10"/>
    <w:rsid w:val="009E0511"/>
    <w:rsid w:val="009F4857"/>
    <w:rsid w:val="00A11370"/>
    <w:rsid w:val="00A12F1C"/>
    <w:rsid w:val="00A14313"/>
    <w:rsid w:val="00A20DBC"/>
    <w:rsid w:val="00A26563"/>
    <w:rsid w:val="00A306D8"/>
    <w:rsid w:val="00A34A72"/>
    <w:rsid w:val="00A7553B"/>
    <w:rsid w:val="00A7778B"/>
    <w:rsid w:val="00A84439"/>
    <w:rsid w:val="00A86CFB"/>
    <w:rsid w:val="00AA4F28"/>
    <w:rsid w:val="00AC709A"/>
    <w:rsid w:val="00AE65C3"/>
    <w:rsid w:val="00B1706E"/>
    <w:rsid w:val="00B43F31"/>
    <w:rsid w:val="00B638A0"/>
    <w:rsid w:val="00BB1480"/>
    <w:rsid w:val="00BB518D"/>
    <w:rsid w:val="00BD0D2B"/>
    <w:rsid w:val="00BD18D4"/>
    <w:rsid w:val="00BF33A6"/>
    <w:rsid w:val="00C13FF3"/>
    <w:rsid w:val="00C16186"/>
    <w:rsid w:val="00C228B9"/>
    <w:rsid w:val="00C23C34"/>
    <w:rsid w:val="00C306D4"/>
    <w:rsid w:val="00C4576C"/>
    <w:rsid w:val="00C55E55"/>
    <w:rsid w:val="00C605CC"/>
    <w:rsid w:val="00C827D3"/>
    <w:rsid w:val="00C85974"/>
    <w:rsid w:val="00C87B55"/>
    <w:rsid w:val="00CA1336"/>
    <w:rsid w:val="00CA2811"/>
    <w:rsid w:val="00CA3AB8"/>
    <w:rsid w:val="00CA51B0"/>
    <w:rsid w:val="00CB516B"/>
    <w:rsid w:val="00CB73FE"/>
    <w:rsid w:val="00CC49F2"/>
    <w:rsid w:val="00CE601C"/>
    <w:rsid w:val="00CE7D3B"/>
    <w:rsid w:val="00D11EA6"/>
    <w:rsid w:val="00D130B6"/>
    <w:rsid w:val="00D32CDE"/>
    <w:rsid w:val="00D3618E"/>
    <w:rsid w:val="00D60A85"/>
    <w:rsid w:val="00D84963"/>
    <w:rsid w:val="00DA3F4B"/>
    <w:rsid w:val="00DA4F1E"/>
    <w:rsid w:val="00DB37A3"/>
    <w:rsid w:val="00DC53FB"/>
    <w:rsid w:val="00DC63B2"/>
    <w:rsid w:val="00DF5AB5"/>
    <w:rsid w:val="00DF6AE3"/>
    <w:rsid w:val="00E3212D"/>
    <w:rsid w:val="00E40E88"/>
    <w:rsid w:val="00E45045"/>
    <w:rsid w:val="00E53675"/>
    <w:rsid w:val="00E62583"/>
    <w:rsid w:val="00E701ED"/>
    <w:rsid w:val="00E8147B"/>
    <w:rsid w:val="00E82E44"/>
    <w:rsid w:val="00E85886"/>
    <w:rsid w:val="00E86A82"/>
    <w:rsid w:val="00EC0B54"/>
    <w:rsid w:val="00ED1A6A"/>
    <w:rsid w:val="00EE22EC"/>
    <w:rsid w:val="00EE3CDD"/>
    <w:rsid w:val="00EE7393"/>
    <w:rsid w:val="00EF7A71"/>
    <w:rsid w:val="00F10321"/>
    <w:rsid w:val="00F20823"/>
    <w:rsid w:val="00F23A61"/>
    <w:rsid w:val="00F5059C"/>
    <w:rsid w:val="00F711EA"/>
    <w:rsid w:val="00F7379B"/>
    <w:rsid w:val="00F744A7"/>
    <w:rsid w:val="00F86C1D"/>
    <w:rsid w:val="00F94BF4"/>
    <w:rsid w:val="00F96469"/>
    <w:rsid w:val="00FB2BCC"/>
    <w:rsid w:val="00FB5A9A"/>
    <w:rsid w:val="00FC06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ListParagraph">
    <w:name w:val="List Paragraph"/>
    <w:basedOn w:val="Normal"/>
    <w:uiPriority w:val="34"/>
    <w:qFormat/>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paragraph" w:styleId="FootnoteText">
    <w:name w:val="footnote text"/>
    <w:aliases w:val="Fußnotentextf, Char1, Char1 Char Char,Char1,Char1 Char Char"/>
    <w:basedOn w:val="Normal"/>
    <w:link w:val="FootnoteTextChar"/>
    <w:qFormat/>
    <w:pPr>
      <w:widowControl w:val="0"/>
      <w:adjustRightInd w:val="0"/>
      <w:spacing w:line="360" w:lineRule="atLeast"/>
      <w:textAlignment w:val="baseline"/>
    </w:pPr>
    <w:rPr>
      <w:sz w:val="20"/>
      <w:szCs w:val="20"/>
      <w:lang w:val="en-CA"/>
    </w:rPr>
  </w:style>
  <w:style w:type="character" w:customStyle="1" w:styleId="FootnoteTextChar">
    <w:name w:val="Footnote Text Char"/>
    <w:aliases w:val="Fußnotentextf Char, Char1 Char, Char1 Char Char Char,Char1 Char,Char1 Char Char Char"/>
    <w:basedOn w:val="DefaultParagraphFont"/>
    <w:link w:val="FootnoteText"/>
    <w:rPr>
      <w:lang w:val="en-CA"/>
    </w:rPr>
  </w:style>
  <w:style w:type="character" w:styleId="FootnoteReference">
    <w:name w:val="footnote reference"/>
    <w:aliases w:val="Footnote text,16 Point,Superscript 6 Point,Footnote Text1,Footnote Text2"/>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352BA"/>
    <w:rPr>
      <w:sz w:val="22"/>
      <w:szCs w:val="22"/>
      <w:lang w:val="en-GB"/>
    </w:rPr>
  </w:style>
  <w:style w:type="character" w:customStyle="1" w:styleId="Heading3Char1Char2">
    <w:name w:val="Heading 3 Char1 Char2"/>
    <w:aliases w:val="Heading 3 Char Char Char2,Char Char Char Char2,Char Char1 Char2,Heading 3 Char1 Char Char1,Heading 3 Char Char Char Char1,Char Char Char Char Char1,Char Char1 Char Char1,Heading 3 Char2 Char1"/>
    <w:basedOn w:val="DefaultParagraphFont"/>
    <w:rsid w:val="000E2DC3"/>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ListParagraph">
    <w:name w:val="List Paragraph"/>
    <w:basedOn w:val="Normal"/>
    <w:uiPriority w:val="34"/>
    <w:qFormat/>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GB"/>
    </w:rPr>
  </w:style>
  <w:style w:type="paragraph" w:styleId="FootnoteText">
    <w:name w:val="footnote text"/>
    <w:aliases w:val="Fußnotentextf, Char1, Char1 Char Char,Char1,Char1 Char Char"/>
    <w:basedOn w:val="Normal"/>
    <w:link w:val="FootnoteTextChar"/>
    <w:qFormat/>
    <w:pPr>
      <w:widowControl w:val="0"/>
      <w:adjustRightInd w:val="0"/>
      <w:spacing w:line="360" w:lineRule="atLeast"/>
      <w:textAlignment w:val="baseline"/>
    </w:pPr>
    <w:rPr>
      <w:sz w:val="20"/>
      <w:szCs w:val="20"/>
      <w:lang w:val="en-CA"/>
    </w:rPr>
  </w:style>
  <w:style w:type="character" w:customStyle="1" w:styleId="FootnoteTextChar">
    <w:name w:val="Footnote Text Char"/>
    <w:aliases w:val="Fußnotentextf Char, Char1 Char, Char1 Char Char Char,Char1 Char,Char1 Char Char Char"/>
    <w:basedOn w:val="DefaultParagraphFont"/>
    <w:link w:val="FootnoteText"/>
    <w:rPr>
      <w:lang w:val="en-CA"/>
    </w:rPr>
  </w:style>
  <w:style w:type="character" w:styleId="FootnoteReference">
    <w:name w:val="footnote reference"/>
    <w:aliases w:val="Footnote text,16 Point,Superscript 6 Point,Footnote Text1,Footnote Text2"/>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352BA"/>
    <w:rPr>
      <w:sz w:val="22"/>
      <w:szCs w:val="22"/>
      <w:lang w:val="en-GB"/>
    </w:rPr>
  </w:style>
  <w:style w:type="character" w:customStyle="1" w:styleId="Heading3Char1Char2">
    <w:name w:val="Heading 3 Char1 Char2"/>
    <w:aliases w:val="Heading 3 Char Char Char2,Char Char Char Char2,Char Char1 Char2,Heading 3 Char1 Char Char1,Heading 3 Char Char Char Char1,Char Char Char Char Char1,Char Char1 Char Char1,Heading 3 Char2 Char1"/>
    <w:basedOn w:val="DefaultParagraphFont"/>
    <w:rsid w:val="000E2DC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26160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UNEP/OzL.Pro/ExCom/79/1/Add.1</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FCEBE8F4-2945-47AF-AC7F-C820844705BA}"/>
</file>

<file path=customXml/itemProps2.xml><?xml version="1.0" encoding="utf-8"?>
<ds:datastoreItem xmlns:ds="http://schemas.openxmlformats.org/officeDocument/2006/customXml" ds:itemID="{2D0BF721-BE1E-4A2D-BC1F-7CF38500ABF0}"/>
</file>

<file path=customXml/itemProps3.xml><?xml version="1.0" encoding="utf-8"?>
<ds:datastoreItem xmlns:ds="http://schemas.openxmlformats.org/officeDocument/2006/customXml" ds:itemID="{45131AE0-F093-4614-91F3-C8506F1BB872}"/>
</file>

<file path=customXml/itemProps4.xml><?xml version="1.0" encoding="utf-8"?>
<ds:datastoreItem xmlns:ds="http://schemas.openxmlformats.org/officeDocument/2006/customXml" ds:itemID="{5F5361C3-3747-4094-B15E-63C818FD20C1}"/>
</file>

<file path=docProps/app.xml><?xml version="1.0" encoding="utf-8"?>
<Properties xmlns="http://schemas.openxmlformats.org/officeDocument/2006/extended-properties" xmlns:vt="http://schemas.openxmlformats.org/officeDocument/2006/docPropsVTypes">
  <Template>Eec79G</Template>
  <TotalTime>1</TotalTime>
  <Pages>27</Pages>
  <Words>9833</Words>
  <Characters>56206</Characters>
  <Application>Microsoft Office Word</Application>
  <DocSecurity>0</DocSecurity>
  <Lines>1081</Lines>
  <Paragraphs>485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65752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creator>Julia Anne Dearing</dc:creator>
  <cp:lastModifiedBy>Despina Psillou</cp:lastModifiedBy>
  <cp:revision>2</cp:revision>
  <cp:lastPrinted>2017-06-20T00:34:00Z</cp:lastPrinted>
  <dcterms:created xsi:type="dcterms:W3CDTF">2017-06-20T00:37:00Z</dcterms:created>
  <dcterms:modified xsi:type="dcterms:W3CDTF">2017-06-20T00:37:00Z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UNEP/OzL.Pro/ExCom/79/1/Add.1</vt:lpwstr>
  </property>
  <property fmtid="{D5CDD505-2E9C-101B-9397-08002B2CF9AE}" pid="3" name="Revision date">
    <vt:lpwstr>6/19/2017</vt:lpwstr>
  </property>
  <property fmtid="{D5CDD505-2E9C-101B-9397-08002B2CF9AE}" pid="4" name="ContentTypeId">
    <vt:lpwstr>0x01010004C6732A9FE91B4FBB477FDF99EB5849</vt:lpwstr>
  </property>
</Properties>
</file>